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7.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drawings/drawing8.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drawings/drawing9.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drawings/drawing10.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0B0AE" w14:textId="77777777" w:rsidR="00391FD8" w:rsidRPr="004A6A48" w:rsidRDefault="00391FD8" w:rsidP="004A6A48">
      <w:pPr>
        <w:spacing w:after="0"/>
        <w:rPr>
          <w:b/>
          <w:u w:val="single"/>
        </w:rPr>
      </w:pPr>
      <w:bookmarkStart w:id="0" w:name="_Hlk71711218"/>
      <w:bookmarkEnd w:id="0"/>
    </w:p>
    <w:p w14:paraId="4AB6C49F" w14:textId="77777777" w:rsidR="00391FD8" w:rsidRPr="004A6A48" w:rsidRDefault="00391FD8" w:rsidP="004A6A48">
      <w:pPr>
        <w:spacing w:after="0"/>
        <w:rPr>
          <w:b/>
          <w:u w:val="single"/>
        </w:rPr>
      </w:pPr>
    </w:p>
    <w:p w14:paraId="60A1F78E" w14:textId="77777777" w:rsidR="00391FD8" w:rsidRPr="004A6A48" w:rsidRDefault="00391FD8" w:rsidP="004A6A48">
      <w:pPr>
        <w:spacing w:after="0"/>
        <w:rPr>
          <w:b/>
          <w:u w:val="single"/>
        </w:rPr>
      </w:pPr>
    </w:p>
    <w:p w14:paraId="40A2DCBA" w14:textId="77777777" w:rsidR="00391FD8" w:rsidRPr="004A6A48" w:rsidRDefault="00391FD8" w:rsidP="004A6A48">
      <w:pPr>
        <w:spacing w:after="0"/>
        <w:rPr>
          <w:b/>
          <w:u w:val="single"/>
        </w:rPr>
      </w:pPr>
    </w:p>
    <w:p w14:paraId="42FA92C1" w14:textId="77777777" w:rsidR="00391FD8" w:rsidRPr="004A6A48" w:rsidRDefault="00391FD8" w:rsidP="004A6A48">
      <w:pPr>
        <w:spacing w:after="0"/>
        <w:rPr>
          <w:b/>
          <w:u w:val="single"/>
        </w:rPr>
      </w:pPr>
    </w:p>
    <w:p w14:paraId="21DCBF05" w14:textId="77777777" w:rsidR="00C63AFF" w:rsidRPr="004A6A48" w:rsidRDefault="00C63AFF" w:rsidP="004A6A48">
      <w:pPr>
        <w:spacing w:after="0"/>
        <w:rPr>
          <w:b/>
          <w:u w:val="single"/>
        </w:rPr>
      </w:pPr>
    </w:p>
    <w:p w14:paraId="2C98F28B" w14:textId="77777777" w:rsidR="00391FD8" w:rsidRPr="004A6A48" w:rsidRDefault="00391FD8" w:rsidP="004A6A48">
      <w:pPr>
        <w:spacing w:after="0"/>
        <w:rPr>
          <w:b/>
          <w:u w:val="single"/>
        </w:rPr>
      </w:pPr>
    </w:p>
    <w:p w14:paraId="1BC71F83" w14:textId="77777777" w:rsidR="00C63AFF" w:rsidRPr="004A6A48" w:rsidRDefault="00C63AFF" w:rsidP="004A6A48">
      <w:pPr>
        <w:spacing w:after="0"/>
        <w:rPr>
          <w:b/>
          <w:u w:val="single"/>
        </w:rPr>
      </w:pPr>
    </w:p>
    <w:p w14:paraId="4110B00B" w14:textId="22A0223D" w:rsidR="00443EA4" w:rsidRDefault="00443EA4" w:rsidP="004A6A48">
      <w:pPr>
        <w:spacing w:after="0"/>
        <w:rPr>
          <w:b/>
          <w:u w:val="single"/>
        </w:rPr>
      </w:pPr>
    </w:p>
    <w:p w14:paraId="744E5141" w14:textId="77777777" w:rsidR="00CB467A" w:rsidRPr="004A6A48" w:rsidRDefault="00CB467A" w:rsidP="004A6A48">
      <w:pPr>
        <w:spacing w:after="0"/>
        <w:rPr>
          <w:b/>
          <w:u w:val="single"/>
        </w:rPr>
      </w:pPr>
    </w:p>
    <w:p w14:paraId="383E6C77" w14:textId="77777777" w:rsidR="00391FD8" w:rsidRDefault="00391FD8" w:rsidP="004A6A48">
      <w:pPr>
        <w:spacing w:after="0"/>
        <w:rPr>
          <w:b/>
          <w:u w:val="single"/>
        </w:rPr>
      </w:pPr>
    </w:p>
    <w:p w14:paraId="53B4BCD1" w14:textId="77777777" w:rsidR="00614784" w:rsidRDefault="00614784" w:rsidP="004A6A48">
      <w:pPr>
        <w:spacing w:after="0"/>
        <w:rPr>
          <w:b/>
          <w:u w:val="single"/>
        </w:rPr>
      </w:pPr>
    </w:p>
    <w:p w14:paraId="57BC81A7" w14:textId="77777777" w:rsidR="00614784" w:rsidRPr="004A6A48" w:rsidRDefault="00614784" w:rsidP="004A6A48">
      <w:pPr>
        <w:spacing w:after="0"/>
        <w:rPr>
          <w:b/>
          <w:u w:val="single"/>
        </w:rPr>
      </w:pPr>
    </w:p>
    <w:p w14:paraId="46A86566" w14:textId="77777777" w:rsidR="00CD7524" w:rsidRPr="00846A1D" w:rsidRDefault="00CD7524" w:rsidP="00CD7524">
      <w:pPr>
        <w:tabs>
          <w:tab w:val="left" w:pos="-4111"/>
        </w:tabs>
        <w:spacing w:after="0"/>
        <w:ind w:hanging="425"/>
        <w:jc w:val="right"/>
        <w:rPr>
          <w:b/>
          <w:noProof/>
          <w:color w:val="000000"/>
          <w:sz w:val="48"/>
          <w:szCs w:val="36"/>
          <w:lang w:eastAsia="en-NZ"/>
        </w:rPr>
      </w:pPr>
      <w:r w:rsidRPr="00846A1D">
        <w:rPr>
          <w:b/>
          <w:noProof/>
          <w:color w:val="000000"/>
          <w:sz w:val="44"/>
          <w:szCs w:val="36"/>
          <w:lang w:eastAsia="en-NZ"/>
        </w:rPr>
        <w:t>Horizon Research</w:t>
      </w:r>
    </w:p>
    <w:p w14:paraId="7542CA74" w14:textId="516E3123" w:rsidR="0021490A" w:rsidRPr="001A6C3C" w:rsidRDefault="00BA656C" w:rsidP="0021490A">
      <w:pPr>
        <w:tabs>
          <w:tab w:val="left" w:pos="-4111"/>
        </w:tabs>
        <w:spacing w:after="0"/>
        <w:ind w:hanging="425"/>
        <w:jc w:val="right"/>
        <w:rPr>
          <w:b/>
          <w:noProof/>
          <w:color w:val="000000"/>
          <w:sz w:val="72"/>
          <w:szCs w:val="72"/>
          <w:lang w:eastAsia="en-NZ"/>
        </w:rPr>
      </w:pPr>
      <w:r>
        <w:rPr>
          <w:b/>
          <w:noProof/>
          <w:color w:val="000000"/>
          <w:sz w:val="72"/>
          <w:szCs w:val="72"/>
          <w:lang w:eastAsia="en-NZ"/>
        </w:rPr>
        <w:t>COVID</w:t>
      </w:r>
      <w:r w:rsidR="0021490A" w:rsidRPr="001A6C3C">
        <w:rPr>
          <w:b/>
          <w:noProof/>
          <w:color w:val="000000"/>
          <w:sz w:val="72"/>
          <w:szCs w:val="72"/>
          <w:lang w:eastAsia="en-NZ"/>
        </w:rPr>
        <w:t>-19 Vaccine</w:t>
      </w:r>
    </w:p>
    <w:p w14:paraId="1E5DA939" w14:textId="15C2B5DE" w:rsidR="0021490A" w:rsidRPr="009134A4" w:rsidRDefault="0021490A" w:rsidP="0021490A">
      <w:pPr>
        <w:tabs>
          <w:tab w:val="left" w:pos="-4111"/>
        </w:tabs>
        <w:spacing w:after="0"/>
        <w:ind w:hanging="425"/>
        <w:jc w:val="right"/>
        <w:rPr>
          <w:b/>
          <w:noProof/>
          <w:color w:val="000000"/>
          <w:sz w:val="52"/>
          <w:szCs w:val="28"/>
          <w:lang w:eastAsia="en-NZ"/>
        </w:rPr>
      </w:pPr>
      <w:r>
        <w:rPr>
          <w:b/>
          <w:noProof/>
          <w:color w:val="000000"/>
          <w:sz w:val="52"/>
          <w:szCs w:val="28"/>
          <w:lang w:eastAsia="en-NZ"/>
        </w:rPr>
        <w:t>2</w:t>
      </w:r>
      <w:r w:rsidR="00394EAE">
        <w:rPr>
          <w:b/>
          <w:noProof/>
          <w:color w:val="000000"/>
          <w:sz w:val="52"/>
          <w:szCs w:val="28"/>
          <w:lang w:eastAsia="en-NZ"/>
        </w:rPr>
        <w:t>8 September</w:t>
      </w:r>
      <w:r>
        <w:rPr>
          <w:b/>
          <w:noProof/>
          <w:color w:val="000000"/>
          <w:sz w:val="52"/>
          <w:szCs w:val="28"/>
          <w:lang w:eastAsia="en-NZ"/>
        </w:rPr>
        <w:t xml:space="preserve"> </w:t>
      </w:r>
      <w:r w:rsidR="00394EAE">
        <w:rPr>
          <w:b/>
          <w:noProof/>
          <w:color w:val="000000"/>
          <w:sz w:val="52"/>
          <w:szCs w:val="28"/>
          <w:lang w:eastAsia="en-NZ"/>
        </w:rPr>
        <w:t>–</w:t>
      </w:r>
      <w:r>
        <w:rPr>
          <w:b/>
          <w:noProof/>
          <w:color w:val="000000"/>
          <w:sz w:val="52"/>
          <w:szCs w:val="28"/>
          <w:lang w:eastAsia="en-NZ"/>
        </w:rPr>
        <w:t xml:space="preserve"> </w:t>
      </w:r>
      <w:r w:rsidR="00394EAE">
        <w:rPr>
          <w:b/>
          <w:noProof/>
          <w:color w:val="000000"/>
          <w:sz w:val="52"/>
          <w:szCs w:val="28"/>
          <w:lang w:eastAsia="en-NZ"/>
        </w:rPr>
        <w:t>1 October</w:t>
      </w:r>
      <w:r>
        <w:rPr>
          <w:b/>
          <w:noProof/>
          <w:color w:val="000000"/>
          <w:sz w:val="52"/>
          <w:szCs w:val="28"/>
          <w:lang w:eastAsia="en-NZ"/>
        </w:rPr>
        <w:t>,</w:t>
      </w:r>
      <w:r w:rsidRPr="009134A4">
        <w:rPr>
          <w:b/>
          <w:noProof/>
          <w:color w:val="000000"/>
          <w:sz w:val="52"/>
          <w:szCs w:val="28"/>
          <w:lang w:eastAsia="en-NZ"/>
        </w:rPr>
        <w:t xml:space="preserve"> 2021</w:t>
      </w:r>
    </w:p>
    <w:p w14:paraId="0A31A489" w14:textId="77777777" w:rsidR="0021490A" w:rsidRPr="00401AF2" w:rsidRDefault="0021490A" w:rsidP="0021490A">
      <w:pPr>
        <w:tabs>
          <w:tab w:val="left" w:pos="-4111"/>
        </w:tabs>
        <w:spacing w:after="0"/>
        <w:ind w:hanging="425"/>
        <w:jc w:val="right"/>
        <w:rPr>
          <w:b/>
          <w:noProof/>
          <w:color w:val="000000"/>
          <w:sz w:val="52"/>
          <w:szCs w:val="44"/>
          <w:lang w:eastAsia="en-NZ"/>
        </w:rPr>
      </w:pPr>
    </w:p>
    <w:p w14:paraId="2D81D16B" w14:textId="77777777" w:rsidR="0021490A" w:rsidRPr="009134A4" w:rsidRDefault="0021490A" w:rsidP="0021490A">
      <w:pPr>
        <w:spacing w:after="0"/>
        <w:jc w:val="right"/>
        <w:rPr>
          <w:b/>
          <w:noProof/>
          <w:color w:val="000000"/>
          <w:sz w:val="32"/>
          <w:szCs w:val="24"/>
          <w:lang w:eastAsia="en-NZ"/>
        </w:rPr>
      </w:pPr>
      <w:r w:rsidRPr="009134A4">
        <w:rPr>
          <w:b/>
          <w:noProof/>
          <w:color w:val="000000"/>
          <w:sz w:val="32"/>
          <w:szCs w:val="24"/>
          <w:lang w:eastAsia="en-NZ"/>
        </w:rPr>
        <w:t>In association with the School of Population Health</w:t>
      </w:r>
    </w:p>
    <w:p w14:paraId="293D59BE" w14:textId="684BD1CE" w:rsidR="00CD7524" w:rsidRPr="00401AF2" w:rsidRDefault="0021490A" w:rsidP="0021490A">
      <w:pPr>
        <w:tabs>
          <w:tab w:val="left" w:pos="-4111"/>
        </w:tabs>
        <w:spacing w:after="0"/>
        <w:ind w:hanging="425"/>
        <w:jc w:val="right"/>
        <w:rPr>
          <w:b/>
          <w:noProof/>
          <w:color w:val="000000"/>
          <w:sz w:val="52"/>
          <w:szCs w:val="44"/>
          <w:lang w:eastAsia="en-NZ"/>
        </w:rPr>
      </w:pPr>
      <w:r w:rsidRPr="009134A4">
        <w:rPr>
          <w:b/>
          <w:noProof/>
          <w:color w:val="000000"/>
          <w:sz w:val="32"/>
          <w:szCs w:val="24"/>
          <w:lang w:eastAsia="en-NZ"/>
        </w:rPr>
        <w:t>University of Auckland</w:t>
      </w:r>
    </w:p>
    <w:p w14:paraId="415D5EFA" w14:textId="77777777" w:rsidR="004F1481" w:rsidRPr="00846A1D" w:rsidRDefault="004F1481" w:rsidP="000B5E1C">
      <w:pPr>
        <w:spacing w:after="0"/>
        <w:jc w:val="center"/>
        <w:rPr>
          <w:b/>
          <w:sz w:val="36"/>
          <w:szCs w:val="32"/>
        </w:rPr>
      </w:pPr>
    </w:p>
    <w:p w14:paraId="5DA43211" w14:textId="77777777" w:rsidR="00A676A8" w:rsidRPr="00846A1D" w:rsidRDefault="00A676A8" w:rsidP="000B5E1C">
      <w:pPr>
        <w:spacing w:after="0"/>
        <w:jc w:val="center"/>
        <w:rPr>
          <w:b/>
          <w:sz w:val="36"/>
          <w:szCs w:val="32"/>
        </w:rPr>
      </w:pPr>
    </w:p>
    <w:p w14:paraId="7F21A85D" w14:textId="77777777" w:rsidR="006D55DA" w:rsidRPr="00846A1D" w:rsidRDefault="006D55DA" w:rsidP="000B5E1C">
      <w:pPr>
        <w:spacing w:after="0"/>
        <w:jc w:val="center"/>
        <w:rPr>
          <w:b/>
          <w:color w:val="000000"/>
          <w:sz w:val="36"/>
          <w:szCs w:val="32"/>
        </w:rPr>
      </w:pPr>
    </w:p>
    <w:p w14:paraId="4944F118" w14:textId="77777777" w:rsidR="006D55DA" w:rsidRPr="00846A1D" w:rsidRDefault="006D55DA" w:rsidP="000B5E1C">
      <w:pPr>
        <w:spacing w:after="0"/>
        <w:jc w:val="center"/>
        <w:rPr>
          <w:color w:val="000000"/>
          <w:sz w:val="36"/>
          <w:szCs w:val="32"/>
        </w:rPr>
      </w:pPr>
    </w:p>
    <w:p w14:paraId="74E2028D" w14:textId="77777777" w:rsidR="00E16D6F" w:rsidRPr="00846A1D" w:rsidRDefault="00E16D6F" w:rsidP="00391FD8">
      <w:pPr>
        <w:jc w:val="center"/>
        <w:rPr>
          <w:color w:val="000000"/>
          <w:sz w:val="32"/>
          <w:szCs w:val="28"/>
        </w:rPr>
      </w:pPr>
    </w:p>
    <w:p w14:paraId="1D88DD73" w14:textId="77777777" w:rsidR="00E16D6F" w:rsidRPr="00846A1D" w:rsidRDefault="00E16D6F" w:rsidP="00391FD8">
      <w:pPr>
        <w:jc w:val="center"/>
        <w:rPr>
          <w:color w:val="000000"/>
          <w:sz w:val="32"/>
          <w:szCs w:val="28"/>
        </w:rPr>
        <w:sectPr w:rsidR="00E16D6F" w:rsidRPr="00846A1D" w:rsidSect="002A2C33">
          <w:headerReference w:type="default" r:id="rId8"/>
          <w:footerReference w:type="default" r:id="rId9"/>
          <w:pgSz w:w="11906" w:h="16838"/>
          <w:pgMar w:top="3088" w:right="1440" w:bottom="1440" w:left="0" w:header="708" w:footer="0" w:gutter="0"/>
          <w:pgBorders w:offsetFrom="page">
            <w:left w:val="single" w:sz="4" w:space="24" w:color="FFFFFF" w:themeColor="background1"/>
            <w:right w:val="single" w:sz="4" w:space="24" w:color="FFFFFF" w:themeColor="background1"/>
          </w:pgBorders>
          <w:cols w:space="708"/>
          <w:docGrid w:linePitch="360"/>
        </w:sectPr>
      </w:pPr>
    </w:p>
    <w:p w14:paraId="3D612455" w14:textId="13168FC4" w:rsidR="002D3F99" w:rsidRDefault="002D3F99" w:rsidP="002D3F99">
      <w:pPr>
        <w:spacing w:after="0"/>
        <w:rPr>
          <w:bCs/>
          <w:szCs w:val="18"/>
        </w:rPr>
      </w:pPr>
      <w:bookmarkStart w:id="1" w:name="_Toc71656921"/>
    </w:p>
    <w:sdt>
      <w:sdtPr>
        <w:rPr>
          <w:rFonts w:asciiTheme="minorHAnsi" w:eastAsiaTheme="minorHAnsi" w:hAnsiTheme="minorHAnsi" w:cstheme="minorHAnsi"/>
          <w:b w:val="0"/>
          <w:bCs w:val="0"/>
          <w:color w:val="auto"/>
          <w:sz w:val="22"/>
          <w:szCs w:val="22"/>
          <w:lang w:val="en-NZ"/>
        </w:rPr>
        <w:id w:val="477728042"/>
        <w:docPartObj>
          <w:docPartGallery w:val="Table of Contents"/>
          <w:docPartUnique/>
        </w:docPartObj>
      </w:sdtPr>
      <w:sdtEndPr>
        <w:rPr>
          <w:rFonts w:cstheme="minorBidi"/>
          <w:noProof/>
        </w:rPr>
      </w:sdtEndPr>
      <w:sdtContent>
        <w:p w14:paraId="669FA779" w14:textId="33062816" w:rsidR="002D3F99" w:rsidRPr="002D3F99" w:rsidRDefault="002D3F99" w:rsidP="00E55786">
          <w:pPr>
            <w:pStyle w:val="TOCHeading"/>
            <w:spacing w:before="0"/>
            <w:rPr>
              <w:rFonts w:asciiTheme="minorHAnsi" w:hAnsiTheme="minorHAnsi" w:cstheme="minorHAnsi"/>
              <w:color w:val="auto"/>
            </w:rPr>
          </w:pPr>
          <w:r w:rsidRPr="002D3F99">
            <w:rPr>
              <w:rFonts w:asciiTheme="minorHAnsi" w:hAnsiTheme="minorHAnsi" w:cstheme="minorHAnsi"/>
              <w:color w:val="auto"/>
            </w:rPr>
            <w:t>Contents</w:t>
          </w:r>
        </w:p>
        <w:p w14:paraId="119A8013" w14:textId="065EA4FD" w:rsidR="00CB3AD2" w:rsidRDefault="002D3F99">
          <w:pPr>
            <w:pStyle w:val="TOC1"/>
            <w:rPr>
              <w:rFonts w:eastAsiaTheme="minorEastAsia" w:cstheme="minorBidi"/>
              <w:b w:val="0"/>
              <w:lang w:val="en-NZ" w:eastAsia="en-NZ"/>
            </w:rPr>
          </w:pPr>
          <w:r>
            <w:rPr>
              <w:b w:val="0"/>
              <w:noProof w:val="0"/>
            </w:rPr>
            <w:fldChar w:fldCharType="begin"/>
          </w:r>
          <w:r>
            <w:instrText xml:space="preserve"> TOC \o "1-3" \h \z \u </w:instrText>
          </w:r>
          <w:r>
            <w:rPr>
              <w:b w:val="0"/>
              <w:noProof w:val="0"/>
            </w:rPr>
            <w:fldChar w:fldCharType="separate"/>
          </w:r>
          <w:hyperlink w:anchor="_Toc85474472" w:history="1">
            <w:r w:rsidR="00CB3AD2" w:rsidRPr="00F75FF4">
              <w:rPr>
                <w:rStyle w:val="Hyperlink"/>
              </w:rPr>
              <w:t>EXECUTIVE SUMMARY</w:t>
            </w:r>
            <w:r w:rsidR="00CB3AD2">
              <w:rPr>
                <w:webHidden/>
              </w:rPr>
              <w:tab/>
            </w:r>
            <w:r w:rsidR="00CB3AD2">
              <w:rPr>
                <w:webHidden/>
              </w:rPr>
              <w:fldChar w:fldCharType="begin"/>
            </w:r>
            <w:r w:rsidR="00CB3AD2">
              <w:rPr>
                <w:webHidden/>
              </w:rPr>
              <w:instrText xml:space="preserve"> PAGEREF _Toc85474472 \h </w:instrText>
            </w:r>
            <w:r w:rsidR="00CB3AD2">
              <w:rPr>
                <w:webHidden/>
              </w:rPr>
            </w:r>
            <w:r w:rsidR="00CB3AD2">
              <w:rPr>
                <w:webHidden/>
              </w:rPr>
              <w:fldChar w:fldCharType="separate"/>
            </w:r>
            <w:r w:rsidR="006D675F">
              <w:rPr>
                <w:webHidden/>
              </w:rPr>
              <w:t>1</w:t>
            </w:r>
            <w:r w:rsidR="00CB3AD2">
              <w:rPr>
                <w:webHidden/>
              </w:rPr>
              <w:fldChar w:fldCharType="end"/>
            </w:r>
          </w:hyperlink>
        </w:p>
        <w:p w14:paraId="6F300ACD" w14:textId="38B9F0F6" w:rsidR="00CB3AD2" w:rsidRDefault="006D675F">
          <w:pPr>
            <w:pStyle w:val="TOC1"/>
            <w:rPr>
              <w:rFonts w:eastAsiaTheme="minorEastAsia" w:cstheme="minorBidi"/>
              <w:b w:val="0"/>
              <w:lang w:val="en-NZ" w:eastAsia="en-NZ"/>
            </w:rPr>
          </w:pPr>
          <w:hyperlink w:anchor="_Toc85474473" w:history="1">
            <w:r w:rsidR="00CB3AD2" w:rsidRPr="00F75FF4">
              <w:rPr>
                <w:rStyle w:val="Hyperlink"/>
              </w:rPr>
              <w:t>REPORT</w:t>
            </w:r>
            <w:r w:rsidR="00CB3AD2">
              <w:rPr>
                <w:webHidden/>
              </w:rPr>
              <w:tab/>
            </w:r>
            <w:r w:rsidR="00CB3AD2">
              <w:rPr>
                <w:webHidden/>
              </w:rPr>
              <w:fldChar w:fldCharType="begin"/>
            </w:r>
            <w:r w:rsidR="00CB3AD2">
              <w:rPr>
                <w:webHidden/>
              </w:rPr>
              <w:instrText xml:space="preserve"> PAGEREF _Toc85474473 \h </w:instrText>
            </w:r>
            <w:r w:rsidR="00CB3AD2">
              <w:rPr>
                <w:webHidden/>
              </w:rPr>
            </w:r>
            <w:r w:rsidR="00CB3AD2">
              <w:rPr>
                <w:webHidden/>
              </w:rPr>
              <w:fldChar w:fldCharType="separate"/>
            </w:r>
            <w:r>
              <w:rPr>
                <w:webHidden/>
              </w:rPr>
              <w:t>13</w:t>
            </w:r>
            <w:r w:rsidR="00CB3AD2">
              <w:rPr>
                <w:webHidden/>
              </w:rPr>
              <w:fldChar w:fldCharType="end"/>
            </w:r>
          </w:hyperlink>
        </w:p>
        <w:p w14:paraId="211B59A1" w14:textId="3AB2CE00" w:rsidR="00CB3AD2" w:rsidRDefault="006D675F">
          <w:pPr>
            <w:pStyle w:val="TOC1"/>
            <w:rPr>
              <w:rFonts w:eastAsiaTheme="minorEastAsia" w:cstheme="minorBidi"/>
              <w:b w:val="0"/>
              <w:lang w:val="en-NZ" w:eastAsia="en-NZ"/>
            </w:rPr>
          </w:pPr>
          <w:hyperlink w:anchor="_Toc85474474" w:history="1">
            <w:r w:rsidR="00CB3AD2" w:rsidRPr="00F75FF4">
              <w:rPr>
                <w:rStyle w:val="Hyperlink"/>
                <w:rFonts w:eastAsiaTheme="majorEastAsia" w:cstheme="majorBidi"/>
                <w:bCs/>
              </w:rPr>
              <w:t>1.</w:t>
            </w:r>
            <w:r w:rsidR="00CB3AD2">
              <w:rPr>
                <w:rFonts w:eastAsiaTheme="minorEastAsia" w:cstheme="minorBidi"/>
                <w:b w:val="0"/>
                <w:lang w:val="en-NZ" w:eastAsia="en-NZ"/>
              </w:rPr>
              <w:tab/>
            </w:r>
            <w:r w:rsidR="00CB3AD2" w:rsidRPr="00F75FF4">
              <w:rPr>
                <w:rStyle w:val="Hyperlink"/>
                <w:rFonts w:eastAsiaTheme="majorEastAsia" w:cstheme="majorBidi"/>
                <w:bCs/>
              </w:rPr>
              <w:t>Decision time period for those not vaccinated</w:t>
            </w:r>
            <w:r w:rsidR="00CB3AD2">
              <w:rPr>
                <w:webHidden/>
              </w:rPr>
              <w:tab/>
            </w:r>
            <w:r w:rsidR="00CB3AD2">
              <w:rPr>
                <w:webHidden/>
              </w:rPr>
              <w:fldChar w:fldCharType="begin"/>
            </w:r>
            <w:r w:rsidR="00CB3AD2">
              <w:rPr>
                <w:webHidden/>
              </w:rPr>
              <w:instrText xml:space="preserve"> PAGEREF _Toc85474474 \h </w:instrText>
            </w:r>
            <w:r w:rsidR="00CB3AD2">
              <w:rPr>
                <w:webHidden/>
              </w:rPr>
            </w:r>
            <w:r w:rsidR="00CB3AD2">
              <w:rPr>
                <w:webHidden/>
              </w:rPr>
              <w:fldChar w:fldCharType="separate"/>
            </w:r>
            <w:r>
              <w:rPr>
                <w:webHidden/>
              </w:rPr>
              <w:t>13</w:t>
            </w:r>
            <w:r w:rsidR="00CB3AD2">
              <w:rPr>
                <w:webHidden/>
              </w:rPr>
              <w:fldChar w:fldCharType="end"/>
            </w:r>
          </w:hyperlink>
        </w:p>
        <w:p w14:paraId="314A3268" w14:textId="1F65755A" w:rsidR="00CB3AD2" w:rsidRDefault="006D675F">
          <w:pPr>
            <w:pStyle w:val="TOC1"/>
            <w:rPr>
              <w:rFonts w:eastAsiaTheme="minorEastAsia" w:cstheme="minorBidi"/>
              <w:b w:val="0"/>
              <w:lang w:val="en-NZ" w:eastAsia="en-NZ"/>
            </w:rPr>
          </w:pPr>
          <w:hyperlink w:anchor="_Toc85474475" w:history="1">
            <w:r w:rsidR="00CB3AD2" w:rsidRPr="00F75FF4">
              <w:rPr>
                <w:rStyle w:val="Hyperlink"/>
              </w:rPr>
              <w:t>2.</w:t>
            </w:r>
            <w:r w:rsidR="00CB3AD2">
              <w:rPr>
                <w:rFonts w:eastAsiaTheme="minorEastAsia" w:cstheme="minorBidi"/>
                <w:b w:val="0"/>
                <w:lang w:val="en-NZ" w:eastAsia="en-NZ"/>
              </w:rPr>
              <w:tab/>
            </w:r>
            <w:r w:rsidR="00CB3AD2" w:rsidRPr="00F75FF4">
              <w:rPr>
                <w:rStyle w:val="Hyperlink"/>
              </w:rPr>
              <w:t>Vaccine uptake</w:t>
            </w:r>
            <w:r w:rsidR="00CB3AD2">
              <w:rPr>
                <w:webHidden/>
              </w:rPr>
              <w:tab/>
            </w:r>
            <w:r w:rsidR="00CB3AD2">
              <w:rPr>
                <w:webHidden/>
              </w:rPr>
              <w:fldChar w:fldCharType="begin"/>
            </w:r>
            <w:r w:rsidR="00CB3AD2">
              <w:rPr>
                <w:webHidden/>
              </w:rPr>
              <w:instrText xml:space="preserve"> PAGEREF _Toc85474475 \h </w:instrText>
            </w:r>
            <w:r w:rsidR="00CB3AD2">
              <w:rPr>
                <w:webHidden/>
              </w:rPr>
            </w:r>
            <w:r w:rsidR="00CB3AD2">
              <w:rPr>
                <w:webHidden/>
              </w:rPr>
              <w:fldChar w:fldCharType="separate"/>
            </w:r>
            <w:r>
              <w:rPr>
                <w:webHidden/>
              </w:rPr>
              <w:t>19</w:t>
            </w:r>
            <w:r w:rsidR="00CB3AD2">
              <w:rPr>
                <w:webHidden/>
              </w:rPr>
              <w:fldChar w:fldCharType="end"/>
            </w:r>
          </w:hyperlink>
        </w:p>
        <w:p w14:paraId="067C8D1C" w14:textId="320B1C46" w:rsidR="00CB3AD2" w:rsidRPr="00CB3AD2" w:rsidRDefault="006D675F" w:rsidP="00CB3AD2">
          <w:pPr>
            <w:pStyle w:val="TOC2"/>
            <w:rPr>
              <w:rFonts w:eastAsiaTheme="minorEastAsia"/>
              <w:lang w:eastAsia="en-NZ"/>
            </w:rPr>
          </w:pPr>
          <w:hyperlink w:anchor="_Toc85474476" w:history="1">
            <w:r w:rsidR="00CB3AD2" w:rsidRPr="00CB3AD2">
              <w:rPr>
                <w:rStyle w:val="Hyperlink"/>
              </w:rPr>
              <w:t xml:space="preserve">2.1  Unlikely to get a </w:t>
            </w:r>
            <w:r w:rsidR="00BA656C">
              <w:rPr>
                <w:rStyle w:val="Hyperlink"/>
              </w:rPr>
              <w:t>COVID</w:t>
            </w:r>
            <w:r w:rsidR="00CB3AD2" w:rsidRPr="00CB3AD2">
              <w:rPr>
                <w:rStyle w:val="Hyperlink"/>
              </w:rPr>
              <w:t>-19 vaccine and difficult to persuade</w:t>
            </w:r>
            <w:r w:rsidR="00CB3AD2" w:rsidRPr="00CB3AD2">
              <w:rPr>
                <w:webHidden/>
              </w:rPr>
              <w:tab/>
            </w:r>
            <w:r w:rsidR="00CB3AD2" w:rsidRPr="00CB3AD2">
              <w:rPr>
                <w:webHidden/>
              </w:rPr>
              <w:fldChar w:fldCharType="begin"/>
            </w:r>
            <w:r w:rsidR="00CB3AD2" w:rsidRPr="00CB3AD2">
              <w:rPr>
                <w:webHidden/>
              </w:rPr>
              <w:instrText xml:space="preserve"> PAGEREF _Toc85474476 \h </w:instrText>
            </w:r>
            <w:r w:rsidR="00CB3AD2" w:rsidRPr="00CB3AD2">
              <w:rPr>
                <w:webHidden/>
              </w:rPr>
            </w:r>
            <w:r w:rsidR="00CB3AD2" w:rsidRPr="00CB3AD2">
              <w:rPr>
                <w:webHidden/>
              </w:rPr>
              <w:fldChar w:fldCharType="separate"/>
            </w:r>
            <w:r>
              <w:rPr>
                <w:webHidden/>
              </w:rPr>
              <w:t>22</w:t>
            </w:r>
            <w:r w:rsidR="00CB3AD2" w:rsidRPr="00CB3AD2">
              <w:rPr>
                <w:webHidden/>
              </w:rPr>
              <w:fldChar w:fldCharType="end"/>
            </w:r>
          </w:hyperlink>
        </w:p>
        <w:p w14:paraId="733E3007" w14:textId="4C4DFAD3" w:rsidR="00CB3AD2" w:rsidRDefault="006D675F" w:rsidP="00CB3AD2">
          <w:pPr>
            <w:pStyle w:val="TOC2"/>
            <w:rPr>
              <w:rFonts w:eastAsiaTheme="minorEastAsia"/>
              <w:lang w:eastAsia="en-NZ"/>
            </w:rPr>
          </w:pPr>
          <w:hyperlink w:anchor="_Toc85474477" w:history="1">
            <w:r w:rsidR="00CB3AD2" w:rsidRPr="00CB3AD2">
              <w:rPr>
                <w:rStyle w:val="Hyperlink"/>
              </w:rPr>
              <w:t>2.2  Uptake by ethnicity</w:t>
            </w:r>
            <w:r w:rsidR="00CB3AD2" w:rsidRPr="00CB3AD2">
              <w:rPr>
                <w:webHidden/>
              </w:rPr>
              <w:tab/>
            </w:r>
            <w:r w:rsidR="00CB3AD2" w:rsidRPr="00CB3AD2">
              <w:rPr>
                <w:webHidden/>
              </w:rPr>
              <w:fldChar w:fldCharType="begin"/>
            </w:r>
            <w:r w:rsidR="00CB3AD2" w:rsidRPr="00CB3AD2">
              <w:rPr>
                <w:webHidden/>
              </w:rPr>
              <w:instrText xml:space="preserve"> PAGEREF _Toc85474477 \h </w:instrText>
            </w:r>
            <w:r w:rsidR="00CB3AD2" w:rsidRPr="00CB3AD2">
              <w:rPr>
                <w:webHidden/>
              </w:rPr>
            </w:r>
            <w:r w:rsidR="00CB3AD2" w:rsidRPr="00CB3AD2">
              <w:rPr>
                <w:webHidden/>
              </w:rPr>
              <w:fldChar w:fldCharType="separate"/>
            </w:r>
            <w:r>
              <w:rPr>
                <w:webHidden/>
              </w:rPr>
              <w:t>23</w:t>
            </w:r>
            <w:r w:rsidR="00CB3AD2" w:rsidRPr="00CB3AD2">
              <w:rPr>
                <w:webHidden/>
              </w:rPr>
              <w:fldChar w:fldCharType="end"/>
            </w:r>
          </w:hyperlink>
        </w:p>
        <w:p w14:paraId="33C579F9" w14:textId="14589BA8" w:rsidR="00CB3AD2" w:rsidRDefault="006D675F" w:rsidP="00CB3AD2">
          <w:pPr>
            <w:pStyle w:val="TOC2"/>
            <w:rPr>
              <w:rFonts w:eastAsiaTheme="minorEastAsia"/>
              <w:lang w:eastAsia="en-NZ"/>
            </w:rPr>
          </w:pPr>
          <w:hyperlink w:anchor="_Toc85474478" w:history="1">
            <w:r w:rsidR="00CB3AD2" w:rsidRPr="00F75FF4">
              <w:rPr>
                <w:rStyle w:val="Hyperlink"/>
              </w:rPr>
              <w:t>2.3  Uptake by people with impairment or who identify as disabled</w:t>
            </w:r>
            <w:r w:rsidR="00CB3AD2">
              <w:rPr>
                <w:webHidden/>
              </w:rPr>
              <w:tab/>
            </w:r>
            <w:r w:rsidR="00CB3AD2">
              <w:rPr>
                <w:webHidden/>
              </w:rPr>
              <w:fldChar w:fldCharType="begin"/>
            </w:r>
            <w:r w:rsidR="00CB3AD2">
              <w:rPr>
                <w:webHidden/>
              </w:rPr>
              <w:instrText xml:space="preserve"> PAGEREF _Toc85474478 \h </w:instrText>
            </w:r>
            <w:r w:rsidR="00CB3AD2">
              <w:rPr>
                <w:webHidden/>
              </w:rPr>
            </w:r>
            <w:r w:rsidR="00CB3AD2">
              <w:rPr>
                <w:webHidden/>
              </w:rPr>
              <w:fldChar w:fldCharType="separate"/>
            </w:r>
            <w:r>
              <w:rPr>
                <w:webHidden/>
              </w:rPr>
              <w:t>25</w:t>
            </w:r>
            <w:r w:rsidR="00CB3AD2">
              <w:rPr>
                <w:webHidden/>
              </w:rPr>
              <w:fldChar w:fldCharType="end"/>
            </w:r>
          </w:hyperlink>
        </w:p>
        <w:p w14:paraId="39E521FF" w14:textId="20F81655" w:rsidR="00CB3AD2" w:rsidRDefault="006D675F" w:rsidP="00CB3AD2">
          <w:pPr>
            <w:pStyle w:val="TOC2"/>
            <w:rPr>
              <w:rFonts w:eastAsiaTheme="minorEastAsia"/>
              <w:lang w:eastAsia="en-NZ"/>
            </w:rPr>
          </w:pPr>
          <w:hyperlink w:anchor="_Toc85474479" w:history="1">
            <w:r w:rsidR="00CB3AD2" w:rsidRPr="00F75FF4">
              <w:rPr>
                <w:rStyle w:val="Hyperlink"/>
              </w:rPr>
              <w:t>2.4  Uptake by age group</w:t>
            </w:r>
            <w:r w:rsidR="00CB3AD2">
              <w:rPr>
                <w:webHidden/>
              </w:rPr>
              <w:tab/>
            </w:r>
            <w:r w:rsidR="00CB3AD2">
              <w:rPr>
                <w:webHidden/>
              </w:rPr>
              <w:fldChar w:fldCharType="begin"/>
            </w:r>
            <w:r w:rsidR="00CB3AD2">
              <w:rPr>
                <w:webHidden/>
              </w:rPr>
              <w:instrText xml:space="preserve"> PAGEREF _Toc85474479 \h </w:instrText>
            </w:r>
            <w:r w:rsidR="00CB3AD2">
              <w:rPr>
                <w:webHidden/>
              </w:rPr>
            </w:r>
            <w:r w:rsidR="00CB3AD2">
              <w:rPr>
                <w:webHidden/>
              </w:rPr>
              <w:fldChar w:fldCharType="separate"/>
            </w:r>
            <w:r>
              <w:rPr>
                <w:webHidden/>
              </w:rPr>
              <w:t>26</w:t>
            </w:r>
            <w:r w:rsidR="00CB3AD2">
              <w:rPr>
                <w:webHidden/>
              </w:rPr>
              <w:fldChar w:fldCharType="end"/>
            </w:r>
          </w:hyperlink>
        </w:p>
        <w:p w14:paraId="2655F3A1" w14:textId="2F38E825" w:rsidR="00CB3AD2" w:rsidRDefault="006D675F" w:rsidP="00CB3AD2">
          <w:pPr>
            <w:pStyle w:val="TOC2"/>
            <w:rPr>
              <w:rFonts w:eastAsiaTheme="minorEastAsia"/>
              <w:lang w:eastAsia="en-NZ"/>
            </w:rPr>
          </w:pPr>
          <w:hyperlink w:anchor="_Toc85474480" w:history="1">
            <w:r w:rsidR="00CB3AD2" w:rsidRPr="00F75FF4">
              <w:rPr>
                <w:rStyle w:val="Hyperlink"/>
              </w:rPr>
              <w:t>2.5  Uptake by DHB</w:t>
            </w:r>
            <w:r w:rsidR="00CB3AD2">
              <w:rPr>
                <w:webHidden/>
              </w:rPr>
              <w:tab/>
            </w:r>
            <w:r w:rsidR="00CB3AD2">
              <w:rPr>
                <w:webHidden/>
              </w:rPr>
              <w:fldChar w:fldCharType="begin"/>
            </w:r>
            <w:r w:rsidR="00CB3AD2">
              <w:rPr>
                <w:webHidden/>
              </w:rPr>
              <w:instrText xml:space="preserve"> PAGEREF _Toc85474480 \h </w:instrText>
            </w:r>
            <w:r w:rsidR="00CB3AD2">
              <w:rPr>
                <w:webHidden/>
              </w:rPr>
            </w:r>
            <w:r w:rsidR="00CB3AD2">
              <w:rPr>
                <w:webHidden/>
              </w:rPr>
              <w:fldChar w:fldCharType="separate"/>
            </w:r>
            <w:r>
              <w:rPr>
                <w:webHidden/>
              </w:rPr>
              <w:t>26</w:t>
            </w:r>
            <w:r w:rsidR="00CB3AD2">
              <w:rPr>
                <w:webHidden/>
              </w:rPr>
              <w:fldChar w:fldCharType="end"/>
            </w:r>
          </w:hyperlink>
        </w:p>
        <w:p w14:paraId="4A701F9C" w14:textId="59CEBF6E" w:rsidR="00CB3AD2" w:rsidRDefault="006D675F" w:rsidP="00CB3AD2">
          <w:pPr>
            <w:pStyle w:val="TOC2"/>
            <w:rPr>
              <w:rFonts w:eastAsiaTheme="minorEastAsia"/>
              <w:lang w:eastAsia="en-NZ"/>
            </w:rPr>
          </w:pPr>
          <w:hyperlink w:anchor="_Toc85474481" w:history="1">
            <w:r w:rsidR="00CB3AD2" w:rsidRPr="00F75FF4">
              <w:rPr>
                <w:rStyle w:val="Hyperlink"/>
              </w:rPr>
              <w:t>2.6  Second dose uptake</w:t>
            </w:r>
            <w:r w:rsidR="00CB3AD2">
              <w:rPr>
                <w:webHidden/>
              </w:rPr>
              <w:tab/>
            </w:r>
            <w:r w:rsidR="00CB3AD2">
              <w:rPr>
                <w:webHidden/>
              </w:rPr>
              <w:fldChar w:fldCharType="begin"/>
            </w:r>
            <w:r w:rsidR="00CB3AD2">
              <w:rPr>
                <w:webHidden/>
              </w:rPr>
              <w:instrText xml:space="preserve"> PAGEREF _Toc85474481 \h </w:instrText>
            </w:r>
            <w:r w:rsidR="00CB3AD2">
              <w:rPr>
                <w:webHidden/>
              </w:rPr>
            </w:r>
            <w:r w:rsidR="00CB3AD2">
              <w:rPr>
                <w:webHidden/>
              </w:rPr>
              <w:fldChar w:fldCharType="separate"/>
            </w:r>
            <w:r>
              <w:rPr>
                <w:webHidden/>
              </w:rPr>
              <w:t>30</w:t>
            </w:r>
            <w:r w:rsidR="00CB3AD2">
              <w:rPr>
                <w:webHidden/>
              </w:rPr>
              <w:fldChar w:fldCharType="end"/>
            </w:r>
          </w:hyperlink>
        </w:p>
        <w:p w14:paraId="4A797F62" w14:textId="7B5D2D60" w:rsidR="00CB3AD2" w:rsidRDefault="006D675F" w:rsidP="00CB3AD2">
          <w:pPr>
            <w:pStyle w:val="TOC2"/>
            <w:rPr>
              <w:rFonts w:eastAsiaTheme="minorEastAsia"/>
              <w:lang w:eastAsia="en-NZ"/>
            </w:rPr>
          </w:pPr>
          <w:hyperlink w:anchor="_Toc85474482" w:history="1">
            <w:r w:rsidR="00CB3AD2" w:rsidRPr="00F75FF4">
              <w:rPr>
                <w:rStyle w:val="Hyperlink"/>
              </w:rPr>
              <w:t>2.7  Vaccination timing</w:t>
            </w:r>
            <w:r w:rsidR="00CB3AD2">
              <w:rPr>
                <w:webHidden/>
              </w:rPr>
              <w:tab/>
            </w:r>
            <w:r w:rsidR="00CB3AD2">
              <w:rPr>
                <w:webHidden/>
              </w:rPr>
              <w:fldChar w:fldCharType="begin"/>
            </w:r>
            <w:r w:rsidR="00CB3AD2">
              <w:rPr>
                <w:webHidden/>
              </w:rPr>
              <w:instrText xml:space="preserve"> PAGEREF _Toc85474482 \h </w:instrText>
            </w:r>
            <w:r w:rsidR="00CB3AD2">
              <w:rPr>
                <w:webHidden/>
              </w:rPr>
            </w:r>
            <w:r w:rsidR="00CB3AD2">
              <w:rPr>
                <w:webHidden/>
              </w:rPr>
              <w:fldChar w:fldCharType="separate"/>
            </w:r>
            <w:r>
              <w:rPr>
                <w:webHidden/>
              </w:rPr>
              <w:t>31</w:t>
            </w:r>
            <w:r w:rsidR="00CB3AD2">
              <w:rPr>
                <w:webHidden/>
              </w:rPr>
              <w:fldChar w:fldCharType="end"/>
            </w:r>
          </w:hyperlink>
        </w:p>
        <w:p w14:paraId="3218B908" w14:textId="3F079226" w:rsidR="00CB3AD2" w:rsidRDefault="006D675F">
          <w:pPr>
            <w:pStyle w:val="TOC1"/>
            <w:rPr>
              <w:rFonts w:eastAsiaTheme="minorEastAsia" w:cstheme="minorBidi"/>
              <w:b w:val="0"/>
              <w:lang w:val="en-NZ" w:eastAsia="en-NZ"/>
            </w:rPr>
          </w:pPr>
          <w:hyperlink w:anchor="_Toc85474483" w:history="1">
            <w:r w:rsidR="00CB3AD2" w:rsidRPr="00F75FF4">
              <w:rPr>
                <w:rStyle w:val="Hyperlink"/>
              </w:rPr>
              <w:t>3.</w:t>
            </w:r>
            <w:r w:rsidR="00CB3AD2">
              <w:rPr>
                <w:rFonts w:eastAsiaTheme="minorEastAsia" w:cstheme="minorBidi"/>
                <w:b w:val="0"/>
                <w:lang w:val="en-NZ" w:eastAsia="en-NZ"/>
              </w:rPr>
              <w:tab/>
            </w:r>
            <w:r w:rsidR="00CB3AD2" w:rsidRPr="00F75FF4">
              <w:rPr>
                <w:rStyle w:val="Hyperlink"/>
              </w:rPr>
              <w:t>Attitudes to children under 15 years being vaccinated</w:t>
            </w:r>
            <w:r w:rsidR="00CB3AD2">
              <w:rPr>
                <w:webHidden/>
              </w:rPr>
              <w:tab/>
            </w:r>
            <w:r w:rsidR="00CB3AD2">
              <w:rPr>
                <w:webHidden/>
              </w:rPr>
              <w:fldChar w:fldCharType="begin"/>
            </w:r>
            <w:r w:rsidR="00CB3AD2">
              <w:rPr>
                <w:webHidden/>
              </w:rPr>
              <w:instrText xml:space="preserve"> PAGEREF _Toc85474483 \h </w:instrText>
            </w:r>
            <w:r w:rsidR="00CB3AD2">
              <w:rPr>
                <w:webHidden/>
              </w:rPr>
            </w:r>
            <w:r w:rsidR="00CB3AD2">
              <w:rPr>
                <w:webHidden/>
              </w:rPr>
              <w:fldChar w:fldCharType="separate"/>
            </w:r>
            <w:r>
              <w:rPr>
                <w:webHidden/>
              </w:rPr>
              <w:t>33</w:t>
            </w:r>
            <w:r w:rsidR="00CB3AD2">
              <w:rPr>
                <w:webHidden/>
              </w:rPr>
              <w:fldChar w:fldCharType="end"/>
            </w:r>
          </w:hyperlink>
        </w:p>
        <w:p w14:paraId="797F26FE" w14:textId="341742EA" w:rsidR="00CB3AD2" w:rsidRDefault="006D675F" w:rsidP="00CB3AD2">
          <w:pPr>
            <w:pStyle w:val="TOC2"/>
            <w:rPr>
              <w:rFonts w:eastAsiaTheme="minorEastAsia"/>
              <w:lang w:eastAsia="en-NZ"/>
            </w:rPr>
          </w:pPr>
          <w:hyperlink w:anchor="_Toc85474484" w:history="1">
            <w:r w:rsidR="00CB3AD2" w:rsidRPr="00F75FF4">
              <w:rPr>
                <w:rStyle w:val="Hyperlink"/>
              </w:rPr>
              <w:t>3.1  Allow children to get a vaccine?</w:t>
            </w:r>
            <w:r w:rsidR="00CB3AD2">
              <w:rPr>
                <w:webHidden/>
              </w:rPr>
              <w:tab/>
            </w:r>
            <w:r w:rsidR="00CB3AD2">
              <w:rPr>
                <w:webHidden/>
              </w:rPr>
              <w:fldChar w:fldCharType="begin"/>
            </w:r>
            <w:r w:rsidR="00CB3AD2">
              <w:rPr>
                <w:webHidden/>
              </w:rPr>
              <w:instrText xml:space="preserve"> PAGEREF _Toc85474484 \h </w:instrText>
            </w:r>
            <w:r w:rsidR="00CB3AD2">
              <w:rPr>
                <w:webHidden/>
              </w:rPr>
            </w:r>
            <w:r w:rsidR="00CB3AD2">
              <w:rPr>
                <w:webHidden/>
              </w:rPr>
              <w:fldChar w:fldCharType="separate"/>
            </w:r>
            <w:r>
              <w:rPr>
                <w:webHidden/>
              </w:rPr>
              <w:t>33</w:t>
            </w:r>
            <w:r w:rsidR="00CB3AD2">
              <w:rPr>
                <w:webHidden/>
              </w:rPr>
              <w:fldChar w:fldCharType="end"/>
            </w:r>
          </w:hyperlink>
        </w:p>
        <w:p w14:paraId="1E07DC3B" w14:textId="67E98F07" w:rsidR="00CB3AD2" w:rsidRDefault="006D675F">
          <w:pPr>
            <w:pStyle w:val="TOC1"/>
            <w:rPr>
              <w:rFonts w:eastAsiaTheme="minorEastAsia" w:cstheme="minorBidi"/>
              <w:b w:val="0"/>
              <w:lang w:val="en-NZ" w:eastAsia="en-NZ"/>
            </w:rPr>
          </w:pPr>
          <w:hyperlink w:anchor="_Toc85474485" w:history="1">
            <w:r w:rsidR="00CB3AD2" w:rsidRPr="00F75FF4">
              <w:rPr>
                <w:rStyle w:val="Hyperlink"/>
              </w:rPr>
              <w:t>4.</w:t>
            </w:r>
            <w:r w:rsidR="00CB3AD2">
              <w:rPr>
                <w:rFonts w:eastAsiaTheme="minorEastAsia" w:cstheme="minorBidi"/>
                <w:b w:val="0"/>
                <w:lang w:val="en-NZ" w:eastAsia="en-NZ"/>
              </w:rPr>
              <w:tab/>
            </w:r>
            <w:r w:rsidR="00CB3AD2" w:rsidRPr="00F75FF4">
              <w:rPr>
                <w:rStyle w:val="Hyperlink"/>
              </w:rPr>
              <w:t>Importance of being vaccinated to reduce transmission of the virus and protect the health of others</w:t>
            </w:r>
            <w:r w:rsidR="00CB3AD2">
              <w:rPr>
                <w:webHidden/>
              </w:rPr>
              <w:tab/>
            </w:r>
            <w:r w:rsidR="00CB3AD2">
              <w:rPr>
                <w:webHidden/>
              </w:rPr>
              <w:fldChar w:fldCharType="begin"/>
            </w:r>
            <w:r w:rsidR="00CB3AD2">
              <w:rPr>
                <w:webHidden/>
              </w:rPr>
              <w:instrText xml:space="preserve"> PAGEREF _Toc85474485 \h </w:instrText>
            </w:r>
            <w:r w:rsidR="00CB3AD2">
              <w:rPr>
                <w:webHidden/>
              </w:rPr>
            </w:r>
            <w:r w:rsidR="00CB3AD2">
              <w:rPr>
                <w:webHidden/>
              </w:rPr>
              <w:fldChar w:fldCharType="separate"/>
            </w:r>
            <w:r>
              <w:rPr>
                <w:webHidden/>
              </w:rPr>
              <w:t>37</w:t>
            </w:r>
            <w:r w:rsidR="00CB3AD2">
              <w:rPr>
                <w:webHidden/>
              </w:rPr>
              <w:fldChar w:fldCharType="end"/>
            </w:r>
          </w:hyperlink>
        </w:p>
        <w:p w14:paraId="2E9883F3" w14:textId="3990249D" w:rsidR="00CB3AD2" w:rsidRDefault="006D675F">
          <w:pPr>
            <w:pStyle w:val="TOC1"/>
            <w:rPr>
              <w:rFonts w:eastAsiaTheme="minorEastAsia" w:cstheme="minorBidi"/>
              <w:b w:val="0"/>
              <w:lang w:val="en-NZ" w:eastAsia="en-NZ"/>
            </w:rPr>
          </w:pPr>
          <w:hyperlink w:anchor="_Toc85474486" w:history="1">
            <w:r w:rsidR="00CB3AD2" w:rsidRPr="00F75FF4">
              <w:rPr>
                <w:rStyle w:val="Hyperlink"/>
                <w:rFonts w:eastAsiaTheme="majorEastAsia" w:cstheme="majorBidi"/>
                <w:bCs/>
              </w:rPr>
              <w:t>5.</w:t>
            </w:r>
            <w:r w:rsidR="00CB3AD2">
              <w:rPr>
                <w:rFonts w:eastAsiaTheme="minorEastAsia" w:cstheme="minorBidi"/>
                <w:b w:val="0"/>
                <w:lang w:val="en-NZ" w:eastAsia="en-NZ"/>
              </w:rPr>
              <w:tab/>
            </w:r>
            <w:r w:rsidR="00CB3AD2" w:rsidRPr="00F75FF4">
              <w:rPr>
                <w:rStyle w:val="Hyperlink"/>
                <w:rFonts w:eastAsiaTheme="majorEastAsia" w:cstheme="majorBidi"/>
                <w:bCs/>
              </w:rPr>
              <w:t xml:space="preserve">Barriers to </w:t>
            </w:r>
            <w:r w:rsidR="00BA656C">
              <w:rPr>
                <w:rStyle w:val="Hyperlink"/>
                <w:rFonts w:eastAsiaTheme="majorEastAsia" w:cstheme="majorBidi"/>
                <w:bCs/>
              </w:rPr>
              <w:t>COVID</w:t>
            </w:r>
            <w:r w:rsidR="00CB3AD2" w:rsidRPr="00F75FF4">
              <w:rPr>
                <w:rStyle w:val="Hyperlink"/>
                <w:rFonts w:eastAsiaTheme="majorEastAsia" w:cstheme="majorBidi"/>
                <w:bCs/>
              </w:rPr>
              <w:t>-19 vaccination</w:t>
            </w:r>
            <w:r w:rsidR="00CB3AD2">
              <w:rPr>
                <w:webHidden/>
              </w:rPr>
              <w:tab/>
            </w:r>
            <w:r w:rsidR="00CB3AD2">
              <w:rPr>
                <w:webHidden/>
              </w:rPr>
              <w:fldChar w:fldCharType="begin"/>
            </w:r>
            <w:r w:rsidR="00CB3AD2">
              <w:rPr>
                <w:webHidden/>
              </w:rPr>
              <w:instrText xml:space="preserve"> PAGEREF _Toc85474486 \h </w:instrText>
            </w:r>
            <w:r w:rsidR="00CB3AD2">
              <w:rPr>
                <w:webHidden/>
              </w:rPr>
            </w:r>
            <w:r w:rsidR="00CB3AD2">
              <w:rPr>
                <w:webHidden/>
              </w:rPr>
              <w:fldChar w:fldCharType="separate"/>
            </w:r>
            <w:r>
              <w:rPr>
                <w:webHidden/>
              </w:rPr>
              <w:t>39</w:t>
            </w:r>
            <w:r w:rsidR="00CB3AD2">
              <w:rPr>
                <w:webHidden/>
              </w:rPr>
              <w:fldChar w:fldCharType="end"/>
            </w:r>
          </w:hyperlink>
        </w:p>
        <w:p w14:paraId="2C0AC3D1" w14:textId="54E45860" w:rsidR="00CB3AD2" w:rsidRPr="00CB3AD2" w:rsidRDefault="006D675F" w:rsidP="00CB3AD2">
          <w:pPr>
            <w:pStyle w:val="TOC2"/>
            <w:rPr>
              <w:rFonts w:eastAsiaTheme="minorEastAsia"/>
              <w:lang w:eastAsia="en-NZ"/>
            </w:rPr>
          </w:pPr>
          <w:hyperlink w:anchor="_Toc85474487" w:history="1">
            <w:r w:rsidR="00CB3AD2" w:rsidRPr="00CB3AD2">
              <w:rPr>
                <w:rStyle w:val="Hyperlink"/>
              </w:rPr>
              <w:t>5.1 Reasons for being unsure or unlikely to get vaccinated</w:t>
            </w:r>
            <w:r w:rsidR="00CB3AD2" w:rsidRPr="00CB3AD2">
              <w:rPr>
                <w:webHidden/>
              </w:rPr>
              <w:tab/>
            </w:r>
            <w:r w:rsidR="00CB3AD2" w:rsidRPr="00CB3AD2">
              <w:rPr>
                <w:webHidden/>
              </w:rPr>
              <w:fldChar w:fldCharType="begin"/>
            </w:r>
            <w:r w:rsidR="00CB3AD2" w:rsidRPr="00CB3AD2">
              <w:rPr>
                <w:webHidden/>
              </w:rPr>
              <w:instrText xml:space="preserve"> PAGEREF _Toc85474487 \h </w:instrText>
            </w:r>
            <w:r w:rsidR="00CB3AD2" w:rsidRPr="00CB3AD2">
              <w:rPr>
                <w:webHidden/>
              </w:rPr>
            </w:r>
            <w:r w:rsidR="00CB3AD2" w:rsidRPr="00CB3AD2">
              <w:rPr>
                <w:webHidden/>
              </w:rPr>
              <w:fldChar w:fldCharType="separate"/>
            </w:r>
            <w:r>
              <w:rPr>
                <w:webHidden/>
              </w:rPr>
              <w:t>39</w:t>
            </w:r>
            <w:r w:rsidR="00CB3AD2" w:rsidRPr="00CB3AD2">
              <w:rPr>
                <w:webHidden/>
              </w:rPr>
              <w:fldChar w:fldCharType="end"/>
            </w:r>
          </w:hyperlink>
        </w:p>
        <w:p w14:paraId="3406E7CB" w14:textId="656988CD" w:rsidR="00CB3AD2" w:rsidRPr="00CB3AD2" w:rsidRDefault="006D675F" w:rsidP="00CB3AD2">
          <w:pPr>
            <w:pStyle w:val="TOC2"/>
            <w:rPr>
              <w:rFonts w:eastAsiaTheme="minorEastAsia"/>
              <w:lang w:eastAsia="en-NZ"/>
            </w:rPr>
          </w:pPr>
          <w:hyperlink w:anchor="_Toc85474488" w:history="1">
            <w:r w:rsidR="00CB3AD2" w:rsidRPr="00CB3AD2">
              <w:rPr>
                <w:rStyle w:val="Hyperlink"/>
              </w:rPr>
              <w:t>5.2 Perceived medical or health conditions</w:t>
            </w:r>
            <w:r w:rsidR="00CB3AD2" w:rsidRPr="00CB3AD2">
              <w:rPr>
                <w:webHidden/>
              </w:rPr>
              <w:tab/>
            </w:r>
            <w:r w:rsidR="00CB3AD2" w:rsidRPr="00CB3AD2">
              <w:rPr>
                <w:webHidden/>
              </w:rPr>
              <w:fldChar w:fldCharType="begin"/>
            </w:r>
            <w:r w:rsidR="00CB3AD2" w:rsidRPr="00CB3AD2">
              <w:rPr>
                <w:webHidden/>
              </w:rPr>
              <w:instrText xml:space="preserve"> PAGEREF _Toc85474488 \h </w:instrText>
            </w:r>
            <w:r w:rsidR="00CB3AD2" w:rsidRPr="00CB3AD2">
              <w:rPr>
                <w:webHidden/>
              </w:rPr>
            </w:r>
            <w:r w:rsidR="00CB3AD2" w:rsidRPr="00CB3AD2">
              <w:rPr>
                <w:webHidden/>
              </w:rPr>
              <w:fldChar w:fldCharType="separate"/>
            </w:r>
            <w:r>
              <w:rPr>
                <w:webHidden/>
              </w:rPr>
              <w:t>43</w:t>
            </w:r>
            <w:r w:rsidR="00CB3AD2" w:rsidRPr="00CB3AD2">
              <w:rPr>
                <w:webHidden/>
              </w:rPr>
              <w:fldChar w:fldCharType="end"/>
            </w:r>
          </w:hyperlink>
        </w:p>
        <w:p w14:paraId="07F71970" w14:textId="783AA2EA" w:rsidR="00CB3AD2" w:rsidRPr="00CB3AD2" w:rsidRDefault="006D675F" w:rsidP="00CB3AD2">
          <w:pPr>
            <w:pStyle w:val="TOC2"/>
            <w:rPr>
              <w:rFonts w:eastAsiaTheme="minorEastAsia"/>
              <w:lang w:eastAsia="en-NZ"/>
            </w:rPr>
          </w:pPr>
          <w:hyperlink w:anchor="_Toc85474489" w:history="1">
            <w:r w:rsidR="00CB3AD2" w:rsidRPr="00CB3AD2">
              <w:rPr>
                <w:rStyle w:val="Hyperlink"/>
              </w:rPr>
              <w:t>5.3 Misinformation</w:t>
            </w:r>
            <w:r w:rsidR="00CB3AD2" w:rsidRPr="00CB3AD2">
              <w:rPr>
                <w:webHidden/>
              </w:rPr>
              <w:tab/>
            </w:r>
            <w:r w:rsidR="00CB3AD2" w:rsidRPr="00CB3AD2">
              <w:rPr>
                <w:webHidden/>
              </w:rPr>
              <w:fldChar w:fldCharType="begin"/>
            </w:r>
            <w:r w:rsidR="00CB3AD2" w:rsidRPr="00CB3AD2">
              <w:rPr>
                <w:webHidden/>
              </w:rPr>
              <w:instrText xml:space="preserve"> PAGEREF _Toc85474489 \h </w:instrText>
            </w:r>
            <w:r w:rsidR="00CB3AD2" w:rsidRPr="00CB3AD2">
              <w:rPr>
                <w:webHidden/>
              </w:rPr>
            </w:r>
            <w:r w:rsidR="00CB3AD2" w:rsidRPr="00CB3AD2">
              <w:rPr>
                <w:webHidden/>
              </w:rPr>
              <w:fldChar w:fldCharType="separate"/>
            </w:r>
            <w:r>
              <w:rPr>
                <w:webHidden/>
              </w:rPr>
              <w:t>44</w:t>
            </w:r>
            <w:r w:rsidR="00CB3AD2" w:rsidRPr="00CB3AD2">
              <w:rPr>
                <w:webHidden/>
              </w:rPr>
              <w:fldChar w:fldCharType="end"/>
            </w:r>
          </w:hyperlink>
        </w:p>
        <w:p w14:paraId="2D978421" w14:textId="29A36029" w:rsidR="00CB3AD2" w:rsidRDefault="006D675F">
          <w:pPr>
            <w:pStyle w:val="TOC1"/>
            <w:rPr>
              <w:rFonts w:eastAsiaTheme="minorEastAsia" w:cstheme="minorBidi"/>
              <w:b w:val="0"/>
              <w:lang w:val="en-NZ" w:eastAsia="en-NZ"/>
            </w:rPr>
          </w:pPr>
          <w:hyperlink w:anchor="_Toc85474490" w:history="1">
            <w:r w:rsidR="00CB3AD2" w:rsidRPr="00F75FF4">
              <w:rPr>
                <w:rStyle w:val="Hyperlink"/>
                <w:rFonts w:eastAsiaTheme="majorEastAsia" w:cstheme="majorBidi"/>
                <w:bCs/>
              </w:rPr>
              <w:t>6.</w:t>
            </w:r>
            <w:r w:rsidR="00CB3AD2">
              <w:rPr>
                <w:rFonts w:eastAsiaTheme="minorEastAsia" w:cstheme="minorBidi"/>
                <w:b w:val="0"/>
                <w:lang w:val="en-NZ" w:eastAsia="en-NZ"/>
              </w:rPr>
              <w:tab/>
            </w:r>
            <w:r w:rsidR="00CB3AD2" w:rsidRPr="00F75FF4">
              <w:rPr>
                <w:rStyle w:val="Hyperlink"/>
                <w:rFonts w:eastAsiaTheme="majorEastAsia" w:cstheme="majorBidi"/>
                <w:bCs/>
              </w:rPr>
              <w:t>Incremental gains, including gains from potential messaging</w:t>
            </w:r>
            <w:r w:rsidR="00CB3AD2">
              <w:rPr>
                <w:webHidden/>
              </w:rPr>
              <w:tab/>
            </w:r>
            <w:r w:rsidR="00CB3AD2">
              <w:rPr>
                <w:webHidden/>
              </w:rPr>
              <w:fldChar w:fldCharType="begin"/>
            </w:r>
            <w:r w:rsidR="00CB3AD2">
              <w:rPr>
                <w:webHidden/>
              </w:rPr>
              <w:instrText xml:space="preserve"> PAGEREF _Toc85474490 \h </w:instrText>
            </w:r>
            <w:r w:rsidR="00CB3AD2">
              <w:rPr>
                <w:webHidden/>
              </w:rPr>
            </w:r>
            <w:r w:rsidR="00CB3AD2">
              <w:rPr>
                <w:webHidden/>
              </w:rPr>
              <w:fldChar w:fldCharType="separate"/>
            </w:r>
            <w:r>
              <w:rPr>
                <w:webHidden/>
              </w:rPr>
              <w:t>53</w:t>
            </w:r>
            <w:r w:rsidR="00CB3AD2">
              <w:rPr>
                <w:webHidden/>
              </w:rPr>
              <w:fldChar w:fldCharType="end"/>
            </w:r>
          </w:hyperlink>
        </w:p>
        <w:p w14:paraId="28B4A06F" w14:textId="318DA81C" w:rsidR="00CB3AD2" w:rsidRPr="00CB3AD2" w:rsidRDefault="006D675F" w:rsidP="00CB3AD2">
          <w:pPr>
            <w:pStyle w:val="TOC2"/>
            <w:rPr>
              <w:rFonts w:eastAsiaTheme="minorEastAsia"/>
              <w:lang w:eastAsia="en-NZ"/>
            </w:rPr>
          </w:pPr>
          <w:hyperlink w:anchor="_Toc85474491" w:history="1">
            <w:r w:rsidR="00CB3AD2" w:rsidRPr="00CB3AD2">
              <w:rPr>
                <w:rStyle w:val="Hyperlink"/>
              </w:rPr>
              <w:t>6.1 Will people who are unsure about being vaccinated eventually get vaccinated?</w:t>
            </w:r>
            <w:r w:rsidR="00CB3AD2" w:rsidRPr="00CB3AD2">
              <w:rPr>
                <w:webHidden/>
              </w:rPr>
              <w:tab/>
            </w:r>
            <w:r w:rsidR="00CB3AD2" w:rsidRPr="00CB3AD2">
              <w:rPr>
                <w:webHidden/>
              </w:rPr>
              <w:fldChar w:fldCharType="begin"/>
            </w:r>
            <w:r w:rsidR="00CB3AD2" w:rsidRPr="00CB3AD2">
              <w:rPr>
                <w:webHidden/>
              </w:rPr>
              <w:instrText xml:space="preserve"> PAGEREF _Toc85474491 \h </w:instrText>
            </w:r>
            <w:r w:rsidR="00CB3AD2" w:rsidRPr="00CB3AD2">
              <w:rPr>
                <w:webHidden/>
              </w:rPr>
            </w:r>
            <w:r w:rsidR="00CB3AD2" w:rsidRPr="00CB3AD2">
              <w:rPr>
                <w:webHidden/>
              </w:rPr>
              <w:fldChar w:fldCharType="separate"/>
            </w:r>
            <w:r>
              <w:rPr>
                <w:webHidden/>
              </w:rPr>
              <w:t>53</w:t>
            </w:r>
            <w:r w:rsidR="00CB3AD2" w:rsidRPr="00CB3AD2">
              <w:rPr>
                <w:webHidden/>
              </w:rPr>
              <w:fldChar w:fldCharType="end"/>
            </w:r>
          </w:hyperlink>
        </w:p>
        <w:p w14:paraId="347B8FE0" w14:textId="4A002E86" w:rsidR="00CB3AD2" w:rsidRDefault="006D675F" w:rsidP="00CB3AD2">
          <w:pPr>
            <w:pStyle w:val="TOC2"/>
            <w:rPr>
              <w:rFonts w:eastAsiaTheme="minorEastAsia"/>
              <w:lang w:eastAsia="en-NZ"/>
            </w:rPr>
          </w:pPr>
          <w:hyperlink w:anchor="_Toc85474492" w:history="1">
            <w:r w:rsidR="00CB3AD2" w:rsidRPr="00F75FF4">
              <w:rPr>
                <w:rStyle w:val="Hyperlink"/>
              </w:rPr>
              <w:t xml:space="preserve">6.2  Protection from the effects of </w:t>
            </w:r>
            <w:r w:rsidR="00BA656C">
              <w:rPr>
                <w:rStyle w:val="Hyperlink"/>
              </w:rPr>
              <w:t>COVID</w:t>
            </w:r>
            <w:r w:rsidR="00CB3AD2" w:rsidRPr="00F75FF4">
              <w:rPr>
                <w:rStyle w:val="Hyperlink"/>
              </w:rPr>
              <w:t>-19</w:t>
            </w:r>
            <w:r w:rsidR="00CB3AD2">
              <w:rPr>
                <w:webHidden/>
              </w:rPr>
              <w:tab/>
            </w:r>
            <w:r w:rsidR="00CB3AD2">
              <w:rPr>
                <w:webHidden/>
              </w:rPr>
              <w:fldChar w:fldCharType="begin"/>
            </w:r>
            <w:r w:rsidR="00CB3AD2">
              <w:rPr>
                <w:webHidden/>
              </w:rPr>
              <w:instrText xml:space="preserve"> PAGEREF _Toc85474492 \h </w:instrText>
            </w:r>
            <w:r w:rsidR="00CB3AD2">
              <w:rPr>
                <w:webHidden/>
              </w:rPr>
            </w:r>
            <w:r w:rsidR="00CB3AD2">
              <w:rPr>
                <w:webHidden/>
              </w:rPr>
              <w:fldChar w:fldCharType="separate"/>
            </w:r>
            <w:r>
              <w:rPr>
                <w:webHidden/>
              </w:rPr>
              <w:t>55</w:t>
            </w:r>
            <w:r w:rsidR="00CB3AD2">
              <w:rPr>
                <w:webHidden/>
              </w:rPr>
              <w:fldChar w:fldCharType="end"/>
            </w:r>
          </w:hyperlink>
        </w:p>
        <w:p w14:paraId="034B5E25" w14:textId="69907C73" w:rsidR="00CB3AD2" w:rsidRDefault="006D675F" w:rsidP="00CB3AD2">
          <w:pPr>
            <w:pStyle w:val="TOC2"/>
            <w:rPr>
              <w:rFonts w:eastAsiaTheme="minorEastAsia"/>
              <w:lang w:eastAsia="en-NZ"/>
            </w:rPr>
          </w:pPr>
          <w:hyperlink w:anchor="_Toc85474493" w:history="1">
            <w:r w:rsidR="00CB3AD2" w:rsidRPr="00F75FF4">
              <w:rPr>
                <w:rStyle w:val="Hyperlink"/>
              </w:rPr>
              <w:t>6.3  Post-</w:t>
            </w:r>
            <w:r w:rsidR="00BA656C">
              <w:rPr>
                <w:rStyle w:val="Hyperlink"/>
              </w:rPr>
              <w:t>COVID</w:t>
            </w:r>
            <w:r w:rsidR="00CB3AD2" w:rsidRPr="00F75FF4">
              <w:rPr>
                <w:rStyle w:val="Hyperlink"/>
              </w:rPr>
              <w:t xml:space="preserve"> health problems</w:t>
            </w:r>
            <w:r w:rsidR="00CB3AD2">
              <w:rPr>
                <w:webHidden/>
              </w:rPr>
              <w:tab/>
            </w:r>
            <w:r w:rsidR="00CB3AD2">
              <w:rPr>
                <w:webHidden/>
              </w:rPr>
              <w:fldChar w:fldCharType="begin"/>
            </w:r>
            <w:r w:rsidR="00CB3AD2">
              <w:rPr>
                <w:webHidden/>
              </w:rPr>
              <w:instrText xml:space="preserve"> PAGEREF _Toc85474493 \h </w:instrText>
            </w:r>
            <w:r w:rsidR="00CB3AD2">
              <w:rPr>
                <w:webHidden/>
              </w:rPr>
            </w:r>
            <w:r w:rsidR="00CB3AD2">
              <w:rPr>
                <w:webHidden/>
              </w:rPr>
              <w:fldChar w:fldCharType="separate"/>
            </w:r>
            <w:r>
              <w:rPr>
                <w:webHidden/>
              </w:rPr>
              <w:t>56</w:t>
            </w:r>
            <w:r w:rsidR="00CB3AD2">
              <w:rPr>
                <w:webHidden/>
              </w:rPr>
              <w:fldChar w:fldCharType="end"/>
            </w:r>
          </w:hyperlink>
        </w:p>
        <w:p w14:paraId="7D6755C7" w14:textId="00B15F1B" w:rsidR="00CB3AD2" w:rsidRDefault="006D675F" w:rsidP="00CB3AD2">
          <w:pPr>
            <w:pStyle w:val="TOC2"/>
            <w:rPr>
              <w:rFonts w:eastAsiaTheme="minorEastAsia"/>
              <w:lang w:eastAsia="en-NZ"/>
            </w:rPr>
          </w:pPr>
          <w:hyperlink w:anchor="_Toc85474494" w:history="1">
            <w:r w:rsidR="00CB3AD2" w:rsidRPr="00F75FF4">
              <w:rPr>
                <w:rStyle w:val="Hyperlink"/>
              </w:rPr>
              <w:t xml:space="preserve">6.4  Protecting others from </w:t>
            </w:r>
            <w:r w:rsidR="00BA656C">
              <w:rPr>
                <w:rStyle w:val="Hyperlink"/>
              </w:rPr>
              <w:t>COVID</w:t>
            </w:r>
            <w:r w:rsidR="00CB3AD2" w:rsidRPr="00F75FF4">
              <w:rPr>
                <w:rStyle w:val="Hyperlink"/>
              </w:rPr>
              <w:t>-19 and the Delta strain by getting vaccinated</w:t>
            </w:r>
            <w:r w:rsidR="00CB3AD2">
              <w:rPr>
                <w:webHidden/>
              </w:rPr>
              <w:tab/>
            </w:r>
            <w:r w:rsidR="00CB3AD2">
              <w:rPr>
                <w:webHidden/>
              </w:rPr>
              <w:fldChar w:fldCharType="begin"/>
            </w:r>
            <w:r w:rsidR="00CB3AD2">
              <w:rPr>
                <w:webHidden/>
              </w:rPr>
              <w:instrText xml:space="preserve"> PAGEREF _Toc85474494 \h </w:instrText>
            </w:r>
            <w:r w:rsidR="00CB3AD2">
              <w:rPr>
                <w:webHidden/>
              </w:rPr>
            </w:r>
            <w:r w:rsidR="00CB3AD2">
              <w:rPr>
                <w:webHidden/>
              </w:rPr>
              <w:fldChar w:fldCharType="separate"/>
            </w:r>
            <w:r>
              <w:rPr>
                <w:webHidden/>
              </w:rPr>
              <w:t>62</w:t>
            </w:r>
            <w:r w:rsidR="00CB3AD2">
              <w:rPr>
                <w:webHidden/>
              </w:rPr>
              <w:fldChar w:fldCharType="end"/>
            </w:r>
          </w:hyperlink>
        </w:p>
        <w:p w14:paraId="0052B72C" w14:textId="4B80811B" w:rsidR="00CB3AD2" w:rsidRPr="00CB3AD2" w:rsidRDefault="006D675F" w:rsidP="00CB3AD2">
          <w:pPr>
            <w:pStyle w:val="TOC2"/>
            <w:rPr>
              <w:rFonts w:eastAsiaTheme="minorEastAsia"/>
              <w:lang w:eastAsia="en-NZ"/>
            </w:rPr>
          </w:pPr>
          <w:hyperlink w:anchor="_Toc85474495" w:history="1">
            <w:r w:rsidR="00CB3AD2" w:rsidRPr="00CB3AD2">
              <w:rPr>
                <w:rStyle w:val="Hyperlink"/>
              </w:rPr>
              <w:t>6.5  Getting vaccinated to protect children under 12 and others who can't take the vaccine for medical reasons</w:t>
            </w:r>
            <w:r w:rsidR="00CB3AD2" w:rsidRPr="00CB3AD2">
              <w:rPr>
                <w:webHidden/>
              </w:rPr>
              <w:tab/>
            </w:r>
            <w:r w:rsidR="00CB3AD2" w:rsidRPr="00CB3AD2">
              <w:rPr>
                <w:webHidden/>
              </w:rPr>
              <w:fldChar w:fldCharType="begin"/>
            </w:r>
            <w:r w:rsidR="00CB3AD2" w:rsidRPr="00CB3AD2">
              <w:rPr>
                <w:webHidden/>
              </w:rPr>
              <w:instrText xml:space="preserve"> PAGEREF _Toc85474495 \h </w:instrText>
            </w:r>
            <w:r w:rsidR="00CB3AD2" w:rsidRPr="00CB3AD2">
              <w:rPr>
                <w:webHidden/>
              </w:rPr>
            </w:r>
            <w:r w:rsidR="00CB3AD2" w:rsidRPr="00CB3AD2">
              <w:rPr>
                <w:webHidden/>
              </w:rPr>
              <w:fldChar w:fldCharType="separate"/>
            </w:r>
            <w:r>
              <w:rPr>
                <w:webHidden/>
              </w:rPr>
              <w:t>65</w:t>
            </w:r>
            <w:r w:rsidR="00CB3AD2" w:rsidRPr="00CB3AD2">
              <w:rPr>
                <w:webHidden/>
              </w:rPr>
              <w:fldChar w:fldCharType="end"/>
            </w:r>
          </w:hyperlink>
        </w:p>
        <w:p w14:paraId="0049D18E" w14:textId="5A89E381" w:rsidR="00CB3AD2" w:rsidRPr="00CB3AD2" w:rsidRDefault="006D675F" w:rsidP="00CB3AD2">
          <w:pPr>
            <w:pStyle w:val="TOC2"/>
            <w:rPr>
              <w:rFonts w:eastAsiaTheme="minorEastAsia"/>
              <w:lang w:eastAsia="en-NZ"/>
            </w:rPr>
          </w:pPr>
          <w:hyperlink w:anchor="_Toc85474496" w:history="1">
            <w:r w:rsidR="00CB3AD2" w:rsidRPr="00CB3AD2">
              <w:rPr>
                <w:rStyle w:val="Hyperlink"/>
              </w:rPr>
              <w:t>6.6 Impact of the number of people getting vaccinated, on being comfortable getting vaccinated</w:t>
            </w:r>
            <w:r w:rsidR="00CB3AD2" w:rsidRPr="00CB3AD2">
              <w:rPr>
                <w:webHidden/>
              </w:rPr>
              <w:tab/>
            </w:r>
            <w:r w:rsidR="00CB3AD2" w:rsidRPr="00CB3AD2">
              <w:rPr>
                <w:webHidden/>
              </w:rPr>
              <w:fldChar w:fldCharType="begin"/>
            </w:r>
            <w:r w:rsidR="00CB3AD2" w:rsidRPr="00CB3AD2">
              <w:rPr>
                <w:webHidden/>
              </w:rPr>
              <w:instrText xml:space="preserve"> PAGEREF _Toc85474496 \h </w:instrText>
            </w:r>
            <w:r w:rsidR="00CB3AD2" w:rsidRPr="00CB3AD2">
              <w:rPr>
                <w:webHidden/>
              </w:rPr>
            </w:r>
            <w:r w:rsidR="00CB3AD2" w:rsidRPr="00CB3AD2">
              <w:rPr>
                <w:webHidden/>
              </w:rPr>
              <w:fldChar w:fldCharType="separate"/>
            </w:r>
            <w:r>
              <w:rPr>
                <w:webHidden/>
              </w:rPr>
              <w:t>66</w:t>
            </w:r>
            <w:r w:rsidR="00CB3AD2" w:rsidRPr="00CB3AD2">
              <w:rPr>
                <w:webHidden/>
              </w:rPr>
              <w:fldChar w:fldCharType="end"/>
            </w:r>
          </w:hyperlink>
        </w:p>
        <w:p w14:paraId="2AF8DB67" w14:textId="00AE4C37" w:rsidR="00CB3AD2" w:rsidRPr="00CB3AD2" w:rsidRDefault="006D675F" w:rsidP="00CB3AD2">
          <w:pPr>
            <w:pStyle w:val="TOC2"/>
            <w:rPr>
              <w:rFonts w:eastAsiaTheme="minorEastAsia"/>
              <w:lang w:eastAsia="en-NZ"/>
            </w:rPr>
          </w:pPr>
          <w:hyperlink w:anchor="_Toc85474497" w:history="1">
            <w:r w:rsidR="00CB3AD2" w:rsidRPr="00CB3AD2">
              <w:rPr>
                <w:rStyle w:val="Hyperlink"/>
              </w:rPr>
              <w:t>6.7 Preferred incentives for people to definitely get vaccinated</w:t>
            </w:r>
            <w:r w:rsidR="00CB3AD2" w:rsidRPr="00CB3AD2">
              <w:rPr>
                <w:webHidden/>
              </w:rPr>
              <w:tab/>
            </w:r>
            <w:r w:rsidR="00CB3AD2" w:rsidRPr="00CB3AD2">
              <w:rPr>
                <w:webHidden/>
              </w:rPr>
              <w:fldChar w:fldCharType="begin"/>
            </w:r>
            <w:r w:rsidR="00CB3AD2" w:rsidRPr="00CB3AD2">
              <w:rPr>
                <w:webHidden/>
              </w:rPr>
              <w:instrText xml:space="preserve"> PAGEREF _Toc85474497 \h </w:instrText>
            </w:r>
            <w:r w:rsidR="00CB3AD2" w:rsidRPr="00CB3AD2">
              <w:rPr>
                <w:webHidden/>
              </w:rPr>
            </w:r>
            <w:r w:rsidR="00CB3AD2" w:rsidRPr="00CB3AD2">
              <w:rPr>
                <w:webHidden/>
              </w:rPr>
              <w:fldChar w:fldCharType="separate"/>
            </w:r>
            <w:r>
              <w:rPr>
                <w:webHidden/>
              </w:rPr>
              <w:t>67</w:t>
            </w:r>
            <w:r w:rsidR="00CB3AD2" w:rsidRPr="00CB3AD2">
              <w:rPr>
                <w:webHidden/>
              </w:rPr>
              <w:fldChar w:fldCharType="end"/>
            </w:r>
          </w:hyperlink>
        </w:p>
        <w:p w14:paraId="2805C3B7" w14:textId="79DA0323" w:rsidR="00CB3AD2" w:rsidRPr="00CB3AD2" w:rsidRDefault="006D675F" w:rsidP="00CB3AD2">
          <w:pPr>
            <w:pStyle w:val="TOC2"/>
            <w:rPr>
              <w:rFonts w:eastAsiaTheme="minorEastAsia"/>
              <w:lang w:eastAsia="en-NZ"/>
            </w:rPr>
          </w:pPr>
          <w:hyperlink w:anchor="_Toc85474498" w:history="1">
            <w:r w:rsidR="00CB3AD2" w:rsidRPr="00CB3AD2">
              <w:rPr>
                <w:rStyle w:val="Hyperlink"/>
              </w:rPr>
              <w:t>6.8 Would paid time off work to recover from any side effects from getting the vaccine, make people more likely to get vaccinated?</w:t>
            </w:r>
            <w:r w:rsidR="00CB3AD2" w:rsidRPr="00CB3AD2">
              <w:rPr>
                <w:webHidden/>
              </w:rPr>
              <w:tab/>
            </w:r>
            <w:r w:rsidR="00CB3AD2" w:rsidRPr="00CB3AD2">
              <w:rPr>
                <w:webHidden/>
              </w:rPr>
              <w:fldChar w:fldCharType="begin"/>
            </w:r>
            <w:r w:rsidR="00CB3AD2" w:rsidRPr="00CB3AD2">
              <w:rPr>
                <w:webHidden/>
              </w:rPr>
              <w:instrText xml:space="preserve"> PAGEREF _Toc85474498 \h </w:instrText>
            </w:r>
            <w:r w:rsidR="00CB3AD2" w:rsidRPr="00CB3AD2">
              <w:rPr>
                <w:webHidden/>
              </w:rPr>
            </w:r>
            <w:r w:rsidR="00CB3AD2" w:rsidRPr="00CB3AD2">
              <w:rPr>
                <w:webHidden/>
              </w:rPr>
              <w:fldChar w:fldCharType="separate"/>
            </w:r>
            <w:r>
              <w:rPr>
                <w:webHidden/>
              </w:rPr>
              <w:t>70</w:t>
            </w:r>
            <w:r w:rsidR="00CB3AD2" w:rsidRPr="00CB3AD2">
              <w:rPr>
                <w:webHidden/>
              </w:rPr>
              <w:fldChar w:fldCharType="end"/>
            </w:r>
          </w:hyperlink>
        </w:p>
        <w:p w14:paraId="00321857" w14:textId="03370C65" w:rsidR="00CB3AD2" w:rsidRDefault="006D675F" w:rsidP="00CB3AD2">
          <w:pPr>
            <w:pStyle w:val="TOC2"/>
            <w:rPr>
              <w:rFonts w:eastAsiaTheme="minorEastAsia"/>
              <w:lang w:eastAsia="en-NZ"/>
            </w:rPr>
          </w:pPr>
          <w:hyperlink w:anchor="_Toc85474499" w:history="1">
            <w:r w:rsidR="00CB3AD2" w:rsidRPr="00CB3AD2">
              <w:rPr>
                <w:rStyle w:val="Hyperlink"/>
              </w:rPr>
              <w:t>6.9 Motivation to get vaccinated to travel to places and attend events</w:t>
            </w:r>
            <w:r w:rsidR="00CB3AD2" w:rsidRPr="00CB3AD2">
              <w:rPr>
                <w:webHidden/>
              </w:rPr>
              <w:tab/>
            </w:r>
            <w:r w:rsidR="00CB3AD2" w:rsidRPr="00CB3AD2">
              <w:rPr>
                <w:webHidden/>
              </w:rPr>
              <w:fldChar w:fldCharType="begin"/>
            </w:r>
            <w:r w:rsidR="00CB3AD2" w:rsidRPr="00CB3AD2">
              <w:rPr>
                <w:webHidden/>
              </w:rPr>
              <w:instrText xml:space="preserve"> PAGEREF _Toc85474499 \h </w:instrText>
            </w:r>
            <w:r w:rsidR="00CB3AD2" w:rsidRPr="00CB3AD2">
              <w:rPr>
                <w:webHidden/>
              </w:rPr>
            </w:r>
            <w:r w:rsidR="00CB3AD2" w:rsidRPr="00CB3AD2">
              <w:rPr>
                <w:webHidden/>
              </w:rPr>
              <w:fldChar w:fldCharType="separate"/>
            </w:r>
            <w:r>
              <w:rPr>
                <w:webHidden/>
              </w:rPr>
              <w:t>71</w:t>
            </w:r>
            <w:r w:rsidR="00CB3AD2" w:rsidRPr="00CB3AD2">
              <w:rPr>
                <w:webHidden/>
              </w:rPr>
              <w:fldChar w:fldCharType="end"/>
            </w:r>
          </w:hyperlink>
        </w:p>
        <w:p w14:paraId="1CDC7D10" w14:textId="350E0187" w:rsidR="00CB3AD2" w:rsidRDefault="006D675F">
          <w:pPr>
            <w:pStyle w:val="TOC1"/>
            <w:rPr>
              <w:rFonts w:eastAsiaTheme="minorEastAsia" w:cstheme="minorBidi"/>
              <w:b w:val="0"/>
              <w:lang w:val="en-NZ" w:eastAsia="en-NZ"/>
            </w:rPr>
          </w:pPr>
          <w:hyperlink w:anchor="_Toc85474500" w:history="1">
            <w:r w:rsidR="00CB3AD2" w:rsidRPr="00F75FF4">
              <w:rPr>
                <w:rStyle w:val="Hyperlink"/>
                <w:rFonts w:eastAsiaTheme="majorEastAsia" w:cstheme="majorBidi"/>
                <w:bCs/>
              </w:rPr>
              <w:t>7.</w:t>
            </w:r>
            <w:r w:rsidR="00CB3AD2">
              <w:rPr>
                <w:rFonts w:eastAsiaTheme="minorEastAsia" w:cstheme="minorBidi"/>
                <w:b w:val="0"/>
                <w:lang w:val="en-NZ" w:eastAsia="en-NZ"/>
              </w:rPr>
              <w:tab/>
            </w:r>
            <w:r w:rsidR="00CB3AD2" w:rsidRPr="00F75FF4">
              <w:rPr>
                <w:rStyle w:val="Hyperlink"/>
                <w:rFonts w:eastAsiaTheme="majorEastAsia" w:cstheme="majorBidi"/>
                <w:bCs/>
              </w:rPr>
              <w:t>Information Needs</w:t>
            </w:r>
            <w:r w:rsidR="00CB3AD2">
              <w:rPr>
                <w:webHidden/>
              </w:rPr>
              <w:tab/>
            </w:r>
            <w:r w:rsidR="00CB3AD2">
              <w:rPr>
                <w:webHidden/>
              </w:rPr>
              <w:fldChar w:fldCharType="begin"/>
            </w:r>
            <w:r w:rsidR="00CB3AD2">
              <w:rPr>
                <w:webHidden/>
              </w:rPr>
              <w:instrText xml:space="preserve"> PAGEREF _Toc85474500 \h </w:instrText>
            </w:r>
            <w:r w:rsidR="00CB3AD2">
              <w:rPr>
                <w:webHidden/>
              </w:rPr>
            </w:r>
            <w:r w:rsidR="00CB3AD2">
              <w:rPr>
                <w:webHidden/>
              </w:rPr>
              <w:fldChar w:fldCharType="separate"/>
            </w:r>
            <w:r>
              <w:rPr>
                <w:webHidden/>
              </w:rPr>
              <w:t>74</w:t>
            </w:r>
            <w:r w:rsidR="00CB3AD2">
              <w:rPr>
                <w:webHidden/>
              </w:rPr>
              <w:fldChar w:fldCharType="end"/>
            </w:r>
          </w:hyperlink>
        </w:p>
        <w:p w14:paraId="51B69A87" w14:textId="1BD2C931" w:rsidR="00CB3AD2" w:rsidRPr="00CB3AD2" w:rsidRDefault="006D675F" w:rsidP="00CB3AD2">
          <w:pPr>
            <w:pStyle w:val="TOC2"/>
            <w:rPr>
              <w:rFonts w:eastAsiaTheme="minorEastAsia"/>
              <w:lang w:eastAsia="en-NZ"/>
            </w:rPr>
          </w:pPr>
          <w:hyperlink w:anchor="_Toc85474501" w:history="1">
            <w:r w:rsidR="00CB3AD2" w:rsidRPr="00CB3AD2">
              <w:rPr>
                <w:rStyle w:val="Hyperlink"/>
              </w:rPr>
              <w:t xml:space="preserve">7.1 Do people who have not been vaccinated have all the information they need to decide whether or not to get the </w:t>
            </w:r>
            <w:r w:rsidR="00BA656C">
              <w:rPr>
                <w:rStyle w:val="Hyperlink"/>
              </w:rPr>
              <w:t>COVID</w:t>
            </w:r>
            <w:r w:rsidR="00CB3AD2" w:rsidRPr="00CB3AD2">
              <w:rPr>
                <w:rStyle w:val="Hyperlink"/>
              </w:rPr>
              <w:t>-19 vaccine</w:t>
            </w:r>
            <w:r w:rsidR="00CB3AD2" w:rsidRPr="00CB3AD2">
              <w:rPr>
                <w:webHidden/>
              </w:rPr>
              <w:tab/>
            </w:r>
            <w:r w:rsidR="00CB3AD2" w:rsidRPr="00CB3AD2">
              <w:rPr>
                <w:webHidden/>
              </w:rPr>
              <w:fldChar w:fldCharType="begin"/>
            </w:r>
            <w:r w:rsidR="00CB3AD2" w:rsidRPr="00CB3AD2">
              <w:rPr>
                <w:webHidden/>
              </w:rPr>
              <w:instrText xml:space="preserve"> PAGEREF _Toc85474501 \h </w:instrText>
            </w:r>
            <w:r w:rsidR="00CB3AD2" w:rsidRPr="00CB3AD2">
              <w:rPr>
                <w:webHidden/>
              </w:rPr>
            </w:r>
            <w:r w:rsidR="00CB3AD2" w:rsidRPr="00CB3AD2">
              <w:rPr>
                <w:webHidden/>
              </w:rPr>
              <w:fldChar w:fldCharType="separate"/>
            </w:r>
            <w:r>
              <w:rPr>
                <w:webHidden/>
              </w:rPr>
              <w:t>74</w:t>
            </w:r>
            <w:r w:rsidR="00CB3AD2" w:rsidRPr="00CB3AD2">
              <w:rPr>
                <w:webHidden/>
              </w:rPr>
              <w:fldChar w:fldCharType="end"/>
            </w:r>
          </w:hyperlink>
        </w:p>
        <w:p w14:paraId="6553171A" w14:textId="5AA6B14A" w:rsidR="00CB3AD2" w:rsidRPr="00CB3AD2" w:rsidRDefault="006D675F" w:rsidP="00CB3AD2">
          <w:pPr>
            <w:pStyle w:val="TOC2"/>
            <w:rPr>
              <w:rFonts w:eastAsiaTheme="minorEastAsia"/>
              <w:lang w:eastAsia="en-NZ"/>
            </w:rPr>
          </w:pPr>
          <w:hyperlink w:anchor="_Toc85474502" w:history="1">
            <w:r w:rsidR="00CB3AD2" w:rsidRPr="00CB3AD2">
              <w:rPr>
                <w:rStyle w:val="Hyperlink"/>
              </w:rPr>
              <w:t xml:space="preserve">7.2 What else do people need to know to help them decide whether to get the </w:t>
            </w:r>
            <w:r w:rsidR="00BA656C">
              <w:rPr>
                <w:rStyle w:val="Hyperlink"/>
              </w:rPr>
              <w:t>COVID</w:t>
            </w:r>
            <w:r w:rsidR="00CB3AD2" w:rsidRPr="00CB3AD2">
              <w:rPr>
                <w:rStyle w:val="Hyperlink"/>
              </w:rPr>
              <w:t>-19 vaccine?</w:t>
            </w:r>
            <w:r w:rsidR="00CB3AD2" w:rsidRPr="00CB3AD2">
              <w:rPr>
                <w:webHidden/>
              </w:rPr>
              <w:tab/>
            </w:r>
            <w:r w:rsidR="00CB3AD2" w:rsidRPr="00CB3AD2">
              <w:rPr>
                <w:webHidden/>
              </w:rPr>
              <w:fldChar w:fldCharType="begin"/>
            </w:r>
            <w:r w:rsidR="00CB3AD2" w:rsidRPr="00CB3AD2">
              <w:rPr>
                <w:webHidden/>
              </w:rPr>
              <w:instrText xml:space="preserve"> PAGEREF _Toc85474502 \h </w:instrText>
            </w:r>
            <w:r w:rsidR="00CB3AD2" w:rsidRPr="00CB3AD2">
              <w:rPr>
                <w:webHidden/>
              </w:rPr>
            </w:r>
            <w:r w:rsidR="00CB3AD2" w:rsidRPr="00CB3AD2">
              <w:rPr>
                <w:webHidden/>
              </w:rPr>
              <w:fldChar w:fldCharType="separate"/>
            </w:r>
            <w:r>
              <w:rPr>
                <w:webHidden/>
              </w:rPr>
              <w:t>75</w:t>
            </w:r>
            <w:r w:rsidR="00CB3AD2" w:rsidRPr="00CB3AD2">
              <w:rPr>
                <w:webHidden/>
              </w:rPr>
              <w:fldChar w:fldCharType="end"/>
            </w:r>
          </w:hyperlink>
        </w:p>
        <w:p w14:paraId="3FAA31BD" w14:textId="4E5BF015" w:rsidR="00CB3AD2" w:rsidRDefault="006D675F" w:rsidP="00CB3AD2">
          <w:pPr>
            <w:pStyle w:val="TOC2"/>
            <w:rPr>
              <w:rFonts w:eastAsiaTheme="minorEastAsia"/>
              <w:lang w:eastAsia="en-NZ"/>
            </w:rPr>
          </w:pPr>
          <w:hyperlink w:anchor="_Toc85474503" w:history="1">
            <w:r w:rsidR="00CB3AD2" w:rsidRPr="00CB3AD2">
              <w:rPr>
                <w:rStyle w:val="Hyperlink"/>
              </w:rPr>
              <w:t xml:space="preserve">7.3 The one thing that would absolutely convince people to get a </w:t>
            </w:r>
            <w:r w:rsidR="00BA656C">
              <w:rPr>
                <w:rStyle w:val="Hyperlink"/>
              </w:rPr>
              <w:t>COVID</w:t>
            </w:r>
            <w:r w:rsidR="00CB3AD2" w:rsidRPr="00CB3AD2">
              <w:rPr>
                <w:rStyle w:val="Hyperlink"/>
              </w:rPr>
              <w:t>-19 vaccine</w:t>
            </w:r>
            <w:r w:rsidR="00CB3AD2" w:rsidRPr="00CB3AD2">
              <w:rPr>
                <w:webHidden/>
              </w:rPr>
              <w:tab/>
            </w:r>
            <w:r w:rsidR="00CB3AD2" w:rsidRPr="00CB3AD2">
              <w:rPr>
                <w:webHidden/>
              </w:rPr>
              <w:fldChar w:fldCharType="begin"/>
            </w:r>
            <w:r w:rsidR="00CB3AD2" w:rsidRPr="00CB3AD2">
              <w:rPr>
                <w:webHidden/>
              </w:rPr>
              <w:instrText xml:space="preserve"> PAGEREF _Toc85474503 \h </w:instrText>
            </w:r>
            <w:r w:rsidR="00CB3AD2" w:rsidRPr="00CB3AD2">
              <w:rPr>
                <w:webHidden/>
              </w:rPr>
            </w:r>
            <w:r w:rsidR="00CB3AD2" w:rsidRPr="00CB3AD2">
              <w:rPr>
                <w:webHidden/>
              </w:rPr>
              <w:fldChar w:fldCharType="separate"/>
            </w:r>
            <w:r>
              <w:rPr>
                <w:webHidden/>
              </w:rPr>
              <w:t>80</w:t>
            </w:r>
            <w:r w:rsidR="00CB3AD2" w:rsidRPr="00CB3AD2">
              <w:rPr>
                <w:webHidden/>
              </w:rPr>
              <w:fldChar w:fldCharType="end"/>
            </w:r>
          </w:hyperlink>
        </w:p>
        <w:p w14:paraId="7F42EBB5" w14:textId="46C03969" w:rsidR="00CB3AD2" w:rsidRDefault="006D675F">
          <w:pPr>
            <w:pStyle w:val="TOC1"/>
            <w:rPr>
              <w:rFonts w:eastAsiaTheme="minorEastAsia" w:cstheme="minorBidi"/>
              <w:b w:val="0"/>
              <w:lang w:val="en-NZ" w:eastAsia="en-NZ"/>
            </w:rPr>
          </w:pPr>
          <w:hyperlink w:anchor="_Toc85474504" w:history="1">
            <w:r w:rsidR="00CB3AD2" w:rsidRPr="00F75FF4">
              <w:rPr>
                <w:rStyle w:val="Hyperlink"/>
              </w:rPr>
              <w:t>8.</w:t>
            </w:r>
            <w:r w:rsidR="00CB3AD2">
              <w:rPr>
                <w:rFonts w:eastAsiaTheme="minorEastAsia" w:cstheme="minorBidi"/>
                <w:b w:val="0"/>
                <w:lang w:val="en-NZ" w:eastAsia="en-NZ"/>
              </w:rPr>
              <w:tab/>
            </w:r>
            <w:r w:rsidR="00CB3AD2" w:rsidRPr="00F75FF4">
              <w:rPr>
                <w:rStyle w:val="Hyperlink"/>
              </w:rPr>
              <w:t>Vaccine facts and beliefs</w:t>
            </w:r>
            <w:r w:rsidR="00CB3AD2">
              <w:rPr>
                <w:webHidden/>
              </w:rPr>
              <w:tab/>
            </w:r>
            <w:r w:rsidR="00CB3AD2">
              <w:rPr>
                <w:webHidden/>
              </w:rPr>
              <w:fldChar w:fldCharType="begin"/>
            </w:r>
            <w:r w:rsidR="00CB3AD2">
              <w:rPr>
                <w:webHidden/>
              </w:rPr>
              <w:instrText xml:space="preserve"> PAGEREF _Toc85474504 \h </w:instrText>
            </w:r>
            <w:r w:rsidR="00CB3AD2">
              <w:rPr>
                <w:webHidden/>
              </w:rPr>
            </w:r>
            <w:r w:rsidR="00CB3AD2">
              <w:rPr>
                <w:webHidden/>
              </w:rPr>
              <w:fldChar w:fldCharType="separate"/>
            </w:r>
            <w:r>
              <w:rPr>
                <w:webHidden/>
              </w:rPr>
              <w:t>84</w:t>
            </w:r>
            <w:r w:rsidR="00CB3AD2">
              <w:rPr>
                <w:webHidden/>
              </w:rPr>
              <w:fldChar w:fldCharType="end"/>
            </w:r>
          </w:hyperlink>
        </w:p>
        <w:p w14:paraId="45598CF8" w14:textId="326683B1" w:rsidR="00CB3AD2" w:rsidRPr="00CB3AD2" w:rsidRDefault="006D675F" w:rsidP="00CB3AD2">
          <w:pPr>
            <w:pStyle w:val="TOC2"/>
            <w:rPr>
              <w:rFonts w:eastAsiaTheme="minorEastAsia"/>
              <w:lang w:eastAsia="en-NZ"/>
            </w:rPr>
          </w:pPr>
          <w:hyperlink w:anchor="_Toc85474505" w:history="1">
            <w:r w:rsidR="00CB3AD2" w:rsidRPr="00CB3AD2">
              <w:rPr>
                <w:rStyle w:val="Hyperlink"/>
                <w:rFonts w:cstheme="majorBidi"/>
              </w:rPr>
              <w:t>8.1 Facts and beliefs people have heard of</w:t>
            </w:r>
            <w:r w:rsidR="00CB3AD2" w:rsidRPr="00CB3AD2">
              <w:rPr>
                <w:webHidden/>
              </w:rPr>
              <w:tab/>
            </w:r>
            <w:r w:rsidR="00CB3AD2" w:rsidRPr="00CB3AD2">
              <w:rPr>
                <w:webHidden/>
              </w:rPr>
              <w:fldChar w:fldCharType="begin"/>
            </w:r>
            <w:r w:rsidR="00CB3AD2" w:rsidRPr="00CB3AD2">
              <w:rPr>
                <w:webHidden/>
              </w:rPr>
              <w:instrText xml:space="preserve"> PAGEREF _Toc85474505 \h </w:instrText>
            </w:r>
            <w:r w:rsidR="00CB3AD2" w:rsidRPr="00CB3AD2">
              <w:rPr>
                <w:webHidden/>
              </w:rPr>
            </w:r>
            <w:r w:rsidR="00CB3AD2" w:rsidRPr="00CB3AD2">
              <w:rPr>
                <w:webHidden/>
              </w:rPr>
              <w:fldChar w:fldCharType="separate"/>
            </w:r>
            <w:r>
              <w:rPr>
                <w:webHidden/>
              </w:rPr>
              <w:t>84</w:t>
            </w:r>
            <w:r w:rsidR="00CB3AD2" w:rsidRPr="00CB3AD2">
              <w:rPr>
                <w:webHidden/>
              </w:rPr>
              <w:fldChar w:fldCharType="end"/>
            </w:r>
          </w:hyperlink>
        </w:p>
        <w:p w14:paraId="1781D6A5" w14:textId="4D7DE124" w:rsidR="00CB3AD2" w:rsidRDefault="006D675F" w:rsidP="00CB3AD2">
          <w:pPr>
            <w:pStyle w:val="TOC2"/>
            <w:rPr>
              <w:rFonts w:eastAsiaTheme="minorEastAsia"/>
              <w:lang w:eastAsia="en-NZ"/>
            </w:rPr>
          </w:pPr>
          <w:hyperlink w:anchor="_Toc85474506" w:history="1">
            <w:r w:rsidR="00CB3AD2" w:rsidRPr="00CB3AD2">
              <w:rPr>
                <w:rStyle w:val="Hyperlink"/>
                <w:rFonts w:cstheme="majorBidi"/>
              </w:rPr>
              <w:t>8.2 Facts and beliefs that are likely to be true</w:t>
            </w:r>
            <w:r w:rsidR="00CB3AD2" w:rsidRPr="00CB3AD2">
              <w:rPr>
                <w:webHidden/>
              </w:rPr>
              <w:tab/>
            </w:r>
            <w:r w:rsidR="00CB3AD2" w:rsidRPr="00CB3AD2">
              <w:rPr>
                <w:webHidden/>
              </w:rPr>
              <w:fldChar w:fldCharType="begin"/>
            </w:r>
            <w:r w:rsidR="00CB3AD2" w:rsidRPr="00CB3AD2">
              <w:rPr>
                <w:webHidden/>
              </w:rPr>
              <w:instrText xml:space="preserve"> PAGEREF _Toc85474506 \h </w:instrText>
            </w:r>
            <w:r w:rsidR="00CB3AD2" w:rsidRPr="00CB3AD2">
              <w:rPr>
                <w:webHidden/>
              </w:rPr>
            </w:r>
            <w:r w:rsidR="00CB3AD2" w:rsidRPr="00CB3AD2">
              <w:rPr>
                <w:webHidden/>
              </w:rPr>
              <w:fldChar w:fldCharType="separate"/>
            </w:r>
            <w:r>
              <w:rPr>
                <w:webHidden/>
              </w:rPr>
              <w:t>85</w:t>
            </w:r>
            <w:r w:rsidR="00CB3AD2" w:rsidRPr="00CB3AD2">
              <w:rPr>
                <w:webHidden/>
              </w:rPr>
              <w:fldChar w:fldCharType="end"/>
            </w:r>
          </w:hyperlink>
        </w:p>
        <w:p w14:paraId="6B143588" w14:textId="4AA6E72C" w:rsidR="00CB3AD2" w:rsidRDefault="006D675F">
          <w:pPr>
            <w:pStyle w:val="TOC1"/>
            <w:rPr>
              <w:rFonts w:eastAsiaTheme="minorEastAsia" w:cstheme="minorBidi"/>
              <w:b w:val="0"/>
              <w:lang w:val="en-NZ" w:eastAsia="en-NZ"/>
            </w:rPr>
          </w:pPr>
          <w:hyperlink w:anchor="_Toc85474507" w:history="1">
            <w:r w:rsidR="00CB3AD2" w:rsidRPr="00F75FF4">
              <w:rPr>
                <w:rStyle w:val="Hyperlink"/>
              </w:rPr>
              <w:t>9.</w:t>
            </w:r>
            <w:r w:rsidR="00CB3AD2">
              <w:rPr>
                <w:rFonts w:eastAsiaTheme="minorEastAsia" w:cstheme="minorBidi"/>
                <w:b w:val="0"/>
                <w:lang w:val="en-NZ" w:eastAsia="en-NZ"/>
              </w:rPr>
              <w:tab/>
            </w:r>
            <w:r w:rsidR="00CB3AD2" w:rsidRPr="00F75FF4">
              <w:rPr>
                <w:rStyle w:val="Hyperlink"/>
              </w:rPr>
              <w:t xml:space="preserve">Attitudes to the Delta strain of </w:t>
            </w:r>
            <w:r w:rsidR="00BA656C">
              <w:rPr>
                <w:rStyle w:val="Hyperlink"/>
              </w:rPr>
              <w:t>COVID</w:t>
            </w:r>
            <w:r w:rsidR="00CB3AD2" w:rsidRPr="00F75FF4">
              <w:rPr>
                <w:rStyle w:val="Hyperlink"/>
              </w:rPr>
              <w:t>-19</w:t>
            </w:r>
            <w:r w:rsidR="00CB3AD2">
              <w:rPr>
                <w:webHidden/>
              </w:rPr>
              <w:tab/>
            </w:r>
            <w:r w:rsidR="00CB3AD2">
              <w:rPr>
                <w:webHidden/>
              </w:rPr>
              <w:fldChar w:fldCharType="begin"/>
            </w:r>
            <w:r w:rsidR="00CB3AD2">
              <w:rPr>
                <w:webHidden/>
              </w:rPr>
              <w:instrText xml:space="preserve"> PAGEREF _Toc85474507 \h </w:instrText>
            </w:r>
            <w:r w:rsidR="00CB3AD2">
              <w:rPr>
                <w:webHidden/>
              </w:rPr>
            </w:r>
            <w:r w:rsidR="00CB3AD2">
              <w:rPr>
                <w:webHidden/>
              </w:rPr>
              <w:fldChar w:fldCharType="separate"/>
            </w:r>
            <w:r>
              <w:rPr>
                <w:webHidden/>
              </w:rPr>
              <w:t>87</w:t>
            </w:r>
            <w:r w:rsidR="00CB3AD2">
              <w:rPr>
                <w:webHidden/>
              </w:rPr>
              <w:fldChar w:fldCharType="end"/>
            </w:r>
          </w:hyperlink>
        </w:p>
        <w:p w14:paraId="01568817" w14:textId="05CEF757" w:rsidR="00CB3AD2" w:rsidRPr="00CB3AD2" w:rsidRDefault="006D675F" w:rsidP="00CB3AD2">
          <w:pPr>
            <w:pStyle w:val="TOC2"/>
            <w:rPr>
              <w:rFonts w:eastAsiaTheme="minorEastAsia"/>
              <w:lang w:eastAsia="en-NZ"/>
            </w:rPr>
          </w:pPr>
          <w:hyperlink w:anchor="_Toc85474508" w:history="1">
            <w:r w:rsidR="00CB3AD2" w:rsidRPr="00CB3AD2">
              <w:rPr>
                <w:rStyle w:val="Hyperlink"/>
                <w:rFonts w:cstheme="majorBidi"/>
              </w:rPr>
              <w:t>9.1 True statements about the Delta strain</w:t>
            </w:r>
            <w:r w:rsidR="00CB3AD2" w:rsidRPr="00CB3AD2">
              <w:rPr>
                <w:webHidden/>
              </w:rPr>
              <w:tab/>
            </w:r>
            <w:r w:rsidR="00CB3AD2" w:rsidRPr="00CB3AD2">
              <w:rPr>
                <w:webHidden/>
              </w:rPr>
              <w:fldChar w:fldCharType="begin"/>
            </w:r>
            <w:r w:rsidR="00CB3AD2" w:rsidRPr="00CB3AD2">
              <w:rPr>
                <w:webHidden/>
              </w:rPr>
              <w:instrText xml:space="preserve"> PAGEREF _Toc85474508 \h </w:instrText>
            </w:r>
            <w:r w:rsidR="00CB3AD2" w:rsidRPr="00CB3AD2">
              <w:rPr>
                <w:webHidden/>
              </w:rPr>
            </w:r>
            <w:r w:rsidR="00CB3AD2" w:rsidRPr="00CB3AD2">
              <w:rPr>
                <w:webHidden/>
              </w:rPr>
              <w:fldChar w:fldCharType="separate"/>
            </w:r>
            <w:r>
              <w:rPr>
                <w:webHidden/>
              </w:rPr>
              <w:t>87</w:t>
            </w:r>
            <w:r w:rsidR="00CB3AD2" w:rsidRPr="00CB3AD2">
              <w:rPr>
                <w:webHidden/>
              </w:rPr>
              <w:fldChar w:fldCharType="end"/>
            </w:r>
          </w:hyperlink>
        </w:p>
        <w:p w14:paraId="6FAF7A33" w14:textId="6BD97DB6" w:rsidR="00CB3AD2" w:rsidRPr="00CB3AD2" w:rsidRDefault="006D675F" w:rsidP="00CB3AD2">
          <w:pPr>
            <w:pStyle w:val="TOC2"/>
            <w:rPr>
              <w:rFonts w:eastAsiaTheme="minorEastAsia"/>
              <w:lang w:eastAsia="en-NZ"/>
            </w:rPr>
          </w:pPr>
          <w:hyperlink w:anchor="_Toc85474509" w:history="1">
            <w:r w:rsidR="00CB3AD2" w:rsidRPr="00CB3AD2">
              <w:rPr>
                <w:rStyle w:val="Hyperlink"/>
                <w:rFonts w:cstheme="majorBidi"/>
              </w:rPr>
              <w:t>9.2 Chances of being infected by the Delta strain at some time</w:t>
            </w:r>
            <w:r w:rsidR="00CB3AD2" w:rsidRPr="00CB3AD2">
              <w:rPr>
                <w:webHidden/>
              </w:rPr>
              <w:tab/>
            </w:r>
            <w:r w:rsidR="00CB3AD2" w:rsidRPr="00CB3AD2">
              <w:rPr>
                <w:webHidden/>
              </w:rPr>
              <w:fldChar w:fldCharType="begin"/>
            </w:r>
            <w:r w:rsidR="00CB3AD2" w:rsidRPr="00CB3AD2">
              <w:rPr>
                <w:webHidden/>
              </w:rPr>
              <w:instrText xml:space="preserve"> PAGEREF _Toc85474509 \h </w:instrText>
            </w:r>
            <w:r w:rsidR="00CB3AD2" w:rsidRPr="00CB3AD2">
              <w:rPr>
                <w:webHidden/>
              </w:rPr>
            </w:r>
            <w:r w:rsidR="00CB3AD2" w:rsidRPr="00CB3AD2">
              <w:rPr>
                <w:webHidden/>
              </w:rPr>
              <w:fldChar w:fldCharType="separate"/>
            </w:r>
            <w:r>
              <w:rPr>
                <w:webHidden/>
              </w:rPr>
              <w:t>89</w:t>
            </w:r>
            <w:r w:rsidR="00CB3AD2" w:rsidRPr="00CB3AD2">
              <w:rPr>
                <w:webHidden/>
              </w:rPr>
              <w:fldChar w:fldCharType="end"/>
            </w:r>
          </w:hyperlink>
        </w:p>
        <w:p w14:paraId="39EFD7F0" w14:textId="719E5766" w:rsidR="00CB3AD2" w:rsidRDefault="006D675F">
          <w:pPr>
            <w:pStyle w:val="TOC1"/>
            <w:rPr>
              <w:rFonts w:eastAsiaTheme="minorEastAsia" w:cstheme="minorBidi"/>
              <w:b w:val="0"/>
              <w:lang w:val="en-NZ" w:eastAsia="en-NZ"/>
            </w:rPr>
          </w:pPr>
          <w:hyperlink w:anchor="_Toc85474510" w:history="1">
            <w:r w:rsidR="00CB3AD2" w:rsidRPr="00F75FF4">
              <w:rPr>
                <w:rStyle w:val="Hyperlink"/>
              </w:rPr>
              <w:t>10.</w:t>
            </w:r>
            <w:r w:rsidR="00CB3AD2">
              <w:rPr>
                <w:rFonts w:eastAsiaTheme="minorEastAsia" w:cstheme="minorBidi"/>
                <w:b w:val="0"/>
                <w:lang w:val="en-NZ" w:eastAsia="en-NZ"/>
              </w:rPr>
              <w:tab/>
            </w:r>
            <w:r w:rsidR="00CB3AD2" w:rsidRPr="00F75FF4">
              <w:rPr>
                <w:rStyle w:val="Hyperlink"/>
              </w:rPr>
              <w:t>Tracking question results</w:t>
            </w:r>
            <w:r w:rsidR="00CB3AD2">
              <w:rPr>
                <w:webHidden/>
              </w:rPr>
              <w:tab/>
            </w:r>
            <w:r w:rsidR="00CB3AD2">
              <w:rPr>
                <w:webHidden/>
              </w:rPr>
              <w:fldChar w:fldCharType="begin"/>
            </w:r>
            <w:r w:rsidR="00CB3AD2">
              <w:rPr>
                <w:webHidden/>
              </w:rPr>
              <w:instrText xml:space="preserve"> PAGEREF _Toc85474510 \h </w:instrText>
            </w:r>
            <w:r w:rsidR="00CB3AD2">
              <w:rPr>
                <w:webHidden/>
              </w:rPr>
            </w:r>
            <w:r w:rsidR="00CB3AD2">
              <w:rPr>
                <w:webHidden/>
              </w:rPr>
              <w:fldChar w:fldCharType="separate"/>
            </w:r>
            <w:r>
              <w:rPr>
                <w:webHidden/>
              </w:rPr>
              <w:t>90</w:t>
            </w:r>
            <w:r w:rsidR="00CB3AD2">
              <w:rPr>
                <w:webHidden/>
              </w:rPr>
              <w:fldChar w:fldCharType="end"/>
            </w:r>
          </w:hyperlink>
        </w:p>
        <w:p w14:paraId="413BD64C" w14:textId="2C6A222B" w:rsidR="00CB3AD2" w:rsidRPr="00CB3AD2" w:rsidRDefault="006D675F" w:rsidP="00CB3AD2">
          <w:pPr>
            <w:pStyle w:val="TOC2"/>
            <w:rPr>
              <w:rFonts w:eastAsiaTheme="minorEastAsia"/>
              <w:lang w:eastAsia="en-NZ"/>
            </w:rPr>
          </w:pPr>
          <w:hyperlink w:anchor="_Toc85474511" w:history="1">
            <w:r w:rsidR="00CB3AD2" w:rsidRPr="00CB3AD2">
              <w:rPr>
                <w:rStyle w:val="Hyperlink"/>
                <w:rFonts w:cstheme="majorBidi"/>
              </w:rPr>
              <w:t>10.1 Preferred ways to access the vaccine</w:t>
            </w:r>
            <w:r w:rsidR="00CB3AD2" w:rsidRPr="00CB3AD2">
              <w:rPr>
                <w:webHidden/>
              </w:rPr>
              <w:tab/>
            </w:r>
            <w:r w:rsidR="00CB3AD2" w:rsidRPr="00CB3AD2">
              <w:rPr>
                <w:webHidden/>
              </w:rPr>
              <w:fldChar w:fldCharType="begin"/>
            </w:r>
            <w:r w:rsidR="00CB3AD2" w:rsidRPr="00CB3AD2">
              <w:rPr>
                <w:webHidden/>
              </w:rPr>
              <w:instrText xml:space="preserve"> PAGEREF _Toc85474511 \h </w:instrText>
            </w:r>
            <w:r w:rsidR="00CB3AD2" w:rsidRPr="00CB3AD2">
              <w:rPr>
                <w:webHidden/>
              </w:rPr>
            </w:r>
            <w:r w:rsidR="00CB3AD2" w:rsidRPr="00CB3AD2">
              <w:rPr>
                <w:webHidden/>
              </w:rPr>
              <w:fldChar w:fldCharType="separate"/>
            </w:r>
            <w:r>
              <w:rPr>
                <w:webHidden/>
              </w:rPr>
              <w:t>90</w:t>
            </w:r>
            <w:r w:rsidR="00CB3AD2" w:rsidRPr="00CB3AD2">
              <w:rPr>
                <w:webHidden/>
              </w:rPr>
              <w:fldChar w:fldCharType="end"/>
            </w:r>
          </w:hyperlink>
        </w:p>
        <w:p w14:paraId="2F98FFB8" w14:textId="66C590A2" w:rsidR="00CB3AD2" w:rsidRPr="00CB3AD2" w:rsidRDefault="006D675F" w:rsidP="00CB3AD2">
          <w:pPr>
            <w:pStyle w:val="TOC2"/>
            <w:rPr>
              <w:rFonts w:eastAsiaTheme="minorEastAsia"/>
              <w:lang w:eastAsia="en-NZ"/>
            </w:rPr>
          </w:pPr>
          <w:hyperlink w:anchor="_Toc85474512" w:history="1">
            <w:r w:rsidR="00CB3AD2" w:rsidRPr="00CB3AD2">
              <w:rPr>
                <w:rStyle w:val="Hyperlink"/>
                <w:rFonts w:cstheme="majorBidi"/>
              </w:rPr>
              <w:t>10.2 Sources of official information about the vaccine</w:t>
            </w:r>
            <w:r w:rsidR="00CB3AD2" w:rsidRPr="00CB3AD2">
              <w:rPr>
                <w:webHidden/>
              </w:rPr>
              <w:tab/>
            </w:r>
            <w:r w:rsidR="00CB3AD2" w:rsidRPr="00CB3AD2">
              <w:rPr>
                <w:webHidden/>
              </w:rPr>
              <w:fldChar w:fldCharType="begin"/>
            </w:r>
            <w:r w:rsidR="00CB3AD2" w:rsidRPr="00CB3AD2">
              <w:rPr>
                <w:webHidden/>
              </w:rPr>
              <w:instrText xml:space="preserve"> PAGEREF _Toc85474512 \h </w:instrText>
            </w:r>
            <w:r w:rsidR="00CB3AD2" w:rsidRPr="00CB3AD2">
              <w:rPr>
                <w:webHidden/>
              </w:rPr>
            </w:r>
            <w:r w:rsidR="00CB3AD2" w:rsidRPr="00CB3AD2">
              <w:rPr>
                <w:webHidden/>
              </w:rPr>
              <w:fldChar w:fldCharType="separate"/>
            </w:r>
            <w:r>
              <w:rPr>
                <w:webHidden/>
              </w:rPr>
              <w:t>91</w:t>
            </w:r>
            <w:r w:rsidR="00CB3AD2" w:rsidRPr="00CB3AD2">
              <w:rPr>
                <w:webHidden/>
              </w:rPr>
              <w:fldChar w:fldCharType="end"/>
            </w:r>
          </w:hyperlink>
        </w:p>
        <w:p w14:paraId="1B971515" w14:textId="7830B831" w:rsidR="00CB3AD2" w:rsidRPr="00CB3AD2" w:rsidRDefault="006D675F" w:rsidP="00CB3AD2">
          <w:pPr>
            <w:pStyle w:val="TOC2"/>
            <w:rPr>
              <w:rFonts w:eastAsiaTheme="minorEastAsia"/>
              <w:lang w:eastAsia="en-NZ"/>
            </w:rPr>
          </w:pPr>
          <w:hyperlink w:anchor="_Toc85474513" w:history="1">
            <w:r w:rsidR="00CB3AD2" w:rsidRPr="00CB3AD2">
              <w:rPr>
                <w:rStyle w:val="Hyperlink"/>
              </w:rPr>
              <w:t xml:space="preserve">10.3 Impact of seeing an official </w:t>
            </w:r>
            <w:r w:rsidR="00BA656C">
              <w:rPr>
                <w:rStyle w:val="Hyperlink"/>
              </w:rPr>
              <w:t>COVID</w:t>
            </w:r>
            <w:r w:rsidR="00CB3AD2" w:rsidRPr="00CB3AD2">
              <w:rPr>
                <w:rStyle w:val="Hyperlink"/>
              </w:rPr>
              <w:t>-19 vaccine advertisement</w:t>
            </w:r>
            <w:r w:rsidR="00CB3AD2" w:rsidRPr="00CB3AD2">
              <w:rPr>
                <w:webHidden/>
              </w:rPr>
              <w:tab/>
            </w:r>
            <w:r w:rsidR="00CB3AD2" w:rsidRPr="00CB3AD2">
              <w:rPr>
                <w:webHidden/>
              </w:rPr>
              <w:fldChar w:fldCharType="begin"/>
            </w:r>
            <w:r w:rsidR="00CB3AD2" w:rsidRPr="00CB3AD2">
              <w:rPr>
                <w:webHidden/>
              </w:rPr>
              <w:instrText xml:space="preserve"> PAGEREF _Toc85474513 \h </w:instrText>
            </w:r>
            <w:r w:rsidR="00CB3AD2" w:rsidRPr="00CB3AD2">
              <w:rPr>
                <w:webHidden/>
              </w:rPr>
            </w:r>
            <w:r w:rsidR="00CB3AD2" w:rsidRPr="00CB3AD2">
              <w:rPr>
                <w:webHidden/>
              </w:rPr>
              <w:fldChar w:fldCharType="separate"/>
            </w:r>
            <w:r>
              <w:rPr>
                <w:webHidden/>
              </w:rPr>
              <w:t>92</w:t>
            </w:r>
            <w:r w:rsidR="00CB3AD2" w:rsidRPr="00CB3AD2">
              <w:rPr>
                <w:webHidden/>
              </w:rPr>
              <w:fldChar w:fldCharType="end"/>
            </w:r>
          </w:hyperlink>
        </w:p>
        <w:p w14:paraId="0E1074F0" w14:textId="13ECEFDF" w:rsidR="00CB3AD2" w:rsidRDefault="006D675F">
          <w:pPr>
            <w:pStyle w:val="TOC1"/>
            <w:rPr>
              <w:rFonts w:eastAsiaTheme="minorEastAsia" w:cstheme="minorBidi"/>
              <w:b w:val="0"/>
              <w:lang w:val="en-NZ" w:eastAsia="en-NZ"/>
            </w:rPr>
          </w:pPr>
          <w:hyperlink w:anchor="_Toc85474514" w:history="1">
            <w:r w:rsidR="00CB3AD2" w:rsidRPr="00F75FF4">
              <w:rPr>
                <w:rStyle w:val="Hyperlink"/>
              </w:rPr>
              <w:t>11.</w:t>
            </w:r>
            <w:r w:rsidR="00CB3AD2">
              <w:rPr>
                <w:rFonts w:eastAsiaTheme="minorEastAsia" w:cstheme="minorBidi"/>
                <w:b w:val="0"/>
                <w:lang w:val="en-NZ" w:eastAsia="en-NZ"/>
              </w:rPr>
              <w:tab/>
            </w:r>
            <w:r w:rsidR="00CB3AD2" w:rsidRPr="00F75FF4">
              <w:rPr>
                <w:rStyle w:val="Hyperlink"/>
              </w:rPr>
              <w:t>Experiences of those who have already been vaccinated</w:t>
            </w:r>
            <w:r w:rsidR="00CB3AD2">
              <w:rPr>
                <w:webHidden/>
              </w:rPr>
              <w:tab/>
            </w:r>
            <w:r w:rsidR="00CB3AD2">
              <w:rPr>
                <w:webHidden/>
              </w:rPr>
              <w:fldChar w:fldCharType="begin"/>
            </w:r>
            <w:r w:rsidR="00CB3AD2">
              <w:rPr>
                <w:webHidden/>
              </w:rPr>
              <w:instrText xml:space="preserve"> PAGEREF _Toc85474514 \h </w:instrText>
            </w:r>
            <w:r w:rsidR="00CB3AD2">
              <w:rPr>
                <w:webHidden/>
              </w:rPr>
            </w:r>
            <w:r w:rsidR="00CB3AD2">
              <w:rPr>
                <w:webHidden/>
              </w:rPr>
              <w:fldChar w:fldCharType="separate"/>
            </w:r>
            <w:r>
              <w:rPr>
                <w:webHidden/>
              </w:rPr>
              <w:t>94</w:t>
            </w:r>
            <w:r w:rsidR="00CB3AD2">
              <w:rPr>
                <w:webHidden/>
              </w:rPr>
              <w:fldChar w:fldCharType="end"/>
            </w:r>
          </w:hyperlink>
        </w:p>
        <w:p w14:paraId="2862D868" w14:textId="39589F00" w:rsidR="00CB3AD2" w:rsidRDefault="006D675F" w:rsidP="00CB3AD2">
          <w:pPr>
            <w:pStyle w:val="TOC2"/>
            <w:rPr>
              <w:rFonts w:eastAsiaTheme="minorEastAsia"/>
              <w:lang w:eastAsia="en-NZ"/>
            </w:rPr>
          </w:pPr>
          <w:hyperlink w:anchor="_Toc85474515" w:history="1">
            <w:r w:rsidR="00CB3AD2" w:rsidRPr="00F75FF4">
              <w:rPr>
                <w:rStyle w:val="Hyperlink"/>
              </w:rPr>
              <w:t>11.1  Did you receive enough information about your vaccination?</w:t>
            </w:r>
            <w:r w:rsidR="00CB3AD2">
              <w:rPr>
                <w:webHidden/>
              </w:rPr>
              <w:tab/>
            </w:r>
            <w:r w:rsidR="00CB3AD2">
              <w:rPr>
                <w:webHidden/>
              </w:rPr>
              <w:fldChar w:fldCharType="begin"/>
            </w:r>
            <w:r w:rsidR="00CB3AD2">
              <w:rPr>
                <w:webHidden/>
              </w:rPr>
              <w:instrText xml:space="preserve"> PAGEREF _Toc85474515 \h </w:instrText>
            </w:r>
            <w:r w:rsidR="00CB3AD2">
              <w:rPr>
                <w:webHidden/>
              </w:rPr>
            </w:r>
            <w:r w:rsidR="00CB3AD2">
              <w:rPr>
                <w:webHidden/>
              </w:rPr>
              <w:fldChar w:fldCharType="separate"/>
            </w:r>
            <w:r>
              <w:rPr>
                <w:webHidden/>
              </w:rPr>
              <w:t>94</w:t>
            </w:r>
            <w:r w:rsidR="00CB3AD2">
              <w:rPr>
                <w:webHidden/>
              </w:rPr>
              <w:fldChar w:fldCharType="end"/>
            </w:r>
          </w:hyperlink>
        </w:p>
        <w:p w14:paraId="7314D09D" w14:textId="6C0C2D77" w:rsidR="00CB3AD2" w:rsidRDefault="006D675F" w:rsidP="00CB3AD2">
          <w:pPr>
            <w:pStyle w:val="TOC2"/>
            <w:rPr>
              <w:rFonts w:eastAsiaTheme="minorEastAsia"/>
              <w:lang w:eastAsia="en-NZ"/>
            </w:rPr>
          </w:pPr>
          <w:hyperlink w:anchor="_Toc85474516" w:history="1">
            <w:r w:rsidR="00CB3AD2" w:rsidRPr="00F75FF4">
              <w:rPr>
                <w:rStyle w:val="Hyperlink"/>
              </w:rPr>
              <w:t>11.2  How invited to make a booking</w:t>
            </w:r>
            <w:r w:rsidR="00CB3AD2">
              <w:rPr>
                <w:webHidden/>
              </w:rPr>
              <w:tab/>
            </w:r>
            <w:r w:rsidR="00CB3AD2">
              <w:rPr>
                <w:webHidden/>
              </w:rPr>
              <w:fldChar w:fldCharType="begin"/>
            </w:r>
            <w:r w:rsidR="00CB3AD2">
              <w:rPr>
                <w:webHidden/>
              </w:rPr>
              <w:instrText xml:space="preserve"> PAGEREF _Toc85474516 \h </w:instrText>
            </w:r>
            <w:r w:rsidR="00CB3AD2">
              <w:rPr>
                <w:webHidden/>
              </w:rPr>
            </w:r>
            <w:r w:rsidR="00CB3AD2">
              <w:rPr>
                <w:webHidden/>
              </w:rPr>
              <w:fldChar w:fldCharType="separate"/>
            </w:r>
            <w:r>
              <w:rPr>
                <w:webHidden/>
              </w:rPr>
              <w:t>99</w:t>
            </w:r>
            <w:r w:rsidR="00CB3AD2">
              <w:rPr>
                <w:webHidden/>
              </w:rPr>
              <w:fldChar w:fldCharType="end"/>
            </w:r>
          </w:hyperlink>
        </w:p>
        <w:p w14:paraId="00941824" w14:textId="6CFF5DEE" w:rsidR="00CB3AD2" w:rsidRDefault="006D675F" w:rsidP="00CB3AD2">
          <w:pPr>
            <w:pStyle w:val="TOC2"/>
            <w:rPr>
              <w:rFonts w:eastAsiaTheme="minorEastAsia"/>
              <w:lang w:eastAsia="en-NZ"/>
            </w:rPr>
          </w:pPr>
          <w:hyperlink w:anchor="_Toc85474517" w:history="1">
            <w:r w:rsidR="00CB3AD2" w:rsidRPr="00F75FF4">
              <w:rPr>
                <w:rStyle w:val="Hyperlink"/>
              </w:rPr>
              <w:t>11.3  How people actually made the booking</w:t>
            </w:r>
            <w:r w:rsidR="00CB3AD2">
              <w:rPr>
                <w:webHidden/>
              </w:rPr>
              <w:tab/>
            </w:r>
            <w:r w:rsidR="00CB3AD2">
              <w:rPr>
                <w:webHidden/>
              </w:rPr>
              <w:fldChar w:fldCharType="begin"/>
            </w:r>
            <w:r w:rsidR="00CB3AD2">
              <w:rPr>
                <w:webHidden/>
              </w:rPr>
              <w:instrText xml:space="preserve"> PAGEREF _Toc85474517 \h </w:instrText>
            </w:r>
            <w:r w:rsidR="00CB3AD2">
              <w:rPr>
                <w:webHidden/>
              </w:rPr>
            </w:r>
            <w:r w:rsidR="00CB3AD2">
              <w:rPr>
                <w:webHidden/>
              </w:rPr>
              <w:fldChar w:fldCharType="separate"/>
            </w:r>
            <w:r>
              <w:rPr>
                <w:webHidden/>
              </w:rPr>
              <w:t>101</w:t>
            </w:r>
            <w:r w:rsidR="00CB3AD2">
              <w:rPr>
                <w:webHidden/>
              </w:rPr>
              <w:fldChar w:fldCharType="end"/>
            </w:r>
          </w:hyperlink>
        </w:p>
        <w:p w14:paraId="4C6ECF5B" w14:textId="32FFC0AD" w:rsidR="00CB3AD2" w:rsidRDefault="006D675F" w:rsidP="00CB3AD2">
          <w:pPr>
            <w:pStyle w:val="TOC2"/>
            <w:rPr>
              <w:rFonts w:eastAsiaTheme="minorEastAsia"/>
              <w:lang w:eastAsia="en-NZ"/>
            </w:rPr>
          </w:pPr>
          <w:hyperlink w:anchor="_Toc85474518" w:history="1">
            <w:r w:rsidR="00CB3AD2" w:rsidRPr="00F75FF4">
              <w:rPr>
                <w:rStyle w:val="Hyperlink"/>
              </w:rPr>
              <w:t>11.4  Ease of making a booking</w:t>
            </w:r>
            <w:r w:rsidR="00CB3AD2">
              <w:rPr>
                <w:webHidden/>
              </w:rPr>
              <w:tab/>
            </w:r>
            <w:r w:rsidR="00CB3AD2">
              <w:rPr>
                <w:webHidden/>
              </w:rPr>
              <w:fldChar w:fldCharType="begin"/>
            </w:r>
            <w:r w:rsidR="00CB3AD2">
              <w:rPr>
                <w:webHidden/>
              </w:rPr>
              <w:instrText xml:space="preserve"> PAGEREF _Toc85474518 \h </w:instrText>
            </w:r>
            <w:r w:rsidR="00CB3AD2">
              <w:rPr>
                <w:webHidden/>
              </w:rPr>
            </w:r>
            <w:r w:rsidR="00CB3AD2">
              <w:rPr>
                <w:webHidden/>
              </w:rPr>
              <w:fldChar w:fldCharType="separate"/>
            </w:r>
            <w:r>
              <w:rPr>
                <w:webHidden/>
              </w:rPr>
              <w:t>103</w:t>
            </w:r>
            <w:r w:rsidR="00CB3AD2">
              <w:rPr>
                <w:webHidden/>
              </w:rPr>
              <w:fldChar w:fldCharType="end"/>
            </w:r>
          </w:hyperlink>
        </w:p>
        <w:p w14:paraId="5215AB54" w14:textId="5587FB99" w:rsidR="00CB3AD2" w:rsidRDefault="006D675F" w:rsidP="00CB3AD2">
          <w:pPr>
            <w:pStyle w:val="TOC2"/>
            <w:rPr>
              <w:rFonts w:eastAsiaTheme="minorEastAsia"/>
              <w:lang w:eastAsia="en-NZ"/>
            </w:rPr>
          </w:pPr>
          <w:hyperlink w:anchor="_Toc85474519" w:history="1">
            <w:r w:rsidR="00CB3AD2" w:rsidRPr="00F75FF4">
              <w:rPr>
                <w:rStyle w:val="Hyperlink"/>
              </w:rPr>
              <w:t>11.5  Rating the booking experience</w:t>
            </w:r>
            <w:r w:rsidR="00CB3AD2">
              <w:rPr>
                <w:webHidden/>
              </w:rPr>
              <w:tab/>
            </w:r>
            <w:r w:rsidR="00CB3AD2">
              <w:rPr>
                <w:webHidden/>
              </w:rPr>
              <w:fldChar w:fldCharType="begin"/>
            </w:r>
            <w:r w:rsidR="00CB3AD2">
              <w:rPr>
                <w:webHidden/>
              </w:rPr>
              <w:instrText xml:space="preserve"> PAGEREF _Toc85474519 \h </w:instrText>
            </w:r>
            <w:r w:rsidR="00CB3AD2">
              <w:rPr>
                <w:webHidden/>
              </w:rPr>
            </w:r>
            <w:r w:rsidR="00CB3AD2">
              <w:rPr>
                <w:webHidden/>
              </w:rPr>
              <w:fldChar w:fldCharType="separate"/>
            </w:r>
            <w:r>
              <w:rPr>
                <w:webHidden/>
              </w:rPr>
              <w:t>108</w:t>
            </w:r>
            <w:r w:rsidR="00CB3AD2">
              <w:rPr>
                <w:webHidden/>
              </w:rPr>
              <w:fldChar w:fldCharType="end"/>
            </w:r>
          </w:hyperlink>
        </w:p>
        <w:p w14:paraId="245A8F95" w14:textId="1B821353" w:rsidR="00CB3AD2" w:rsidRDefault="006D675F" w:rsidP="00CB3AD2">
          <w:pPr>
            <w:pStyle w:val="TOC2"/>
            <w:rPr>
              <w:rFonts w:eastAsiaTheme="minorEastAsia"/>
              <w:lang w:eastAsia="en-NZ"/>
            </w:rPr>
          </w:pPr>
          <w:hyperlink w:anchor="_Toc85474520" w:history="1">
            <w:r w:rsidR="00CB3AD2" w:rsidRPr="00F75FF4">
              <w:rPr>
                <w:rStyle w:val="Hyperlink"/>
              </w:rPr>
              <w:t>11.6  Assessing the appointment experience</w:t>
            </w:r>
            <w:r w:rsidR="00CB3AD2">
              <w:rPr>
                <w:webHidden/>
              </w:rPr>
              <w:tab/>
            </w:r>
            <w:r w:rsidR="00CB3AD2">
              <w:rPr>
                <w:webHidden/>
              </w:rPr>
              <w:fldChar w:fldCharType="begin"/>
            </w:r>
            <w:r w:rsidR="00CB3AD2">
              <w:rPr>
                <w:webHidden/>
              </w:rPr>
              <w:instrText xml:space="preserve"> PAGEREF _Toc85474520 \h </w:instrText>
            </w:r>
            <w:r w:rsidR="00CB3AD2">
              <w:rPr>
                <w:webHidden/>
              </w:rPr>
            </w:r>
            <w:r w:rsidR="00CB3AD2">
              <w:rPr>
                <w:webHidden/>
              </w:rPr>
              <w:fldChar w:fldCharType="separate"/>
            </w:r>
            <w:r>
              <w:rPr>
                <w:webHidden/>
              </w:rPr>
              <w:t>110</w:t>
            </w:r>
            <w:r w:rsidR="00CB3AD2">
              <w:rPr>
                <w:webHidden/>
              </w:rPr>
              <w:fldChar w:fldCharType="end"/>
            </w:r>
          </w:hyperlink>
        </w:p>
        <w:p w14:paraId="41430758" w14:textId="0127000C" w:rsidR="00CB3AD2" w:rsidRDefault="006D675F" w:rsidP="00CB3AD2">
          <w:pPr>
            <w:pStyle w:val="TOC2"/>
            <w:rPr>
              <w:rFonts w:eastAsiaTheme="minorEastAsia"/>
              <w:lang w:eastAsia="en-NZ"/>
            </w:rPr>
          </w:pPr>
          <w:hyperlink w:anchor="_Toc85474521" w:history="1">
            <w:r w:rsidR="00CB3AD2" w:rsidRPr="00F75FF4">
              <w:rPr>
                <w:rStyle w:val="Hyperlink"/>
              </w:rPr>
              <w:t>11.7  Were people’s language needs met through the process?</w:t>
            </w:r>
            <w:r w:rsidR="00CB3AD2">
              <w:rPr>
                <w:webHidden/>
              </w:rPr>
              <w:tab/>
            </w:r>
            <w:r w:rsidR="00CB3AD2">
              <w:rPr>
                <w:webHidden/>
              </w:rPr>
              <w:fldChar w:fldCharType="begin"/>
            </w:r>
            <w:r w:rsidR="00CB3AD2">
              <w:rPr>
                <w:webHidden/>
              </w:rPr>
              <w:instrText xml:space="preserve"> PAGEREF _Toc85474521 \h </w:instrText>
            </w:r>
            <w:r w:rsidR="00CB3AD2">
              <w:rPr>
                <w:webHidden/>
              </w:rPr>
            </w:r>
            <w:r w:rsidR="00CB3AD2">
              <w:rPr>
                <w:webHidden/>
              </w:rPr>
              <w:fldChar w:fldCharType="separate"/>
            </w:r>
            <w:r>
              <w:rPr>
                <w:webHidden/>
              </w:rPr>
              <w:t>113</w:t>
            </w:r>
            <w:r w:rsidR="00CB3AD2">
              <w:rPr>
                <w:webHidden/>
              </w:rPr>
              <w:fldChar w:fldCharType="end"/>
            </w:r>
          </w:hyperlink>
        </w:p>
        <w:p w14:paraId="437D87FF" w14:textId="472C7A76" w:rsidR="00CB3AD2" w:rsidRDefault="006D675F" w:rsidP="00CB3AD2">
          <w:pPr>
            <w:pStyle w:val="TOC2"/>
            <w:rPr>
              <w:rFonts w:eastAsiaTheme="minorEastAsia"/>
              <w:lang w:eastAsia="en-NZ"/>
            </w:rPr>
          </w:pPr>
          <w:hyperlink w:anchor="_Toc85474522" w:history="1">
            <w:r w:rsidR="00CB3AD2" w:rsidRPr="00F75FF4">
              <w:rPr>
                <w:rStyle w:val="Hyperlink"/>
              </w:rPr>
              <w:t>11.8  Were people’s disability or impairment needs catered for through the process?</w:t>
            </w:r>
            <w:r w:rsidR="00CB3AD2">
              <w:rPr>
                <w:webHidden/>
              </w:rPr>
              <w:tab/>
            </w:r>
            <w:r w:rsidR="00CB3AD2">
              <w:rPr>
                <w:webHidden/>
              </w:rPr>
              <w:fldChar w:fldCharType="begin"/>
            </w:r>
            <w:r w:rsidR="00CB3AD2">
              <w:rPr>
                <w:webHidden/>
              </w:rPr>
              <w:instrText xml:space="preserve"> PAGEREF _Toc85474522 \h </w:instrText>
            </w:r>
            <w:r w:rsidR="00CB3AD2">
              <w:rPr>
                <w:webHidden/>
              </w:rPr>
            </w:r>
            <w:r w:rsidR="00CB3AD2">
              <w:rPr>
                <w:webHidden/>
              </w:rPr>
              <w:fldChar w:fldCharType="separate"/>
            </w:r>
            <w:r>
              <w:rPr>
                <w:webHidden/>
              </w:rPr>
              <w:t>114</w:t>
            </w:r>
            <w:r w:rsidR="00CB3AD2">
              <w:rPr>
                <w:webHidden/>
              </w:rPr>
              <w:fldChar w:fldCharType="end"/>
            </w:r>
          </w:hyperlink>
        </w:p>
        <w:p w14:paraId="41D710FC" w14:textId="3B112791" w:rsidR="00CB3AD2" w:rsidRDefault="006D675F" w:rsidP="00CB3AD2">
          <w:pPr>
            <w:pStyle w:val="TOC2"/>
            <w:rPr>
              <w:rFonts w:eastAsiaTheme="minorEastAsia"/>
              <w:lang w:eastAsia="en-NZ"/>
            </w:rPr>
          </w:pPr>
          <w:hyperlink w:anchor="_Toc85474523" w:history="1">
            <w:r w:rsidR="00CB3AD2" w:rsidRPr="00F75FF4">
              <w:rPr>
                <w:rStyle w:val="Hyperlink"/>
              </w:rPr>
              <w:t>11.9  Likelihood of recommending vaccination to others</w:t>
            </w:r>
            <w:r w:rsidR="00CB3AD2">
              <w:rPr>
                <w:webHidden/>
              </w:rPr>
              <w:tab/>
            </w:r>
            <w:r w:rsidR="00CB3AD2">
              <w:rPr>
                <w:webHidden/>
              </w:rPr>
              <w:fldChar w:fldCharType="begin"/>
            </w:r>
            <w:r w:rsidR="00CB3AD2">
              <w:rPr>
                <w:webHidden/>
              </w:rPr>
              <w:instrText xml:space="preserve"> PAGEREF _Toc85474523 \h </w:instrText>
            </w:r>
            <w:r w:rsidR="00CB3AD2">
              <w:rPr>
                <w:webHidden/>
              </w:rPr>
            </w:r>
            <w:r w:rsidR="00CB3AD2">
              <w:rPr>
                <w:webHidden/>
              </w:rPr>
              <w:fldChar w:fldCharType="separate"/>
            </w:r>
            <w:r>
              <w:rPr>
                <w:webHidden/>
              </w:rPr>
              <w:t>114</w:t>
            </w:r>
            <w:r w:rsidR="00CB3AD2">
              <w:rPr>
                <w:webHidden/>
              </w:rPr>
              <w:fldChar w:fldCharType="end"/>
            </w:r>
          </w:hyperlink>
        </w:p>
        <w:p w14:paraId="72B37B18" w14:textId="389DE2A6" w:rsidR="00CB3AD2" w:rsidRDefault="006D675F" w:rsidP="00CB3AD2">
          <w:pPr>
            <w:pStyle w:val="TOC2"/>
            <w:rPr>
              <w:rFonts w:eastAsiaTheme="minorEastAsia"/>
              <w:lang w:eastAsia="en-NZ"/>
            </w:rPr>
          </w:pPr>
          <w:hyperlink w:anchor="_Toc85474524" w:history="1">
            <w:r w:rsidR="00CB3AD2" w:rsidRPr="00F75FF4">
              <w:rPr>
                <w:rStyle w:val="Hyperlink"/>
              </w:rPr>
              <w:t>11.10  Suggested improvements to the vaccination process</w:t>
            </w:r>
            <w:r w:rsidR="00CB3AD2">
              <w:rPr>
                <w:webHidden/>
              </w:rPr>
              <w:tab/>
            </w:r>
            <w:r w:rsidR="00CB3AD2">
              <w:rPr>
                <w:webHidden/>
              </w:rPr>
              <w:fldChar w:fldCharType="begin"/>
            </w:r>
            <w:r w:rsidR="00CB3AD2">
              <w:rPr>
                <w:webHidden/>
              </w:rPr>
              <w:instrText xml:space="preserve"> PAGEREF _Toc85474524 \h </w:instrText>
            </w:r>
            <w:r w:rsidR="00CB3AD2">
              <w:rPr>
                <w:webHidden/>
              </w:rPr>
            </w:r>
            <w:r w:rsidR="00CB3AD2">
              <w:rPr>
                <w:webHidden/>
              </w:rPr>
              <w:fldChar w:fldCharType="separate"/>
            </w:r>
            <w:r>
              <w:rPr>
                <w:webHidden/>
              </w:rPr>
              <w:t>115</w:t>
            </w:r>
            <w:r w:rsidR="00CB3AD2">
              <w:rPr>
                <w:webHidden/>
              </w:rPr>
              <w:fldChar w:fldCharType="end"/>
            </w:r>
          </w:hyperlink>
        </w:p>
        <w:p w14:paraId="6A8648F8" w14:textId="30BAFD91" w:rsidR="00CB3AD2" w:rsidRDefault="006D675F">
          <w:pPr>
            <w:pStyle w:val="TOC1"/>
            <w:rPr>
              <w:rFonts w:eastAsiaTheme="minorEastAsia" w:cstheme="minorBidi"/>
              <w:b w:val="0"/>
              <w:lang w:val="en-NZ" w:eastAsia="en-NZ"/>
            </w:rPr>
          </w:pPr>
          <w:hyperlink w:anchor="_Toc85474525" w:history="1">
            <w:r w:rsidR="00CB3AD2" w:rsidRPr="00F75FF4">
              <w:rPr>
                <w:rStyle w:val="Hyperlink"/>
              </w:rPr>
              <w:t>12.</w:t>
            </w:r>
            <w:r w:rsidR="00CB3AD2">
              <w:rPr>
                <w:rFonts w:eastAsiaTheme="minorEastAsia" w:cstheme="minorBidi"/>
                <w:b w:val="0"/>
                <w:lang w:val="en-NZ" w:eastAsia="en-NZ"/>
              </w:rPr>
              <w:tab/>
            </w:r>
            <w:r w:rsidR="00CB3AD2" w:rsidRPr="00F75FF4">
              <w:rPr>
                <w:rStyle w:val="Hyperlink"/>
              </w:rPr>
              <w:t>Trust in the management of the pandemic and rating of the vaccination response</w:t>
            </w:r>
            <w:r w:rsidR="00CB3AD2">
              <w:rPr>
                <w:webHidden/>
              </w:rPr>
              <w:tab/>
            </w:r>
            <w:r w:rsidR="00CB3AD2">
              <w:rPr>
                <w:webHidden/>
              </w:rPr>
              <w:fldChar w:fldCharType="begin"/>
            </w:r>
            <w:r w:rsidR="00CB3AD2">
              <w:rPr>
                <w:webHidden/>
              </w:rPr>
              <w:instrText xml:space="preserve"> PAGEREF _Toc85474525 \h </w:instrText>
            </w:r>
            <w:r w:rsidR="00CB3AD2">
              <w:rPr>
                <w:webHidden/>
              </w:rPr>
            </w:r>
            <w:r w:rsidR="00CB3AD2">
              <w:rPr>
                <w:webHidden/>
              </w:rPr>
              <w:fldChar w:fldCharType="separate"/>
            </w:r>
            <w:r>
              <w:rPr>
                <w:webHidden/>
              </w:rPr>
              <w:t>121</w:t>
            </w:r>
            <w:r w:rsidR="00CB3AD2">
              <w:rPr>
                <w:webHidden/>
              </w:rPr>
              <w:fldChar w:fldCharType="end"/>
            </w:r>
          </w:hyperlink>
        </w:p>
        <w:p w14:paraId="3CAA38AC" w14:textId="29145BB7" w:rsidR="00CB3AD2" w:rsidRDefault="006D675F" w:rsidP="00CB3AD2">
          <w:pPr>
            <w:pStyle w:val="TOC2"/>
            <w:rPr>
              <w:rFonts w:eastAsiaTheme="minorEastAsia"/>
              <w:lang w:eastAsia="en-NZ"/>
            </w:rPr>
          </w:pPr>
          <w:hyperlink w:anchor="_Toc85474526" w:history="1">
            <w:r w:rsidR="00CB3AD2" w:rsidRPr="00F75FF4">
              <w:rPr>
                <w:rStyle w:val="Hyperlink"/>
              </w:rPr>
              <w:t>12.1  Management of the pandemic</w:t>
            </w:r>
            <w:r w:rsidR="00CB3AD2">
              <w:rPr>
                <w:webHidden/>
              </w:rPr>
              <w:tab/>
            </w:r>
            <w:r w:rsidR="00CB3AD2">
              <w:rPr>
                <w:webHidden/>
              </w:rPr>
              <w:fldChar w:fldCharType="begin"/>
            </w:r>
            <w:r w:rsidR="00CB3AD2">
              <w:rPr>
                <w:webHidden/>
              </w:rPr>
              <w:instrText xml:space="preserve"> PAGEREF _Toc85474526 \h </w:instrText>
            </w:r>
            <w:r w:rsidR="00CB3AD2">
              <w:rPr>
                <w:webHidden/>
              </w:rPr>
            </w:r>
            <w:r w:rsidR="00CB3AD2">
              <w:rPr>
                <w:webHidden/>
              </w:rPr>
              <w:fldChar w:fldCharType="separate"/>
            </w:r>
            <w:r>
              <w:rPr>
                <w:webHidden/>
              </w:rPr>
              <w:t>121</w:t>
            </w:r>
            <w:r w:rsidR="00CB3AD2">
              <w:rPr>
                <w:webHidden/>
              </w:rPr>
              <w:fldChar w:fldCharType="end"/>
            </w:r>
          </w:hyperlink>
        </w:p>
        <w:p w14:paraId="694CEB82" w14:textId="1F4C07D8" w:rsidR="00CB3AD2" w:rsidRDefault="006D675F" w:rsidP="00CB3AD2">
          <w:pPr>
            <w:pStyle w:val="TOC2"/>
            <w:rPr>
              <w:rFonts w:eastAsiaTheme="minorEastAsia"/>
              <w:lang w:eastAsia="en-NZ"/>
            </w:rPr>
          </w:pPr>
          <w:hyperlink w:anchor="_Toc85474527" w:history="1">
            <w:r w:rsidR="00CB3AD2" w:rsidRPr="00F75FF4">
              <w:rPr>
                <w:rStyle w:val="Hyperlink"/>
              </w:rPr>
              <w:t>12.2  Management of the vaccination response</w:t>
            </w:r>
            <w:r w:rsidR="00CB3AD2">
              <w:rPr>
                <w:webHidden/>
              </w:rPr>
              <w:tab/>
            </w:r>
            <w:r w:rsidR="00CB3AD2">
              <w:rPr>
                <w:webHidden/>
              </w:rPr>
              <w:fldChar w:fldCharType="begin"/>
            </w:r>
            <w:r w:rsidR="00CB3AD2">
              <w:rPr>
                <w:webHidden/>
              </w:rPr>
              <w:instrText xml:space="preserve"> PAGEREF _Toc85474527 \h </w:instrText>
            </w:r>
            <w:r w:rsidR="00CB3AD2">
              <w:rPr>
                <w:webHidden/>
              </w:rPr>
            </w:r>
            <w:r w:rsidR="00CB3AD2">
              <w:rPr>
                <w:webHidden/>
              </w:rPr>
              <w:fldChar w:fldCharType="separate"/>
            </w:r>
            <w:r>
              <w:rPr>
                <w:webHidden/>
              </w:rPr>
              <w:t>122</w:t>
            </w:r>
            <w:r w:rsidR="00CB3AD2">
              <w:rPr>
                <w:webHidden/>
              </w:rPr>
              <w:fldChar w:fldCharType="end"/>
            </w:r>
          </w:hyperlink>
        </w:p>
        <w:p w14:paraId="46F3CFF0" w14:textId="1A7C645C" w:rsidR="00CB3AD2" w:rsidRDefault="006D675F">
          <w:pPr>
            <w:pStyle w:val="TOC1"/>
            <w:rPr>
              <w:rFonts w:eastAsiaTheme="minorEastAsia" w:cstheme="minorBidi"/>
              <w:b w:val="0"/>
              <w:lang w:val="en-NZ" w:eastAsia="en-NZ"/>
            </w:rPr>
          </w:pPr>
          <w:hyperlink w:anchor="_Toc85474528" w:history="1">
            <w:r w:rsidR="00CB3AD2" w:rsidRPr="00F75FF4">
              <w:rPr>
                <w:rStyle w:val="Hyperlink"/>
              </w:rPr>
              <w:t>APPENDIX 1 - SAMPLE</w:t>
            </w:r>
            <w:r w:rsidR="00CB3AD2">
              <w:rPr>
                <w:webHidden/>
              </w:rPr>
              <w:tab/>
            </w:r>
            <w:r w:rsidR="00CB3AD2">
              <w:rPr>
                <w:webHidden/>
              </w:rPr>
              <w:fldChar w:fldCharType="begin"/>
            </w:r>
            <w:r w:rsidR="00CB3AD2">
              <w:rPr>
                <w:webHidden/>
              </w:rPr>
              <w:instrText xml:space="preserve"> PAGEREF _Toc85474528 \h </w:instrText>
            </w:r>
            <w:r w:rsidR="00CB3AD2">
              <w:rPr>
                <w:webHidden/>
              </w:rPr>
            </w:r>
            <w:r w:rsidR="00CB3AD2">
              <w:rPr>
                <w:webHidden/>
              </w:rPr>
              <w:fldChar w:fldCharType="separate"/>
            </w:r>
            <w:r>
              <w:rPr>
                <w:webHidden/>
              </w:rPr>
              <w:t>125</w:t>
            </w:r>
            <w:r w:rsidR="00CB3AD2">
              <w:rPr>
                <w:webHidden/>
              </w:rPr>
              <w:fldChar w:fldCharType="end"/>
            </w:r>
          </w:hyperlink>
        </w:p>
        <w:p w14:paraId="127D11BE" w14:textId="23CB2A27" w:rsidR="00CB3AD2" w:rsidRDefault="006D675F">
          <w:pPr>
            <w:pStyle w:val="TOC1"/>
            <w:rPr>
              <w:rFonts w:eastAsiaTheme="minorEastAsia" w:cstheme="minorBidi"/>
              <w:b w:val="0"/>
              <w:lang w:val="en-NZ" w:eastAsia="en-NZ"/>
            </w:rPr>
          </w:pPr>
          <w:hyperlink w:anchor="_Toc85474529" w:history="1">
            <w:r w:rsidR="00CB3AD2" w:rsidRPr="00F75FF4">
              <w:rPr>
                <w:rStyle w:val="Hyperlink"/>
                <w:rFonts w:eastAsiaTheme="majorEastAsia"/>
                <w:bCs/>
              </w:rPr>
              <w:t xml:space="preserve">APPENDIX 2 - PROFILE BY LIKELIHOOD TO GET A </w:t>
            </w:r>
            <w:r w:rsidR="00BA656C">
              <w:rPr>
                <w:rStyle w:val="Hyperlink"/>
                <w:rFonts w:eastAsiaTheme="majorEastAsia"/>
                <w:bCs/>
              </w:rPr>
              <w:t>COVID</w:t>
            </w:r>
            <w:r w:rsidR="00CB3AD2" w:rsidRPr="00F75FF4">
              <w:rPr>
                <w:rStyle w:val="Hyperlink"/>
                <w:rFonts w:eastAsiaTheme="majorEastAsia"/>
                <w:bCs/>
              </w:rPr>
              <w:t>-19 VACCINE</w:t>
            </w:r>
            <w:r w:rsidR="00CB3AD2">
              <w:rPr>
                <w:webHidden/>
              </w:rPr>
              <w:tab/>
            </w:r>
            <w:r w:rsidR="00CB3AD2">
              <w:rPr>
                <w:webHidden/>
              </w:rPr>
              <w:fldChar w:fldCharType="begin"/>
            </w:r>
            <w:r w:rsidR="00CB3AD2">
              <w:rPr>
                <w:webHidden/>
              </w:rPr>
              <w:instrText xml:space="preserve"> PAGEREF _Toc85474529 \h </w:instrText>
            </w:r>
            <w:r w:rsidR="00CB3AD2">
              <w:rPr>
                <w:webHidden/>
              </w:rPr>
            </w:r>
            <w:r w:rsidR="00CB3AD2">
              <w:rPr>
                <w:webHidden/>
              </w:rPr>
              <w:fldChar w:fldCharType="separate"/>
            </w:r>
            <w:r>
              <w:rPr>
                <w:webHidden/>
              </w:rPr>
              <w:t>127</w:t>
            </w:r>
            <w:r w:rsidR="00CB3AD2">
              <w:rPr>
                <w:webHidden/>
              </w:rPr>
              <w:fldChar w:fldCharType="end"/>
            </w:r>
          </w:hyperlink>
        </w:p>
        <w:p w14:paraId="631E5A8C" w14:textId="252309E7" w:rsidR="00CB3AD2" w:rsidRDefault="006D675F">
          <w:pPr>
            <w:pStyle w:val="TOC1"/>
            <w:rPr>
              <w:rFonts w:eastAsiaTheme="minorEastAsia" w:cstheme="minorBidi"/>
              <w:b w:val="0"/>
              <w:lang w:val="en-NZ" w:eastAsia="en-NZ"/>
            </w:rPr>
          </w:pPr>
          <w:hyperlink w:anchor="_Toc85474530" w:history="1">
            <w:r w:rsidR="00CB3AD2" w:rsidRPr="00F75FF4">
              <w:rPr>
                <w:rStyle w:val="Hyperlink"/>
                <w:rFonts w:eastAsiaTheme="majorEastAsia"/>
                <w:bCs/>
              </w:rPr>
              <w:t>APPENDIX 3 – NOT VACCINATED: PROFILE BY DECISION-MAKING TIME PERIOD</w:t>
            </w:r>
            <w:r w:rsidR="00CB3AD2">
              <w:rPr>
                <w:webHidden/>
              </w:rPr>
              <w:tab/>
            </w:r>
            <w:r w:rsidR="00CB3AD2">
              <w:rPr>
                <w:webHidden/>
              </w:rPr>
              <w:fldChar w:fldCharType="begin"/>
            </w:r>
            <w:r w:rsidR="00CB3AD2">
              <w:rPr>
                <w:webHidden/>
              </w:rPr>
              <w:instrText xml:space="preserve"> PAGEREF _Toc85474530 \h </w:instrText>
            </w:r>
            <w:r w:rsidR="00CB3AD2">
              <w:rPr>
                <w:webHidden/>
              </w:rPr>
            </w:r>
            <w:r w:rsidR="00CB3AD2">
              <w:rPr>
                <w:webHidden/>
              </w:rPr>
              <w:fldChar w:fldCharType="separate"/>
            </w:r>
            <w:r>
              <w:rPr>
                <w:webHidden/>
              </w:rPr>
              <w:t>134</w:t>
            </w:r>
            <w:r w:rsidR="00CB3AD2">
              <w:rPr>
                <w:webHidden/>
              </w:rPr>
              <w:fldChar w:fldCharType="end"/>
            </w:r>
          </w:hyperlink>
        </w:p>
        <w:p w14:paraId="15E8BCD4" w14:textId="1E84935D" w:rsidR="002D3F99" w:rsidRDefault="002D3F99" w:rsidP="00390FFE">
          <w:pPr>
            <w:ind w:left="0"/>
          </w:pPr>
          <w:r>
            <w:rPr>
              <w:b/>
              <w:bCs/>
              <w:noProof/>
            </w:rPr>
            <w:fldChar w:fldCharType="end"/>
          </w:r>
          <w:r w:rsidR="00390FFE">
            <w:rPr>
              <w:b/>
              <w:bCs/>
              <w:noProof/>
            </w:rPr>
            <w:t xml:space="preserve">APPENDIX </w:t>
          </w:r>
          <w:r w:rsidR="00FF0584">
            <w:rPr>
              <w:b/>
              <w:bCs/>
              <w:noProof/>
            </w:rPr>
            <w:t>4</w:t>
          </w:r>
          <w:r w:rsidR="00390FFE">
            <w:rPr>
              <w:b/>
              <w:bCs/>
              <w:noProof/>
            </w:rPr>
            <w:t xml:space="preserve"> – TABLES</w:t>
          </w:r>
          <w:r w:rsidR="00390FFE" w:rsidRPr="00390FFE">
            <w:rPr>
              <w:b/>
              <w:bCs/>
              <w:noProof/>
              <w:color w:val="7F7F7F" w:themeColor="text1" w:themeTint="80"/>
            </w:rPr>
            <w:t>…………………………………………………………………………………………………….</w:t>
          </w:r>
          <w:r w:rsidR="00390FFE">
            <w:rPr>
              <w:b/>
              <w:bCs/>
              <w:noProof/>
            </w:rPr>
            <w:t>ATTACHED</w:t>
          </w:r>
        </w:p>
      </w:sdtContent>
    </w:sdt>
    <w:p w14:paraId="6F12E94C" w14:textId="4859A6FB" w:rsidR="002D3F99" w:rsidRDefault="002D3F99" w:rsidP="002D3F99">
      <w:pPr>
        <w:spacing w:after="0"/>
        <w:rPr>
          <w:bCs/>
          <w:szCs w:val="18"/>
        </w:rPr>
      </w:pPr>
    </w:p>
    <w:p w14:paraId="3267C95F" w14:textId="77777777" w:rsidR="002D3F99" w:rsidRDefault="002D3F99">
      <w:pPr>
        <w:rPr>
          <w:bCs/>
          <w:szCs w:val="18"/>
        </w:rPr>
      </w:pPr>
    </w:p>
    <w:p w14:paraId="515DB5DC" w14:textId="77777777" w:rsidR="002D3F99" w:rsidRDefault="002D3F99" w:rsidP="002D3F99">
      <w:pPr>
        <w:spacing w:after="0"/>
        <w:rPr>
          <w:bCs/>
          <w:szCs w:val="18"/>
        </w:rPr>
        <w:sectPr w:rsidR="002D3F99" w:rsidSect="002A2C33">
          <w:headerReference w:type="default" r:id="rId10"/>
          <w:footerReference w:type="default" r:id="rId11"/>
          <w:pgSz w:w="11906" w:h="16838"/>
          <w:pgMar w:top="1440" w:right="1440" w:bottom="1440" w:left="1440" w:header="708" w:footer="708" w:gutter="0"/>
          <w:pgBorders w:offsetFrom="page">
            <w:left w:val="single" w:sz="4" w:space="24" w:color="FFFFFF" w:themeColor="background1"/>
            <w:right w:val="single" w:sz="4" w:space="24" w:color="FFFFFF" w:themeColor="background1"/>
          </w:pgBorders>
          <w:cols w:space="282"/>
          <w:docGrid w:linePitch="360"/>
        </w:sectPr>
      </w:pPr>
    </w:p>
    <w:p w14:paraId="673C359B" w14:textId="4CED0EE4" w:rsidR="002D3F99" w:rsidRPr="00CB467A" w:rsidRDefault="002D3F99" w:rsidP="0021490A">
      <w:pPr>
        <w:pStyle w:val="Heading1"/>
        <w:spacing w:before="0"/>
        <w:rPr>
          <w:rFonts w:asciiTheme="minorHAnsi" w:hAnsiTheme="minorHAnsi" w:cstheme="minorHAnsi"/>
          <w:color w:val="auto"/>
        </w:rPr>
      </w:pPr>
      <w:bookmarkStart w:id="2" w:name="_Toc85474472"/>
      <w:r w:rsidRPr="00CB467A">
        <w:rPr>
          <w:rFonts w:asciiTheme="minorHAnsi" w:hAnsiTheme="minorHAnsi" w:cstheme="minorHAnsi"/>
          <w:color w:val="auto"/>
        </w:rPr>
        <w:lastRenderedPageBreak/>
        <w:t>EXECUTIVE SUMMARY</w:t>
      </w:r>
      <w:bookmarkEnd w:id="1"/>
      <w:bookmarkEnd w:id="2"/>
    </w:p>
    <w:p w14:paraId="72C4D9F5" w14:textId="0436FA29" w:rsidR="0021490A" w:rsidRPr="00A8652E" w:rsidRDefault="0021490A" w:rsidP="0021490A">
      <w:pPr>
        <w:spacing w:after="0"/>
        <w:rPr>
          <w:lang w:val="en-AU"/>
        </w:rPr>
      </w:pPr>
      <w:r w:rsidRPr="00A8652E">
        <w:rPr>
          <w:lang w:val="en-AU"/>
        </w:rPr>
        <w:t xml:space="preserve">These results are from an online survey of </w:t>
      </w:r>
      <w:r>
        <w:rPr>
          <w:lang w:val="en-AU"/>
        </w:rPr>
        <w:t>2,</w:t>
      </w:r>
      <w:r w:rsidR="007571FB">
        <w:rPr>
          <w:lang w:val="en-AU"/>
        </w:rPr>
        <w:t>479</w:t>
      </w:r>
      <w:r w:rsidRPr="00A8652E">
        <w:rPr>
          <w:lang w:val="en-AU"/>
        </w:rPr>
        <w:t xml:space="preserve"> </w:t>
      </w:r>
      <w:r w:rsidR="001873F0">
        <w:rPr>
          <w:lang w:val="en-AU"/>
        </w:rPr>
        <w:t xml:space="preserve">respondents in </w:t>
      </w:r>
      <w:r w:rsidRPr="00A8652E">
        <w:rPr>
          <w:lang w:val="en-AU"/>
        </w:rPr>
        <w:t xml:space="preserve">New Zealand aged </w:t>
      </w:r>
      <w:r w:rsidRPr="006C5156">
        <w:rPr>
          <w:b/>
          <w:bCs/>
          <w:lang w:val="en-AU"/>
        </w:rPr>
        <w:t>16 years of age or over</w:t>
      </w:r>
      <w:r w:rsidRPr="00A8652E">
        <w:rPr>
          <w:lang w:val="en-AU"/>
        </w:rPr>
        <w:t>.  The survey was conducted between 2</w:t>
      </w:r>
      <w:r w:rsidR="00F95CA9">
        <w:rPr>
          <w:lang w:val="en-AU"/>
        </w:rPr>
        <w:t xml:space="preserve">8 September and 1 October 2021 </w:t>
      </w:r>
      <w:r w:rsidR="00C46B2C">
        <w:rPr>
          <w:lang w:val="en-AU"/>
        </w:rPr>
        <w:t>(</w:t>
      </w:r>
      <w:r w:rsidR="00F95CA9">
        <w:rPr>
          <w:lang w:val="en-AU"/>
        </w:rPr>
        <w:t>i.e., prior to the “Super Saturday” vaccination drive).</w:t>
      </w:r>
    </w:p>
    <w:p w14:paraId="04EA7A27" w14:textId="77777777" w:rsidR="0021490A" w:rsidRPr="00A8652E" w:rsidRDefault="0021490A" w:rsidP="0021490A">
      <w:pPr>
        <w:spacing w:after="0"/>
        <w:rPr>
          <w:lang w:val="en-AU"/>
        </w:rPr>
      </w:pPr>
    </w:p>
    <w:p w14:paraId="325CDE3F" w14:textId="04F635AD" w:rsidR="0021490A" w:rsidRPr="00A8652E" w:rsidRDefault="0021490A" w:rsidP="0021490A">
      <w:pPr>
        <w:spacing w:after="0"/>
        <w:rPr>
          <w:lang w:val="en-AU"/>
        </w:rPr>
      </w:pPr>
      <w:r w:rsidRPr="00A8652E">
        <w:rPr>
          <w:lang w:val="en-AU"/>
        </w:rPr>
        <w:t>The sample is weighted on age, gender, employment status, ethnicity, personal income and region to match the 16+ population and at the most recent census.</w:t>
      </w:r>
    </w:p>
    <w:p w14:paraId="2FC6D394" w14:textId="77777777" w:rsidR="0021490A" w:rsidRPr="00A8652E" w:rsidRDefault="0021490A" w:rsidP="0021490A">
      <w:pPr>
        <w:spacing w:after="0"/>
        <w:rPr>
          <w:lang w:val="en-AU"/>
        </w:rPr>
      </w:pPr>
    </w:p>
    <w:p w14:paraId="79AFB38C" w14:textId="77777777" w:rsidR="0021490A" w:rsidRPr="00A8652E" w:rsidRDefault="0021490A" w:rsidP="0021490A">
      <w:pPr>
        <w:spacing w:after="0"/>
        <w:rPr>
          <w:lang w:val="en-AU"/>
        </w:rPr>
      </w:pPr>
      <w:r w:rsidRPr="00A8652E">
        <w:rPr>
          <w:lang w:val="en-AU"/>
        </w:rPr>
        <w:t>At a 95% confidence level, the survey has a maximum margin of error of ±2.</w:t>
      </w:r>
      <w:r>
        <w:rPr>
          <w:lang w:val="en-AU"/>
        </w:rPr>
        <w:t>0</w:t>
      </w:r>
      <w:r w:rsidRPr="00A8652E">
        <w:rPr>
          <w:lang w:val="en-AU"/>
        </w:rPr>
        <w:t>% overall.</w:t>
      </w:r>
    </w:p>
    <w:p w14:paraId="6487F971" w14:textId="50FEAD00" w:rsidR="0021490A" w:rsidRDefault="0021490A" w:rsidP="0021490A">
      <w:pPr>
        <w:spacing w:after="0"/>
        <w:rPr>
          <w:lang w:val="en-AU"/>
        </w:rPr>
      </w:pPr>
    </w:p>
    <w:p w14:paraId="0A4AFF9B" w14:textId="77777777" w:rsidR="00001D61" w:rsidRDefault="00001D61" w:rsidP="0021490A">
      <w:pPr>
        <w:spacing w:after="0"/>
        <w:rPr>
          <w:lang w:val="en-AU"/>
        </w:rPr>
      </w:pPr>
    </w:p>
    <w:p w14:paraId="35B36C91" w14:textId="77777777" w:rsidR="0021490A" w:rsidRPr="0021490A" w:rsidRDefault="0021490A" w:rsidP="0021490A">
      <w:pPr>
        <w:spacing w:after="0"/>
        <w:rPr>
          <w:b/>
          <w:bCs/>
          <w:sz w:val="24"/>
          <w:szCs w:val="24"/>
          <w:lang w:val="en-AU"/>
        </w:rPr>
      </w:pPr>
      <w:r w:rsidRPr="0021490A">
        <w:rPr>
          <w:b/>
          <w:bCs/>
          <w:sz w:val="24"/>
          <w:szCs w:val="24"/>
          <w:lang w:val="en-AU"/>
        </w:rPr>
        <w:t>KEY FINDINGS</w:t>
      </w:r>
    </w:p>
    <w:p w14:paraId="3EAFF6BD" w14:textId="7DF185E9" w:rsidR="005B3819" w:rsidRDefault="005B3819" w:rsidP="005B3819">
      <w:pPr>
        <w:spacing w:after="0"/>
        <w:rPr>
          <w:lang w:val="en-AU"/>
        </w:rPr>
      </w:pPr>
      <w:r w:rsidRPr="005B3819">
        <w:rPr>
          <w:lang w:val="en-AU"/>
        </w:rPr>
        <w:t>In August 47</w:t>
      </w:r>
      <w:r w:rsidR="006B4C1F">
        <w:rPr>
          <w:lang w:val="en-AU"/>
        </w:rPr>
        <w:t>%</w:t>
      </w:r>
      <w:r w:rsidRPr="005B3819">
        <w:rPr>
          <w:lang w:val="en-AU"/>
        </w:rPr>
        <w:t xml:space="preserve"> of respondents said they were unvaccinated, in September this dropped to 19</w:t>
      </w:r>
      <w:r w:rsidR="006B4C1F">
        <w:rPr>
          <w:lang w:val="en-AU"/>
        </w:rPr>
        <w:t>%</w:t>
      </w:r>
      <w:r w:rsidRPr="006B4C1F">
        <w:rPr>
          <w:lang w:val="en-AU"/>
        </w:rPr>
        <w:t xml:space="preserve"> of respondents. This means the unvaccinated group </w:t>
      </w:r>
      <w:r w:rsidR="00CC6113">
        <w:rPr>
          <w:lang w:val="en-AU"/>
        </w:rPr>
        <w:t>w</w:t>
      </w:r>
      <w:r w:rsidR="003E4296">
        <w:rPr>
          <w:lang w:val="en-AU"/>
        </w:rPr>
        <w:t>as</w:t>
      </w:r>
      <w:r w:rsidR="00CC6113">
        <w:rPr>
          <w:lang w:val="en-AU"/>
        </w:rPr>
        <w:t xml:space="preserve"> </w:t>
      </w:r>
      <w:r w:rsidRPr="006B4C1F">
        <w:rPr>
          <w:lang w:val="en-AU"/>
        </w:rPr>
        <w:t>very different this wave compared to the previous wave</w:t>
      </w:r>
      <w:r w:rsidR="00867D12">
        <w:rPr>
          <w:lang w:val="en-AU"/>
        </w:rPr>
        <w:t>,</w:t>
      </w:r>
      <w:r w:rsidR="00867D12" w:rsidRPr="00867D12">
        <w:rPr>
          <w:lang w:val="en-AU"/>
        </w:rPr>
        <w:t xml:space="preserve"> </w:t>
      </w:r>
      <w:r w:rsidR="00867D12" w:rsidRPr="006B4C1F">
        <w:rPr>
          <w:lang w:val="en-AU"/>
        </w:rPr>
        <w:t>so comparisons between August and September should be made cautiously</w:t>
      </w:r>
      <w:r w:rsidR="00867D12">
        <w:rPr>
          <w:lang w:val="en-AU"/>
        </w:rPr>
        <w:t>.</w:t>
      </w:r>
      <w:r w:rsidR="007610BA">
        <w:rPr>
          <w:lang w:val="en-AU"/>
        </w:rPr>
        <w:t xml:space="preserve"> </w:t>
      </w:r>
      <w:r w:rsidR="00CC6113">
        <w:rPr>
          <w:lang w:val="en-AU"/>
        </w:rPr>
        <w:t xml:space="preserve">In </w:t>
      </w:r>
      <w:r w:rsidR="007610BA">
        <w:rPr>
          <w:lang w:val="en-AU"/>
        </w:rPr>
        <w:t>September</w:t>
      </w:r>
      <w:r w:rsidR="00CC6113">
        <w:rPr>
          <w:lang w:val="en-AU"/>
        </w:rPr>
        <w:t>, t</w:t>
      </w:r>
      <w:r w:rsidR="00861887">
        <w:rPr>
          <w:lang w:val="en-AU"/>
        </w:rPr>
        <w:t>here is a much higher proportion</w:t>
      </w:r>
      <w:r w:rsidR="00CC6113">
        <w:rPr>
          <w:lang w:val="en-AU"/>
        </w:rPr>
        <w:t xml:space="preserve"> of unvaccinated respondents</w:t>
      </w:r>
      <w:r w:rsidR="00861887">
        <w:rPr>
          <w:lang w:val="en-AU"/>
        </w:rPr>
        <w:t xml:space="preserve"> in the unvaccinated group who are unlikely to get a COVID-19 vaccine</w:t>
      </w:r>
      <w:r w:rsidR="00867D12">
        <w:rPr>
          <w:lang w:val="en-AU"/>
        </w:rPr>
        <w:t>. Specifically:</w:t>
      </w:r>
      <w:r w:rsidRPr="006B4C1F">
        <w:rPr>
          <w:lang w:val="en-AU"/>
        </w:rPr>
        <w:t xml:space="preserve"> </w:t>
      </w:r>
    </w:p>
    <w:p w14:paraId="57CF4900" w14:textId="77777777" w:rsidR="007610BA" w:rsidRPr="005B3819" w:rsidRDefault="007610BA" w:rsidP="005B3819">
      <w:pPr>
        <w:spacing w:after="0"/>
        <w:rPr>
          <w:lang w:val="en-AU"/>
        </w:rPr>
      </w:pPr>
    </w:p>
    <w:p w14:paraId="7F997DAF" w14:textId="37EA4683" w:rsidR="005B3819" w:rsidRPr="000C403A" w:rsidRDefault="005B3819" w:rsidP="005B3819">
      <w:pPr>
        <w:pStyle w:val="ListParagraph"/>
        <w:numPr>
          <w:ilvl w:val="0"/>
          <w:numId w:val="46"/>
        </w:numPr>
        <w:spacing w:after="0"/>
        <w:contextualSpacing w:val="0"/>
        <w:rPr>
          <w:rFonts w:eastAsia="Calibri" w:cstheme="minorHAnsi"/>
          <w:color w:val="000000" w:themeColor="text1"/>
          <w:lang w:val="en-AU"/>
        </w:rPr>
      </w:pPr>
      <w:r w:rsidRPr="000C403A">
        <w:rPr>
          <w:rFonts w:eastAsia="Calibri" w:cstheme="minorHAnsi"/>
          <w:color w:val="000000" w:themeColor="text1"/>
          <w:lang w:val="en-AU"/>
        </w:rPr>
        <w:t>In August</w:t>
      </w:r>
      <w:r w:rsidR="00861887">
        <w:rPr>
          <w:rFonts w:eastAsia="Calibri" w:cstheme="minorHAnsi"/>
          <w:color w:val="000000" w:themeColor="text1"/>
          <w:lang w:val="en-AU"/>
        </w:rPr>
        <w:t>,</w:t>
      </w:r>
      <w:r w:rsidRPr="000C403A">
        <w:rPr>
          <w:rFonts w:eastAsia="Calibri" w:cstheme="minorHAnsi"/>
          <w:color w:val="000000" w:themeColor="text1"/>
          <w:lang w:val="en-AU"/>
        </w:rPr>
        <w:t xml:space="preserve"> of th</w:t>
      </w:r>
      <w:r>
        <w:rPr>
          <w:rFonts w:eastAsia="Calibri" w:cstheme="minorHAnsi"/>
          <w:color w:val="000000" w:themeColor="text1"/>
          <w:lang w:val="en-AU"/>
        </w:rPr>
        <w:t>ose</w:t>
      </w:r>
      <w:r w:rsidRPr="000C403A">
        <w:rPr>
          <w:rFonts w:eastAsia="Calibri" w:cstheme="minorHAnsi"/>
          <w:color w:val="000000" w:themeColor="text1"/>
          <w:lang w:val="en-AU"/>
        </w:rPr>
        <w:t xml:space="preserve"> </w:t>
      </w:r>
      <w:r>
        <w:rPr>
          <w:rFonts w:eastAsia="Calibri" w:cstheme="minorHAnsi"/>
          <w:color w:val="000000" w:themeColor="text1"/>
          <w:lang w:val="en-AU"/>
        </w:rPr>
        <w:t xml:space="preserve">who are </w:t>
      </w:r>
      <w:r w:rsidRPr="000C403A">
        <w:rPr>
          <w:rFonts w:eastAsia="Calibri" w:cstheme="minorHAnsi"/>
          <w:color w:val="000000" w:themeColor="text1"/>
          <w:lang w:val="en-AU"/>
        </w:rPr>
        <w:t>unvaccinated</w:t>
      </w:r>
      <w:r>
        <w:rPr>
          <w:rFonts w:eastAsia="Calibri" w:cstheme="minorHAnsi"/>
          <w:color w:val="000000" w:themeColor="text1"/>
          <w:lang w:val="en-AU"/>
        </w:rPr>
        <w:t xml:space="preserve">, </w:t>
      </w:r>
      <w:r w:rsidRPr="000C403A">
        <w:rPr>
          <w:rFonts w:eastAsia="Calibri" w:cstheme="minorHAnsi"/>
          <w:color w:val="000000" w:themeColor="text1"/>
          <w:lang w:val="en-AU"/>
        </w:rPr>
        <w:t>70</w:t>
      </w:r>
      <w:r w:rsidR="001A258E">
        <w:rPr>
          <w:rFonts w:eastAsia="Calibri" w:cstheme="minorHAnsi"/>
          <w:color w:val="000000" w:themeColor="text1"/>
          <w:lang w:val="en-AU"/>
        </w:rPr>
        <w:t>%</w:t>
      </w:r>
      <w:r>
        <w:rPr>
          <w:rFonts w:eastAsia="Calibri" w:cstheme="minorHAnsi"/>
          <w:color w:val="000000" w:themeColor="text1"/>
          <w:lang w:val="en-AU"/>
        </w:rPr>
        <w:t xml:space="preserve"> </w:t>
      </w:r>
      <w:r w:rsidR="00861887">
        <w:rPr>
          <w:rFonts w:eastAsia="Calibri" w:cstheme="minorHAnsi"/>
          <w:color w:val="000000" w:themeColor="text1"/>
          <w:lang w:val="en-AU"/>
        </w:rPr>
        <w:t>we</w:t>
      </w:r>
      <w:r>
        <w:rPr>
          <w:rFonts w:eastAsia="Calibri" w:cstheme="minorHAnsi"/>
          <w:color w:val="000000" w:themeColor="text1"/>
          <w:lang w:val="en-AU"/>
        </w:rPr>
        <w:t>re</w:t>
      </w:r>
      <w:r w:rsidRPr="000C403A">
        <w:rPr>
          <w:rFonts w:eastAsia="Calibri" w:cstheme="minorHAnsi"/>
          <w:color w:val="000000" w:themeColor="text1"/>
          <w:lang w:val="en-AU"/>
        </w:rPr>
        <w:t xml:space="preserve"> likely to get </w:t>
      </w:r>
      <w:r>
        <w:rPr>
          <w:rFonts w:eastAsia="Calibri" w:cstheme="minorHAnsi"/>
          <w:color w:val="000000" w:themeColor="text1"/>
          <w:lang w:val="en-AU"/>
        </w:rPr>
        <w:t xml:space="preserve">the </w:t>
      </w:r>
      <w:r w:rsidRPr="000C403A">
        <w:rPr>
          <w:rFonts w:eastAsia="Calibri" w:cstheme="minorHAnsi"/>
          <w:color w:val="000000" w:themeColor="text1"/>
          <w:lang w:val="en-AU"/>
        </w:rPr>
        <w:t>vaccine, 10</w:t>
      </w:r>
      <w:r w:rsidR="006B4C1F">
        <w:rPr>
          <w:rFonts w:eastAsia="Calibri" w:cstheme="minorHAnsi"/>
          <w:color w:val="000000" w:themeColor="text1"/>
          <w:lang w:val="en-AU"/>
        </w:rPr>
        <w:t>%</w:t>
      </w:r>
      <w:r w:rsidRPr="000C403A">
        <w:rPr>
          <w:rFonts w:eastAsia="Calibri" w:cstheme="minorHAnsi"/>
          <w:color w:val="000000" w:themeColor="text1"/>
          <w:lang w:val="en-AU"/>
        </w:rPr>
        <w:t xml:space="preserve"> </w:t>
      </w:r>
      <w:r w:rsidR="00861887">
        <w:rPr>
          <w:rFonts w:eastAsia="Calibri" w:cstheme="minorHAnsi"/>
          <w:color w:val="000000" w:themeColor="text1"/>
          <w:lang w:val="en-AU"/>
        </w:rPr>
        <w:t>we</w:t>
      </w:r>
      <w:r>
        <w:rPr>
          <w:rFonts w:eastAsia="Calibri" w:cstheme="minorHAnsi"/>
          <w:color w:val="000000" w:themeColor="text1"/>
          <w:lang w:val="en-AU"/>
        </w:rPr>
        <w:t xml:space="preserve">re </w:t>
      </w:r>
      <w:r w:rsidRPr="000C403A">
        <w:rPr>
          <w:rFonts w:eastAsia="Calibri" w:cstheme="minorHAnsi"/>
          <w:color w:val="000000" w:themeColor="text1"/>
          <w:lang w:val="en-AU"/>
        </w:rPr>
        <w:t>unsure, 10</w:t>
      </w:r>
      <w:r w:rsidR="006B4C1F">
        <w:rPr>
          <w:rFonts w:eastAsia="Calibri" w:cstheme="minorHAnsi"/>
          <w:color w:val="000000" w:themeColor="text1"/>
          <w:lang w:val="en-AU"/>
        </w:rPr>
        <w:t>%</w:t>
      </w:r>
      <w:r w:rsidRPr="000C403A">
        <w:rPr>
          <w:rFonts w:eastAsia="Calibri" w:cstheme="minorHAnsi"/>
          <w:color w:val="000000" w:themeColor="text1"/>
          <w:lang w:val="en-AU"/>
        </w:rPr>
        <w:t xml:space="preserve"> </w:t>
      </w:r>
      <w:r w:rsidR="00861887">
        <w:rPr>
          <w:rFonts w:eastAsia="Calibri" w:cstheme="minorHAnsi"/>
          <w:color w:val="000000" w:themeColor="text1"/>
          <w:lang w:val="en-AU"/>
        </w:rPr>
        <w:t>we</w:t>
      </w:r>
      <w:r>
        <w:rPr>
          <w:rFonts w:eastAsia="Calibri" w:cstheme="minorHAnsi"/>
          <w:color w:val="000000" w:themeColor="text1"/>
          <w:lang w:val="en-AU"/>
        </w:rPr>
        <w:t xml:space="preserve">re </w:t>
      </w:r>
      <w:r w:rsidRPr="000C403A">
        <w:rPr>
          <w:rFonts w:eastAsia="Calibri" w:cstheme="minorHAnsi"/>
          <w:color w:val="000000" w:themeColor="text1"/>
          <w:lang w:val="en-AU"/>
        </w:rPr>
        <w:t>unlikely</w:t>
      </w:r>
      <w:r>
        <w:rPr>
          <w:rFonts w:eastAsia="Calibri" w:cstheme="minorHAnsi"/>
          <w:color w:val="000000" w:themeColor="text1"/>
          <w:lang w:val="en-AU"/>
        </w:rPr>
        <w:t xml:space="preserve"> to get the vaccine and </w:t>
      </w:r>
      <w:r w:rsidRPr="000C403A">
        <w:rPr>
          <w:rFonts w:eastAsia="Calibri" w:cstheme="minorHAnsi"/>
          <w:color w:val="000000" w:themeColor="text1"/>
          <w:lang w:val="en-AU"/>
        </w:rPr>
        <w:t>10</w:t>
      </w:r>
      <w:r w:rsidR="006B4C1F">
        <w:rPr>
          <w:rFonts w:eastAsia="Calibri" w:cstheme="minorHAnsi"/>
          <w:color w:val="000000" w:themeColor="text1"/>
          <w:lang w:val="en-AU"/>
        </w:rPr>
        <w:t>%</w:t>
      </w:r>
      <w:r>
        <w:rPr>
          <w:rFonts w:eastAsia="Calibri" w:cstheme="minorHAnsi"/>
          <w:color w:val="000000" w:themeColor="text1"/>
          <w:lang w:val="en-AU"/>
        </w:rPr>
        <w:t xml:space="preserve"> sa</w:t>
      </w:r>
      <w:r w:rsidR="00861887">
        <w:rPr>
          <w:rFonts w:eastAsia="Calibri" w:cstheme="minorHAnsi"/>
          <w:color w:val="000000" w:themeColor="text1"/>
          <w:lang w:val="en-AU"/>
        </w:rPr>
        <w:t>id</w:t>
      </w:r>
      <w:r>
        <w:rPr>
          <w:rFonts w:eastAsia="Calibri" w:cstheme="minorHAnsi"/>
          <w:color w:val="000000" w:themeColor="text1"/>
          <w:lang w:val="en-AU"/>
        </w:rPr>
        <w:t xml:space="preserve"> they w</w:t>
      </w:r>
      <w:r w:rsidR="00861887">
        <w:rPr>
          <w:rFonts w:eastAsia="Calibri" w:cstheme="minorHAnsi"/>
          <w:color w:val="000000" w:themeColor="text1"/>
          <w:lang w:val="en-AU"/>
        </w:rPr>
        <w:t>ould</w:t>
      </w:r>
      <w:r>
        <w:rPr>
          <w:rFonts w:eastAsia="Calibri" w:cstheme="minorHAnsi"/>
          <w:color w:val="000000" w:themeColor="text1"/>
          <w:lang w:val="en-AU"/>
        </w:rPr>
        <w:t xml:space="preserve"> d</w:t>
      </w:r>
      <w:r w:rsidRPr="000C403A">
        <w:rPr>
          <w:rFonts w:eastAsia="Calibri" w:cstheme="minorHAnsi"/>
          <w:color w:val="000000" w:themeColor="text1"/>
          <w:lang w:val="en-AU"/>
        </w:rPr>
        <w:t>efinitely not</w:t>
      </w:r>
      <w:r>
        <w:rPr>
          <w:rFonts w:eastAsia="Calibri" w:cstheme="minorHAnsi"/>
          <w:color w:val="000000" w:themeColor="text1"/>
          <w:lang w:val="en-AU"/>
        </w:rPr>
        <w:t xml:space="preserve"> get the vaccine.</w:t>
      </w:r>
    </w:p>
    <w:p w14:paraId="484A1B67" w14:textId="23D73965" w:rsidR="000667F1" w:rsidRDefault="00F2574D" w:rsidP="005B3819">
      <w:pPr>
        <w:pStyle w:val="ListParagraph"/>
        <w:numPr>
          <w:ilvl w:val="0"/>
          <w:numId w:val="46"/>
        </w:numPr>
        <w:spacing w:after="0"/>
        <w:contextualSpacing w:val="0"/>
        <w:rPr>
          <w:rFonts w:eastAsia="Calibri" w:cstheme="minorHAnsi"/>
          <w:color w:val="000000" w:themeColor="text1"/>
          <w:lang w:val="en-AU"/>
        </w:rPr>
      </w:pPr>
      <w:r>
        <w:rPr>
          <w:rFonts w:eastAsia="Calibri" w:cstheme="minorHAnsi"/>
          <w:color w:val="000000" w:themeColor="text1"/>
          <w:lang w:val="en-AU"/>
        </w:rPr>
        <w:t xml:space="preserve">In </w:t>
      </w:r>
      <w:r w:rsidR="005B3819" w:rsidRPr="000C403A">
        <w:rPr>
          <w:rFonts w:eastAsia="Calibri" w:cstheme="minorHAnsi"/>
          <w:color w:val="000000" w:themeColor="text1"/>
          <w:lang w:val="en-AU"/>
        </w:rPr>
        <w:t>September</w:t>
      </w:r>
      <w:r w:rsidR="005B3819">
        <w:rPr>
          <w:rFonts w:eastAsia="Calibri" w:cstheme="minorHAnsi"/>
          <w:color w:val="000000" w:themeColor="text1"/>
          <w:lang w:val="en-AU"/>
        </w:rPr>
        <w:t>, of those wh</w:t>
      </w:r>
      <w:r w:rsidR="005B3819" w:rsidRPr="000C403A">
        <w:rPr>
          <w:rFonts w:eastAsia="Calibri" w:cstheme="minorHAnsi"/>
          <w:color w:val="000000" w:themeColor="text1"/>
          <w:lang w:val="en-AU"/>
        </w:rPr>
        <w:t>o</w:t>
      </w:r>
      <w:r w:rsidR="005B3819">
        <w:rPr>
          <w:rFonts w:eastAsia="Calibri" w:cstheme="minorHAnsi"/>
          <w:color w:val="000000" w:themeColor="text1"/>
          <w:lang w:val="en-AU"/>
        </w:rPr>
        <w:t xml:space="preserve"> are </w:t>
      </w:r>
      <w:r w:rsidR="005B3819" w:rsidRPr="000C403A">
        <w:rPr>
          <w:rFonts w:eastAsia="Calibri" w:cstheme="minorHAnsi"/>
          <w:color w:val="000000" w:themeColor="text1"/>
          <w:lang w:val="en-AU"/>
        </w:rPr>
        <w:t>unvaccinated</w:t>
      </w:r>
      <w:r w:rsidR="005B3819">
        <w:rPr>
          <w:rFonts w:eastAsia="Calibri" w:cstheme="minorHAnsi"/>
          <w:color w:val="000000" w:themeColor="text1"/>
          <w:lang w:val="en-AU"/>
        </w:rPr>
        <w:t>,</w:t>
      </w:r>
      <w:r w:rsidR="005B3819" w:rsidRPr="000C403A">
        <w:rPr>
          <w:rFonts w:eastAsia="Calibri" w:cstheme="minorHAnsi"/>
          <w:color w:val="000000" w:themeColor="text1"/>
          <w:lang w:val="en-AU"/>
        </w:rPr>
        <w:t xml:space="preserve"> 33</w:t>
      </w:r>
      <w:r w:rsidR="006B4C1F">
        <w:rPr>
          <w:rFonts w:eastAsia="Calibri" w:cstheme="minorHAnsi"/>
          <w:color w:val="000000" w:themeColor="text1"/>
          <w:lang w:val="en-AU"/>
        </w:rPr>
        <w:t>%</w:t>
      </w:r>
      <w:r w:rsidR="005B3819">
        <w:rPr>
          <w:rFonts w:eastAsia="Calibri" w:cstheme="minorHAnsi"/>
          <w:color w:val="000000" w:themeColor="text1"/>
          <w:lang w:val="en-AU"/>
        </w:rPr>
        <w:t xml:space="preserve"> are</w:t>
      </w:r>
      <w:r w:rsidR="005B3819" w:rsidRPr="000C403A">
        <w:rPr>
          <w:rFonts w:eastAsia="Calibri" w:cstheme="minorHAnsi"/>
          <w:color w:val="000000" w:themeColor="text1"/>
          <w:lang w:val="en-AU"/>
        </w:rPr>
        <w:t xml:space="preserve"> likely to get </w:t>
      </w:r>
      <w:r w:rsidR="005B3819">
        <w:rPr>
          <w:rFonts w:eastAsia="Calibri" w:cstheme="minorHAnsi"/>
          <w:color w:val="000000" w:themeColor="text1"/>
          <w:lang w:val="en-AU"/>
        </w:rPr>
        <w:t xml:space="preserve">the </w:t>
      </w:r>
      <w:r w:rsidR="005B3819" w:rsidRPr="000C403A">
        <w:rPr>
          <w:rFonts w:eastAsia="Calibri" w:cstheme="minorHAnsi"/>
          <w:color w:val="000000" w:themeColor="text1"/>
          <w:lang w:val="en-AU"/>
        </w:rPr>
        <w:t>vaccine (as</w:t>
      </w:r>
      <w:r w:rsidR="00861887">
        <w:rPr>
          <w:rFonts w:eastAsia="Calibri" w:cstheme="minorHAnsi"/>
          <w:color w:val="000000" w:themeColor="text1"/>
          <w:lang w:val="en-AU"/>
        </w:rPr>
        <w:t>,</w:t>
      </w:r>
      <w:r w:rsidR="005B3819" w:rsidRPr="000C403A">
        <w:rPr>
          <w:rFonts w:eastAsia="Calibri" w:cstheme="minorHAnsi"/>
          <w:color w:val="000000" w:themeColor="text1"/>
          <w:lang w:val="en-AU"/>
        </w:rPr>
        <w:t xml:space="preserve"> </w:t>
      </w:r>
      <w:r w:rsidR="00861887">
        <w:rPr>
          <w:rFonts w:eastAsia="Calibri" w:cstheme="minorHAnsi"/>
          <w:color w:val="000000" w:themeColor="text1"/>
          <w:lang w:val="en-AU"/>
        </w:rPr>
        <w:t xml:space="preserve">presumably, </w:t>
      </w:r>
      <w:r w:rsidR="005B3819" w:rsidRPr="000C403A">
        <w:rPr>
          <w:rFonts w:eastAsia="Calibri" w:cstheme="minorHAnsi"/>
          <w:color w:val="000000" w:themeColor="text1"/>
          <w:lang w:val="en-AU"/>
        </w:rPr>
        <w:t>some of the August ‘intenders’ did</w:t>
      </w:r>
      <w:r w:rsidR="007610BA">
        <w:rPr>
          <w:rFonts w:eastAsia="Calibri" w:cstheme="minorHAnsi"/>
          <w:color w:val="000000" w:themeColor="text1"/>
          <w:lang w:val="en-AU"/>
        </w:rPr>
        <w:t xml:space="preserve"> get vaccinated</w:t>
      </w:r>
      <w:r w:rsidR="005B3819" w:rsidRPr="000C403A">
        <w:rPr>
          <w:rFonts w:eastAsia="Calibri" w:cstheme="minorHAnsi"/>
          <w:color w:val="000000" w:themeColor="text1"/>
          <w:lang w:val="en-AU"/>
        </w:rPr>
        <w:t>), 22</w:t>
      </w:r>
      <w:r w:rsidR="006B4C1F">
        <w:rPr>
          <w:rFonts w:eastAsia="Calibri" w:cstheme="minorHAnsi"/>
          <w:color w:val="000000" w:themeColor="text1"/>
          <w:lang w:val="en-AU"/>
        </w:rPr>
        <w:t>%</w:t>
      </w:r>
      <w:r w:rsidR="005B3819">
        <w:rPr>
          <w:rFonts w:eastAsia="Calibri" w:cstheme="minorHAnsi"/>
          <w:color w:val="000000" w:themeColor="text1"/>
          <w:lang w:val="en-AU"/>
        </w:rPr>
        <w:t xml:space="preserve"> are</w:t>
      </w:r>
      <w:r w:rsidR="005B3819" w:rsidRPr="000C403A">
        <w:rPr>
          <w:rFonts w:eastAsia="Calibri" w:cstheme="minorHAnsi"/>
          <w:color w:val="000000" w:themeColor="text1"/>
          <w:lang w:val="en-AU"/>
        </w:rPr>
        <w:t xml:space="preserve"> unsure, 26</w:t>
      </w:r>
      <w:r w:rsidR="006B4C1F">
        <w:rPr>
          <w:rFonts w:eastAsia="Calibri" w:cstheme="minorHAnsi"/>
          <w:color w:val="000000" w:themeColor="text1"/>
          <w:lang w:val="en-AU"/>
        </w:rPr>
        <w:t>%</w:t>
      </w:r>
      <w:r w:rsidR="005B3819" w:rsidRPr="000C403A">
        <w:rPr>
          <w:rFonts w:eastAsia="Calibri" w:cstheme="minorHAnsi"/>
          <w:color w:val="000000" w:themeColor="text1"/>
          <w:lang w:val="en-AU"/>
        </w:rPr>
        <w:t xml:space="preserve"> </w:t>
      </w:r>
      <w:r w:rsidR="005B3819">
        <w:rPr>
          <w:rFonts w:eastAsia="Calibri" w:cstheme="minorHAnsi"/>
          <w:color w:val="000000" w:themeColor="text1"/>
          <w:lang w:val="en-AU"/>
        </w:rPr>
        <w:t xml:space="preserve">are </w:t>
      </w:r>
      <w:r w:rsidR="005B3819" w:rsidRPr="000C403A">
        <w:rPr>
          <w:rFonts w:eastAsia="Calibri" w:cstheme="minorHAnsi"/>
          <w:color w:val="000000" w:themeColor="text1"/>
          <w:lang w:val="en-AU"/>
        </w:rPr>
        <w:t>unlikely</w:t>
      </w:r>
      <w:r w:rsidR="005B3819">
        <w:rPr>
          <w:rFonts w:eastAsia="Calibri" w:cstheme="minorHAnsi"/>
          <w:color w:val="000000" w:themeColor="text1"/>
          <w:lang w:val="en-AU"/>
        </w:rPr>
        <w:t xml:space="preserve"> to get the vaccine and</w:t>
      </w:r>
      <w:r w:rsidR="005B3819" w:rsidRPr="000C403A">
        <w:rPr>
          <w:rFonts w:eastAsia="Calibri" w:cstheme="minorHAnsi"/>
          <w:color w:val="000000" w:themeColor="text1"/>
          <w:lang w:val="en-AU"/>
        </w:rPr>
        <w:t xml:space="preserve"> 20</w:t>
      </w:r>
      <w:r w:rsidR="006B4C1F">
        <w:rPr>
          <w:rFonts w:eastAsia="Calibri" w:cstheme="minorHAnsi"/>
          <w:color w:val="000000" w:themeColor="text1"/>
          <w:lang w:val="en-AU"/>
        </w:rPr>
        <w:t>%</w:t>
      </w:r>
      <w:r w:rsidR="005B3819">
        <w:rPr>
          <w:rFonts w:eastAsia="Calibri" w:cstheme="minorHAnsi"/>
          <w:color w:val="000000" w:themeColor="text1"/>
          <w:lang w:val="en-AU"/>
        </w:rPr>
        <w:t xml:space="preserve"> say they will </w:t>
      </w:r>
      <w:r w:rsidR="005B3819" w:rsidRPr="000C403A">
        <w:rPr>
          <w:rFonts w:eastAsia="Calibri" w:cstheme="minorHAnsi"/>
          <w:color w:val="000000" w:themeColor="text1"/>
          <w:lang w:val="en-AU"/>
        </w:rPr>
        <w:t>definitely not</w:t>
      </w:r>
      <w:r w:rsidR="005B3819">
        <w:rPr>
          <w:rFonts w:eastAsia="Calibri" w:cstheme="minorHAnsi"/>
          <w:color w:val="000000" w:themeColor="text1"/>
          <w:lang w:val="en-AU"/>
        </w:rPr>
        <w:t xml:space="preserve"> get the vaccine.</w:t>
      </w:r>
      <w:r w:rsidR="000667F1">
        <w:rPr>
          <w:rFonts w:eastAsia="Calibri" w:cstheme="minorHAnsi"/>
          <w:color w:val="000000" w:themeColor="text1"/>
          <w:lang w:val="en-AU"/>
        </w:rPr>
        <w:t xml:space="preserve">  </w:t>
      </w:r>
    </w:p>
    <w:p w14:paraId="10569F0A" w14:textId="77777777" w:rsidR="007610BA" w:rsidRDefault="007610BA" w:rsidP="007610BA">
      <w:pPr>
        <w:spacing w:after="0"/>
        <w:ind w:left="720"/>
        <w:rPr>
          <w:rFonts w:eastAsia="Calibri" w:cstheme="minorHAnsi"/>
          <w:color w:val="000000" w:themeColor="text1"/>
          <w:lang w:val="en-AU"/>
        </w:rPr>
      </w:pPr>
    </w:p>
    <w:p w14:paraId="3E779849" w14:textId="6652C4D9" w:rsidR="005B3819" w:rsidRPr="007610BA" w:rsidRDefault="001A2EF0" w:rsidP="007610BA">
      <w:pPr>
        <w:spacing w:after="0"/>
        <w:rPr>
          <w:rFonts w:eastAsia="Calibri" w:cstheme="minorHAnsi"/>
          <w:b/>
          <w:bCs/>
          <w:color w:val="000000" w:themeColor="text1"/>
          <w:lang w:val="en-AU"/>
        </w:rPr>
      </w:pPr>
      <w:r w:rsidRPr="007610BA">
        <w:rPr>
          <w:rFonts w:eastAsia="Calibri" w:cstheme="minorHAnsi"/>
          <w:color w:val="000000" w:themeColor="text1"/>
          <w:lang w:val="en-AU"/>
        </w:rPr>
        <w:t xml:space="preserve">Despite these shifts, </w:t>
      </w:r>
      <w:r w:rsidR="00FC3609" w:rsidRPr="007610BA">
        <w:rPr>
          <w:rFonts w:eastAsia="Calibri" w:cstheme="minorHAnsi"/>
          <w:b/>
          <w:bCs/>
          <w:color w:val="000000" w:themeColor="text1"/>
          <w:lang w:val="en-AU"/>
        </w:rPr>
        <w:t xml:space="preserve">the </w:t>
      </w:r>
      <w:r w:rsidR="00F2574D" w:rsidRPr="007610BA">
        <w:rPr>
          <w:rFonts w:eastAsia="Calibri" w:cstheme="minorHAnsi"/>
          <w:b/>
          <w:bCs/>
          <w:color w:val="000000" w:themeColor="text1"/>
          <w:lang w:val="en-AU"/>
        </w:rPr>
        <w:t xml:space="preserve">estimated </w:t>
      </w:r>
      <w:r w:rsidR="00FC3609" w:rsidRPr="007610BA">
        <w:rPr>
          <w:rFonts w:eastAsia="Calibri" w:cstheme="minorHAnsi"/>
          <w:b/>
          <w:bCs/>
          <w:color w:val="000000" w:themeColor="text1"/>
          <w:lang w:val="en-AU"/>
        </w:rPr>
        <w:t xml:space="preserve">actual proportion of the </w:t>
      </w:r>
      <w:r w:rsidR="00B043FF" w:rsidRPr="007610BA">
        <w:rPr>
          <w:rFonts w:eastAsia="Calibri" w:cstheme="minorHAnsi"/>
          <w:b/>
          <w:bCs/>
          <w:color w:val="000000" w:themeColor="text1"/>
          <w:lang w:val="en-AU"/>
        </w:rPr>
        <w:t xml:space="preserve">total </w:t>
      </w:r>
      <w:r w:rsidR="00FC3609" w:rsidRPr="007610BA">
        <w:rPr>
          <w:rFonts w:eastAsia="Calibri" w:cstheme="minorHAnsi"/>
          <w:b/>
          <w:bCs/>
          <w:color w:val="000000" w:themeColor="text1"/>
          <w:lang w:val="en-AU"/>
        </w:rPr>
        <w:t>16+ population who are unlikely</w:t>
      </w:r>
      <w:r w:rsidR="000667F1" w:rsidRPr="007610BA">
        <w:rPr>
          <w:rFonts w:eastAsia="Calibri" w:cstheme="minorHAnsi"/>
          <w:b/>
          <w:bCs/>
          <w:color w:val="000000" w:themeColor="text1"/>
          <w:lang w:val="en-AU"/>
        </w:rPr>
        <w:t xml:space="preserve"> to get the vaccine</w:t>
      </w:r>
      <w:r w:rsidR="00FC3609" w:rsidRPr="007610BA">
        <w:rPr>
          <w:rFonts w:eastAsia="Calibri" w:cstheme="minorHAnsi"/>
          <w:b/>
          <w:bCs/>
          <w:color w:val="000000" w:themeColor="text1"/>
          <w:lang w:val="en-AU"/>
        </w:rPr>
        <w:t xml:space="preserve"> or </w:t>
      </w:r>
      <w:r w:rsidR="00234E52" w:rsidRPr="007610BA">
        <w:rPr>
          <w:rFonts w:eastAsia="Calibri" w:cstheme="minorHAnsi"/>
          <w:b/>
          <w:bCs/>
          <w:color w:val="000000" w:themeColor="text1"/>
          <w:lang w:val="en-AU"/>
        </w:rPr>
        <w:t>won’t get the vaccine is still the same</w:t>
      </w:r>
      <w:r w:rsidR="00F66A38" w:rsidRPr="007610BA">
        <w:rPr>
          <w:rFonts w:eastAsia="Calibri" w:cstheme="minorHAnsi"/>
          <w:b/>
          <w:bCs/>
          <w:color w:val="000000" w:themeColor="text1"/>
          <w:lang w:val="en-AU"/>
        </w:rPr>
        <w:t xml:space="preserve"> as in August</w:t>
      </w:r>
      <w:r w:rsidR="00234E52" w:rsidRPr="007610BA">
        <w:rPr>
          <w:rFonts w:eastAsia="Calibri" w:cstheme="minorHAnsi"/>
          <w:b/>
          <w:bCs/>
          <w:color w:val="000000" w:themeColor="text1"/>
          <w:lang w:val="en-AU"/>
        </w:rPr>
        <w:t>:  around 9%.</w:t>
      </w:r>
    </w:p>
    <w:p w14:paraId="32E4AAEE" w14:textId="438C5B99" w:rsidR="00981659" w:rsidRDefault="00981659" w:rsidP="0021490A">
      <w:pPr>
        <w:spacing w:after="0"/>
        <w:rPr>
          <w:lang w:val="en-AU"/>
        </w:rPr>
      </w:pPr>
    </w:p>
    <w:p w14:paraId="1DCA1703" w14:textId="2DDA59CD" w:rsidR="003F2568" w:rsidRPr="00EA22EC" w:rsidRDefault="003F2568" w:rsidP="003F2568">
      <w:pPr>
        <w:spacing w:after="0"/>
        <w:rPr>
          <w:b/>
          <w:bCs/>
          <w:lang w:val="en-AU"/>
        </w:rPr>
      </w:pPr>
      <w:r w:rsidRPr="00EA22EC">
        <w:rPr>
          <w:b/>
          <w:bCs/>
          <w:lang w:val="en-AU"/>
        </w:rPr>
        <w:t>Had one dose</w:t>
      </w:r>
      <w:r w:rsidR="00D60490">
        <w:rPr>
          <w:b/>
          <w:bCs/>
          <w:lang w:val="en-AU"/>
        </w:rPr>
        <w:t xml:space="preserve"> respondents</w:t>
      </w:r>
    </w:p>
    <w:p w14:paraId="5DD8D09F" w14:textId="77777777" w:rsidR="004F4D68" w:rsidRDefault="003F2568" w:rsidP="003F2568">
      <w:pPr>
        <w:pStyle w:val="ListParagraph"/>
        <w:numPr>
          <w:ilvl w:val="0"/>
          <w:numId w:val="15"/>
        </w:numPr>
        <w:spacing w:after="0"/>
        <w:rPr>
          <w:lang w:val="en-AU"/>
        </w:rPr>
      </w:pPr>
      <w:r>
        <w:rPr>
          <w:lang w:val="en-AU"/>
        </w:rPr>
        <w:t xml:space="preserve">95% of those who had one dose were likely to get a second, the same overall result as both July and June 2021.  </w:t>
      </w:r>
    </w:p>
    <w:p w14:paraId="6CE17DBE" w14:textId="5091A12D" w:rsidR="003F2568" w:rsidRDefault="003F2568" w:rsidP="003F2568">
      <w:pPr>
        <w:pStyle w:val="ListParagraph"/>
        <w:numPr>
          <w:ilvl w:val="0"/>
          <w:numId w:val="15"/>
        </w:numPr>
        <w:spacing w:after="0"/>
        <w:rPr>
          <w:lang w:val="en-AU"/>
        </w:rPr>
      </w:pPr>
      <w:r>
        <w:rPr>
          <w:lang w:val="en-AU"/>
        </w:rPr>
        <w:t>2% said they were unlikely to get a second</w:t>
      </w:r>
      <w:r w:rsidR="004F4D68">
        <w:rPr>
          <w:lang w:val="en-AU"/>
        </w:rPr>
        <w:t xml:space="preserve"> dose of the vaccine</w:t>
      </w:r>
      <w:r>
        <w:rPr>
          <w:lang w:val="en-AU"/>
        </w:rPr>
        <w:t xml:space="preserve">.  </w:t>
      </w:r>
    </w:p>
    <w:p w14:paraId="21A1CFF2" w14:textId="77777777" w:rsidR="003F2568" w:rsidRPr="00EA22EC" w:rsidRDefault="003F2568" w:rsidP="003F2568">
      <w:pPr>
        <w:pStyle w:val="ListParagraph"/>
        <w:numPr>
          <w:ilvl w:val="0"/>
          <w:numId w:val="15"/>
        </w:numPr>
        <w:spacing w:after="0"/>
        <w:rPr>
          <w:b/>
          <w:bCs/>
          <w:lang w:val="en-AU"/>
        </w:rPr>
      </w:pPr>
      <w:r w:rsidRPr="00EA22EC">
        <w:rPr>
          <w:b/>
          <w:bCs/>
          <w:lang w:val="en-AU"/>
        </w:rPr>
        <w:t>The “definitely” result for those who have already had 1 dose is below the 87% recorded in August, suggesting that effort should go into ensuring that second dose uptake is maximised.</w:t>
      </w:r>
    </w:p>
    <w:p w14:paraId="7AA2E33B" w14:textId="77777777" w:rsidR="00981659" w:rsidRDefault="00981659" w:rsidP="0021490A">
      <w:pPr>
        <w:spacing w:after="0"/>
        <w:rPr>
          <w:lang w:val="en-AU"/>
        </w:rPr>
      </w:pPr>
    </w:p>
    <w:p w14:paraId="121FF0F7" w14:textId="390A2364" w:rsidR="003F2568" w:rsidRDefault="00CF6C47" w:rsidP="003F2568">
      <w:pPr>
        <w:spacing w:after="0"/>
        <w:rPr>
          <w:b/>
          <w:bCs/>
          <w:sz w:val="24"/>
          <w:szCs w:val="24"/>
          <w:lang w:val="en-AU"/>
        </w:rPr>
      </w:pPr>
      <w:r>
        <w:rPr>
          <w:b/>
          <w:bCs/>
          <w:sz w:val="24"/>
          <w:szCs w:val="24"/>
          <w:lang w:val="en-AU"/>
        </w:rPr>
        <w:t>Not vaccinated</w:t>
      </w:r>
      <w:r w:rsidR="00981659">
        <w:rPr>
          <w:b/>
          <w:bCs/>
          <w:sz w:val="24"/>
          <w:szCs w:val="24"/>
          <w:lang w:val="en-AU"/>
        </w:rPr>
        <w:t xml:space="preserve"> – population estimates </w:t>
      </w:r>
    </w:p>
    <w:p w14:paraId="7FF58687" w14:textId="77777777" w:rsidR="00CF6C47" w:rsidRPr="00226982" w:rsidRDefault="00CF6C47" w:rsidP="00CF6C47">
      <w:pPr>
        <w:pStyle w:val="ListParagraph"/>
        <w:numPr>
          <w:ilvl w:val="0"/>
          <w:numId w:val="5"/>
        </w:numPr>
        <w:spacing w:after="0"/>
        <w:rPr>
          <w:lang w:val="en-AU"/>
        </w:rPr>
      </w:pPr>
      <w:r w:rsidRPr="00226982">
        <w:rPr>
          <w:lang w:val="en-AU"/>
        </w:rPr>
        <w:t xml:space="preserve">An estimated </w:t>
      </w:r>
      <w:r w:rsidRPr="00A62E98">
        <w:rPr>
          <w:b/>
          <w:bCs/>
          <w:lang w:val="en-AU"/>
        </w:rPr>
        <w:t>761,500</w:t>
      </w:r>
      <w:r w:rsidRPr="00226982">
        <w:rPr>
          <w:lang w:val="en-AU"/>
        </w:rPr>
        <w:t xml:space="preserve"> people 16+ are not vaccinated. </w:t>
      </w:r>
    </w:p>
    <w:p w14:paraId="0936F191" w14:textId="77777777" w:rsidR="00CF6C47" w:rsidRPr="00226982" w:rsidRDefault="00CF6C47" w:rsidP="00CF6C47">
      <w:pPr>
        <w:pStyle w:val="ListParagraph"/>
        <w:numPr>
          <w:ilvl w:val="0"/>
          <w:numId w:val="5"/>
        </w:numPr>
        <w:spacing w:after="0"/>
        <w:rPr>
          <w:lang w:val="en-AU"/>
        </w:rPr>
      </w:pPr>
      <w:r w:rsidRPr="00226982">
        <w:rPr>
          <w:lang w:val="en-AU"/>
        </w:rPr>
        <w:t>Of these,</w:t>
      </w:r>
      <w:r>
        <w:rPr>
          <w:lang w:val="en-AU"/>
        </w:rPr>
        <w:t xml:space="preserve"> </w:t>
      </w:r>
      <w:r w:rsidRPr="00A62E98">
        <w:rPr>
          <w:b/>
          <w:bCs/>
          <w:lang w:val="en-AU"/>
        </w:rPr>
        <w:t>529,500</w:t>
      </w:r>
      <w:r w:rsidRPr="00226982">
        <w:rPr>
          <w:lang w:val="en-AU"/>
        </w:rPr>
        <w:t xml:space="preserve"> are “uncommitted” (i.e., are neither “Definitely” going to get the vaccine </w:t>
      </w:r>
      <w:r>
        <w:rPr>
          <w:lang w:val="en-AU"/>
        </w:rPr>
        <w:t>n</w:t>
      </w:r>
      <w:r w:rsidRPr="00226982">
        <w:rPr>
          <w:lang w:val="en-AU"/>
        </w:rPr>
        <w:t>or “Definitely not</w:t>
      </w:r>
      <w:r>
        <w:rPr>
          <w:lang w:val="en-AU"/>
        </w:rPr>
        <w:t>”</w:t>
      </w:r>
      <w:r w:rsidRPr="00226982">
        <w:rPr>
          <w:lang w:val="en-AU"/>
        </w:rPr>
        <w:t xml:space="preserve"> going to get it</w:t>
      </w:r>
      <w:r>
        <w:rPr>
          <w:lang w:val="en-AU"/>
        </w:rPr>
        <w:t>)</w:t>
      </w:r>
      <w:r w:rsidRPr="00226982">
        <w:rPr>
          <w:lang w:val="en-AU"/>
        </w:rPr>
        <w:t>.</w:t>
      </w:r>
      <w:r>
        <w:rPr>
          <w:lang w:val="en-AU"/>
        </w:rPr>
        <w:t xml:space="preserve"> This is 13% of the 16+ population. </w:t>
      </w:r>
    </w:p>
    <w:p w14:paraId="0039D65C" w14:textId="73C5775C" w:rsidR="00790414" w:rsidRDefault="00790414">
      <w:pPr>
        <w:rPr>
          <w:lang w:val="en-AU"/>
        </w:rPr>
      </w:pPr>
      <w:r>
        <w:rPr>
          <w:lang w:val="en-AU"/>
        </w:rPr>
        <w:br w:type="page"/>
      </w:r>
    </w:p>
    <w:p w14:paraId="798105AC" w14:textId="77777777" w:rsidR="00CF6C47" w:rsidRPr="00CD3954" w:rsidRDefault="00CF6C47" w:rsidP="00CF6C47">
      <w:pPr>
        <w:spacing w:after="0"/>
        <w:rPr>
          <w:lang w:val="en-AU"/>
        </w:rPr>
      </w:pPr>
    </w:p>
    <w:p w14:paraId="45E13B59" w14:textId="31264053" w:rsidR="00CF6C47" w:rsidRPr="00CD3954" w:rsidRDefault="00234E52" w:rsidP="00CF6C47">
      <w:pPr>
        <w:pStyle w:val="ListParagraph"/>
        <w:numPr>
          <w:ilvl w:val="0"/>
          <w:numId w:val="14"/>
        </w:numPr>
        <w:spacing w:after="0"/>
      </w:pPr>
      <w:r>
        <w:t xml:space="preserve">Among those who are unlikely to get a vaccine or say they </w:t>
      </w:r>
      <w:r w:rsidR="00790414">
        <w:t xml:space="preserve">definitely </w:t>
      </w:r>
      <w:r>
        <w:t>won’t, there is a</w:t>
      </w:r>
      <w:r w:rsidR="00CF6C47" w:rsidRPr="00CD3954">
        <w:t xml:space="preserve"> “core” </w:t>
      </w:r>
      <w:r>
        <w:t xml:space="preserve">who </w:t>
      </w:r>
      <w:r w:rsidR="00CF6C47" w:rsidRPr="00CD3954">
        <w:t xml:space="preserve">will probably be difficult to persuade to get a </w:t>
      </w:r>
      <w:r w:rsidR="00CF6C47">
        <w:t>COVID</w:t>
      </w:r>
      <w:r w:rsidR="00CF6C47" w:rsidRPr="00CD3954">
        <w:t>-19 vaccine</w:t>
      </w:r>
      <w:r w:rsidR="00790414">
        <w:t>,</w:t>
      </w:r>
      <w:r w:rsidR="00CF6C47" w:rsidRPr="00CD3954">
        <w:t xml:space="preserve"> </w:t>
      </w:r>
      <w:r>
        <w:t>because they have effectively stopped listening</w:t>
      </w:r>
      <w:r w:rsidR="007610BA">
        <w:t xml:space="preserve">: </w:t>
      </w:r>
      <w:r>
        <w:t xml:space="preserve">they either don’t need more information or they already definitely or mostly have all the information they </w:t>
      </w:r>
      <w:r w:rsidR="00790414">
        <w:t xml:space="preserve">feel they </w:t>
      </w:r>
      <w:r>
        <w:t xml:space="preserve">need to justify their decision.  Because of the reduced proportion of people who remain unvaccinated, this “core” </w:t>
      </w:r>
      <w:r w:rsidR="00CF6C47">
        <w:t>has climbed to 29.7</w:t>
      </w:r>
      <w:r w:rsidR="00CF6C47" w:rsidRPr="00CD3954">
        <w:t xml:space="preserve">% of those aged 16+ </w:t>
      </w:r>
      <w:r w:rsidR="00CF6C47" w:rsidRPr="00CD3954">
        <w:rPr>
          <w:u w:val="single"/>
        </w:rPr>
        <w:t xml:space="preserve">who are </w:t>
      </w:r>
      <w:r w:rsidR="00CF6C47">
        <w:rPr>
          <w:u w:val="single"/>
        </w:rPr>
        <w:t>not vaccinated</w:t>
      </w:r>
      <w:r w:rsidR="00CF6C47" w:rsidRPr="00CD3954">
        <w:t xml:space="preserve"> (</w:t>
      </w:r>
      <w:r w:rsidR="00CF6C47">
        <w:t xml:space="preserve">August 11.5%, </w:t>
      </w:r>
      <w:r w:rsidR="00CF6C47" w:rsidRPr="00CD3954">
        <w:t>July 9.0%, June 11.6%, May 7.0%, April 8.4% and 9.4% in March 2021)</w:t>
      </w:r>
      <w:r w:rsidR="00CF6C47">
        <w:t xml:space="preserve">.  </w:t>
      </w:r>
      <w:r w:rsidR="00CF6C47" w:rsidRPr="00B65615">
        <w:rPr>
          <w:b/>
          <w:bCs/>
        </w:rPr>
        <w:t>This is equivalent to</w:t>
      </w:r>
      <w:r w:rsidR="00CF6C47">
        <w:t xml:space="preserve"> </w:t>
      </w:r>
      <w:r w:rsidR="00CF6C47" w:rsidRPr="00CD3954">
        <w:rPr>
          <w:b/>
          <w:bCs/>
        </w:rPr>
        <w:t>5.</w:t>
      </w:r>
      <w:r w:rsidR="00CF6C47">
        <w:rPr>
          <w:b/>
          <w:bCs/>
        </w:rPr>
        <w:t>5</w:t>
      </w:r>
      <w:r w:rsidR="00CF6C47" w:rsidRPr="00CD3954">
        <w:rPr>
          <w:b/>
          <w:bCs/>
        </w:rPr>
        <w:t>% of the total 16+ population</w:t>
      </w:r>
      <w:r w:rsidR="00CF6C47">
        <w:rPr>
          <w:b/>
          <w:bCs/>
        </w:rPr>
        <w:t xml:space="preserve"> (August 5.4%)</w:t>
      </w:r>
      <w:r w:rsidR="00CF6C47" w:rsidRPr="00CD3954">
        <w:rPr>
          <w:b/>
          <w:bCs/>
        </w:rPr>
        <w:t>.</w:t>
      </w:r>
    </w:p>
    <w:p w14:paraId="6CAE9A73" w14:textId="77777777" w:rsidR="00CF6C47" w:rsidRDefault="00CF6C47" w:rsidP="00CF6C47">
      <w:pPr>
        <w:spacing w:after="0"/>
        <w:rPr>
          <w:lang w:val="en-AU"/>
        </w:rPr>
      </w:pPr>
    </w:p>
    <w:p w14:paraId="01682332" w14:textId="77777777" w:rsidR="00CF6C47" w:rsidRPr="00E351F7" w:rsidRDefault="00CF6C47" w:rsidP="00CF6C47">
      <w:pPr>
        <w:spacing w:after="0"/>
        <w:ind w:left="0"/>
        <w:rPr>
          <w:sz w:val="4"/>
          <w:szCs w:val="4"/>
          <w:lang w:val="en-AU"/>
        </w:rPr>
      </w:pPr>
    </w:p>
    <w:p w14:paraId="131ADA8E" w14:textId="7DE126B7" w:rsidR="00CF6C47" w:rsidRDefault="00CF6C47" w:rsidP="00CF6C47">
      <w:pPr>
        <w:pStyle w:val="ListParagraph"/>
        <w:numPr>
          <w:ilvl w:val="0"/>
          <w:numId w:val="14"/>
        </w:numPr>
        <w:spacing w:after="0"/>
        <w:rPr>
          <w:lang w:val="en-AU"/>
        </w:rPr>
      </w:pPr>
      <w:r w:rsidRPr="00716731">
        <w:rPr>
          <w:lang w:val="en-AU"/>
        </w:rPr>
        <w:t xml:space="preserve">There is a potential incremental gain from </w:t>
      </w:r>
      <w:r>
        <w:rPr>
          <w:lang w:val="en-AU"/>
        </w:rPr>
        <w:t xml:space="preserve">unvaccinated </w:t>
      </w:r>
      <w:r w:rsidRPr="00716731">
        <w:rPr>
          <w:lang w:val="en-AU"/>
        </w:rPr>
        <w:t xml:space="preserve">people who said they </w:t>
      </w:r>
      <w:r>
        <w:rPr>
          <w:lang w:val="en-AU"/>
        </w:rPr>
        <w:t xml:space="preserve">may </w:t>
      </w:r>
      <w:r w:rsidRPr="00716731">
        <w:rPr>
          <w:lang w:val="en-AU"/>
        </w:rPr>
        <w:t>eventually get the vaccine, equivalent to 1.36% of the 16+ population or around 54,400 people</w:t>
      </w:r>
      <w:r w:rsidRPr="004D6C3F">
        <w:rPr>
          <w:lang w:val="en-AU"/>
        </w:rPr>
        <w:t>.</w:t>
      </w:r>
      <w:r>
        <w:rPr>
          <w:lang w:val="en-AU"/>
        </w:rPr>
        <w:t xml:space="preserve">  </w:t>
      </w:r>
    </w:p>
    <w:p w14:paraId="6EF0AA00" w14:textId="77777777" w:rsidR="00981659" w:rsidRDefault="00981659" w:rsidP="007610BA">
      <w:pPr>
        <w:pStyle w:val="ListParagraph"/>
        <w:spacing w:after="0"/>
        <w:ind w:left="1145"/>
        <w:rPr>
          <w:lang w:val="en-AU"/>
        </w:rPr>
      </w:pPr>
    </w:p>
    <w:p w14:paraId="083F4591" w14:textId="5E7174FC" w:rsidR="00CF6C47" w:rsidRPr="006B6D7A" w:rsidRDefault="00CF6C47" w:rsidP="00CF6C47">
      <w:pPr>
        <w:pStyle w:val="ListParagraph"/>
        <w:numPr>
          <w:ilvl w:val="0"/>
          <w:numId w:val="14"/>
        </w:numPr>
        <w:spacing w:after="0"/>
        <w:rPr>
          <w:lang w:val="en-AU"/>
        </w:rPr>
      </w:pPr>
      <w:r w:rsidRPr="006B6D7A">
        <w:rPr>
          <w:lang w:val="en-AU"/>
        </w:rPr>
        <w:t xml:space="preserve">A further nett incremental gain of 5.9% (240,500 people 16+) may be possible from those who are currently unsure whether they will eventually get the vaccine or not.  However, only 9% of that potential gain (around 20,900 people 16+) is likely to be achieved in 2021.  </w:t>
      </w:r>
      <w:r w:rsidRPr="007610BA">
        <w:rPr>
          <w:u w:val="single"/>
          <w:lang w:val="en-AU"/>
        </w:rPr>
        <w:t>I</w:t>
      </w:r>
      <w:r w:rsidR="00BA35D8" w:rsidRPr="007610BA">
        <w:rPr>
          <w:u w:val="single"/>
          <w:lang w:val="en-AU"/>
        </w:rPr>
        <w:t>f</w:t>
      </w:r>
      <w:r w:rsidRPr="006B6D7A">
        <w:rPr>
          <w:lang w:val="en-AU"/>
        </w:rPr>
        <w:t xml:space="preserve"> achieved, it would lift the overall 12+ potential uptake by 0.5%.</w:t>
      </w:r>
    </w:p>
    <w:p w14:paraId="7E5C91B1" w14:textId="22AD42B7" w:rsidR="00CF6C47" w:rsidRDefault="00CF6C47" w:rsidP="00CF6C47">
      <w:pPr>
        <w:spacing w:after="0"/>
        <w:rPr>
          <w:lang w:val="en-AU"/>
        </w:rPr>
      </w:pPr>
    </w:p>
    <w:p w14:paraId="6BE52AE3" w14:textId="77777777" w:rsidR="007610BA" w:rsidRDefault="007610BA" w:rsidP="00CF6C47">
      <w:pPr>
        <w:spacing w:after="0"/>
        <w:rPr>
          <w:lang w:val="en-AU"/>
        </w:rPr>
      </w:pPr>
    </w:p>
    <w:p w14:paraId="17490187" w14:textId="6463EC95" w:rsidR="0021490A" w:rsidRPr="00761C4A" w:rsidRDefault="0021490A" w:rsidP="0021490A">
      <w:pPr>
        <w:spacing w:after="0"/>
        <w:rPr>
          <w:b/>
          <w:bCs/>
          <w:sz w:val="24"/>
          <w:szCs w:val="24"/>
          <w:lang w:val="en-AU"/>
        </w:rPr>
      </w:pPr>
      <w:r w:rsidRPr="00761C4A">
        <w:rPr>
          <w:b/>
          <w:bCs/>
          <w:sz w:val="24"/>
          <w:szCs w:val="24"/>
          <w:lang w:val="en-AU"/>
        </w:rPr>
        <w:t>Vaccine uptake</w:t>
      </w:r>
      <w:r w:rsidR="001746F3">
        <w:rPr>
          <w:b/>
          <w:bCs/>
          <w:sz w:val="24"/>
          <w:szCs w:val="24"/>
          <w:lang w:val="en-AU"/>
        </w:rPr>
        <w:t xml:space="preserve"> - population estimates </w:t>
      </w:r>
      <w:r w:rsidR="003F2568">
        <w:rPr>
          <w:b/>
          <w:bCs/>
          <w:sz w:val="24"/>
          <w:szCs w:val="24"/>
          <w:lang w:val="en-AU"/>
        </w:rPr>
        <w:t>for key subgroups</w:t>
      </w:r>
    </w:p>
    <w:p w14:paraId="49A1BAA6" w14:textId="544CDE63" w:rsidR="0021490A" w:rsidRDefault="00833DE7" w:rsidP="001B41D1">
      <w:pPr>
        <w:pStyle w:val="ListParagraph"/>
        <w:numPr>
          <w:ilvl w:val="0"/>
          <w:numId w:val="5"/>
        </w:numPr>
        <w:spacing w:after="0" w:line="259" w:lineRule="auto"/>
        <w:rPr>
          <w:lang w:val="en-AU"/>
        </w:rPr>
      </w:pPr>
      <w:r>
        <w:rPr>
          <w:lang w:val="en-AU"/>
        </w:rPr>
        <w:t xml:space="preserve">Growth in potential uptake has slowed. It is now </w:t>
      </w:r>
      <w:r w:rsidR="00E42C95">
        <w:rPr>
          <w:lang w:val="en-AU"/>
        </w:rPr>
        <w:t>estimated a</w:t>
      </w:r>
      <w:r>
        <w:rPr>
          <w:lang w:val="en-AU"/>
        </w:rPr>
        <w:t>t 87% of the 16+ population (August 86%).</w:t>
      </w:r>
    </w:p>
    <w:p w14:paraId="496D5777" w14:textId="77777777" w:rsidR="0021490A" w:rsidRPr="0021490A" w:rsidRDefault="0021490A" w:rsidP="0021490A">
      <w:pPr>
        <w:spacing w:after="0" w:line="259" w:lineRule="auto"/>
        <w:ind w:left="360"/>
        <w:rPr>
          <w:lang w:val="en-AU"/>
        </w:rPr>
      </w:pPr>
    </w:p>
    <w:p w14:paraId="5C824493" w14:textId="1B348FAD" w:rsidR="0021490A" w:rsidRDefault="0021490A" w:rsidP="001B41D1">
      <w:pPr>
        <w:pStyle w:val="ListParagraph"/>
        <w:numPr>
          <w:ilvl w:val="0"/>
          <w:numId w:val="5"/>
        </w:numPr>
        <w:spacing w:after="0" w:line="259" w:lineRule="auto"/>
        <w:rPr>
          <w:lang w:val="en-AU"/>
        </w:rPr>
      </w:pPr>
      <w:r>
        <w:rPr>
          <w:lang w:val="en-AU"/>
        </w:rPr>
        <w:t>Including 12–15</w:t>
      </w:r>
      <w:r w:rsidR="00CF6C47">
        <w:rPr>
          <w:lang w:val="en-AU"/>
        </w:rPr>
        <w:t xml:space="preserve"> </w:t>
      </w:r>
      <w:r>
        <w:rPr>
          <w:lang w:val="en-AU"/>
        </w:rPr>
        <w:t xml:space="preserve">-year-olds, the potential overall 12+ population uptake is estimated at </w:t>
      </w:r>
      <w:r w:rsidR="00833DE7">
        <w:rPr>
          <w:b/>
          <w:bCs/>
          <w:lang w:val="en-AU"/>
        </w:rPr>
        <w:t>86</w:t>
      </w:r>
      <w:r w:rsidR="00B37379">
        <w:rPr>
          <w:b/>
          <w:bCs/>
          <w:lang w:val="en-AU"/>
        </w:rPr>
        <w:t>.7</w:t>
      </w:r>
      <w:r w:rsidRPr="006E72D6">
        <w:rPr>
          <w:b/>
          <w:bCs/>
          <w:lang w:val="en-AU"/>
        </w:rPr>
        <w:t>%</w:t>
      </w:r>
      <w:r w:rsidRPr="00172BC7">
        <w:rPr>
          <w:lang w:val="en-AU"/>
        </w:rPr>
        <w:t>.</w:t>
      </w:r>
    </w:p>
    <w:p w14:paraId="0C8DA62E" w14:textId="77777777" w:rsidR="0021490A" w:rsidRPr="00201444" w:rsidRDefault="0021490A" w:rsidP="0021490A">
      <w:pPr>
        <w:spacing w:after="0"/>
        <w:rPr>
          <w:lang w:val="en-AU"/>
        </w:rPr>
      </w:pPr>
      <w:bookmarkStart w:id="3" w:name="_Hlk81694613"/>
    </w:p>
    <w:tbl>
      <w:tblPr>
        <w:tblW w:w="7630" w:type="dxa"/>
        <w:jc w:val="center"/>
        <w:tblLook w:val="04A0" w:firstRow="1" w:lastRow="0" w:firstColumn="1" w:lastColumn="0" w:noHBand="0" w:noVBand="1"/>
      </w:tblPr>
      <w:tblGrid>
        <w:gridCol w:w="4900"/>
        <w:gridCol w:w="1195"/>
        <w:gridCol w:w="1535"/>
      </w:tblGrid>
      <w:tr w:rsidR="0021490A" w:rsidRPr="00761C4A" w14:paraId="47B539B5" w14:textId="77777777" w:rsidTr="00A62E98">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312CDFF8" w14:textId="77777777" w:rsidR="0021490A" w:rsidRPr="00761C4A" w:rsidRDefault="0021490A" w:rsidP="00E42C95">
            <w:pPr>
              <w:spacing w:after="0" w:line="240" w:lineRule="auto"/>
              <w:ind w:left="22"/>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16+ population</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2198FBD8" w14:textId="77777777" w:rsidR="0021490A" w:rsidRPr="00761C4A" w:rsidRDefault="0021490A" w:rsidP="00FE2A07">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050263A4" w14:textId="77777777" w:rsidR="0021490A" w:rsidRPr="00761C4A" w:rsidRDefault="0021490A" w:rsidP="00FE2A07">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21490A" w:rsidRPr="00761C4A" w14:paraId="2F92CEBA" w14:textId="77777777" w:rsidTr="00A62E98">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0E73B843" w14:textId="0A21D215" w:rsidR="0021490A" w:rsidRPr="00761C4A" w:rsidRDefault="0021490A" w:rsidP="00E42C95">
            <w:pPr>
              <w:spacing w:after="0" w:line="240" w:lineRule="auto"/>
              <w:ind w:left="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 xml:space="preserve">Already vaccinated </w:t>
            </w:r>
          </w:p>
        </w:tc>
        <w:tc>
          <w:tcPr>
            <w:tcW w:w="1195" w:type="dxa"/>
            <w:tcBorders>
              <w:top w:val="nil"/>
              <w:left w:val="nil"/>
              <w:bottom w:val="single" w:sz="4" w:space="0" w:color="auto"/>
              <w:right w:val="single" w:sz="4" w:space="0" w:color="auto"/>
            </w:tcBorders>
            <w:shd w:val="clear" w:color="auto" w:fill="auto"/>
            <w:noWrap/>
            <w:vAlign w:val="center"/>
            <w:hideMark/>
          </w:tcPr>
          <w:p w14:paraId="08709E36" w14:textId="0B0A0340" w:rsidR="0021490A" w:rsidRPr="00761C4A" w:rsidRDefault="00833DE7" w:rsidP="00FE2A0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81</w:t>
            </w:r>
            <w:r w:rsidR="0021490A" w:rsidRPr="00761C4A">
              <w:rPr>
                <w:rFonts w:ascii="Calibri" w:eastAsia="Times New Roman" w:hAnsi="Calibri" w:cs="Calibri"/>
                <w:color w:val="000000"/>
                <w:sz w:val="20"/>
                <w:szCs w:val="2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6372361C" w14:textId="3803FC9C" w:rsidR="0021490A" w:rsidRPr="00761C4A" w:rsidRDefault="00E42C95" w:rsidP="00FE2A0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3,329,300</w:t>
            </w:r>
          </w:p>
        </w:tc>
      </w:tr>
      <w:tr w:rsidR="0021490A" w:rsidRPr="00761C4A" w14:paraId="33348B1B" w14:textId="77777777" w:rsidTr="00A62E98">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2E118765" w14:textId="77777777" w:rsidR="0021490A" w:rsidRPr="00761C4A" w:rsidRDefault="0021490A" w:rsidP="00E42C95">
            <w:pPr>
              <w:spacing w:after="0" w:line="240" w:lineRule="auto"/>
              <w:ind w:left="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Likely to get a vaccine</w:t>
            </w:r>
          </w:p>
        </w:tc>
        <w:tc>
          <w:tcPr>
            <w:tcW w:w="1195" w:type="dxa"/>
            <w:tcBorders>
              <w:top w:val="nil"/>
              <w:left w:val="nil"/>
              <w:bottom w:val="single" w:sz="4" w:space="0" w:color="auto"/>
              <w:right w:val="single" w:sz="4" w:space="0" w:color="auto"/>
            </w:tcBorders>
            <w:shd w:val="clear" w:color="auto" w:fill="auto"/>
            <w:noWrap/>
            <w:vAlign w:val="center"/>
            <w:hideMark/>
          </w:tcPr>
          <w:p w14:paraId="7183EEA7" w14:textId="0C56D97F" w:rsidR="0021490A" w:rsidRPr="00761C4A" w:rsidRDefault="00833DE7" w:rsidP="00FE2A0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r w:rsidR="0021490A" w:rsidRPr="00761C4A">
              <w:rPr>
                <w:rFonts w:ascii="Calibri" w:eastAsia="Times New Roman" w:hAnsi="Calibri" w:cs="Calibri"/>
                <w:color w:val="000000"/>
                <w:sz w:val="20"/>
                <w:szCs w:val="2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6D676903" w14:textId="108775F8" w:rsidR="0021490A" w:rsidRPr="00761C4A" w:rsidRDefault="00E42C95" w:rsidP="00FE2A0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w:t>
            </w:r>
            <w:r w:rsidR="004F375B">
              <w:rPr>
                <w:rFonts w:ascii="Calibri" w:eastAsia="Times New Roman" w:hAnsi="Calibri" w:cs="Calibri"/>
                <w:color w:val="000000"/>
                <w:sz w:val="20"/>
                <w:szCs w:val="20"/>
                <w:lang w:eastAsia="en-NZ"/>
              </w:rPr>
              <w:t>2</w:t>
            </w:r>
            <w:r w:rsidR="00877B16">
              <w:rPr>
                <w:rFonts w:ascii="Calibri" w:eastAsia="Times New Roman" w:hAnsi="Calibri" w:cs="Calibri"/>
                <w:color w:val="000000"/>
                <w:sz w:val="20"/>
                <w:szCs w:val="20"/>
                <w:lang w:eastAsia="en-NZ"/>
              </w:rPr>
              <w:t>4</w:t>
            </w:r>
            <w:r w:rsidR="004F375B">
              <w:rPr>
                <w:rFonts w:ascii="Calibri" w:eastAsia="Times New Roman" w:hAnsi="Calibri" w:cs="Calibri"/>
                <w:color w:val="000000"/>
                <w:sz w:val="20"/>
                <w:szCs w:val="20"/>
                <w:lang w:eastAsia="en-NZ"/>
              </w:rPr>
              <w:t>9,</w:t>
            </w:r>
            <w:r w:rsidR="00877B16">
              <w:rPr>
                <w:rFonts w:ascii="Calibri" w:eastAsia="Times New Roman" w:hAnsi="Calibri" w:cs="Calibri"/>
                <w:color w:val="000000"/>
                <w:sz w:val="20"/>
                <w:szCs w:val="20"/>
                <w:lang w:eastAsia="en-NZ"/>
              </w:rPr>
              <w:t>6</w:t>
            </w:r>
            <w:r w:rsidR="004F375B">
              <w:rPr>
                <w:rFonts w:ascii="Calibri" w:eastAsia="Times New Roman" w:hAnsi="Calibri" w:cs="Calibri"/>
                <w:color w:val="000000"/>
                <w:sz w:val="20"/>
                <w:szCs w:val="20"/>
                <w:lang w:eastAsia="en-NZ"/>
              </w:rPr>
              <w:t>00</w:t>
            </w:r>
          </w:p>
        </w:tc>
      </w:tr>
      <w:tr w:rsidR="0021490A" w:rsidRPr="00761C4A" w14:paraId="43232731" w14:textId="77777777" w:rsidTr="00A62E98">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01C95DC2" w14:textId="77777777" w:rsidR="0021490A" w:rsidRPr="00761C4A" w:rsidRDefault="0021490A" w:rsidP="00E42C95">
            <w:pPr>
              <w:spacing w:after="0" w:line="240" w:lineRule="auto"/>
              <w:ind w:left="22"/>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Potential uptake</w:t>
            </w:r>
            <w:r>
              <w:rPr>
                <w:rFonts w:ascii="Calibri" w:eastAsia="Times New Roman" w:hAnsi="Calibri" w:cs="Calibri"/>
                <w:b/>
                <w:bCs/>
                <w:color w:val="000000"/>
                <w:lang w:eastAsia="en-NZ"/>
              </w:rPr>
              <w:t xml:space="preserve"> 16+ population</w:t>
            </w:r>
          </w:p>
        </w:tc>
        <w:tc>
          <w:tcPr>
            <w:tcW w:w="1195" w:type="dxa"/>
            <w:tcBorders>
              <w:top w:val="nil"/>
              <w:left w:val="nil"/>
              <w:bottom w:val="single" w:sz="4" w:space="0" w:color="auto"/>
              <w:right w:val="single" w:sz="4" w:space="0" w:color="auto"/>
            </w:tcBorders>
            <w:shd w:val="clear" w:color="auto" w:fill="auto"/>
            <w:noWrap/>
            <w:vAlign w:val="center"/>
            <w:hideMark/>
          </w:tcPr>
          <w:p w14:paraId="251E91E0" w14:textId="4F3AD0BE" w:rsidR="0021490A" w:rsidRPr="00761C4A" w:rsidRDefault="0021490A" w:rsidP="00FE2A07">
            <w:pPr>
              <w:spacing w:after="0" w:line="240" w:lineRule="auto"/>
              <w:jc w:val="center"/>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8</w:t>
            </w:r>
            <w:r w:rsidR="00833DE7">
              <w:rPr>
                <w:rFonts w:ascii="Calibri" w:eastAsia="Times New Roman" w:hAnsi="Calibri" w:cs="Calibri"/>
                <w:b/>
                <w:bCs/>
                <w:color w:val="000000"/>
                <w:lang w:eastAsia="en-NZ"/>
              </w:rPr>
              <w:t>7</w:t>
            </w:r>
            <w:r w:rsidRPr="00761C4A">
              <w:rPr>
                <w:rFonts w:ascii="Calibri" w:eastAsia="Times New Roman" w:hAnsi="Calibri" w:cs="Calibri"/>
                <w:b/>
                <w:bCs/>
                <w:color w:val="00000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20CF1346" w14:textId="2D242D77" w:rsidR="0021490A" w:rsidRPr="00761C4A" w:rsidRDefault="0021490A" w:rsidP="00FE2A07">
            <w:pPr>
              <w:spacing w:after="0" w:line="240" w:lineRule="auto"/>
              <w:jc w:val="right"/>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3</w:t>
            </w:r>
            <w:r w:rsidR="00E42C95">
              <w:rPr>
                <w:rFonts w:ascii="Calibri" w:eastAsia="Times New Roman" w:hAnsi="Calibri" w:cs="Calibri"/>
                <w:b/>
                <w:bCs/>
                <w:color w:val="000000"/>
                <w:lang w:eastAsia="en-NZ"/>
              </w:rPr>
              <w:t>,</w:t>
            </w:r>
            <w:r w:rsidR="00877B16">
              <w:rPr>
                <w:rFonts w:ascii="Calibri" w:eastAsia="Times New Roman" w:hAnsi="Calibri" w:cs="Calibri"/>
                <w:b/>
                <w:bCs/>
                <w:color w:val="000000"/>
                <w:lang w:eastAsia="en-NZ"/>
              </w:rPr>
              <w:t>578,900</w:t>
            </w:r>
          </w:p>
        </w:tc>
      </w:tr>
      <w:tr w:rsidR="0021490A" w:rsidRPr="00761C4A" w14:paraId="07C4CA62" w14:textId="77777777" w:rsidTr="00A62E98">
        <w:trPr>
          <w:trHeight w:val="255"/>
          <w:jc w:val="center"/>
        </w:trPr>
        <w:tc>
          <w:tcPr>
            <w:tcW w:w="4900" w:type="dxa"/>
            <w:tcBorders>
              <w:top w:val="nil"/>
              <w:left w:val="nil"/>
              <w:bottom w:val="nil"/>
              <w:right w:val="nil"/>
            </w:tcBorders>
            <w:shd w:val="clear" w:color="auto" w:fill="auto"/>
            <w:noWrap/>
            <w:vAlign w:val="center"/>
            <w:hideMark/>
          </w:tcPr>
          <w:p w14:paraId="36A35692" w14:textId="77777777" w:rsidR="0021490A" w:rsidRPr="00761C4A" w:rsidRDefault="0021490A" w:rsidP="00FE2A07">
            <w:pPr>
              <w:spacing w:after="0" w:line="240" w:lineRule="auto"/>
              <w:jc w:val="right"/>
              <w:rPr>
                <w:rFonts w:ascii="Calibri" w:eastAsia="Times New Roman" w:hAnsi="Calibri" w:cs="Calibri"/>
                <w:color w:val="000000"/>
                <w:sz w:val="20"/>
                <w:szCs w:val="20"/>
                <w:lang w:eastAsia="en-NZ"/>
              </w:rPr>
            </w:pPr>
          </w:p>
        </w:tc>
        <w:tc>
          <w:tcPr>
            <w:tcW w:w="1195" w:type="dxa"/>
            <w:tcBorders>
              <w:top w:val="nil"/>
              <w:left w:val="nil"/>
              <w:bottom w:val="nil"/>
              <w:right w:val="nil"/>
            </w:tcBorders>
            <w:shd w:val="clear" w:color="auto" w:fill="auto"/>
            <w:noWrap/>
            <w:vAlign w:val="center"/>
            <w:hideMark/>
          </w:tcPr>
          <w:p w14:paraId="333CFBBA" w14:textId="77777777" w:rsidR="0021490A" w:rsidRPr="00761C4A" w:rsidRDefault="0021490A" w:rsidP="00FE2A07">
            <w:pPr>
              <w:spacing w:after="0" w:line="240" w:lineRule="auto"/>
              <w:rPr>
                <w:rFonts w:ascii="Times New Roman" w:eastAsia="Times New Roman" w:hAnsi="Times New Roman" w:cs="Times New Roman"/>
                <w:sz w:val="20"/>
                <w:szCs w:val="20"/>
                <w:lang w:eastAsia="en-NZ"/>
              </w:rPr>
            </w:pPr>
          </w:p>
        </w:tc>
        <w:tc>
          <w:tcPr>
            <w:tcW w:w="1535" w:type="dxa"/>
            <w:tcBorders>
              <w:top w:val="nil"/>
              <w:left w:val="nil"/>
              <w:bottom w:val="nil"/>
              <w:right w:val="nil"/>
            </w:tcBorders>
            <w:shd w:val="clear" w:color="auto" w:fill="auto"/>
            <w:noWrap/>
            <w:vAlign w:val="center"/>
            <w:hideMark/>
          </w:tcPr>
          <w:p w14:paraId="4591DC7F" w14:textId="77777777" w:rsidR="0021490A" w:rsidRPr="00761C4A" w:rsidRDefault="0021490A" w:rsidP="00FE2A07">
            <w:pPr>
              <w:spacing w:after="0" w:line="240" w:lineRule="auto"/>
              <w:jc w:val="center"/>
              <w:rPr>
                <w:rFonts w:ascii="Times New Roman" w:eastAsia="Times New Roman" w:hAnsi="Times New Roman" w:cs="Times New Roman"/>
                <w:sz w:val="20"/>
                <w:szCs w:val="20"/>
                <w:lang w:eastAsia="en-NZ"/>
              </w:rPr>
            </w:pPr>
          </w:p>
        </w:tc>
      </w:tr>
      <w:tr w:rsidR="0021490A" w:rsidRPr="00761C4A" w14:paraId="2F1D084D" w14:textId="77777777" w:rsidTr="00A62E98">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7C91B1F0" w14:textId="77777777" w:rsidR="0021490A" w:rsidRPr="00761C4A" w:rsidRDefault="0021490A" w:rsidP="00E42C95">
            <w:pPr>
              <w:spacing w:after="0" w:line="240" w:lineRule="auto"/>
              <w:ind w:left="0" w:firstLine="22"/>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12–15-years</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7C643E3E" w14:textId="77777777" w:rsidR="0021490A" w:rsidRPr="00761C4A" w:rsidRDefault="0021490A" w:rsidP="00FE2A07">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2CB4CCAE" w14:textId="77777777" w:rsidR="0021490A" w:rsidRPr="00761C4A" w:rsidRDefault="0021490A" w:rsidP="00FE2A07">
            <w:pPr>
              <w:spacing w:after="0" w:line="240" w:lineRule="auto"/>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E42C95" w:rsidRPr="00761C4A" w14:paraId="6119024E" w14:textId="77777777" w:rsidTr="00A62E98">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6DC004B7" w14:textId="20D756E6" w:rsidR="00E42C95" w:rsidRPr="00761C4A" w:rsidRDefault="00E42C95" w:rsidP="00E42C95">
            <w:pPr>
              <w:spacing w:after="0" w:line="240" w:lineRule="auto"/>
              <w:ind w:left="0" w:firstLine="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Likely to get a vaccine (parental permission</w:t>
            </w:r>
            <w:r>
              <w:rPr>
                <w:rFonts w:ascii="Calibri" w:eastAsia="Times New Roman" w:hAnsi="Calibri" w:cs="Calibri"/>
                <w:color w:val="000000"/>
                <w:sz w:val="20"/>
                <w:szCs w:val="20"/>
                <w:lang w:eastAsia="en-NZ"/>
              </w:rPr>
              <w:t xml:space="preserve"> – includes already vaccinated</w:t>
            </w:r>
            <w:r w:rsidRPr="00761C4A">
              <w:rPr>
                <w:rFonts w:ascii="Calibri" w:eastAsia="Times New Roman" w:hAnsi="Calibri" w:cs="Calibri"/>
                <w:color w:val="000000"/>
                <w:sz w:val="20"/>
                <w:szCs w:val="20"/>
                <w:lang w:eastAsia="en-NZ"/>
              </w:rPr>
              <w:t>)</w:t>
            </w:r>
          </w:p>
        </w:tc>
        <w:tc>
          <w:tcPr>
            <w:tcW w:w="1195" w:type="dxa"/>
            <w:tcBorders>
              <w:top w:val="nil"/>
              <w:left w:val="nil"/>
              <w:bottom w:val="single" w:sz="4" w:space="0" w:color="auto"/>
              <w:right w:val="nil"/>
            </w:tcBorders>
            <w:shd w:val="clear" w:color="auto" w:fill="auto"/>
            <w:noWrap/>
            <w:vAlign w:val="center"/>
            <w:hideMark/>
          </w:tcPr>
          <w:p w14:paraId="7A81CCC0" w14:textId="2E26C491" w:rsidR="00E42C95" w:rsidRPr="00761C4A" w:rsidRDefault="00E42C95" w:rsidP="00E42C9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74</w:t>
            </w:r>
            <w:r w:rsidRPr="00761C4A">
              <w:rPr>
                <w:rFonts w:ascii="Calibri" w:eastAsia="Times New Roman" w:hAnsi="Calibri" w:cs="Calibri"/>
                <w:color w:val="000000"/>
                <w:sz w:val="20"/>
                <w:szCs w:val="20"/>
                <w:lang w:eastAsia="en-NZ"/>
              </w:rPr>
              <w:t>%</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6098CDB8" w14:textId="5ED5C683" w:rsidR="00E42C95" w:rsidRPr="00761C4A" w:rsidRDefault="00E42C95" w:rsidP="00E42C95">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195,900</w:t>
            </w:r>
          </w:p>
        </w:tc>
      </w:tr>
      <w:tr w:rsidR="0021490A" w:rsidRPr="00761C4A" w14:paraId="43729A86" w14:textId="77777777" w:rsidTr="00A62E98">
        <w:trPr>
          <w:trHeight w:val="255"/>
          <w:jc w:val="center"/>
        </w:trPr>
        <w:tc>
          <w:tcPr>
            <w:tcW w:w="4900" w:type="dxa"/>
            <w:tcBorders>
              <w:top w:val="nil"/>
              <w:left w:val="nil"/>
              <w:bottom w:val="nil"/>
              <w:right w:val="nil"/>
            </w:tcBorders>
            <w:shd w:val="clear" w:color="auto" w:fill="auto"/>
            <w:noWrap/>
            <w:vAlign w:val="center"/>
            <w:hideMark/>
          </w:tcPr>
          <w:p w14:paraId="177A4AD9" w14:textId="77777777" w:rsidR="0021490A" w:rsidRPr="00761C4A" w:rsidRDefault="0021490A" w:rsidP="00E42C95">
            <w:pPr>
              <w:spacing w:after="0" w:line="240" w:lineRule="auto"/>
              <w:ind w:left="0" w:firstLine="22"/>
              <w:jc w:val="right"/>
              <w:rPr>
                <w:rFonts w:ascii="Calibri" w:eastAsia="Times New Roman" w:hAnsi="Calibri" w:cs="Calibri"/>
                <w:color w:val="000000"/>
                <w:sz w:val="20"/>
                <w:szCs w:val="20"/>
                <w:lang w:eastAsia="en-NZ"/>
              </w:rPr>
            </w:pPr>
          </w:p>
        </w:tc>
        <w:tc>
          <w:tcPr>
            <w:tcW w:w="1195" w:type="dxa"/>
            <w:tcBorders>
              <w:top w:val="nil"/>
              <w:left w:val="nil"/>
              <w:bottom w:val="nil"/>
              <w:right w:val="nil"/>
            </w:tcBorders>
            <w:shd w:val="clear" w:color="auto" w:fill="auto"/>
            <w:noWrap/>
            <w:vAlign w:val="center"/>
            <w:hideMark/>
          </w:tcPr>
          <w:p w14:paraId="49961882" w14:textId="77777777" w:rsidR="0021490A" w:rsidRPr="00761C4A" w:rsidRDefault="0021490A" w:rsidP="00FE2A07">
            <w:pPr>
              <w:spacing w:after="0" w:line="240" w:lineRule="auto"/>
              <w:rPr>
                <w:rFonts w:ascii="Times New Roman" w:eastAsia="Times New Roman" w:hAnsi="Times New Roman" w:cs="Times New Roman"/>
                <w:sz w:val="20"/>
                <w:szCs w:val="20"/>
                <w:lang w:eastAsia="en-NZ"/>
              </w:rPr>
            </w:pPr>
          </w:p>
        </w:tc>
        <w:tc>
          <w:tcPr>
            <w:tcW w:w="1535" w:type="dxa"/>
            <w:tcBorders>
              <w:top w:val="nil"/>
              <w:left w:val="nil"/>
              <w:bottom w:val="nil"/>
              <w:right w:val="nil"/>
            </w:tcBorders>
            <w:shd w:val="clear" w:color="auto" w:fill="auto"/>
            <w:noWrap/>
            <w:vAlign w:val="center"/>
            <w:hideMark/>
          </w:tcPr>
          <w:p w14:paraId="1E371D7A" w14:textId="77777777" w:rsidR="0021490A" w:rsidRPr="00761C4A" w:rsidRDefault="0021490A" w:rsidP="00FE2A07">
            <w:pPr>
              <w:spacing w:after="0" w:line="240" w:lineRule="auto"/>
              <w:jc w:val="center"/>
              <w:rPr>
                <w:rFonts w:ascii="Times New Roman" w:eastAsia="Times New Roman" w:hAnsi="Times New Roman" w:cs="Times New Roman"/>
                <w:sz w:val="20"/>
                <w:szCs w:val="20"/>
                <w:lang w:eastAsia="en-NZ"/>
              </w:rPr>
            </w:pPr>
          </w:p>
        </w:tc>
      </w:tr>
      <w:tr w:rsidR="0021490A" w:rsidRPr="00761C4A" w14:paraId="65F4C640" w14:textId="77777777" w:rsidTr="00A62E98">
        <w:trPr>
          <w:trHeight w:val="255"/>
          <w:jc w:val="center"/>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EF247" w14:textId="77777777" w:rsidR="0021490A" w:rsidRPr="00761C4A" w:rsidRDefault="0021490A" w:rsidP="00E42C95">
            <w:pPr>
              <w:spacing w:after="0" w:line="240" w:lineRule="auto"/>
              <w:ind w:left="0" w:firstLine="22"/>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TOTAL POTENT</w:t>
            </w:r>
            <w:r w:rsidRPr="004F379D">
              <w:rPr>
                <w:rFonts w:ascii="Calibri" w:eastAsia="Times New Roman" w:hAnsi="Calibri" w:cs="Calibri"/>
                <w:b/>
                <w:bCs/>
                <w:color w:val="000000"/>
                <w:lang w:eastAsia="en-NZ"/>
              </w:rPr>
              <w:t>I</w:t>
            </w:r>
            <w:r w:rsidRPr="00761C4A">
              <w:rPr>
                <w:rFonts w:ascii="Calibri" w:eastAsia="Times New Roman" w:hAnsi="Calibri" w:cs="Calibri"/>
                <w:b/>
                <w:bCs/>
                <w:color w:val="000000"/>
                <w:lang w:eastAsia="en-NZ"/>
              </w:rPr>
              <w:t>AL UPTAKE 12+ POPULATION</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52C16156" w14:textId="3627FEE9" w:rsidR="0021490A" w:rsidRPr="00761C4A" w:rsidRDefault="00E42C95" w:rsidP="00FE2A07">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86</w:t>
            </w:r>
            <w:r w:rsidR="00877B16">
              <w:rPr>
                <w:rFonts w:ascii="Calibri" w:eastAsia="Times New Roman" w:hAnsi="Calibri" w:cs="Calibri"/>
                <w:b/>
                <w:bCs/>
                <w:color w:val="000000"/>
                <w:lang w:eastAsia="en-NZ"/>
              </w:rPr>
              <w:t>.7</w:t>
            </w:r>
            <w:r w:rsidR="0021490A" w:rsidRPr="00761C4A">
              <w:rPr>
                <w:rFonts w:ascii="Calibri" w:eastAsia="Times New Roman" w:hAnsi="Calibri" w:cs="Calibri"/>
                <w:b/>
                <w:bCs/>
                <w:color w:val="000000"/>
                <w:lang w:eastAsia="en-NZ"/>
              </w:rPr>
              <w:t>%</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5FC00E63" w14:textId="77EECF55" w:rsidR="0021490A" w:rsidRPr="00761C4A" w:rsidRDefault="0021490A" w:rsidP="00FE2A07">
            <w:pPr>
              <w:spacing w:after="0" w:line="240" w:lineRule="auto"/>
              <w:jc w:val="right"/>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3,7</w:t>
            </w:r>
            <w:r w:rsidR="00877B16">
              <w:rPr>
                <w:rFonts w:ascii="Calibri" w:eastAsia="Times New Roman" w:hAnsi="Calibri" w:cs="Calibri"/>
                <w:b/>
                <w:bCs/>
                <w:color w:val="000000"/>
                <w:lang w:eastAsia="en-NZ"/>
              </w:rPr>
              <w:t>7</w:t>
            </w:r>
            <w:r w:rsidR="004F375B">
              <w:rPr>
                <w:rFonts w:ascii="Calibri" w:eastAsia="Times New Roman" w:hAnsi="Calibri" w:cs="Calibri"/>
                <w:b/>
                <w:bCs/>
                <w:color w:val="000000"/>
                <w:lang w:eastAsia="en-NZ"/>
              </w:rPr>
              <w:t>4,</w:t>
            </w:r>
            <w:r w:rsidR="00877B16">
              <w:rPr>
                <w:rFonts w:ascii="Calibri" w:eastAsia="Times New Roman" w:hAnsi="Calibri" w:cs="Calibri"/>
                <w:b/>
                <w:bCs/>
                <w:color w:val="000000"/>
                <w:lang w:eastAsia="en-NZ"/>
              </w:rPr>
              <w:t>8</w:t>
            </w:r>
            <w:r w:rsidR="00E42C95">
              <w:rPr>
                <w:rFonts w:ascii="Calibri" w:eastAsia="Times New Roman" w:hAnsi="Calibri" w:cs="Calibri"/>
                <w:b/>
                <w:bCs/>
                <w:color w:val="000000"/>
                <w:lang w:eastAsia="en-NZ"/>
              </w:rPr>
              <w:t>0</w:t>
            </w:r>
            <w:r w:rsidRPr="004F379D">
              <w:rPr>
                <w:rFonts w:ascii="Calibri" w:eastAsia="Times New Roman" w:hAnsi="Calibri" w:cs="Calibri"/>
                <w:b/>
                <w:bCs/>
                <w:color w:val="000000"/>
                <w:lang w:eastAsia="en-NZ"/>
              </w:rPr>
              <w:t>0</w:t>
            </w:r>
          </w:p>
        </w:tc>
      </w:tr>
    </w:tbl>
    <w:p w14:paraId="49656CF6" w14:textId="448D6FFF" w:rsidR="007610BA" w:rsidRDefault="007610BA" w:rsidP="0021490A">
      <w:pPr>
        <w:spacing w:after="0"/>
        <w:rPr>
          <w:lang w:val="en-AU"/>
        </w:rPr>
      </w:pPr>
    </w:p>
    <w:p w14:paraId="010E540B" w14:textId="77777777" w:rsidR="007610BA" w:rsidRDefault="007610BA">
      <w:pPr>
        <w:rPr>
          <w:lang w:val="en-AU"/>
        </w:rPr>
      </w:pPr>
      <w:r>
        <w:rPr>
          <w:lang w:val="en-AU"/>
        </w:rPr>
        <w:br w:type="page"/>
      </w:r>
    </w:p>
    <w:p w14:paraId="53E2F2E7" w14:textId="77777777" w:rsidR="0021490A" w:rsidRDefault="0021490A" w:rsidP="0021490A">
      <w:pPr>
        <w:spacing w:after="0"/>
        <w:rPr>
          <w:lang w:val="en-AU"/>
        </w:rPr>
      </w:pPr>
    </w:p>
    <w:bookmarkEnd w:id="3"/>
    <w:p w14:paraId="62EA580B" w14:textId="7E797877" w:rsidR="0021490A" w:rsidRDefault="0021490A" w:rsidP="001B41D1">
      <w:pPr>
        <w:pStyle w:val="ListParagraph"/>
        <w:numPr>
          <w:ilvl w:val="0"/>
          <w:numId w:val="5"/>
        </w:numPr>
        <w:spacing w:after="0" w:line="259" w:lineRule="auto"/>
        <w:rPr>
          <w:lang w:val="en-AU"/>
        </w:rPr>
      </w:pPr>
      <w:r>
        <w:rPr>
          <w:lang w:val="en-AU"/>
        </w:rPr>
        <w:t xml:space="preserve">Estimated potential uptake </w:t>
      </w:r>
      <w:r w:rsidRPr="0021490A">
        <w:rPr>
          <w:lang w:val="en-AU"/>
        </w:rPr>
        <w:t>for the 16+ population</w:t>
      </w:r>
      <w:r>
        <w:rPr>
          <w:lang w:val="en-AU"/>
        </w:rPr>
        <w:t xml:space="preserve"> by ethnic group is:</w:t>
      </w:r>
    </w:p>
    <w:p w14:paraId="5D7DF465" w14:textId="77777777" w:rsidR="00E3629D" w:rsidRPr="00E3629D" w:rsidRDefault="00E3629D" w:rsidP="00E3629D">
      <w:pPr>
        <w:spacing w:after="0" w:line="259" w:lineRule="auto"/>
        <w:rPr>
          <w:lang w:val="en-AU"/>
        </w:rPr>
      </w:pPr>
    </w:p>
    <w:tbl>
      <w:tblPr>
        <w:tblStyle w:val="TableGrid"/>
        <w:tblW w:w="4819" w:type="dxa"/>
        <w:tblInd w:w="2122" w:type="dxa"/>
        <w:tblLayout w:type="fixed"/>
        <w:tblLook w:val="04A0" w:firstRow="1" w:lastRow="0" w:firstColumn="1" w:lastColumn="0" w:noHBand="0" w:noVBand="1"/>
      </w:tblPr>
      <w:tblGrid>
        <w:gridCol w:w="3544"/>
        <w:gridCol w:w="1275"/>
      </w:tblGrid>
      <w:tr w:rsidR="0021490A" w:rsidRPr="00C568E0" w14:paraId="13590A91" w14:textId="77777777" w:rsidTr="00FE2A07">
        <w:trPr>
          <w:trHeight w:val="255"/>
        </w:trPr>
        <w:tc>
          <w:tcPr>
            <w:tcW w:w="3544" w:type="dxa"/>
            <w:tcBorders>
              <w:bottom w:val="single" w:sz="4" w:space="0" w:color="auto"/>
              <w:right w:val="single" w:sz="4" w:space="0" w:color="FFFFFF" w:themeColor="background1"/>
            </w:tcBorders>
            <w:shd w:val="clear" w:color="auto" w:fill="4F81BD" w:themeFill="accent1"/>
            <w:noWrap/>
            <w:vAlign w:val="center"/>
            <w:hideMark/>
          </w:tcPr>
          <w:p w14:paraId="53408A91" w14:textId="77777777" w:rsidR="0021490A" w:rsidRPr="00C568E0" w:rsidRDefault="0021490A" w:rsidP="00FE2A07">
            <w:pPr>
              <w:rPr>
                <w:color w:val="FFFFFF" w:themeColor="background1"/>
                <w:sz w:val="20"/>
                <w:szCs w:val="20"/>
              </w:rPr>
            </w:pPr>
            <w:r>
              <w:rPr>
                <w:color w:val="FFFFFF" w:themeColor="background1"/>
                <w:sz w:val="20"/>
                <w:szCs w:val="20"/>
              </w:rPr>
              <w:t>Ethnic Group</w:t>
            </w:r>
          </w:p>
        </w:tc>
        <w:tc>
          <w:tcPr>
            <w:tcW w:w="1275" w:type="dxa"/>
            <w:tcBorders>
              <w:left w:val="single" w:sz="4" w:space="0" w:color="FFFFFF" w:themeColor="background1"/>
              <w:bottom w:val="single" w:sz="4" w:space="0" w:color="auto"/>
            </w:tcBorders>
            <w:shd w:val="clear" w:color="auto" w:fill="4F81BD" w:themeFill="accent1"/>
            <w:noWrap/>
            <w:vAlign w:val="center"/>
            <w:hideMark/>
          </w:tcPr>
          <w:p w14:paraId="6E10BE14" w14:textId="77777777" w:rsidR="0021490A" w:rsidRPr="00C568E0" w:rsidRDefault="0021490A" w:rsidP="00FE2A07">
            <w:pPr>
              <w:jc w:val="center"/>
              <w:rPr>
                <w:color w:val="FFFFFF" w:themeColor="background1"/>
                <w:sz w:val="20"/>
                <w:szCs w:val="20"/>
              </w:rPr>
            </w:pPr>
            <w:r>
              <w:rPr>
                <w:color w:val="FFFFFF" w:themeColor="background1"/>
                <w:sz w:val="20"/>
                <w:szCs w:val="20"/>
              </w:rPr>
              <w:t>Estimated uptake %</w:t>
            </w:r>
          </w:p>
        </w:tc>
      </w:tr>
      <w:tr w:rsidR="0021490A" w:rsidRPr="00C568E0" w14:paraId="33A3CEA0" w14:textId="77777777" w:rsidTr="00FE2A07">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F7158C" w14:textId="77777777" w:rsidR="0021490A" w:rsidRPr="00C17A8F" w:rsidRDefault="0021490A" w:rsidP="00FE2A07">
            <w:pPr>
              <w:rPr>
                <w:b/>
                <w:bCs/>
                <w:sz w:val="24"/>
                <w:szCs w:val="24"/>
              </w:rPr>
            </w:pPr>
            <w:r w:rsidRPr="00C17A8F">
              <w:rPr>
                <w:rFonts w:ascii="Calibri" w:hAnsi="Calibri" w:cs="Calibri"/>
                <w:b/>
                <w:bCs/>
                <w:color w:val="000000"/>
                <w:sz w:val="24"/>
                <w:szCs w:val="24"/>
              </w:rPr>
              <w:t>ALL</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7027086" w14:textId="2EAE941B" w:rsidR="0021490A" w:rsidRPr="00C17A8F" w:rsidRDefault="0021490A" w:rsidP="00FE2A07">
            <w:pPr>
              <w:jc w:val="center"/>
              <w:rPr>
                <w:b/>
                <w:bCs/>
                <w:sz w:val="24"/>
                <w:szCs w:val="24"/>
              </w:rPr>
            </w:pPr>
            <w:r w:rsidRPr="00C17A8F">
              <w:rPr>
                <w:rFonts w:ascii="Calibri" w:hAnsi="Calibri" w:cs="Calibri"/>
                <w:b/>
                <w:bCs/>
                <w:color w:val="000000"/>
                <w:sz w:val="24"/>
                <w:szCs w:val="24"/>
              </w:rPr>
              <w:t>8</w:t>
            </w:r>
            <w:r w:rsidR="00E42C95">
              <w:rPr>
                <w:rFonts w:ascii="Calibri" w:hAnsi="Calibri" w:cs="Calibri"/>
                <w:b/>
                <w:bCs/>
                <w:color w:val="000000"/>
                <w:sz w:val="24"/>
                <w:szCs w:val="24"/>
              </w:rPr>
              <w:t>7</w:t>
            </w:r>
            <w:r w:rsidR="00877B16">
              <w:rPr>
                <w:rFonts w:ascii="Calibri" w:hAnsi="Calibri" w:cs="Calibri"/>
                <w:b/>
                <w:bCs/>
                <w:color w:val="000000"/>
                <w:sz w:val="24"/>
                <w:szCs w:val="24"/>
              </w:rPr>
              <w:t>.5</w:t>
            </w:r>
            <w:r w:rsidRPr="00C17A8F">
              <w:rPr>
                <w:rFonts w:ascii="Calibri" w:hAnsi="Calibri" w:cs="Calibri"/>
                <w:b/>
                <w:bCs/>
                <w:color w:val="000000"/>
                <w:sz w:val="24"/>
                <w:szCs w:val="24"/>
              </w:rPr>
              <w:t>%</w:t>
            </w:r>
          </w:p>
        </w:tc>
      </w:tr>
      <w:tr w:rsidR="0021490A" w:rsidRPr="00C568E0" w14:paraId="437DC844" w14:textId="77777777" w:rsidTr="00FE2A07">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A930A" w14:textId="77777777" w:rsidR="0021490A" w:rsidRPr="00C568E0" w:rsidRDefault="0021490A" w:rsidP="00FE2A07">
            <w:pPr>
              <w:rPr>
                <w:sz w:val="20"/>
                <w:szCs w:val="20"/>
              </w:rPr>
            </w:pPr>
            <w:r>
              <w:rPr>
                <w:rFonts w:ascii="Calibri" w:hAnsi="Calibri" w:cs="Calibri"/>
                <w:color w:val="000000"/>
                <w:sz w:val="20"/>
                <w:szCs w:val="20"/>
              </w:rPr>
              <w:t>Asian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7A1FB" w14:textId="379D587C" w:rsidR="0021490A" w:rsidRPr="00C568E0" w:rsidRDefault="00E42C95" w:rsidP="00FE2A07">
            <w:pPr>
              <w:jc w:val="center"/>
              <w:rPr>
                <w:sz w:val="20"/>
                <w:szCs w:val="20"/>
              </w:rPr>
            </w:pPr>
            <w:r>
              <w:rPr>
                <w:rFonts w:ascii="Calibri" w:hAnsi="Calibri" w:cs="Calibri"/>
                <w:color w:val="000000"/>
                <w:sz w:val="20"/>
                <w:szCs w:val="20"/>
              </w:rPr>
              <w:t>87</w:t>
            </w:r>
            <w:r w:rsidR="0021490A">
              <w:rPr>
                <w:rFonts w:ascii="Calibri" w:hAnsi="Calibri" w:cs="Calibri"/>
                <w:color w:val="000000"/>
                <w:sz w:val="20"/>
                <w:szCs w:val="20"/>
              </w:rPr>
              <w:t>%</w:t>
            </w:r>
          </w:p>
        </w:tc>
      </w:tr>
      <w:tr w:rsidR="0021490A" w:rsidRPr="00C568E0" w14:paraId="7122B94D" w14:textId="77777777" w:rsidTr="00FE2A07">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78A761" w14:textId="362ECE38" w:rsidR="0021490A" w:rsidRPr="00C568E0" w:rsidRDefault="0021490A" w:rsidP="00FE2A07">
            <w:pPr>
              <w:rPr>
                <w:sz w:val="20"/>
                <w:szCs w:val="20"/>
              </w:rPr>
            </w:pPr>
            <w:r>
              <w:rPr>
                <w:rFonts w:ascii="Calibri" w:hAnsi="Calibri" w:cs="Calibri"/>
                <w:color w:val="000000"/>
                <w:sz w:val="20"/>
                <w:szCs w:val="20"/>
              </w:rPr>
              <w:t>Indian</w:t>
            </w:r>
            <w:r w:rsidR="00AF6C11">
              <w:rPr>
                <w:rStyle w:val="FootnoteReference"/>
                <w:rFonts w:ascii="Calibri" w:hAnsi="Calibri" w:cs="Calibri"/>
                <w:color w:val="000000"/>
                <w:sz w:val="20"/>
                <w:szCs w:val="20"/>
              </w:rPr>
              <w:footnoteReference w:id="1"/>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BA036F" w14:textId="1E0DD184" w:rsidR="0021490A" w:rsidRPr="00C568E0" w:rsidRDefault="0021490A" w:rsidP="00FE2A07">
            <w:pPr>
              <w:jc w:val="center"/>
              <w:rPr>
                <w:sz w:val="20"/>
                <w:szCs w:val="20"/>
              </w:rPr>
            </w:pPr>
            <w:r>
              <w:rPr>
                <w:rFonts w:ascii="Calibri" w:hAnsi="Calibri" w:cs="Calibri"/>
                <w:color w:val="000000"/>
                <w:sz w:val="20"/>
                <w:szCs w:val="20"/>
              </w:rPr>
              <w:t>9</w:t>
            </w:r>
            <w:r w:rsidR="00E42C95">
              <w:rPr>
                <w:rFonts w:ascii="Calibri" w:hAnsi="Calibri" w:cs="Calibri"/>
                <w:color w:val="000000"/>
                <w:sz w:val="20"/>
                <w:szCs w:val="20"/>
              </w:rPr>
              <w:t>3</w:t>
            </w:r>
            <w:r>
              <w:rPr>
                <w:rFonts w:ascii="Calibri" w:hAnsi="Calibri" w:cs="Calibri"/>
                <w:color w:val="000000"/>
                <w:sz w:val="20"/>
                <w:szCs w:val="20"/>
              </w:rPr>
              <w:t>%</w:t>
            </w:r>
          </w:p>
        </w:tc>
      </w:tr>
      <w:tr w:rsidR="0021490A" w:rsidRPr="00C568E0" w14:paraId="612F427F" w14:textId="77777777" w:rsidTr="00FE2A07">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A21A" w14:textId="77777777" w:rsidR="0021490A" w:rsidRPr="00C568E0" w:rsidRDefault="0021490A" w:rsidP="00FE2A07">
            <w:pPr>
              <w:rPr>
                <w:sz w:val="20"/>
                <w:szCs w:val="20"/>
              </w:rPr>
            </w:pPr>
            <w:r>
              <w:rPr>
                <w:rFonts w:ascii="Calibri" w:hAnsi="Calibri" w:cs="Calibri"/>
                <w:color w:val="000000"/>
                <w:sz w:val="20"/>
                <w:szCs w:val="20"/>
              </w:rPr>
              <w:t xml:space="preserve">Māori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6A547" w14:textId="143EC829" w:rsidR="0021490A" w:rsidRPr="00C568E0" w:rsidRDefault="00E42C95" w:rsidP="00FE2A07">
            <w:pPr>
              <w:jc w:val="center"/>
              <w:rPr>
                <w:sz w:val="20"/>
                <w:szCs w:val="20"/>
              </w:rPr>
            </w:pPr>
            <w:r>
              <w:rPr>
                <w:rFonts w:ascii="Calibri" w:hAnsi="Calibri" w:cs="Calibri"/>
                <w:color w:val="000000"/>
                <w:sz w:val="20"/>
                <w:szCs w:val="20"/>
              </w:rPr>
              <w:t>73</w:t>
            </w:r>
            <w:r w:rsidR="0021490A">
              <w:rPr>
                <w:rFonts w:ascii="Calibri" w:hAnsi="Calibri" w:cs="Calibri"/>
                <w:color w:val="000000"/>
                <w:sz w:val="20"/>
                <w:szCs w:val="20"/>
              </w:rPr>
              <w:t>%</w:t>
            </w:r>
          </w:p>
        </w:tc>
      </w:tr>
      <w:tr w:rsidR="0021490A" w:rsidRPr="00C568E0" w14:paraId="7B7A6D55" w14:textId="77777777" w:rsidTr="00FE2A07">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16FAB2" w14:textId="77777777" w:rsidR="0021490A" w:rsidRPr="00C568E0" w:rsidRDefault="0021490A" w:rsidP="00FE2A07">
            <w:pPr>
              <w:rPr>
                <w:sz w:val="20"/>
                <w:szCs w:val="20"/>
              </w:rPr>
            </w:pPr>
            <w:r>
              <w:rPr>
                <w:rFonts w:ascii="Calibri" w:hAnsi="Calibri" w:cs="Calibri"/>
                <w:color w:val="000000"/>
                <w:sz w:val="20"/>
                <w:szCs w:val="20"/>
              </w:rPr>
              <w:t xml:space="preserve">NZ European/Pākehā </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9C6278" w14:textId="2041EFF5" w:rsidR="0021490A" w:rsidRPr="00C568E0" w:rsidRDefault="00E42C95" w:rsidP="00FE2A07">
            <w:pPr>
              <w:jc w:val="center"/>
              <w:rPr>
                <w:sz w:val="20"/>
                <w:szCs w:val="20"/>
              </w:rPr>
            </w:pPr>
            <w:r>
              <w:rPr>
                <w:rFonts w:ascii="Calibri" w:hAnsi="Calibri" w:cs="Calibri"/>
                <w:color w:val="000000"/>
                <w:sz w:val="20"/>
                <w:szCs w:val="20"/>
              </w:rPr>
              <w:t>77</w:t>
            </w:r>
            <w:r w:rsidR="0021490A">
              <w:rPr>
                <w:rFonts w:ascii="Calibri" w:hAnsi="Calibri" w:cs="Calibri"/>
                <w:color w:val="000000"/>
                <w:sz w:val="20"/>
                <w:szCs w:val="20"/>
              </w:rPr>
              <w:t>%</w:t>
            </w:r>
          </w:p>
        </w:tc>
      </w:tr>
      <w:tr w:rsidR="0021490A" w:rsidRPr="00C568E0" w14:paraId="16CA1AD6" w14:textId="77777777" w:rsidTr="00FE2A07">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14A9F" w14:textId="77777777" w:rsidR="0021490A" w:rsidRPr="00C568E0" w:rsidRDefault="0021490A" w:rsidP="00FE2A07">
            <w:pPr>
              <w:rPr>
                <w:sz w:val="20"/>
                <w:szCs w:val="20"/>
              </w:rPr>
            </w:pPr>
            <w:r>
              <w:rPr>
                <w:rFonts w:ascii="Calibri" w:hAnsi="Calibri" w:cs="Calibri"/>
                <w:color w:val="000000"/>
                <w:sz w:val="20"/>
                <w:szCs w:val="20"/>
              </w:rPr>
              <w:t>Other European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8693C" w14:textId="0D3907D4" w:rsidR="0021490A" w:rsidRPr="00C568E0" w:rsidRDefault="00E42C95" w:rsidP="00FE2A07">
            <w:pPr>
              <w:jc w:val="center"/>
              <w:rPr>
                <w:sz w:val="20"/>
                <w:szCs w:val="20"/>
              </w:rPr>
            </w:pPr>
            <w:r>
              <w:rPr>
                <w:rFonts w:ascii="Calibri" w:hAnsi="Calibri" w:cs="Calibri"/>
                <w:color w:val="000000"/>
                <w:sz w:val="20"/>
                <w:szCs w:val="20"/>
              </w:rPr>
              <w:t>97</w:t>
            </w:r>
            <w:r w:rsidR="0021490A">
              <w:rPr>
                <w:rFonts w:ascii="Calibri" w:hAnsi="Calibri" w:cs="Calibri"/>
                <w:color w:val="000000"/>
                <w:sz w:val="20"/>
                <w:szCs w:val="20"/>
              </w:rPr>
              <w:t>%</w:t>
            </w:r>
          </w:p>
        </w:tc>
      </w:tr>
      <w:tr w:rsidR="0021490A" w:rsidRPr="00C568E0" w14:paraId="01869849" w14:textId="77777777" w:rsidTr="00E42C95">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7436EB" w14:textId="19299C32" w:rsidR="0021490A" w:rsidRPr="00C568E0" w:rsidRDefault="0021490A" w:rsidP="00FE2A07">
            <w:pPr>
              <w:rPr>
                <w:sz w:val="20"/>
                <w:szCs w:val="20"/>
              </w:rPr>
            </w:pPr>
            <w:r>
              <w:rPr>
                <w:rFonts w:ascii="Calibri" w:hAnsi="Calibri" w:cs="Calibri"/>
                <w:color w:val="000000"/>
                <w:sz w:val="20"/>
                <w:szCs w:val="20"/>
              </w:rPr>
              <w:t>Pasifika</w:t>
            </w:r>
            <w:r w:rsidR="00AF6C11">
              <w:rPr>
                <w:rStyle w:val="FootnoteReference"/>
                <w:rFonts w:ascii="Calibri" w:hAnsi="Calibri" w:cs="Calibri"/>
                <w:color w:val="000000"/>
                <w:sz w:val="20"/>
                <w:szCs w:val="20"/>
              </w:rPr>
              <w:footnoteReference w:id="2"/>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6BB189" w14:textId="637160D5" w:rsidR="0021490A" w:rsidRPr="00C568E0" w:rsidRDefault="00E42C95" w:rsidP="00FE2A07">
            <w:pPr>
              <w:jc w:val="center"/>
              <w:rPr>
                <w:sz w:val="20"/>
                <w:szCs w:val="20"/>
              </w:rPr>
            </w:pPr>
            <w:r>
              <w:rPr>
                <w:rFonts w:ascii="Calibri" w:hAnsi="Calibri" w:cs="Calibri"/>
                <w:color w:val="000000"/>
                <w:sz w:val="20"/>
                <w:szCs w:val="20"/>
              </w:rPr>
              <w:t>81</w:t>
            </w:r>
            <w:r w:rsidR="0021490A">
              <w:rPr>
                <w:rFonts w:ascii="Calibri" w:hAnsi="Calibri" w:cs="Calibri"/>
                <w:color w:val="000000"/>
                <w:sz w:val="20"/>
                <w:szCs w:val="20"/>
              </w:rPr>
              <w:t>%</w:t>
            </w:r>
          </w:p>
        </w:tc>
      </w:tr>
      <w:tr w:rsidR="00E42C95" w:rsidRPr="00C568E0" w14:paraId="28FDDBFA" w14:textId="77777777" w:rsidTr="00E42C95">
        <w:trPr>
          <w:trHeight w:val="25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234FC" w14:textId="150F590E" w:rsidR="00E42C95" w:rsidRDefault="00E42C95" w:rsidP="00FE2A07">
            <w:pPr>
              <w:rPr>
                <w:rFonts w:ascii="Calibri" w:hAnsi="Calibri" w:cs="Calibri"/>
                <w:color w:val="000000"/>
                <w:sz w:val="20"/>
                <w:szCs w:val="20"/>
              </w:rPr>
            </w:pPr>
            <w:r>
              <w:rPr>
                <w:rFonts w:ascii="Calibri" w:hAnsi="Calibri" w:cs="Calibri"/>
                <w:color w:val="000000"/>
                <w:sz w:val="20"/>
                <w:szCs w:val="20"/>
              </w:rPr>
              <w:t>Other</w:t>
            </w:r>
            <w:r>
              <w:rPr>
                <w:rStyle w:val="FootnoteReference"/>
                <w:lang w:val="en-AU"/>
              </w:rPr>
              <w:footnoteReference w:id="3"/>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7AB92" w14:textId="11351579" w:rsidR="00E42C95" w:rsidRDefault="00E42C95" w:rsidP="00FE2A07">
            <w:pPr>
              <w:jc w:val="center"/>
              <w:rPr>
                <w:rFonts w:ascii="Calibri" w:hAnsi="Calibri" w:cs="Calibri"/>
                <w:color w:val="000000"/>
                <w:sz w:val="20"/>
                <w:szCs w:val="20"/>
              </w:rPr>
            </w:pPr>
            <w:r>
              <w:rPr>
                <w:rFonts w:ascii="Calibri" w:hAnsi="Calibri" w:cs="Calibri"/>
                <w:color w:val="000000"/>
                <w:sz w:val="20"/>
                <w:szCs w:val="20"/>
              </w:rPr>
              <w:t>89%</w:t>
            </w:r>
          </w:p>
        </w:tc>
      </w:tr>
    </w:tbl>
    <w:p w14:paraId="238CCEE3" w14:textId="4FE557D6" w:rsidR="0021490A" w:rsidRDefault="0021490A" w:rsidP="0021490A">
      <w:pPr>
        <w:spacing w:after="0"/>
        <w:rPr>
          <w:lang w:val="en-AU"/>
        </w:rPr>
      </w:pPr>
    </w:p>
    <w:p w14:paraId="51A4B8EA" w14:textId="45A648BD" w:rsidR="00F96A38" w:rsidRDefault="00F96A38" w:rsidP="001B41D1">
      <w:pPr>
        <w:pStyle w:val="ListParagraph"/>
        <w:numPr>
          <w:ilvl w:val="0"/>
          <w:numId w:val="5"/>
        </w:numPr>
        <w:spacing w:after="0" w:line="259" w:lineRule="auto"/>
        <w:rPr>
          <w:lang w:val="en-AU"/>
        </w:rPr>
      </w:pPr>
      <w:r w:rsidRPr="00AF3821">
        <w:rPr>
          <w:lang w:val="en-AU"/>
        </w:rPr>
        <w:t xml:space="preserve">60% of caregivers </w:t>
      </w:r>
      <w:r>
        <w:rPr>
          <w:lang w:val="en-AU"/>
        </w:rPr>
        <w:t xml:space="preserve">of 5- to 11-year-olds said that if a vaccine is approved for use with 5-to-11-year-olds, </w:t>
      </w:r>
      <w:r w:rsidRPr="00AF3821">
        <w:rPr>
          <w:lang w:val="en-AU"/>
        </w:rPr>
        <w:t xml:space="preserve">they will allow their children in that age group to get vaccinated.  </w:t>
      </w:r>
      <w:r>
        <w:rPr>
          <w:lang w:val="en-AU"/>
        </w:rPr>
        <w:t xml:space="preserve">The total potential uptake among the 5+ population if that were to happen is estimated at </w:t>
      </w:r>
      <w:r w:rsidR="00877B16">
        <w:rPr>
          <w:lang w:val="en-AU"/>
        </w:rPr>
        <w:t>84</w:t>
      </w:r>
      <w:r>
        <w:rPr>
          <w:lang w:val="en-AU"/>
        </w:rPr>
        <w:t>%.</w:t>
      </w:r>
    </w:p>
    <w:p w14:paraId="3756D4C1" w14:textId="77777777" w:rsidR="00F96A38" w:rsidRDefault="00F96A38" w:rsidP="00F96A38">
      <w:pPr>
        <w:spacing w:after="0" w:line="259" w:lineRule="auto"/>
        <w:rPr>
          <w:lang w:val="en-AU"/>
        </w:rPr>
      </w:pPr>
    </w:p>
    <w:tbl>
      <w:tblPr>
        <w:tblW w:w="7630" w:type="dxa"/>
        <w:jc w:val="center"/>
        <w:tblLook w:val="04A0" w:firstRow="1" w:lastRow="0" w:firstColumn="1" w:lastColumn="0" w:noHBand="0" w:noVBand="1"/>
      </w:tblPr>
      <w:tblGrid>
        <w:gridCol w:w="4900"/>
        <w:gridCol w:w="1195"/>
        <w:gridCol w:w="1535"/>
      </w:tblGrid>
      <w:tr w:rsidR="00F96A38" w:rsidRPr="00761C4A" w14:paraId="0657C20D" w14:textId="77777777" w:rsidTr="002C5585">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192CD199" w14:textId="77777777" w:rsidR="00F96A38" w:rsidRPr="00761C4A" w:rsidRDefault="00F96A38" w:rsidP="002C5585">
            <w:pPr>
              <w:spacing w:after="0" w:line="240" w:lineRule="auto"/>
              <w:rPr>
                <w:rFonts w:ascii="Calibri" w:eastAsia="Times New Roman" w:hAnsi="Calibri" w:cs="Calibri"/>
                <w:b/>
                <w:bCs/>
                <w:color w:val="FFFFFF"/>
                <w:sz w:val="24"/>
                <w:szCs w:val="24"/>
                <w:lang w:eastAsia="en-NZ"/>
              </w:rPr>
            </w:pPr>
            <w:r>
              <w:rPr>
                <w:rFonts w:ascii="Calibri" w:eastAsia="Times New Roman" w:hAnsi="Calibri" w:cs="Calibri"/>
                <w:b/>
                <w:bCs/>
                <w:color w:val="FFFFFF"/>
                <w:sz w:val="24"/>
                <w:szCs w:val="24"/>
                <w:lang w:eastAsia="en-NZ"/>
              </w:rPr>
              <w:t>5-11</w:t>
            </w:r>
            <w:r w:rsidRPr="00761C4A">
              <w:rPr>
                <w:rFonts w:ascii="Calibri" w:eastAsia="Times New Roman" w:hAnsi="Calibri" w:cs="Calibri"/>
                <w:b/>
                <w:bCs/>
                <w:color w:val="FFFFFF"/>
                <w:sz w:val="24"/>
                <w:szCs w:val="24"/>
                <w:lang w:eastAsia="en-NZ"/>
              </w:rPr>
              <w:t>-years</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67719A1F" w14:textId="77777777" w:rsidR="00F96A38" w:rsidRPr="00761C4A" w:rsidRDefault="00F96A38" w:rsidP="002C5585">
            <w:pPr>
              <w:spacing w:after="0" w:line="240" w:lineRule="auto"/>
              <w:ind w:left="0"/>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0C32724E" w14:textId="77777777" w:rsidR="00F96A38" w:rsidRPr="00761C4A" w:rsidRDefault="00F96A38" w:rsidP="002C5585">
            <w:pPr>
              <w:spacing w:after="0" w:line="240" w:lineRule="auto"/>
              <w:ind w:left="0"/>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F96A38" w:rsidRPr="00761C4A" w14:paraId="332DF094" w14:textId="77777777" w:rsidTr="002C5585">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6FBC2A89" w14:textId="2E3ABDA5" w:rsidR="00F96A38" w:rsidRPr="00761C4A" w:rsidRDefault="00F96A38" w:rsidP="002C5585">
            <w:pPr>
              <w:spacing w:after="0" w:line="240" w:lineRule="auto"/>
              <w:ind w:left="22"/>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Parental permission to get a </w:t>
            </w:r>
            <w:r w:rsidR="00BA656C">
              <w:rPr>
                <w:rFonts w:ascii="Calibri" w:eastAsia="Times New Roman" w:hAnsi="Calibri" w:cs="Calibri"/>
                <w:color w:val="000000"/>
                <w:sz w:val="20"/>
                <w:szCs w:val="20"/>
                <w:lang w:eastAsia="en-NZ"/>
              </w:rPr>
              <w:t>COVID</w:t>
            </w:r>
            <w:r>
              <w:rPr>
                <w:rFonts w:ascii="Calibri" w:eastAsia="Times New Roman" w:hAnsi="Calibri" w:cs="Calibri"/>
                <w:color w:val="000000"/>
                <w:sz w:val="20"/>
                <w:szCs w:val="20"/>
                <w:lang w:eastAsia="en-NZ"/>
              </w:rPr>
              <w:t>-19 vaccine</w:t>
            </w:r>
          </w:p>
        </w:tc>
        <w:tc>
          <w:tcPr>
            <w:tcW w:w="1195" w:type="dxa"/>
            <w:tcBorders>
              <w:top w:val="nil"/>
              <w:left w:val="nil"/>
              <w:bottom w:val="single" w:sz="4" w:space="0" w:color="auto"/>
              <w:right w:val="nil"/>
            </w:tcBorders>
            <w:shd w:val="clear" w:color="auto" w:fill="auto"/>
            <w:noWrap/>
            <w:vAlign w:val="center"/>
            <w:hideMark/>
          </w:tcPr>
          <w:p w14:paraId="20B8C45B" w14:textId="77777777" w:rsidR="00F96A38" w:rsidRPr="00761C4A" w:rsidRDefault="00F96A38" w:rsidP="002C5585">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60</w:t>
            </w:r>
            <w:r w:rsidRPr="00761C4A">
              <w:rPr>
                <w:rFonts w:ascii="Calibri" w:eastAsia="Times New Roman" w:hAnsi="Calibri" w:cs="Calibri"/>
                <w:color w:val="000000"/>
                <w:sz w:val="20"/>
                <w:szCs w:val="20"/>
                <w:lang w:eastAsia="en-NZ"/>
              </w:rPr>
              <w:t>%</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6B5190D3" w14:textId="77777777" w:rsidR="00F96A38" w:rsidRPr="00761C4A" w:rsidRDefault="00F96A38" w:rsidP="002C5585">
            <w:pPr>
              <w:spacing w:after="0" w:line="240" w:lineRule="auto"/>
              <w:ind w:left="28"/>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276,600</w:t>
            </w:r>
          </w:p>
        </w:tc>
      </w:tr>
    </w:tbl>
    <w:p w14:paraId="04733669" w14:textId="77777777" w:rsidR="00F96A38" w:rsidRPr="00AF3821" w:rsidRDefault="00F96A38" w:rsidP="00F96A38">
      <w:pPr>
        <w:spacing w:after="0" w:line="259" w:lineRule="auto"/>
        <w:rPr>
          <w:lang w:val="en-AU"/>
        </w:rPr>
      </w:pPr>
    </w:p>
    <w:tbl>
      <w:tblPr>
        <w:tblW w:w="7630" w:type="dxa"/>
        <w:jc w:val="center"/>
        <w:tblLook w:val="04A0" w:firstRow="1" w:lastRow="0" w:firstColumn="1" w:lastColumn="0" w:noHBand="0" w:noVBand="1"/>
      </w:tblPr>
      <w:tblGrid>
        <w:gridCol w:w="4900"/>
        <w:gridCol w:w="1195"/>
        <w:gridCol w:w="1535"/>
      </w:tblGrid>
      <w:tr w:rsidR="00F96A38" w:rsidRPr="00761C4A" w14:paraId="7C969B55" w14:textId="77777777" w:rsidTr="002C5585">
        <w:trPr>
          <w:trHeight w:val="255"/>
          <w:jc w:val="center"/>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B090C" w14:textId="77777777" w:rsidR="00F96A38" w:rsidRPr="00761C4A" w:rsidRDefault="00F96A38" w:rsidP="002C5585">
            <w:pPr>
              <w:spacing w:after="0" w:line="240" w:lineRule="auto"/>
              <w:ind w:left="22"/>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TOTAL POTENT</w:t>
            </w:r>
            <w:r w:rsidRPr="004F379D">
              <w:rPr>
                <w:rFonts w:ascii="Calibri" w:eastAsia="Times New Roman" w:hAnsi="Calibri" w:cs="Calibri"/>
                <w:b/>
                <w:bCs/>
                <w:color w:val="000000"/>
                <w:lang w:eastAsia="en-NZ"/>
              </w:rPr>
              <w:t>I</w:t>
            </w:r>
            <w:r w:rsidRPr="00761C4A">
              <w:rPr>
                <w:rFonts w:ascii="Calibri" w:eastAsia="Times New Roman" w:hAnsi="Calibri" w:cs="Calibri"/>
                <w:b/>
                <w:bCs/>
                <w:color w:val="000000"/>
                <w:lang w:eastAsia="en-NZ"/>
              </w:rPr>
              <w:t xml:space="preserve">AL UPTAKE </w:t>
            </w:r>
            <w:r>
              <w:rPr>
                <w:rFonts w:ascii="Calibri" w:eastAsia="Times New Roman" w:hAnsi="Calibri" w:cs="Calibri"/>
                <w:b/>
                <w:bCs/>
                <w:color w:val="000000"/>
                <w:lang w:eastAsia="en-NZ"/>
              </w:rPr>
              <w:t>5</w:t>
            </w:r>
            <w:r w:rsidRPr="00761C4A">
              <w:rPr>
                <w:rFonts w:ascii="Calibri" w:eastAsia="Times New Roman" w:hAnsi="Calibri" w:cs="Calibri"/>
                <w:b/>
                <w:bCs/>
                <w:color w:val="000000"/>
                <w:lang w:eastAsia="en-NZ"/>
              </w:rPr>
              <w:t>+ POPULATION</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03970654" w14:textId="159B5734" w:rsidR="00F96A38" w:rsidRPr="00761C4A" w:rsidRDefault="00877B16" w:rsidP="002C5585">
            <w:pPr>
              <w:spacing w:after="0" w:line="240" w:lineRule="auto"/>
              <w:ind w:left="0"/>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84</w:t>
            </w:r>
            <w:r w:rsidR="00F96A38" w:rsidRPr="00761C4A">
              <w:rPr>
                <w:rFonts w:ascii="Calibri" w:eastAsia="Times New Roman" w:hAnsi="Calibri" w:cs="Calibri"/>
                <w:b/>
                <w:bCs/>
                <w:color w:val="000000"/>
                <w:lang w:eastAsia="en-NZ"/>
              </w:rPr>
              <w:t>%</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53DA6662" w14:textId="45A7DE1A" w:rsidR="00F96A38" w:rsidRPr="00761C4A" w:rsidRDefault="00F96A38" w:rsidP="002C5585">
            <w:pPr>
              <w:spacing w:after="0" w:line="240" w:lineRule="auto"/>
              <w:ind w:left="28"/>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4,0</w:t>
            </w:r>
            <w:r w:rsidR="00877B16">
              <w:rPr>
                <w:rFonts w:ascii="Calibri" w:eastAsia="Times New Roman" w:hAnsi="Calibri" w:cs="Calibri"/>
                <w:b/>
                <w:bCs/>
                <w:color w:val="000000"/>
                <w:lang w:eastAsia="en-NZ"/>
              </w:rPr>
              <w:t>5</w:t>
            </w:r>
            <w:r w:rsidR="004F375B">
              <w:rPr>
                <w:rFonts w:ascii="Calibri" w:eastAsia="Times New Roman" w:hAnsi="Calibri" w:cs="Calibri"/>
                <w:b/>
                <w:bCs/>
                <w:color w:val="000000"/>
                <w:lang w:eastAsia="en-NZ"/>
              </w:rPr>
              <w:t>1</w:t>
            </w:r>
            <w:r>
              <w:rPr>
                <w:rFonts w:ascii="Calibri" w:eastAsia="Times New Roman" w:hAnsi="Calibri" w:cs="Calibri"/>
                <w:b/>
                <w:bCs/>
                <w:color w:val="000000"/>
                <w:lang w:eastAsia="en-NZ"/>
              </w:rPr>
              <w:t>,</w:t>
            </w:r>
            <w:r w:rsidR="00877B16">
              <w:rPr>
                <w:rFonts w:ascii="Calibri" w:eastAsia="Times New Roman" w:hAnsi="Calibri" w:cs="Calibri"/>
                <w:b/>
                <w:bCs/>
                <w:color w:val="000000"/>
                <w:lang w:eastAsia="en-NZ"/>
              </w:rPr>
              <w:t>4</w:t>
            </w:r>
            <w:r>
              <w:rPr>
                <w:rFonts w:ascii="Calibri" w:eastAsia="Times New Roman" w:hAnsi="Calibri" w:cs="Calibri"/>
                <w:b/>
                <w:bCs/>
                <w:color w:val="000000"/>
                <w:lang w:eastAsia="en-NZ"/>
              </w:rPr>
              <w:t>00</w:t>
            </w:r>
          </w:p>
        </w:tc>
      </w:tr>
    </w:tbl>
    <w:p w14:paraId="38D21500" w14:textId="77777777" w:rsidR="00F96A38" w:rsidRDefault="00F96A38" w:rsidP="00F96A38">
      <w:pPr>
        <w:spacing w:after="0"/>
        <w:rPr>
          <w:lang w:val="en-AU"/>
        </w:rPr>
      </w:pPr>
    </w:p>
    <w:p w14:paraId="213F2953" w14:textId="77777777" w:rsidR="00F96A38" w:rsidRDefault="00F96A38" w:rsidP="0021490A">
      <w:pPr>
        <w:spacing w:after="0"/>
        <w:rPr>
          <w:lang w:val="en-AU"/>
        </w:rPr>
      </w:pPr>
    </w:p>
    <w:p w14:paraId="50A163DA" w14:textId="0716E748" w:rsidR="00D60490" w:rsidRPr="008E71DB" w:rsidRDefault="00D60490" w:rsidP="00D60490">
      <w:pPr>
        <w:rPr>
          <w:b/>
          <w:bCs/>
          <w:sz w:val="24"/>
          <w:szCs w:val="24"/>
          <w:lang w:val="en-AU"/>
        </w:rPr>
      </w:pPr>
      <w:r w:rsidRPr="008E71DB">
        <w:rPr>
          <w:b/>
          <w:bCs/>
          <w:sz w:val="24"/>
          <w:szCs w:val="24"/>
          <w:lang w:val="en-AU"/>
        </w:rPr>
        <w:t xml:space="preserve">Decision time period of </w:t>
      </w:r>
      <w:r>
        <w:rPr>
          <w:b/>
          <w:bCs/>
          <w:sz w:val="24"/>
          <w:szCs w:val="24"/>
          <w:lang w:val="en-AU"/>
        </w:rPr>
        <w:t>un</w:t>
      </w:r>
      <w:r w:rsidRPr="008E71DB">
        <w:rPr>
          <w:b/>
          <w:bCs/>
          <w:sz w:val="24"/>
          <w:szCs w:val="24"/>
          <w:lang w:val="en-AU"/>
        </w:rPr>
        <w:t>vaccinated</w:t>
      </w:r>
      <w:r>
        <w:rPr>
          <w:b/>
          <w:bCs/>
          <w:sz w:val="24"/>
          <w:szCs w:val="24"/>
          <w:lang w:val="en-AU"/>
        </w:rPr>
        <w:t xml:space="preserve"> respondents</w:t>
      </w:r>
      <w:r w:rsidR="00861887">
        <w:rPr>
          <w:b/>
          <w:bCs/>
          <w:sz w:val="24"/>
          <w:szCs w:val="24"/>
          <w:lang w:val="en-AU"/>
        </w:rPr>
        <w:t xml:space="preserve"> </w:t>
      </w:r>
    </w:p>
    <w:p w14:paraId="5A808241" w14:textId="69750BCD" w:rsidR="00D60490" w:rsidRDefault="00D60490" w:rsidP="00D60490">
      <w:pPr>
        <w:spacing w:after="0"/>
      </w:pPr>
      <w:r>
        <w:t xml:space="preserve"> Unvaccinated respondents were asked questions about their likelihood to get vaccinated, whether or not they would eventually decide to get vaccinated and how long they would need before they decide to get the vaccine, if at all. Drawing across these questions, the following decision time period is estimated for respondents: </w:t>
      </w:r>
    </w:p>
    <w:p w14:paraId="4A529F53" w14:textId="77777777" w:rsidR="00861887" w:rsidRPr="00833DE7" w:rsidRDefault="00861887" w:rsidP="00D60490">
      <w:pPr>
        <w:spacing w:after="0"/>
      </w:pPr>
    </w:p>
    <w:p w14:paraId="0F11CC36" w14:textId="77777777" w:rsidR="00D60490" w:rsidRDefault="00D60490" w:rsidP="00D60490">
      <w:pPr>
        <w:pStyle w:val="ListParagraph"/>
        <w:numPr>
          <w:ilvl w:val="0"/>
          <w:numId w:val="35"/>
        </w:numPr>
        <w:spacing w:after="0"/>
        <w:rPr>
          <w:b/>
          <w:bCs/>
        </w:rPr>
      </w:pPr>
      <w:r>
        <w:rPr>
          <w:b/>
          <w:bCs/>
        </w:rPr>
        <w:t>2% will definitely get vaccinated.</w:t>
      </w:r>
    </w:p>
    <w:p w14:paraId="38D3E9DE" w14:textId="77777777" w:rsidR="00D60490" w:rsidRPr="00E0068F" w:rsidRDefault="00D60490" w:rsidP="00D60490">
      <w:pPr>
        <w:pStyle w:val="ListParagraph"/>
        <w:numPr>
          <w:ilvl w:val="0"/>
          <w:numId w:val="35"/>
        </w:numPr>
        <w:spacing w:after="0"/>
        <w:rPr>
          <w:b/>
          <w:bCs/>
        </w:rPr>
      </w:pPr>
      <w:r>
        <w:rPr>
          <w:b/>
          <w:bCs/>
        </w:rPr>
        <w:t>5% will decide in the</w:t>
      </w:r>
      <w:r w:rsidRPr="00E0068F">
        <w:rPr>
          <w:b/>
          <w:bCs/>
        </w:rPr>
        <w:t xml:space="preserve"> next 2 month</w:t>
      </w:r>
      <w:r>
        <w:rPr>
          <w:b/>
          <w:bCs/>
        </w:rPr>
        <w:t>s.</w:t>
      </w:r>
    </w:p>
    <w:p w14:paraId="34BFB09B" w14:textId="77777777" w:rsidR="00D60490" w:rsidRPr="00E0068F" w:rsidRDefault="00D60490" w:rsidP="00D60490">
      <w:pPr>
        <w:pStyle w:val="ListParagraph"/>
        <w:numPr>
          <w:ilvl w:val="0"/>
          <w:numId w:val="35"/>
        </w:numPr>
        <w:spacing w:after="0"/>
        <w:rPr>
          <w:b/>
          <w:bCs/>
        </w:rPr>
      </w:pPr>
      <w:r>
        <w:rPr>
          <w:b/>
          <w:bCs/>
        </w:rPr>
        <w:t>2% will decide i</w:t>
      </w:r>
      <w:r w:rsidRPr="00E0068F">
        <w:rPr>
          <w:b/>
          <w:bCs/>
        </w:rPr>
        <w:t>n the next 3-12 months (i.e., somewhere during 2022).</w:t>
      </w:r>
    </w:p>
    <w:p w14:paraId="38E704AC" w14:textId="77777777" w:rsidR="00D60490" w:rsidRDefault="00D60490" w:rsidP="00D60490">
      <w:pPr>
        <w:pStyle w:val="ListParagraph"/>
        <w:numPr>
          <w:ilvl w:val="0"/>
          <w:numId w:val="35"/>
        </w:numPr>
        <w:spacing w:after="0"/>
        <w:rPr>
          <w:b/>
          <w:bCs/>
        </w:rPr>
      </w:pPr>
      <w:r>
        <w:rPr>
          <w:b/>
          <w:bCs/>
        </w:rPr>
        <w:t>4% will decide in a</w:t>
      </w:r>
      <w:r w:rsidRPr="00E0068F">
        <w:rPr>
          <w:b/>
          <w:bCs/>
        </w:rPr>
        <w:t xml:space="preserve"> year or more (i.e., in late 2022,</w:t>
      </w:r>
      <w:r>
        <w:rPr>
          <w:b/>
          <w:bCs/>
        </w:rPr>
        <w:t xml:space="preserve"> 2023, or later).</w:t>
      </w:r>
    </w:p>
    <w:p w14:paraId="11AB1693" w14:textId="77777777" w:rsidR="00D60490" w:rsidRPr="00B4402A" w:rsidRDefault="00D60490" w:rsidP="00D60490">
      <w:pPr>
        <w:pStyle w:val="ListParagraph"/>
        <w:numPr>
          <w:ilvl w:val="0"/>
          <w:numId w:val="35"/>
        </w:numPr>
        <w:spacing w:after="0"/>
      </w:pPr>
      <w:r>
        <w:rPr>
          <w:b/>
          <w:bCs/>
        </w:rPr>
        <w:t>6</w:t>
      </w:r>
      <w:r w:rsidRPr="00B4402A">
        <w:rPr>
          <w:b/>
          <w:bCs/>
        </w:rPr>
        <w:t>% will definitely or probably never get the vaccine.</w:t>
      </w:r>
    </w:p>
    <w:p w14:paraId="6B8DC1F1" w14:textId="77777777" w:rsidR="00D60490" w:rsidRDefault="00D60490" w:rsidP="00D60490">
      <w:pPr>
        <w:spacing w:after="0"/>
        <w:rPr>
          <w:lang w:val="en-AU"/>
        </w:rPr>
      </w:pPr>
    </w:p>
    <w:p w14:paraId="385631C3" w14:textId="77777777" w:rsidR="00D60490" w:rsidRDefault="00D60490" w:rsidP="00D60490">
      <w:pPr>
        <w:spacing w:after="0"/>
        <w:rPr>
          <w:lang w:val="en-AU"/>
        </w:rPr>
      </w:pPr>
    </w:p>
    <w:p w14:paraId="5DBFDF61" w14:textId="087BCD0F" w:rsidR="00D60490" w:rsidRDefault="00D60490" w:rsidP="00D60490">
      <w:pPr>
        <w:spacing w:after="0"/>
        <w:rPr>
          <w:lang w:val="en-AU"/>
        </w:rPr>
      </w:pPr>
      <w:r>
        <w:rPr>
          <w:lang w:val="en-AU"/>
        </w:rPr>
        <w:t xml:space="preserve">A key focus should be on </w:t>
      </w:r>
      <w:r w:rsidRPr="00AF6C11">
        <w:rPr>
          <w:i/>
          <w:iCs/>
          <w:u w:val="single"/>
          <w:lang w:val="en-AU"/>
        </w:rPr>
        <w:t>accelerating</w:t>
      </w:r>
      <w:r>
        <w:rPr>
          <w:lang w:val="en-AU"/>
        </w:rPr>
        <w:t xml:space="preserve"> the decision to get a vaccine so that 2021 uptake is maximised.</w:t>
      </w:r>
      <w:r w:rsidR="00323F6A">
        <w:rPr>
          <w:lang w:val="en-AU"/>
        </w:rPr>
        <w:t xml:space="preserve"> </w:t>
      </w:r>
    </w:p>
    <w:p w14:paraId="1076608A" w14:textId="2571BC3F" w:rsidR="007610BA" w:rsidRDefault="007610BA">
      <w:pPr>
        <w:rPr>
          <w:lang w:val="en-AU"/>
        </w:rPr>
      </w:pPr>
      <w:r>
        <w:rPr>
          <w:lang w:val="en-AU"/>
        </w:rPr>
        <w:br w:type="page"/>
      </w:r>
    </w:p>
    <w:p w14:paraId="174F8B90" w14:textId="77777777" w:rsidR="00861887" w:rsidRDefault="00861887" w:rsidP="00D60490">
      <w:pPr>
        <w:spacing w:after="0"/>
        <w:rPr>
          <w:lang w:val="en-AU"/>
        </w:rPr>
      </w:pPr>
    </w:p>
    <w:p w14:paraId="1EA56CE7" w14:textId="38F19816" w:rsidR="00370606" w:rsidRPr="00370606" w:rsidRDefault="00ED1F1F" w:rsidP="00370606">
      <w:pPr>
        <w:spacing w:before="120" w:after="0"/>
        <w:rPr>
          <w:b/>
          <w:sz w:val="24"/>
          <w:szCs w:val="24"/>
        </w:rPr>
      </w:pPr>
      <w:r w:rsidRPr="00ED1F1F">
        <w:rPr>
          <w:b/>
          <w:sz w:val="24"/>
          <w:szCs w:val="24"/>
        </w:rPr>
        <w:t>Information needs</w:t>
      </w:r>
    </w:p>
    <w:p w14:paraId="4B4F8A06" w14:textId="77777777" w:rsidR="00370606" w:rsidRPr="00370606" w:rsidRDefault="00370606" w:rsidP="00ED1F1F">
      <w:pPr>
        <w:spacing w:after="0"/>
        <w:rPr>
          <w:b/>
        </w:rPr>
      </w:pPr>
      <w:r w:rsidRPr="00370606">
        <w:rPr>
          <w:b/>
        </w:rPr>
        <w:t>Do unvaccinated people have all the information they need to decide to get vaccinated?</w:t>
      </w:r>
    </w:p>
    <w:p w14:paraId="456ED32F" w14:textId="7FD636BC" w:rsidR="00370606" w:rsidRPr="00370606" w:rsidRDefault="00370606" w:rsidP="001B41D1">
      <w:pPr>
        <w:pStyle w:val="ListParagraph"/>
        <w:numPr>
          <w:ilvl w:val="0"/>
          <w:numId w:val="42"/>
        </w:numPr>
        <w:spacing w:after="0"/>
      </w:pPr>
      <w:r w:rsidRPr="00370606">
        <w:t xml:space="preserve">Around half (48%) </w:t>
      </w:r>
      <w:r>
        <w:t xml:space="preserve">of those not vaccinated </w:t>
      </w:r>
      <w:r w:rsidRPr="00370606">
        <w:t>feel they have enough information to decide. This has dropped sharply from 68% in August.</w:t>
      </w:r>
    </w:p>
    <w:p w14:paraId="103B7526" w14:textId="77777777" w:rsidR="00ED1F1F" w:rsidRDefault="00ED1F1F" w:rsidP="00ED1F1F">
      <w:pPr>
        <w:spacing w:after="0"/>
        <w:rPr>
          <w:b/>
        </w:rPr>
      </w:pPr>
    </w:p>
    <w:p w14:paraId="47A88518" w14:textId="41BD24D9" w:rsidR="00370606" w:rsidRPr="00370606" w:rsidRDefault="00370606" w:rsidP="00ED1F1F">
      <w:pPr>
        <w:spacing w:after="0"/>
        <w:rPr>
          <w:b/>
        </w:rPr>
      </w:pPr>
      <w:r w:rsidRPr="00370606">
        <w:rPr>
          <w:b/>
        </w:rPr>
        <w:t xml:space="preserve">What else do people need to know? </w:t>
      </w:r>
    </w:p>
    <w:p w14:paraId="2706CD73" w14:textId="77777777" w:rsidR="00370606" w:rsidRPr="00370606" w:rsidRDefault="00370606" w:rsidP="00ED1F1F">
      <w:pPr>
        <w:spacing w:after="0"/>
      </w:pPr>
      <w:r w:rsidRPr="00370606">
        <w:t>Main themes are as follows:</w:t>
      </w:r>
    </w:p>
    <w:p w14:paraId="4B04858D" w14:textId="16F46F33" w:rsidR="00370606" w:rsidRPr="00370606" w:rsidRDefault="00370606" w:rsidP="001B41D1">
      <w:pPr>
        <w:numPr>
          <w:ilvl w:val="0"/>
          <w:numId w:val="41"/>
        </w:numPr>
        <w:spacing w:after="0" w:line="240" w:lineRule="auto"/>
        <w:contextualSpacing/>
      </w:pPr>
      <w:r w:rsidRPr="00370606">
        <w:t>information on the long-term effects of the vaccine, based on longer and/or more clinical studies (mentioned by 29%)</w:t>
      </w:r>
      <w:r w:rsidR="006B2E68">
        <w:t>.</w:t>
      </w:r>
    </w:p>
    <w:p w14:paraId="078444B9" w14:textId="3A5AB3B2" w:rsidR="00370606" w:rsidRPr="00370606" w:rsidRDefault="00370606" w:rsidP="001B41D1">
      <w:pPr>
        <w:numPr>
          <w:ilvl w:val="0"/>
          <w:numId w:val="41"/>
        </w:numPr>
        <w:spacing w:after="0" w:line="240" w:lineRule="auto"/>
        <w:contextualSpacing/>
      </w:pPr>
      <w:r w:rsidRPr="00370606">
        <w:t>‘facts’ on the success rate for vaccines, their effectiveness, their ingredients and the results from international studies (14%)</w:t>
      </w:r>
      <w:r w:rsidR="006B2E68">
        <w:t>.</w:t>
      </w:r>
    </w:p>
    <w:p w14:paraId="784D2028" w14:textId="44AC8809" w:rsidR="00370606" w:rsidRPr="00370606" w:rsidRDefault="00370606" w:rsidP="001B41D1">
      <w:pPr>
        <w:numPr>
          <w:ilvl w:val="0"/>
          <w:numId w:val="41"/>
        </w:numPr>
        <w:spacing w:after="0" w:line="240" w:lineRule="auto"/>
        <w:contextualSpacing/>
      </w:pPr>
      <w:r w:rsidRPr="00370606">
        <w:t>information on side effects and risks (13%)</w:t>
      </w:r>
      <w:r w:rsidR="006B2E68">
        <w:t>.</w:t>
      </w:r>
    </w:p>
    <w:p w14:paraId="41D78C27" w14:textId="77777777" w:rsidR="00370606" w:rsidRPr="00370606" w:rsidRDefault="00370606" w:rsidP="001B41D1">
      <w:pPr>
        <w:numPr>
          <w:ilvl w:val="0"/>
          <w:numId w:val="41"/>
        </w:numPr>
        <w:spacing w:after="0" w:line="240" w:lineRule="auto"/>
        <w:contextualSpacing/>
      </w:pPr>
      <w:r w:rsidRPr="00370606">
        <w:t>being suspicious of government information/ ‘propaganda’ (9%) – an emerging response, only mentioned by 2% in August</w:t>
      </w:r>
    </w:p>
    <w:p w14:paraId="0B0FBFD0" w14:textId="77777777" w:rsidR="00C31DE8" w:rsidRDefault="00C31DE8" w:rsidP="00C31DE8">
      <w:pPr>
        <w:spacing w:after="0"/>
      </w:pPr>
    </w:p>
    <w:p w14:paraId="6B91BDD9" w14:textId="2DB4C5A9" w:rsidR="00C31DE8" w:rsidRDefault="00C31DE8" w:rsidP="007610BA">
      <w:pPr>
        <w:spacing w:after="0"/>
      </w:pPr>
      <w:r>
        <w:t xml:space="preserve">These information needs on long-term effects of the vaccine, ‘facts’ on the vaccine, side effects and risks are </w:t>
      </w:r>
      <w:r w:rsidRPr="00C31DE8">
        <w:t>also reflected in the comments made by those who are already vaccinated but said they would have liked more information.</w:t>
      </w:r>
    </w:p>
    <w:p w14:paraId="1D22CF98" w14:textId="7D9C4EB9" w:rsidR="00370606" w:rsidRDefault="00370606" w:rsidP="00370606">
      <w:pPr>
        <w:spacing w:after="0"/>
        <w:rPr>
          <w:b/>
        </w:rPr>
      </w:pPr>
    </w:p>
    <w:p w14:paraId="7EDAD75B" w14:textId="4B817FD1" w:rsidR="008649EF" w:rsidRPr="00370606" w:rsidRDefault="008649EF" w:rsidP="008649EF">
      <w:pPr>
        <w:spacing w:after="0"/>
        <w:rPr>
          <w:b/>
          <w:sz w:val="24"/>
          <w:szCs w:val="24"/>
        </w:rPr>
      </w:pPr>
      <w:r w:rsidRPr="00370606">
        <w:rPr>
          <w:b/>
          <w:sz w:val="24"/>
          <w:szCs w:val="24"/>
        </w:rPr>
        <w:t xml:space="preserve">The one thing that would absolutely convince people to get a </w:t>
      </w:r>
      <w:r w:rsidR="00BA656C">
        <w:rPr>
          <w:b/>
          <w:sz w:val="24"/>
          <w:szCs w:val="24"/>
        </w:rPr>
        <w:t>COVID</w:t>
      </w:r>
      <w:r w:rsidRPr="00370606">
        <w:rPr>
          <w:b/>
          <w:sz w:val="24"/>
          <w:szCs w:val="24"/>
        </w:rPr>
        <w:t>-19 vaccine</w:t>
      </w:r>
    </w:p>
    <w:p w14:paraId="2C84C468" w14:textId="77777777" w:rsidR="008649EF" w:rsidRPr="00370606" w:rsidRDefault="008649EF" w:rsidP="008649EF">
      <w:pPr>
        <w:spacing w:after="0"/>
      </w:pPr>
      <w:r w:rsidRPr="00370606">
        <w:t>From an open-ended question, main themes are:</w:t>
      </w:r>
    </w:p>
    <w:p w14:paraId="7C6F977B" w14:textId="09D706F4" w:rsidR="008649EF" w:rsidRPr="00370606" w:rsidRDefault="008649EF" w:rsidP="001B41D1">
      <w:pPr>
        <w:pStyle w:val="ListParagraph"/>
        <w:numPr>
          <w:ilvl w:val="0"/>
          <w:numId w:val="41"/>
        </w:numPr>
        <w:spacing w:after="0"/>
        <w:contextualSpacing w:val="0"/>
      </w:pPr>
      <w:r w:rsidRPr="00370606">
        <w:t>Nothing would make me take the vaccine (23%)</w:t>
      </w:r>
      <w:r w:rsidR="00CA67A0">
        <w:t>.</w:t>
      </w:r>
    </w:p>
    <w:p w14:paraId="60133162" w14:textId="193285AD" w:rsidR="008649EF" w:rsidRPr="00370606" w:rsidRDefault="008649EF" w:rsidP="001B41D1">
      <w:pPr>
        <w:pStyle w:val="ListParagraph"/>
        <w:numPr>
          <w:ilvl w:val="0"/>
          <w:numId w:val="41"/>
        </w:numPr>
        <w:spacing w:after="0"/>
        <w:contextualSpacing w:val="0"/>
      </w:pPr>
      <w:r w:rsidRPr="00370606">
        <w:t>Knowing it works (15%)</w:t>
      </w:r>
      <w:r w:rsidR="00CA67A0">
        <w:t>.</w:t>
      </w:r>
    </w:p>
    <w:p w14:paraId="5B5A656D" w14:textId="09BD5ED6" w:rsidR="008649EF" w:rsidRPr="00370606" w:rsidRDefault="008649EF" w:rsidP="001B41D1">
      <w:pPr>
        <w:pStyle w:val="ListParagraph"/>
        <w:numPr>
          <w:ilvl w:val="0"/>
          <w:numId w:val="41"/>
        </w:numPr>
        <w:spacing w:after="0"/>
        <w:contextualSpacing w:val="0"/>
      </w:pPr>
      <w:r w:rsidRPr="00370606">
        <w:t xml:space="preserve">Long-term data </w:t>
      </w:r>
      <w:r w:rsidR="00861887">
        <w:t xml:space="preserve">on the vaccine, its safety and side effects </w:t>
      </w:r>
      <w:r w:rsidRPr="00370606">
        <w:t>(13%)</w:t>
      </w:r>
      <w:r w:rsidR="00CA67A0">
        <w:t>.</w:t>
      </w:r>
    </w:p>
    <w:p w14:paraId="35F1E4DC" w14:textId="77777777" w:rsidR="008649EF" w:rsidRDefault="008649EF" w:rsidP="008649EF">
      <w:pPr>
        <w:spacing w:after="0"/>
        <w:rPr>
          <w:b/>
        </w:rPr>
      </w:pPr>
    </w:p>
    <w:p w14:paraId="30468D3A" w14:textId="04DC41E5" w:rsidR="00370606" w:rsidRDefault="00C31DE8" w:rsidP="00370606">
      <w:pPr>
        <w:spacing w:after="0"/>
        <w:rPr>
          <w:b/>
          <w:sz w:val="24"/>
          <w:szCs w:val="24"/>
        </w:rPr>
      </w:pPr>
      <w:r w:rsidRPr="00C31DE8">
        <w:rPr>
          <w:b/>
          <w:sz w:val="24"/>
          <w:szCs w:val="24"/>
        </w:rPr>
        <w:t>Importance of being vaccinated</w:t>
      </w:r>
      <w:r>
        <w:rPr>
          <w:b/>
          <w:sz w:val="24"/>
          <w:szCs w:val="24"/>
        </w:rPr>
        <w:t xml:space="preserve"> to reduce transmission of the virus and protect the health of others</w:t>
      </w:r>
    </w:p>
    <w:p w14:paraId="1DA4B048" w14:textId="77777777" w:rsidR="00370606" w:rsidRPr="00370606" w:rsidRDefault="00370606" w:rsidP="00C31DE8">
      <w:pPr>
        <w:spacing w:after="0"/>
        <w:rPr>
          <w:rFonts w:eastAsiaTheme="majorEastAsia" w:cstheme="majorBidi"/>
          <w:bCs/>
          <w:szCs w:val="28"/>
        </w:rPr>
      </w:pPr>
      <w:r w:rsidRPr="00370606">
        <w:rPr>
          <w:rFonts w:eastAsiaTheme="majorEastAsia" w:cstheme="majorBidi"/>
          <w:bCs/>
          <w:szCs w:val="28"/>
        </w:rPr>
        <w:t xml:space="preserve">Excluding </w:t>
      </w:r>
      <w:r w:rsidRPr="00370606">
        <w:t xml:space="preserve">‘not sure’ </w:t>
      </w:r>
      <w:r w:rsidRPr="00370606">
        <w:rPr>
          <w:rFonts w:eastAsiaTheme="majorEastAsia" w:cstheme="majorBidi"/>
          <w:bCs/>
          <w:szCs w:val="28"/>
        </w:rPr>
        <w:t xml:space="preserve">responses, unvaccinated people have a </w:t>
      </w:r>
      <w:r w:rsidRPr="00370606">
        <w:rPr>
          <w:rFonts w:eastAsiaTheme="majorEastAsia" w:cstheme="majorBidi"/>
          <w:b/>
          <w:bCs/>
          <w:szCs w:val="28"/>
        </w:rPr>
        <w:t>broad range of views</w:t>
      </w:r>
      <w:r w:rsidRPr="00370606">
        <w:rPr>
          <w:rFonts w:eastAsiaTheme="majorEastAsia" w:cstheme="majorBidi"/>
          <w:bCs/>
          <w:szCs w:val="28"/>
        </w:rPr>
        <w:t xml:space="preserve"> about the importance of getting the vaccine to help reduce the transmission of the virus and protect the health of others:</w:t>
      </w:r>
    </w:p>
    <w:p w14:paraId="520B7533" w14:textId="0A921780" w:rsidR="00370606" w:rsidRPr="00370606" w:rsidRDefault="00370606" w:rsidP="001B41D1">
      <w:pPr>
        <w:numPr>
          <w:ilvl w:val="0"/>
          <w:numId w:val="19"/>
        </w:numPr>
        <w:spacing w:after="0"/>
        <w:contextualSpacing/>
      </w:pPr>
      <w:r w:rsidRPr="00370606">
        <w:t>High importance</w:t>
      </w:r>
      <w:r w:rsidRPr="00370606">
        <w:tab/>
      </w:r>
      <w:r w:rsidRPr="00370606">
        <w:tab/>
        <w:t>31%</w:t>
      </w:r>
      <w:r w:rsidR="003209FD">
        <w:t>.</w:t>
      </w:r>
    </w:p>
    <w:p w14:paraId="1C9C0477" w14:textId="3D1E89B0" w:rsidR="00370606" w:rsidRPr="00370606" w:rsidRDefault="00370606" w:rsidP="001B41D1">
      <w:pPr>
        <w:numPr>
          <w:ilvl w:val="0"/>
          <w:numId w:val="19"/>
        </w:numPr>
        <w:spacing w:after="0"/>
        <w:contextualSpacing/>
      </w:pPr>
      <w:r w:rsidRPr="00370606">
        <w:t>Medium importance</w:t>
      </w:r>
      <w:r w:rsidRPr="00370606">
        <w:tab/>
        <w:t>28%</w:t>
      </w:r>
      <w:r w:rsidR="003209FD">
        <w:t>.</w:t>
      </w:r>
    </w:p>
    <w:p w14:paraId="28640207" w14:textId="77777777" w:rsidR="00370606" w:rsidRPr="00370606" w:rsidRDefault="00370606" w:rsidP="001B41D1">
      <w:pPr>
        <w:numPr>
          <w:ilvl w:val="0"/>
          <w:numId w:val="19"/>
        </w:numPr>
        <w:spacing w:after="0"/>
        <w:contextualSpacing/>
      </w:pPr>
      <w:r w:rsidRPr="00370606">
        <w:t>Low importance</w:t>
      </w:r>
      <w:r w:rsidRPr="00370606">
        <w:tab/>
      </w:r>
      <w:r w:rsidRPr="00370606">
        <w:tab/>
        <w:t>41%.</w:t>
      </w:r>
    </w:p>
    <w:p w14:paraId="0D7A2A75" w14:textId="6D406FF2" w:rsidR="00C31DE8" w:rsidRDefault="00C31DE8" w:rsidP="00370606">
      <w:pPr>
        <w:spacing w:after="0"/>
        <w:rPr>
          <w:b/>
        </w:rPr>
      </w:pPr>
    </w:p>
    <w:p w14:paraId="54060ED5" w14:textId="77777777" w:rsidR="003F2568" w:rsidRDefault="003F2568">
      <w:pPr>
        <w:rPr>
          <w:b/>
          <w:sz w:val="24"/>
          <w:szCs w:val="24"/>
        </w:rPr>
      </w:pPr>
      <w:r>
        <w:rPr>
          <w:b/>
          <w:sz w:val="24"/>
          <w:szCs w:val="24"/>
        </w:rPr>
        <w:br w:type="page"/>
      </w:r>
    </w:p>
    <w:p w14:paraId="5C138A14" w14:textId="04693AEB" w:rsidR="00C31DE8" w:rsidRPr="00C31DE8" w:rsidRDefault="00C31DE8" w:rsidP="00370606">
      <w:pPr>
        <w:spacing w:after="0"/>
        <w:rPr>
          <w:b/>
          <w:sz w:val="24"/>
          <w:szCs w:val="24"/>
        </w:rPr>
      </w:pPr>
      <w:r w:rsidRPr="00C31DE8">
        <w:rPr>
          <w:b/>
          <w:sz w:val="24"/>
          <w:szCs w:val="24"/>
        </w:rPr>
        <w:lastRenderedPageBreak/>
        <w:t>Barriers to vaccination</w:t>
      </w:r>
    </w:p>
    <w:p w14:paraId="229BE97A" w14:textId="77777777" w:rsidR="00C31DE8" w:rsidRDefault="00C31DE8" w:rsidP="00C31DE8">
      <w:pPr>
        <w:spacing w:after="0"/>
        <w:rPr>
          <w:b/>
          <w:sz w:val="24"/>
          <w:szCs w:val="24"/>
        </w:rPr>
      </w:pPr>
    </w:p>
    <w:p w14:paraId="3F6AF180" w14:textId="2832094F" w:rsidR="00C31DE8" w:rsidRPr="00370606" w:rsidRDefault="00C31DE8" w:rsidP="00C31DE8">
      <w:pPr>
        <w:spacing w:after="0"/>
        <w:rPr>
          <w:b/>
        </w:rPr>
      </w:pPr>
      <w:r w:rsidRPr="004412B9">
        <w:rPr>
          <w:b/>
        </w:rPr>
        <w:t>Reasons for being unsure or unlikely to get vaccinated</w:t>
      </w:r>
    </w:p>
    <w:p w14:paraId="04BF95A5" w14:textId="77777777" w:rsidR="00C31DE8" w:rsidRPr="00370606" w:rsidRDefault="00C31DE8" w:rsidP="00C31DE8">
      <w:pPr>
        <w:spacing w:after="0"/>
      </w:pPr>
      <w:r w:rsidRPr="00370606">
        <w:t>Main reasons from an open-ended question included:</w:t>
      </w:r>
    </w:p>
    <w:p w14:paraId="44DC7BC3" w14:textId="125DBDA4" w:rsidR="00C31DE8" w:rsidRPr="00370606" w:rsidRDefault="00C31DE8" w:rsidP="001B41D1">
      <w:pPr>
        <w:numPr>
          <w:ilvl w:val="0"/>
          <w:numId w:val="41"/>
        </w:numPr>
        <w:spacing w:after="0"/>
        <w:contextualSpacing/>
      </w:pPr>
      <w:r w:rsidRPr="00370606">
        <w:t>There are serious side effects/deaths from the vaccine (28%)</w:t>
      </w:r>
      <w:r w:rsidR="003209FD">
        <w:t>.</w:t>
      </w:r>
    </w:p>
    <w:p w14:paraId="5984B0BE" w14:textId="314102DD" w:rsidR="00C31DE8" w:rsidRPr="00370606" w:rsidRDefault="00C31DE8" w:rsidP="001B41D1">
      <w:pPr>
        <w:numPr>
          <w:ilvl w:val="0"/>
          <w:numId w:val="41"/>
        </w:numPr>
        <w:spacing w:after="0"/>
        <w:contextualSpacing/>
      </w:pPr>
      <w:r w:rsidRPr="00370606">
        <w:t>Long term effects are not known/ it’s just a trial (26%)</w:t>
      </w:r>
      <w:r w:rsidR="003209FD">
        <w:t>.</w:t>
      </w:r>
    </w:p>
    <w:p w14:paraId="527D5F1C" w14:textId="26179A4D" w:rsidR="00C31DE8" w:rsidRPr="00370606" w:rsidRDefault="00C31DE8" w:rsidP="001B41D1">
      <w:pPr>
        <w:numPr>
          <w:ilvl w:val="0"/>
          <w:numId w:val="41"/>
        </w:numPr>
        <w:spacing w:after="0"/>
        <w:contextualSpacing/>
      </w:pPr>
      <w:r w:rsidRPr="00370606">
        <w:t>The government wants to control us/ is bullying us into getting the vaccine/I don't trust the government (13%)</w:t>
      </w:r>
      <w:r w:rsidR="003209FD">
        <w:t>.</w:t>
      </w:r>
    </w:p>
    <w:p w14:paraId="7766F52A" w14:textId="77777777" w:rsidR="00096D2D" w:rsidRDefault="00096D2D" w:rsidP="003F2568">
      <w:pPr>
        <w:ind w:left="0"/>
        <w:rPr>
          <w:b/>
        </w:rPr>
      </w:pPr>
    </w:p>
    <w:p w14:paraId="03B9D0A2" w14:textId="429F615D" w:rsidR="00370606" w:rsidRDefault="004412B9" w:rsidP="00096D2D">
      <w:pPr>
        <w:spacing w:after="0"/>
        <w:rPr>
          <w:b/>
        </w:rPr>
      </w:pPr>
      <w:r>
        <w:rPr>
          <w:b/>
        </w:rPr>
        <w:t>Perceived medical or health conditions</w:t>
      </w:r>
    </w:p>
    <w:p w14:paraId="4C3E8A66" w14:textId="2BE983B5" w:rsidR="004412B9" w:rsidRDefault="004412B9" w:rsidP="00A62E98">
      <w:pPr>
        <w:spacing w:after="0"/>
        <w:rPr>
          <w:rFonts w:eastAsiaTheme="majorEastAsia" w:cstheme="majorBidi"/>
          <w:bCs/>
          <w:szCs w:val="28"/>
        </w:rPr>
      </w:pPr>
      <w:r w:rsidRPr="00A62E98">
        <w:rPr>
          <w:b/>
        </w:rPr>
        <w:t>19%</w:t>
      </w:r>
      <w:r w:rsidRPr="004412B9">
        <w:rPr>
          <w:bCs/>
        </w:rPr>
        <w:t xml:space="preserve"> of those not yet vaccinated believe medical or other health-related conditions mean they </w:t>
      </w:r>
      <w:r w:rsidR="00C74802">
        <w:rPr>
          <w:bCs/>
        </w:rPr>
        <w:t>are</w:t>
      </w:r>
      <w:r w:rsidR="00C74802" w:rsidRPr="004412B9">
        <w:rPr>
          <w:bCs/>
        </w:rPr>
        <w:t xml:space="preserve"> </w:t>
      </w:r>
      <w:r w:rsidRPr="004412B9">
        <w:rPr>
          <w:bCs/>
        </w:rPr>
        <w:t xml:space="preserve">not able to get a </w:t>
      </w:r>
      <w:r w:rsidR="00BA656C">
        <w:rPr>
          <w:bCs/>
        </w:rPr>
        <w:t>COVID</w:t>
      </w:r>
      <w:r w:rsidRPr="004412B9">
        <w:rPr>
          <w:bCs/>
        </w:rPr>
        <w:t>-19 vaccine.</w:t>
      </w:r>
      <w:r>
        <w:rPr>
          <w:bCs/>
        </w:rPr>
        <w:t xml:space="preserve">  This perception is highest among </w:t>
      </w:r>
      <w:r>
        <w:rPr>
          <w:rFonts w:eastAsiaTheme="majorEastAsia" w:cstheme="majorBidi"/>
          <w:bCs/>
          <w:szCs w:val="28"/>
        </w:rPr>
        <w:t>those who are either “Likely” or “Unlikely” to get the vaccine.</w:t>
      </w:r>
    </w:p>
    <w:p w14:paraId="4A6954BA" w14:textId="16504D24" w:rsidR="004412B9" w:rsidRPr="004412B9" w:rsidRDefault="004412B9" w:rsidP="00A62E98">
      <w:pPr>
        <w:spacing w:after="0"/>
        <w:rPr>
          <w:bCs/>
        </w:rPr>
      </w:pPr>
    </w:p>
    <w:p w14:paraId="5CB3B2FC" w14:textId="024C8450" w:rsidR="004412B9" w:rsidRPr="004412B9" w:rsidRDefault="004412B9" w:rsidP="00A62E98">
      <w:pPr>
        <w:spacing w:after="0"/>
        <w:rPr>
          <w:bCs/>
        </w:rPr>
      </w:pPr>
      <w:r w:rsidRPr="004412B9">
        <w:rPr>
          <w:bCs/>
        </w:rPr>
        <w:t xml:space="preserve">Of the respondents who believed medical or other health-related conditions meant they were not able to get a </w:t>
      </w:r>
      <w:r w:rsidR="00BA656C">
        <w:rPr>
          <w:bCs/>
        </w:rPr>
        <w:t>COVID</w:t>
      </w:r>
      <w:r w:rsidRPr="004412B9">
        <w:rPr>
          <w:bCs/>
        </w:rPr>
        <w:t>-19 vaccine:</w:t>
      </w:r>
    </w:p>
    <w:p w14:paraId="74E652C6" w14:textId="77777777" w:rsidR="004412B9" w:rsidRPr="004412B9" w:rsidRDefault="004412B9" w:rsidP="00A62E98">
      <w:pPr>
        <w:spacing w:after="0"/>
        <w:rPr>
          <w:bCs/>
        </w:rPr>
      </w:pPr>
    </w:p>
    <w:p w14:paraId="43025EFB" w14:textId="6FFEB126" w:rsidR="004412B9" w:rsidRPr="00A62E98" w:rsidRDefault="004412B9" w:rsidP="00A62E98">
      <w:pPr>
        <w:pStyle w:val="ListParagraph"/>
        <w:numPr>
          <w:ilvl w:val="0"/>
          <w:numId w:val="45"/>
        </w:numPr>
        <w:spacing w:after="0"/>
        <w:rPr>
          <w:bCs/>
        </w:rPr>
      </w:pPr>
      <w:r w:rsidRPr="00A62E98">
        <w:rPr>
          <w:bCs/>
        </w:rPr>
        <w:t>1 in 3 said they had had an allergic reaction to any vaccine.</w:t>
      </w:r>
    </w:p>
    <w:p w14:paraId="4D029022" w14:textId="18DEECBA" w:rsidR="004412B9" w:rsidRPr="00A62E98" w:rsidRDefault="004412B9" w:rsidP="00A62E98">
      <w:pPr>
        <w:pStyle w:val="ListParagraph"/>
        <w:numPr>
          <w:ilvl w:val="0"/>
          <w:numId w:val="45"/>
        </w:numPr>
        <w:spacing w:after="0"/>
        <w:rPr>
          <w:bCs/>
        </w:rPr>
      </w:pPr>
      <w:r w:rsidRPr="00A62E98">
        <w:rPr>
          <w:bCs/>
        </w:rPr>
        <w:t>1 in 6 said they were immunocompromised.</w:t>
      </w:r>
    </w:p>
    <w:p w14:paraId="76605718" w14:textId="3BFA81DB" w:rsidR="004412B9" w:rsidRPr="00A62E98" w:rsidRDefault="004412B9" w:rsidP="00A62E98">
      <w:pPr>
        <w:pStyle w:val="ListParagraph"/>
        <w:numPr>
          <w:ilvl w:val="0"/>
          <w:numId w:val="45"/>
        </w:numPr>
        <w:spacing w:after="0"/>
        <w:rPr>
          <w:bCs/>
        </w:rPr>
      </w:pPr>
      <w:r w:rsidRPr="00A62E98">
        <w:rPr>
          <w:bCs/>
        </w:rPr>
        <w:t xml:space="preserve">1 in 8 said they were being tested for </w:t>
      </w:r>
      <w:r w:rsidR="00BA656C">
        <w:rPr>
          <w:bCs/>
        </w:rPr>
        <w:t>COVID</w:t>
      </w:r>
      <w:r w:rsidRPr="00A62E98">
        <w:rPr>
          <w:bCs/>
        </w:rPr>
        <w:t xml:space="preserve">-19 or had had </w:t>
      </w:r>
      <w:r w:rsidR="00BA656C">
        <w:rPr>
          <w:bCs/>
        </w:rPr>
        <w:t>COVID</w:t>
      </w:r>
      <w:r w:rsidRPr="00A62E98">
        <w:rPr>
          <w:bCs/>
        </w:rPr>
        <w:t>-19.</w:t>
      </w:r>
    </w:p>
    <w:p w14:paraId="68FA1F63" w14:textId="309331FF" w:rsidR="004412B9" w:rsidRPr="00A62E98" w:rsidRDefault="004412B9" w:rsidP="00A62E98">
      <w:pPr>
        <w:pStyle w:val="ListParagraph"/>
        <w:numPr>
          <w:ilvl w:val="0"/>
          <w:numId w:val="45"/>
        </w:numPr>
        <w:spacing w:after="0"/>
        <w:rPr>
          <w:bCs/>
        </w:rPr>
      </w:pPr>
      <w:r w:rsidRPr="00A62E98">
        <w:rPr>
          <w:bCs/>
        </w:rPr>
        <w:t>1 in 8 said they were taking antibiotics.</w:t>
      </w:r>
    </w:p>
    <w:p w14:paraId="5E9319EA" w14:textId="19F1BF0F" w:rsidR="004412B9" w:rsidRPr="00A62E98" w:rsidRDefault="004412B9" w:rsidP="00A62E98">
      <w:pPr>
        <w:pStyle w:val="ListParagraph"/>
        <w:numPr>
          <w:ilvl w:val="0"/>
          <w:numId w:val="45"/>
        </w:numPr>
        <w:spacing w:after="0"/>
        <w:rPr>
          <w:bCs/>
        </w:rPr>
      </w:pPr>
      <w:r w:rsidRPr="00A62E98">
        <w:rPr>
          <w:bCs/>
        </w:rPr>
        <w:t>1 in 14 said they were pregnant, trying to have a baby, or were breastfeeding.</w:t>
      </w:r>
    </w:p>
    <w:p w14:paraId="4C561700" w14:textId="77777777" w:rsidR="004412B9" w:rsidRPr="004412B9" w:rsidRDefault="004412B9" w:rsidP="00A62E98">
      <w:pPr>
        <w:spacing w:after="0"/>
        <w:rPr>
          <w:bCs/>
        </w:rPr>
      </w:pPr>
    </w:p>
    <w:p w14:paraId="63143449" w14:textId="1DBD318B" w:rsidR="004412B9" w:rsidRPr="004412B9" w:rsidRDefault="004412B9" w:rsidP="004412B9">
      <w:pPr>
        <w:spacing w:after="0"/>
        <w:rPr>
          <w:bCs/>
        </w:rPr>
      </w:pPr>
      <w:r w:rsidRPr="004412B9">
        <w:rPr>
          <w:bCs/>
        </w:rPr>
        <w:t>Nearly all of the 8% who said they were unwell or had a fever were “Definitely” getting vaccinated.</w:t>
      </w:r>
    </w:p>
    <w:p w14:paraId="7DBF1CC9" w14:textId="27C04FF2" w:rsidR="004412B9" w:rsidRPr="004412B9" w:rsidRDefault="004412B9" w:rsidP="00370606">
      <w:pPr>
        <w:spacing w:after="0"/>
        <w:rPr>
          <w:bCs/>
        </w:rPr>
      </w:pPr>
    </w:p>
    <w:p w14:paraId="0A858CBB" w14:textId="2641D93F" w:rsidR="00370606" w:rsidRPr="00370606" w:rsidRDefault="004412B9" w:rsidP="004412B9">
      <w:pPr>
        <w:spacing w:after="0"/>
        <w:rPr>
          <w:b/>
        </w:rPr>
      </w:pPr>
      <w:r w:rsidRPr="00370606">
        <w:rPr>
          <w:b/>
        </w:rPr>
        <w:t>Misinformation</w:t>
      </w:r>
    </w:p>
    <w:p w14:paraId="4074860D" w14:textId="638EA218" w:rsidR="00370606" w:rsidRPr="004412B9" w:rsidRDefault="00370606" w:rsidP="001B41D1">
      <w:pPr>
        <w:pStyle w:val="ListParagraph"/>
        <w:numPr>
          <w:ilvl w:val="0"/>
          <w:numId w:val="43"/>
        </w:numPr>
        <w:spacing w:after="0"/>
        <w:rPr>
          <w:b/>
        </w:rPr>
      </w:pPr>
      <w:r w:rsidRPr="004412B9">
        <w:rPr>
          <w:b/>
        </w:rPr>
        <w:t>Th</w:t>
      </w:r>
      <w:r w:rsidR="004412B9" w:rsidRPr="004412B9">
        <w:rPr>
          <w:b/>
        </w:rPr>
        <w:t>os</w:t>
      </w:r>
      <w:r w:rsidRPr="004412B9">
        <w:rPr>
          <w:b/>
        </w:rPr>
        <w:t xml:space="preserve">e </w:t>
      </w:r>
      <w:r w:rsidR="004412B9" w:rsidRPr="004412B9">
        <w:rPr>
          <w:b/>
        </w:rPr>
        <w:t>who had been vaccinated</w:t>
      </w:r>
      <w:r w:rsidRPr="004412B9">
        <w:rPr>
          <w:b/>
        </w:rPr>
        <w:t xml:space="preserve"> noticed more vaccine misinformation than in August, whereas unvaccinated people noticed less</w:t>
      </w:r>
      <w:r w:rsidR="004412B9" w:rsidRPr="004412B9">
        <w:rPr>
          <w:b/>
        </w:rPr>
        <w:t>.</w:t>
      </w:r>
    </w:p>
    <w:p w14:paraId="51476954" w14:textId="3D0F9600" w:rsidR="00370606" w:rsidRDefault="00370606" w:rsidP="004412B9">
      <w:pPr>
        <w:spacing w:after="0"/>
        <w:ind w:left="1145"/>
        <w:rPr>
          <w:rFonts w:eastAsiaTheme="majorEastAsia" w:cstheme="majorBidi"/>
          <w:bCs/>
          <w:szCs w:val="28"/>
        </w:rPr>
      </w:pPr>
      <w:r w:rsidRPr="00370606">
        <w:t xml:space="preserve">In September almost six out of ten people (56%) </w:t>
      </w:r>
      <w:r w:rsidRPr="00370606">
        <w:rPr>
          <w:rFonts w:eastAsiaTheme="majorEastAsia" w:cstheme="majorBidi"/>
          <w:bCs/>
          <w:szCs w:val="28"/>
        </w:rPr>
        <w:t xml:space="preserve">had noticed what they believed to be misinformation about the vaccines in the </w:t>
      </w:r>
      <w:r w:rsidR="00EE35DC">
        <w:rPr>
          <w:rFonts w:eastAsiaTheme="majorEastAsia" w:cstheme="majorBidi"/>
          <w:bCs/>
          <w:szCs w:val="28"/>
        </w:rPr>
        <w:t>p</w:t>
      </w:r>
      <w:r w:rsidRPr="00370606">
        <w:rPr>
          <w:rFonts w:eastAsiaTheme="majorEastAsia" w:cstheme="majorBidi"/>
          <w:bCs/>
          <w:szCs w:val="28"/>
        </w:rPr>
        <w:t xml:space="preserve">ast 30 days, an increase from 51% in August. This compares with 42% of unvaccinated people having noticed misinformation, a decline from the August results (48%). </w:t>
      </w:r>
    </w:p>
    <w:p w14:paraId="22CD38A9" w14:textId="77777777" w:rsidR="004412B9" w:rsidRPr="00370606" w:rsidRDefault="004412B9" w:rsidP="004412B9">
      <w:pPr>
        <w:spacing w:after="0"/>
        <w:rPr>
          <w:rFonts w:eastAsiaTheme="majorEastAsia" w:cstheme="majorBidi"/>
          <w:bCs/>
          <w:szCs w:val="28"/>
        </w:rPr>
      </w:pPr>
    </w:p>
    <w:p w14:paraId="3BA095BB" w14:textId="77777777" w:rsidR="00370606" w:rsidRPr="004412B9" w:rsidRDefault="00370606" w:rsidP="001B41D1">
      <w:pPr>
        <w:pStyle w:val="ListParagraph"/>
        <w:numPr>
          <w:ilvl w:val="0"/>
          <w:numId w:val="43"/>
        </w:numPr>
        <w:spacing w:after="0"/>
        <w:rPr>
          <w:rFonts w:eastAsiaTheme="majorEastAsia" w:cstheme="majorBidi"/>
          <w:b/>
          <w:bCs/>
          <w:szCs w:val="28"/>
        </w:rPr>
      </w:pPr>
      <w:r w:rsidRPr="004412B9">
        <w:rPr>
          <w:rFonts w:eastAsiaTheme="majorEastAsia" w:cstheme="majorBidi"/>
          <w:b/>
          <w:bCs/>
          <w:szCs w:val="28"/>
        </w:rPr>
        <w:t>Social media is the main source of perceived misinformation</w:t>
      </w:r>
    </w:p>
    <w:p w14:paraId="1A9CF516" w14:textId="023D7631" w:rsidR="00370606" w:rsidRDefault="00370606" w:rsidP="004412B9">
      <w:pPr>
        <w:spacing w:after="0"/>
        <w:ind w:left="1145"/>
        <w:rPr>
          <w:rFonts w:eastAsiaTheme="majorEastAsia" w:cstheme="majorBidi"/>
          <w:bCs/>
          <w:szCs w:val="28"/>
        </w:rPr>
      </w:pPr>
      <w:r w:rsidRPr="00370606">
        <w:rPr>
          <w:rFonts w:eastAsiaTheme="majorEastAsia" w:cstheme="majorBidi"/>
          <w:bCs/>
          <w:szCs w:val="28"/>
        </w:rPr>
        <w:t>Social media was</w:t>
      </w:r>
      <w:r w:rsidRPr="00370606">
        <w:rPr>
          <w:rFonts w:eastAsiaTheme="majorEastAsia" w:cstheme="majorBidi"/>
          <w:b/>
          <w:bCs/>
          <w:szCs w:val="28"/>
        </w:rPr>
        <w:t xml:space="preserve"> </w:t>
      </w:r>
      <w:r w:rsidRPr="00370606">
        <w:rPr>
          <w:rFonts w:eastAsiaTheme="majorEastAsia" w:cstheme="majorBidi"/>
          <w:bCs/>
          <w:szCs w:val="28"/>
        </w:rPr>
        <w:t xml:space="preserve">mentioned by 71% of those who noticed misinformation and by 70% of the unvaccinated group.  </w:t>
      </w:r>
    </w:p>
    <w:p w14:paraId="73EAF9FE" w14:textId="77777777" w:rsidR="004412B9" w:rsidRPr="00370606" w:rsidRDefault="004412B9" w:rsidP="004412B9">
      <w:pPr>
        <w:spacing w:after="0"/>
        <w:ind w:left="1145"/>
      </w:pPr>
    </w:p>
    <w:p w14:paraId="127311C8" w14:textId="77777777" w:rsidR="00370606" w:rsidRPr="004412B9" w:rsidRDefault="00370606" w:rsidP="001B41D1">
      <w:pPr>
        <w:pStyle w:val="ListParagraph"/>
        <w:numPr>
          <w:ilvl w:val="0"/>
          <w:numId w:val="43"/>
        </w:numPr>
        <w:spacing w:after="0"/>
        <w:rPr>
          <w:rFonts w:eastAsiaTheme="majorEastAsia" w:cstheme="majorBidi"/>
          <w:b/>
          <w:bCs/>
          <w:szCs w:val="28"/>
        </w:rPr>
      </w:pPr>
      <w:r w:rsidRPr="004412B9">
        <w:rPr>
          <w:rFonts w:eastAsiaTheme="majorEastAsia" w:cstheme="majorBidi"/>
          <w:b/>
          <w:bCs/>
          <w:szCs w:val="28"/>
        </w:rPr>
        <w:t>Key disinformation themes</w:t>
      </w:r>
    </w:p>
    <w:p w14:paraId="637DCF64" w14:textId="33F6E4CB" w:rsidR="00370606" w:rsidRPr="00370606" w:rsidRDefault="00370606" w:rsidP="004412B9">
      <w:pPr>
        <w:spacing w:after="0"/>
        <w:ind w:left="1080"/>
        <w:rPr>
          <w:rFonts w:eastAsiaTheme="majorEastAsia" w:cstheme="majorBidi"/>
          <w:bCs/>
          <w:szCs w:val="28"/>
        </w:rPr>
      </w:pPr>
      <w:r w:rsidRPr="00370606">
        <w:rPr>
          <w:rFonts w:eastAsiaTheme="majorEastAsia" w:cstheme="majorBidi"/>
          <w:bCs/>
          <w:szCs w:val="28"/>
        </w:rPr>
        <w:t xml:space="preserve">From an open-ended question asking what made people think </w:t>
      </w:r>
      <w:r w:rsidR="00F84693">
        <w:rPr>
          <w:rFonts w:eastAsiaTheme="majorEastAsia" w:cstheme="majorBidi"/>
          <w:bCs/>
          <w:szCs w:val="28"/>
        </w:rPr>
        <w:t>what they had seen was</w:t>
      </w:r>
      <w:r w:rsidRPr="00370606">
        <w:rPr>
          <w:rFonts w:eastAsiaTheme="majorEastAsia" w:cstheme="majorBidi"/>
          <w:bCs/>
          <w:szCs w:val="28"/>
        </w:rPr>
        <w:t xml:space="preserve"> misinformation, key themes include:</w:t>
      </w:r>
    </w:p>
    <w:p w14:paraId="6C8A0FD5" w14:textId="77777777" w:rsidR="00370606" w:rsidRPr="00370606" w:rsidRDefault="00370606" w:rsidP="001B41D1">
      <w:pPr>
        <w:numPr>
          <w:ilvl w:val="0"/>
          <w:numId w:val="40"/>
        </w:numPr>
        <w:spacing w:after="0"/>
        <w:ind w:left="1732" w:hanging="357"/>
        <w:rPr>
          <w:rFonts w:eastAsiaTheme="majorEastAsia" w:cstheme="majorBidi"/>
          <w:bCs/>
          <w:szCs w:val="28"/>
        </w:rPr>
      </w:pPr>
      <w:r w:rsidRPr="00370606">
        <w:rPr>
          <w:rFonts w:eastAsiaTheme="majorEastAsia" w:cstheme="majorBidi"/>
          <w:bCs/>
          <w:szCs w:val="28"/>
        </w:rPr>
        <w:t>Unscientific and unsubstantiated claims</w:t>
      </w:r>
    </w:p>
    <w:p w14:paraId="078E5CC9" w14:textId="34DBECB4" w:rsidR="00370606" w:rsidRPr="00370606" w:rsidRDefault="00370606" w:rsidP="001B41D1">
      <w:pPr>
        <w:numPr>
          <w:ilvl w:val="0"/>
          <w:numId w:val="40"/>
        </w:numPr>
        <w:spacing w:after="0"/>
        <w:ind w:left="1732" w:hanging="357"/>
        <w:rPr>
          <w:rFonts w:eastAsiaTheme="majorEastAsia" w:cstheme="majorBidi"/>
          <w:bCs/>
          <w:szCs w:val="28"/>
        </w:rPr>
      </w:pPr>
      <w:r w:rsidRPr="00370606">
        <w:rPr>
          <w:rFonts w:eastAsiaTheme="majorEastAsia" w:cstheme="majorBidi"/>
          <w:bCs/>
          <w:szCs w:val="28"/>
        </w:rPr>
        <w:t>Conspiracy theories</w:t>
      </w:r>
      <w:r w:rsidR="00F84693">
        <w:rPr>
          <w:rFonts w:eastAsiaTheme="majorEastAsia" w:cstheme="majorBidi"/>
          <w:bCs/>
          <w:szCs w:val="28"/>
        </w:rPr>
        <w:t>.</w:t>
      </w:r>
    </w:p>
    <w:p w14:paraId="7B8A4EFA" w14:textId="74148EED" w:rsidR="00370606" w:rsidRPr="00370606" w:rsidRDefault="00370606" w:rsidP="001B41D1">
      <w:pPr>
        <w:numPr>
          <w:ilvl w:val="0"/>
          <w:numId w:val="40"/>
        </w:numPr>
        <w:spacing w:after="0"/>
        <w:ind w:left="1732" w:hanging="357"/>
        <w:rPr>
          <w:rFonts w:eastAsiaTheme="majorEastAsia" w:cstheme="majorBidi"/>
          <w:bCs/>
          <w:szCs w:val="28"/>
        </w:rPr>
      </w:pPr>
      <w:r w:rsidRPr="00370606">
        <w:rPr>
          <w:rFonts w:eastAsiaTheme="majorEastAsia" w:cstheme="majorBidi"/>
          <w:bCs/>
          <w:szCs w:val="28"/>
        </w:rPr>
        <w:lastRenderedPageBreak/>
        <w:t>Stupid comments</w:t>
      </w:r>
      <w:r w:rsidR="00F84693">
        <w:rPr>
          <w:rFonts w:eastAsiaTheme="majorEastAsia" w:cstheme="majorBidi"/>
          <w:bCs/>
          <w:szCs w:val="28"/>
        </w:rPr>
        <w:t>.</w:t>
      </w:r>
    </w:p>
    <w:p w14:paraId="0404C35C" w14:textId="53BC1C9F" w:rsidR="00370606" w:rsidRPr="00370606" w:rsidRDefault="00370606" w:rsidP="001B41D1">
      <w:pPr>
        <w:numPr>
          <w:ilvl w:val="0"/>
          <w:numId w:val="40"/>
        </w:numPr>
        <w:spacing w:after="0"/>
        <w:ind w:left="1732" w:hanging="357"/>
        <w:rPr>
          <w:rFonts w:eastAsiaTheme="majorEastAsia" w:cstheme="majorBidi"/>
          <w:bCs/>
          <w:szCs w:val="28"/>
        </w:rPr>
      </w:pPr>
      <w:r w:rsidRPr="00370606">
        <w:rPr>
          <w:rFonts w:eastAsiaTheme="majorEastAsia" w:cstheme="majorBidi"/>
          <w:bCs/>
          <w:szCs w:val="28"/>
        </w:rPr>
        <w:t>Claims contrary to official information</w:t>
      </w:r>
      <w:r w:rsidR="00F84693">
        <w:rPr>
          <w:rFonts w:eastAsiaTheme="majorEastAsia" w:cstheme="majorBidi"/>
          <w:bCs/>
          <w:szCs w:val="28"/>
        </w:rPr>
        <w:t>.</w:t>
      </w:r>
    </w:p>
    <w:p w14:paraId="45C761AF" w14:textId="72A2E9C8" w:rsidR="00370606" w:rsidRPr="00370606" w:rsidRDefault="00370606" w:rsidP="001B41D1">
      <w:pPr>
        <w:numPr>
          <w:ilvl w:val="0"/>
          <w:numId w:val="40"/>
        </w:numPr>
        <w:spacing w:after="0"/>
        <w:ind w:left="1732" w:hanging="357"/>
        <w:rPr>
          <w:rFonts w:eastAsiaTheme="majorEastAsia" w:cstheme="majorBidi"/>
          <w:bCs/>
          <w:szCs w:val="28"/>
        </w:rPr>
      </w:pPr>
      <w:r w:rsidRPr="00370606">
        <w:rPr>
          <w:rFonts w:eastAsiaTheme="majorEastAsia" w:cstheme="majorBidi"/>
          <w:bCs/>
          <w:szCs w:val="28"/>
        </w:rPr>
        <w:t>Emotive, dramatic content</w:t>
      </w:r>
      <w:r w:rsidR="00F84693">
        <w:rPr>
          <w:rFonts w:eastAsiaTheme="majorEastAsia" w:cstheme="majorBidi"/>
          <w:bCs/>
          <w:szCs w:val="28"/>
        </w:rPr>
        <w:t>.</w:t>
      </w:r>
    </w:p>
    <w:p w14:paraId="0CFB586F" w14:textId="6EEF9EAE" w:rsidR="00370606" w:rsidRPr="00370606" w:rsidRDefault="00370606" w:rsidP="001B41D1">
      <w:pPr>
        <w:numPr>
          <w:ilvl w:val="0"/>
          <w:numId w:val="40"/>
        </w:numPr>
        <w:spacing w:after="0"/>
        <w:ind w:left="1732" w:hanging="357"/>
        <w:rPr>
          <w:rFonts w:eastAsiaTheme="majorEastAsia" w:cstheme="majorBidi"/>
          <w:bCs/>
          <w:szCs w:val="28"/>
        </w:rPr>
      </w:pPr>
      <w:r w:rsidRPr="00370606">
        <w:rPr>
          <w:rFonts w:eastAsiaTheme="majorEastAsia" w:cstheme="majorBidi"/>
          <w:bCs/>
          <w:szCs w:val="28"/>
        </w:rPr>
        <w:t>Side effects such as magnetism</w:t>
      </w:r>
      <w:r w:rsidR="00F84693">
        <w:rPr>
          <w:rFonts w:eastAsiaTheme="majorEastAsia" w:cstheme="majorBidi"/>
          <w:bCs/>
          <w:szCs w:val="28"/>
        </w:rPr>
        <w:t>.</w:t>
      </w:r>
    </w:p>
    <w:p w14:paraId="217C5658" w14:textId="77777777" w:rsidR="00370606" w:rsidRPr="00370606" w:rsidRDefault="00370606" w:rsidP="001B41D1">
      <w:pPr>
        <w:numPr>
          <w:ilvl w:val="0"/>
          <w:numId w:val="40"/>
        </w:numPr>
        <w:spacing w:after="0"/>
        <w:ind w:left="1732" w:hanging="357"/>
        <w:rPr>
          <w:rFonts w:eastAsiaTheme="majorEastAsia" w:cstheme="majorBidi"/>
          <w:bCs/>
          <w:szCs w:val="28"/>
        </w:rPr>
      </w:pPr>
      <w:r w:rsidRPr="00370606">
        <w:t>Official/government statements are not believable/ ‘anti-vax’ views.</w:t>
      </w:r>
    </w:p>
    <w:p w14:paraId="78968EB8" w14:textId="77777777" w:rsidR="004412B9" w:rsidRDefault="004412B9" w:rsidP="004412B9">
      <w:pPr>
        <w:spacing w:after="0"/>
        <w:rPr>
          <w:b/>
        </w:rPr>
      </w:pPr>
    </w:p>
    <w:p w14:paraId="3A093467" w14:textId="00E6A3AC" w:rsidR="00370606" w:rsidRPr="004412B9" w:rsidRDefault="00370606" w:rsidP="001B41D1">
      <w:pPr>
        <w:pStyle w:val="ListParagraph"/>
        <w:numPr>
          <w:ilvl w:val="0"/>
          <w:numId w:val="40"/>
        </w:numPr>
        <w:spacing w:after="0"/>
        <w:rPr>
          <w:b/>
        </w:rPr>
      </w:pPr>
      <w:r w:rsidRPr="004412B9">
        <w:rPr>
          <w:b/>
        </w:rPr>
        <w:t>Responses by unvaccinated people to perceived misinformation have changed dramatically compared with the August results</w:t>
      </w:r>
      <w:r w:rsidR="00580E02">
        <w:rPr>
          <w:b/>
        </w:rPr>
        <w:t>.</w:t>
      </w:r>
      <w:r w:rsidRPr="004412B9">
        <w:rPr>
          <w:b/>
        </w:rPr>
        <w:t xml:space="preserve"> </w:t>
      </w:r>
    </w:p>
    <w:p w14:paraId="09F7915E" w14:textId="5AC23A46" w:rsidR="00DE284C" w:rsidRDefault="00370606" w:rsidP="008649EF">
      <w:pPr>
        <w:spacing w:after="0"/>
        <w:ind w:left="1080"/>
      </w:pPr>
      <w:r w:rsidRPr="00370606">
        <w:t xml:space="preserve">In August, a nett 14% of unvaccinated people </w:t>
      </w:r>
      <w:r w:rsidRPr="00370606">
        <w:rPr>
          <w:b/>
        </w:rPr>
        <w:t>would not take a vaccine</w:t>
      </w:r>
      <w:r w:rsidRPr="00370606">
        <w:t xml:space="preserve"> if something they initially thought was misinformation </w:t>
      </w:r>
      <w:r w:rsidRPr="00370606">
        <w:rPr>
          <w:b/>
        </w:rPr>
        <w:t>actually alarmed them or looked credible</w:t>
      </w:r>
      <w:r w:rsidRPr="00370606">
        <w:t xml:space="preserve">. </w:t>
      </w:r>
      <w:r w:rsidR="00323F6A">
        <w:t>Of potential concern, t</w:t>
      </w:r>
      <w:r w:rsidRPr="00370606">
        <w:t>his result has increased to 46% in September.</w:t>
      </w:r>
    </w:p>
    <w:p w14:paraId="37209E6B" w14:textId="77777777" w:rsidR="00DE284C" w:rsidRDefault="00DE284C" w:rsidP="008649EF">
      <w:pPr>
        <w:spacing w:after="0"/>
        <w:ind w:left="1080"/>
      </w:pPr>
    </w:p>
    <w:p w14:paraId="4E559FB8" w14:textId="0A6CBE71" w:rsidR="00370606" w:rsidRPr="004412B9" w:rsidRDefault="00370606" w:rsidP="001B41D1">
      <w:pPr>
        <w:pStyle w:val="ListParagraph"/>
        <w:numPr>
          <w:ilvl w:val="0"/>
          <w:numId w:val="40"/>
        </w:numPr>
        <w:spacing w:after="0"/>
        <w:rPr>
          <w:b/>
        </w:rPr>
      </w:pPr>
      <w:r w:rsidRPr="004412B9">
        <w:rPr>
          <w:b/>
        </w:rPr>
        <w:t xml:space="preserve">Responses by unvaccinated people to perceived misinformation vary according to their intentions to get vaccinated </w:t>
      </w:r>
    </w:p>
    <w:tbl>
      <w:tblPr>
        <w:tblW w:w="7879" w:type="dxa"/>
        <w:tblInd w:w="1134" w:type="dxa"/>
        <w:tblLook w:val="04A0" w:firstRow="1" w:lastRow="0" w:firstColumn="1" w:lastColumn="0" w:noHBand="0" w:noVBand="1"/>
      </w:tblPr>
      <w:tblGrid>
        <w:gridCol w:w="4253"/>
        <w:gridCol w:w="1216"/>
        <w:gridCol w:w="1276"/>
        <w:gridCol w:w="1134"/>
      </w:tblGrid>
      <w:tr w:rsidR="001B3431" w:rsidRPr="00370606" w14:paraId="1D9FD375" w14:textId="77777777" w:rsidTr="00AF6C11">
        <w:trPr>
          <w:trHeight w:val="552"/>
        </w:trPr>
        <w:tc>
          <w:tcPr>
            <w:tcW w:w="4253" w:type="dxa"/>
            <w:tcBorders>
              <w:bottom w:val="single" w:sz="2" w:space="0" w:color="auto"/>
              <w:right w:val="single" w:sz="2" w:space="0" w:color="auto"/>
            </w:tcBorders>
            <w:shd w:val="clear" w:color="auto" w:fill="auto"/>
            <w:vAlign w:val="center"/>
          </w:tcPr>
          <w:p w14:paraId="45DD3620" w14:textId="77777777" w:rsidR="001B3431" w:rsidRPr="00370606" w:rsidRDefault="001B3431" w:rsidP="004412B9">
            <w:pPr>
              <w:spacing w:after="0" w:line="240" w:lineRule="auto"/>
              <w:ind w:left="0"/>
              <w:rPr>
                <w:rFonts w:ascii="Calibri" w:eastAsia="Times New Roman" w:hAnsi="Calibri" w:cs="Calibri"/>
                <w:b/>
                <w:color w:val="000000"/>
                <w:sz w:val="20"/>
                <w:szCs w:val="20"/>
                <w:lang w:eastAsia="en-NZ"/>
              </w:rPr>
            </w:pPr>
          </w:p>
        </w:tc>
        <w:tc>
          <w:tcPr>
            <w:tcW w:w="1216" w:type="dxa"/>
            <w:tcBorders>
              <w:top w:val="single" w:sz="4" w:space="0" w:color="auto"/>
              <w:bottom w:val="single" w:sz="2" w:space="0" w:color="auto"/>
              <w:right w:val="single" w:sz="2" w:space="0" w:color="auto"/>
            </w:tcBorders>
            <w:shd w:val="clear" w:color="auto" w:fill="4F81BD" w:themeFill="accent1"/>
            <w:vAlign w:val="center"/>
          </w:tcPr>
          <w:p w14:paraId="33938148" w14:textId="36FC962E" w:rsidR="001B3431" w:rsidRPr="00AF6C11" w:rsidRDefault="001B3431" w:rsidP="004412B9">
            <w:pPr>
              <w:spacing w:after="0" w:line="240" w:lineRule="auto"/>
              <w:ind w:left="0"/>
              <w:jc w:val="center"/>
              <w:rPr>
                <w:rFonts w:ascii="Calibri" w:eastAsia="Times New Roman" w:hAnsi="Calibri" w:cs="Calibri"/>
                <w:b/>
                <w:color w:val="FFFFFF" w:themeColor="background1"/>
                <w:sz w:val="18"/>
                <w:szCs w:val="18"/>
                <w:lang w:eastAsia="en-NZ"/>
              </w:rPr>
            </w:pPr>
            <w:r w:rsidRPr="00AF6C11">
              <w:rPr>
                <w:rFonts w:ascii="Calibri" w:eastAsia="Times New Roman" w:hAnsi="Calibri" w:cs="Calibri"/>
                <w:b/>
                <w:color w:val="FFFFFF" w:themeColor="background1"/>
                <w:sz w:val="18"/>
                <w:szCs w:val="18"/>
                <w:lang w:eastAsia="en-NZ"/>
              </w:rPr>
              <w:t xml:space="preserve">All unvaccinated </w:t>
            </w:r>
          </w:p>
        </w:tc>
        <w:tc>
          <w:tcPr>
            <w:tcW w:w="1276" w:type="dxa"/>
            <w:tcBorders>
              <w:top w:val="single" w:sz="2" w:space="0" w:color="auto"/>
              <w:left w:val="single" w:sz="2" w:space="0" w:color="auto"/>
              <w:bottom w:val="single" w:sz="2" w:space="0" w:color="auto"/>
              <w:right w:val="single" w:sz="2" w:space="0" w:color="auto"/>
            </w:tcBorders>
            <w:shd w:val="clear" w:color="auto" w:fill="4F81BD" w:themeFill="accent1"/>
            <w:noWrap/>
            <w:vAlign w:val="center"/>
          </w:tcPr>
          <w:p w14:paraId="52725320" w14:textId="7F21179B" w:rsidR="001B3431" w:rsidRPr="00AF6C11" w:rsidRDefault="001B3431" w:rsidP="004412B9">
            <w:pPr>
              <w:spacing w:after="0" w:line="240" w:lineRule="auto"/>
              <w:ind w:left="0"/>
              <w:jc w:val="center"/>
              <w:rPr>
                <w:rFonts w:ascii="Calibri" w:eastAsia="Times New Roman" w:hAnsi="Calibri" w:cs="Calibri"/>
                <w:b/>
                <w:color w:val="FFFFFF" w:themeColor="background1"/>
                <w:sz w:val="18"/>
                <w:szCs w:val="18"/>
                <w:lang w:eastAsia="en-NZ"/>
              </w:rPr>
            </w:pPr>
            <w:r w:rsidRPr="00AF6C11">
              <w:rPr>
                <w:rFonts w:ascii="Calibri" w:eastAsia="Times New Roman" w:hAnsi="Calibri" w:cs="Calibri"/>
                <w:b/>
                <w:color w:val="FFFFFF" w:themeColor="background1"/>
                <w:sz w:val="18"/>
                <w:szCs w:val="18"/>
                <w:lang w:eastAsia="en-NZ"/>
              </w:rPr>
              <w:t>Likely to get vaccinated</w:t>
            </w:r>
          </w:p>
        </w:tc>
        <w:tc>
          <w:tcPr>
            <w:tcW w:w="1134" w:type="dxa"/>
            <w:tcBorders>
              <w:top w:val="single" w:sz="2" w:space="0" w:color="auto"/>
              <w:left w:val="single" w:sz="2" w:space="0" w:color="auto"/>
              <w:bottom w:val="single" w:sz="2" w:space="0" w:color="auto"/>
              <w:right w:val="single" w:sz="2" w:space="0" w:color="auto"/>
            </w:tcBorders>
            <w:shd w:val="clear" w:color="auto" w:fill="4F81BD" w:themeFill="accent1"/>
            <w:noWrap/>
            <w:vAlign w:val="center"/>
          </w:tcPr>
          <w:p w14:paraId="06EBC2E1" w14:textId="77777777" w:rsidR="001B3431" w:rsidRPr="00AF6C11" w:rsidRDefault="001B3431" w:rsidP="004412B9">
            <w:pPr>
              <w:spacing w:after="0" w:line="240" w:lineRule="auto"/>
              <w:ind w:left="0"/>
              <w:jc w:val="center"/>
              <w:rPr>
                <w:rFonts w:ascii="Calibri" w:eastAsia="Times New Roman" w:hAnsi="Calibri" w:cs="Calibri"/>
                <w:b/>
                <w:color w:val="FFFFFF" w:themeColor="background1"/>
                <w:sz w:val="18"/>
                <w:szCs w:val="18"/>
                <w:lang w:eastAsia="en-NZ"/>
              </w:rPr>
            </w:pPr>
            <w:r w:rsidRPr="00AF6C11">
              <w:rPr>
                <w:rFonts w:ascii="Calibri" w:eastAsia="Times New Roman" w:hAnsi="Calibri" w:cs="Calibri"/>
                <w:b/>
                <w:color w:val="FFFFFF" w:themeColor="background1"/>
                <w:sz w:val="18"/>
                <w:szCs w:val="18"/>
                <w:lang w:eastAsia="en-NZ"/>
              </w:rPr>
              <w:t>Unlikely</w:t>
            </w:r>
          </w:p>
        </w:tc>
      </w:tr>
      <w:tr w:rsidR="001B3431" w:rsidRPr="00370606" w14:paraId="6C902F25" w14:textId="77777777" w:rsidTr="00AF6C11">
        <w:trPr>
          <w:trHeight w:val="552"/>
        </w:trPr>
        <w:tc>
          <w:tcPr>
            <w:tcW w:w="4253" w:type="dxa"/>
            <w:tcBorders>
              <w:top w:val="single" w:sz="2" w:space="0" w:color="auto"/>
              <w:left w:val="single" w:sz="2" w:space="0" w:color="auto"/>
              <w:bottom w:val="single" w:sz="2" w:space="0" w:color="auto"/>
              <w:right w:val="single" w:sz="2" w:space="0" w:color="auto"/>
            </w:tcBorders>
            <w:shd w:val="clear" w:color="auto" w:fill="auto"/>
            <w:vAlign w:val="center"/>
          </w:tcPr>
          <w:p w14:paraId="177FFF4E" w14:textId="0929EC6E" w:rsidR="001B3431" w:rsidRPr="00370606" w:rsidRDefault="001B3431" w:rsidP="004412B9">
            <w:pPr>
              <w:spacing w:after="0" w:line="240" w:lineRule="auto"/>
              <w:ind w:left="0"/>
              <w:rPr>
                <w:rFonts w:ascii="Calibri" w:eastAsia="Times New Roman" w:hAnsi="Calibri" w:cs="Calibri"/>
                <w:b/>
                <w:color w:val="000000"/>
                <w:sz w:val="20"/>
                <w:szCs w:val="20"/>
                <w:lang w:eastAsia="en-NZ"/>
              </w:rPr>
            </w:pPr>
            <w:r w:rsidRPr="00370606">
              <w:rPr>
                <w:rFonts w:ascii="Calibri" w:eastAsia="Times New Roman" w:hAnsi="Calibri" w:cs="Calibri"/>
                <w:color w:val="000000"/>
                <w:sz w:val="20"/>
                <w:szCs w:val="20"/>
                <w:lang w:eastAsia="en-NZ"/>
              </w:rPr>
              <w:t xml:space="preserve">I </w:t>
            </w:r>
            <w:r w:rsidRPr="00370606">
              <w:rPr>
                <w:rFonts w:ascii="Calibri" w:eastAsia="Times New Roman" w:hAnsi="Calibri" w:cs="Calibri"/>
                <w:b/>
                <w:color w:val="000000"/>
                <w:sz w:val="20"/>
                <w:szCs w:val="20"/>
                <w:lang w:eastAsia="en-NZ"/>
              </w:rPr>
              <w:t>would look for official information</w:t>
            </w:r>
            <w:r w:rsidRPr="00370606">
              <w:rPr>
                <w:rFonts w:ascii="Calibri" w:eastAsia="Times New Roman" w:hAnsi="Calibri" w:cs="Calibri"/>
                <w:color w:val="000000"/>
                <w:sz w:val="20"/>
                <w:szCs w:val="20"/>
                <w:lang w:eastAsia="en-NZ"/>
              </w:rPr>
              <w:t xml:space="preserve"> if something I initially thought was misinformation about </w:t>
            </w:r>
            <w:r>
              <w:rPr>
                <w:rFonts w:ascii="Calibri" w:eastAsia="Times New Roman" w:hAnsi="Calibri" w:cs="Calibri"/>
                <w:color w:val="000000"/>
                <w:sz w:val="20"/>
                <w:szCs w:val="20"/>
                <w:lang w:eastAsia="en-NZ"/>
              </w:rPr>
              <w:t>COVID</w:t>
            </w:r>
            <w:r w:rsidRPr="00370606">
              <w:rPr>
                <w:rFonts w:ascii="Calibri" w:eastAsia="Times New Roman" w:hAnsi="Calibri" w:cs="Calibri"/>
                <w:color w:val="000000"/>
                <w:sz w:val="20"/>
                <w:szCs w:val="20"/>
                <w:lang w:eastAsia="en-NZ"/>
              </w:rPr>
              <w:t>-19 vaccines concerned me</w:t>
            </w:r>
          </w:p>
        </w:tc>
        <w:tc>
          <w:tcPr>
            <w:tcW w:w="1216" w:type="dxa"/>
            <w:tcBorders>
              <w:top w:val="single" w:sz="2" w:space="0" w:color="auto"/>
              <w:left w:val="single" w:sz="2" w:space="0" w:color="auto"/>
              <w:bottom w:val="single" w:sz="2" w:space="0" w:color="auto"/>
              <w:right w:val="single" w:sz="2" w:space="0" w:color="auto"/>
            </w:tcBorders>
            <w:vAlign w:val="center"/>
          </w:tcPr>
          <w:p w14:paraId="1792D920" w14:textId="74C3A199" w:rsidR="001B3431" w:rsidRPr="001B3431" w:rsidRDefault="001B3431" w:rsidP="004412B9">
            <w:pPr>
              <w:spacing w:after="0" w:line="240" w:lineRule="auto"/>
              <w:ind w:left="0"/>
              <w:jc w:val="center"/>
              <w:rPr>
                <w:rFonts w:ascii="Calibri" w:eastAsia="Times New Roman" w:hAnsi="Calibri" w:cs="Calibri"/>
                <w:color w:val="000000"/>
                <w:sz w:val="20"/>
                <w:szCs w:val="20"/>
                <w:lang w:eastAsia="en-NZ"/>
              </w:rPr>
            </w:pPr>
            <w:r w:rsidRPr="001B3431">
              <w:rPr>
                <w:rFonts w:ascii="Calibri" w:eastAsia="Times New Roman" w:hAnsi="Calibri" w:cs="Calibri"/>
                <w:color w:val="000000"/>
                <w:sz w:val="20"/>
                <w:szCs w:val="20"/>
                <w:lang w:eastAsia="en-NZ"/>
              </w:rPr>
              <w:t>36%</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7217F9" w14:textId="3CD37741" w:rsidR="001B3431" w:rsidRPr="00370606" w:rsidRDefault="001B3431" w:rsidP="004412B9">
            <w:pPr>
              <w:spacing w:after="0" w:line="240" w:lineRule="auto"/>
              <w:ind w:left="0"/>
              <w:jc w:val="center"/>
              <w:rPr>
                <w:rFonts w:ascii="Calibri" w:eastAsia="Times New Roman" w:hAnsi="Calibri" w:cs="Calibri"/>
                <w:color w:val="000000"/>
                <w:sz w:val="20"/>
                <w:szCs w:val="20"/>
                <w:lang w:eastAsia="en-NZ"/>
              </w:rPr>
            </w:pPr>
            <w:r w:rsidRPr="00370606">
              <w:rPr>
                <w:rFonts w:ascii="Calibri" w:eastAsia="Times New Roman" w:hAnsi="Calibri" w:cs="Calibri"/>
                <w:color w:val="000000"/>
                <w:sz w:val="20"/>
                <w:szCs w:val="20"/>
                <w:lang w:eastAsia="en-NZ"/>
              </w:rPr>
              <w:t>40%</w:t>
            </w:r>
            <w:r w:rsidRPr="00370606">
              <w:rPr>
                <w:rFonts w:ascii="Calibri" w:eastAsia="Times New Roman" w:hAnsi="Calibri" w:cs="Calibri"/>
                <w:color w:val="00B0F0"/>
                <w:sz w:val="20"/>
                <w:szCs w:val="20"/>
                <w:lang w:eastAsia="en-NZ"/>
              </w:rPr>
              <w:t>↑</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0E6D9E" w14:textId="77777777" w:rsidR="001B3431" w:rsidRPr="00370606" w:rsidRDefault="001B3431" w:rsidP="004412B9">
            <w:pPr>
              <w:spacing w:after="0" w:line="240" w:lineRule="auto"/>
              <w:ind w:left="0"/>
              <w:jc w:val="center"/>
              <w:rPr>
                <w:rFonts w:ascii="Calibri" w:eastAsia="Times New Roman" w:hAnsi="Calibri" w:cs="Calibri"/>
                <w:color w:val="000000"/>
                <w:sz w:val="20"/>
                <w:szCs w:val="20"/>
                <w:lang w:eastAsia="en-NZ"/>
              </w:rPr>
            </w:pPr>
            <w:r w:rsidRPr="00370606">
              <w:rPr>
                <w:rFonts w:ascii="Calibri" w:eastAsia="Times New Roman" w:hAnsi="Calibri" w:cs="Calibri"/>
                <w:color w:val="000000"/>
                <w:sz w:val="20"/>
                <w:szCs w:val="20"/>
                <w:lang w:eastAsia="en-NZ"/>
              </w:rPr>
              <w:t>29%</w:t>
            </w:r>
            <w:r w:rsidRPr="00370606">
              <w:rPr>
                <w:rFonts w:ascii="Calibri" w:eastAsia="Times New Roman" w:hAnsi="Calibri" w:cs="Calibri"/>
                <w:color w:val="FF0000"/>
                <w:sz w:val="20"/>
                <w:szCs w:val="20"/>
                <w:lang w:eastAsia="en-NZ"/>
              </w:rPr>
              <w:t>↓</w:t>
            </w:r>
          </w:p>
        </w:tc>
      </w:tr>
      <w:tr w:rsidR="001B3431" w:rsidRPr="00370606" w14:paraId="3267DFC4" w14:textId="77777777" w:rsidTr="00AF6C11">
        <w:trPr>
          <w:trHeight w:val="552"/>
        </w:trPr>
        <w:tc>
          <w:tcPr>
            <w:tcW w:w="4253" w:type="dxa"/>
            <w:tcBorders>
              <w:top w:val="single" w:sz="2" w:space="0" w:color="auto"/>
              <w:left w:val="single" w:sz="2" w:space="0" w:color="auto"/>
              <w:bottom w:val="single" w:sz="2" w:space="0" w:color="auto"/>
              <w:right w:val="single" w:sz="2" w:space="0" w:color="auto"/>
            </w:tcBorders>
            <w:shd w:val="clear" w:color="auto" w:fill="auto"/>
            <w:vAlign w:val="center"/>
          </w:tcPr>
          <w:p w14:paraId="726D9C18" w14:textId="77777777" w:rsidR="001B3431" w:rsidRPr="00370606" w:rsidRDefault="001B3431" w:rsidP="004412B9">
            <w:pPr>
              <w:spacing w:after="0" w:line="240" w:lineRule="auto"/>
              <w:ind w:left="0"/>
              <w:rPr>
                <w:rFonts w:ascii="Calibri" w:eastAsia="Times New Roman" w:hAnsi="Calibri" w:cs="Calibri"/>
                <w:color w:val="000000"/>
                <w:sz w:val="20"/>
                <w:szCs w:val="20"/>
                <w:lang w:eastAsia="en-NZ"/>
              </w:rPr>
            </w:pPr>
            <w:r w:rsidRPr="00370606">
              <w:rPr>
                <w:rFonts w:ascii="Calibri" w:eastAsia="Times New Roman" w:hAnsi="Calibri" w:cs="Calibri"/>
                <w:b/>
                <w:color w:val="000000"/>
                <w:sz w:val="20"/>
                <w:szCs w:val="20"/>
                <w:lang w:eastAsia="en-NZ"/>
              </w:rPr>
              <w:t>Nett</w:t>
            </w:r>
            <w:r w:rsidRPr="00370606">
              <w:rPr>
                <w:rFonts w:ascii="Calibri" w:eastAsia="Times New Roman" w:hAnsi="Calibri" w:cs="Calibri"/>
                <w:color w:val="000000"/>
                <w:sz w:val="20"/>
                <w:szCs w:val="20"/>
                <w:lang w:eastAsia="en-NZ"/>
              </w:rPr>
              <w:t xml:space="preserve"> </w:t>
            </w:r>
            <w:r w:rsidRPr="00370606">
              <w:rPr>
                <w:rFonts w:ascii="Calibri" w:eastAsia="Times New Roman" w:hAnsi="Calibri" w:cs="Calibri"/>
                <w:b/>
                <w:color w:val="000000"/>
                <w:sz w:val="20"/>
                <w:szCs w:val="20"/>
                <w:lang w:eastAsia="en-NZ"/>
              </w:rPr>
              <w:t>would not take a vaccine</w:t>
            </w:r>
            <w:r w:rsidRPr="00370606">
              <w:rPr>
                <w:rFonts w:ascii="Calibri" w:eastAsia="Times New Roman" w:hAnsi="Calibri" w:cs="Calibri"/>
                <w:color w:val="000000"/>
                <w:sz w:val="20"/>
                <w:szCs w:val="20"/>
                <w:lang w:eastAsia="en-NZ"/>
              </w:rPr>
              <w:t xml:space="preserve"> if something I initially thought was misinformation actually </w:t>
            </w:r>
            <w:r w:rsidRPr="00370606">
              <w:rPr>
                <w:rFonts w:ascii="Calibri" w:eastAsia="Times New Roman" w:hAnsi="Calibri" w:cs="Calibri"/>
                <w:b/>
                <w:color w:val="000000"/>
                <w:sz w:val="20"/>
                <w:szCs w:val="20"/>
                <w:lang w:eastAsia="en-NZ"/>
              </w:rPr>
              <w:t>alarmed me or looked credible</w:t>
            </w:r>
          </w:p>
        </w:tc>
        <w:tc>
          <w:tcPr>
            <w:tcW w:w="1216" w:type="dxa"/>
            <w:tcBorders>
              <w:top w:val="single" w:sz="2" w:space="0" w:color="auto"/>
              <w:left w:val="single" w:sz="2" w:space="0" w:color="auto"/>
              <w:bottom w:val="single" w:sz="2" w:space="0" w:color="auto"/>
              <w:right w:val="single" w:sz="2" w:space="0" w:color="auto"/>
            </w:tcBorders>
            <w:vAlign w:val="center"/>
          </w:tcPr>
          <w:p w14:paraId="5C823E38" w14:textId="52319E77" w:rsidR="001B3431" w:rsidRPr="001B3431" w:rsidRDefault="001B3431" w:rsidP="004412B9">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46%</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0A3615" w14:textId="77A0524D" w:rsidR="001B3431" w:rsidRPr="00370606" w:rsidRDefault="001B3431" w:rsidP="004412B9">
            <w:pPr>
              <w:spacing w:after="0" w:line="240" w:lineRule="auto"/>
              <w:ind w:left="0"/>
              <w:jc w:val="center"/>
              <w:rPr>
                <w:rFonts w:ascii="Calibri" w:eastAsia="Times New Roman" w:hAnsi="Calibri" w:cs="Calibri"/>
                <w:color w:val="000000"/>
                <w:sz w:val="20"/>
                <w:szCs w:val="20"/>
                <w:lang w:eastAsia="en-NZ"/>
              </w:rPr>
            </w:pPr>
            <w:r w:rsidRPr="00370606">
              <w:rPr>
                <w:rFonts w:ascii="Calibri" w:eastAsia="Times New Roman" w:hAnsi="Calibri" w:cs="Calibri"/>
                <w:color w:val="000000"/>
                <w:sz w:val="20"/>
                <w:szCs w:val="20"/>
                <w:lang w:eastAsia="en-NZ"/>
              </w:rPr>
              <w:t>30%</w:t>
            </w:r>
            <w:r w:rsidRPr="00370606">
              <w:rPr>
                <w:rFonts w:ascii="Calibri" w:eastAsia="Times New Roman" w:hAnsi="Calibri" w:cs="Calibri"/>
                <w:color w:val="FF0000"/>
                <w:sz w:val="20"/>
                <w:szCs w:val="20"/>
                <w:lang w:eastAsia="en-NZ"/>
              </w:rPr>
              <w:t>↓</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C9BD17" w14:textId="77777777" w:rsidR="001B3431" w:rsidRPr="00370606" w:rsidRDefault="001B3431" w:rsidP="004412B9">
            <w:pPr>
              <w:spacing w:after="0" w:line="240" w:lineRule="auto"/>
              <w:ind w:left="0"/>
              <w:jc w:val="center"/>
              <w:rPr>
                <w:rFonts w:ascii="Calibri" w:eastAsia="Times New Roman" w:hAnsi="Calibri" w:cs="Calibri"/>
                <w:color w:val="000000"/>
                <w:sz w:val="20"/>
                <w:szCs w:val="20"/>
                <w:lang w:eastAsia="en-NZ"/>
              </w:rPr>
            </w:pPr>
            <w:r w:rsidRPr="00370606">
              <w:rPr>
                <w:rFonts w:ascii="Calibri" w:eastAsia="Times New Roman" w:hAnsi="Calibri" w:cs="Calibri"/>
                <w:color w:val="000000"/>
                <w:sz w:val="20"/>
                <w:szCs w:val="20"/>
                <w:lang w:eastAsia="en-NZ"/>
              </w:rPr>
              <w:t>61%</w:t>
            </w:r>
            <w:r w:rsidRPr="00370606">
              <w:rPr>
                <w:rFonts w:ascii="Calibri" w:eastAsia="Times New Roman" w:hAnsi="Calibri" w:cs="Calibri"/>
                <w:color w:val="00B0F0"/>
                <w:sz w:val="20"/>
                <w:szCs w:val="20"/>
                <w:lang w:eastAsia="en-NZ"/>
              </w:rPr>
              <w:t>↑</w:t>
            </w:r>
          </w:p>
        </w:tc>
      </w:tr>
    </w:tbl>
    <w:p w14:paraId="66B04E84" w14:textId="1E0FCE9E" w:rsidR="004412B9" w:rsidRDefault="001B3431" w:rsidP="001B3431">
      <w:pPr>
        <w:spacing w:after="0"/>
        <w:jc w:val="center"/>
        <w:rPr>
          <w:b/>
        </w:rPr>
      </w:pPr>
      <w:r w:rsidRPr="00AF6C11">
        <w:rPr>
          <w:rFonts w:ascii="Calibri" w:eastAsia="Times New Roman" w:hAnsi="Calibri" w:cs="Calibri"/>
          <w:sz w:val="20"/>
          <w:szCs w:val="20"/>
          <w:lang w:eastAsia="en-NZ"/>
        </w:rPr>
        <w:t>Key:</w:t>
      </w:r>
      <w:r>
        <w:rPr>
          <w:rFonts w:ascii="Calibri" w:eastAsia="Times New Roman" w:hAnsi="Calibri" w:cs="Calibri"/>
          <w:color w:val="00B0F0"/>
          <w:sz w:val="20"/>
          <w:szCs w:val="20"/>
          <w:lang w:eastAsia="en-NZ"/>
        </w:rPr>
        <w:t xml:space="preserve"> </w:t>
      </w:r>
      <w:r w:rsidRPr="00370606">
        <w:rPr>
          <w:rFonts w:ascii="Calibri" w:eastAsia="Times New Roman" w:hAnsi="Calibri" w:cs="Calibri"/>
          <w:color w:val="00B0F0"/>
          <w:sz w:val="20"/>
          <w:szCs w:val="20"/>
          <w:lang w:eastAsia="en-NZ"/>
        </w:rPr>
        <w:t>↑</w:t>
      </w:r>
      <w:r>
        <w:rPr>
          <w:rFonts w:ascii="Calibri" w:eastAsia="Times New Roman" w:hAnsi="Calibri" w:cs="Calibri"/>
          <w:color w:val="00B0F0"/>
          <w:sz w:val="20"/>
          <w:szCs w:val="20"/>
          <w:lang w:eastAsia="en-NZ"/>
        </w:rPr>
        <w:t xml:space="preserve">= above overall average, </w:t>
      </w:r>
      <w:r w:rsidRPr="00370606">
        <w:rPr>
          <w:rFonts w:ascii="Calibri" w:eastAsia="Times New Roman" w:hAnsi="Calibri" w:cs="Calibri"/>
          <w:color w:val="FF0000"/>
          <w:sz w:val="20"/>
          <w:szCs w:val="20"/>
          <w:lang w:eastAsia="en-NZ"/>
        </w:rPr>
        <w:t>↓</w:t>
      </w:r>
      <w:r>
        <w:rPr>
          <w:rFonts w:ascii="Calibri" w:eastAsia="Times New Roman" w:hAnsi="Calibri" w:cs="Calibri"/>
          <w:color w:val="FF0000"/>
          <w:sz w:val="20"/>
          <w:szCs w:val="20"/>
          <w:lang w:eastAsia="en-NZ"/>
        </w:rPr>
        <w:t xml:space="preserve"> = below overall average</w:t>
      </w:r>
    </w:p>
    <w:p w14:paraId="4CA53EB3" w14:textId="77777777" w:rsidR="0033063B" w:rsidRDefault="0033063B" w:rsidP="0033063B">
      <w:pPr>
        <w:spacing w:after="0"/>
        <w:jc w:val="both"/>
        <w:rPr>
          <w:b/>
        </w:rPr>
      </w:pPr>
    </w:p>
    <w:p w14:paraId="0FE48789" w14:textId="730F301D" w:rsidR="005204D9" w:rsidRPr="0033063B" w:rsidRDefault="005204D9" w:rsidP="0033063B">
      <w:pPr>
        <w:spacing w:after="0"/>
        <w:jc w:val="both"/>
        <w:rPr>
          <w:b/>
          <w:sz w:val="24"/>
          <w:szCs w:val="24"/>
        </w:rPr>
      </w:pPr>
      <w:r w:rsidRPr="0033063B">
        <w:rPr>
          <w:b/>
          <w:sz w:val="24"/>
          <w:szCs w:val="24"/>
        </w:rPr>
        <w:t xml:space="preserve">Incremental gains from </w:t>
      </w:r>
      <w:r w:rsidR="0033063B" w:rsidRPr="0033063B">
        <w:rPr>
          <w:b/>
          <w:sz w:val="24"/>
          <w:szCs w:val="24"/>
        </w:rPr>
        <w:t>messaging,</w:t>
      </w:r>
      <w:r w:rsidRPr="0033063B">
        <w:rPr>
          <w:b/>
          <w:sz w:val="24"/>
          <w:szCs w:val="24"/>
        </w:rPr>
        <w:t xml:space="preserve"> incentives or needing proof of </w:t>
      </w:r>
      <w:r w:rsidR="0033063B" w:rsidRPr="0033063B">
        <w:rPr>
          <w:b/>
          <w:sz w:val="24"/>
          <w:szCs w:val="24"/>
        </w:rPr>
        <w:t>vaccination</w:t>
      </w:r>
    </w:p>
    <w:p w14:paraId="6987E920" w14:textId="031A1664" w:rsidR="0033063B" w:rsidRDefault="0033063B" w:rsidP="0033063B">
      <w:pPr>
        <w:spacing w:after="0"/>
        <w:rPr>
          <w:bCs/>
        </w:rPr>
      </w:pPr>
      <w:r>
        <w:rPr>
          <w:bCs/>
        </w:rPr>
        <w:t xml:space="preserve">Several key arguments for vaccination and possible incentives were tested for their potential to encourage those not vaccinated to get a </w:t>
      </w:r>
      <w:r w:rsidR="00BA656C">
        <w:rPr>
          <w:bCs/>
        </w:rPr>
        <w:t>COVID</w:t>
      </w:r>
      <w:r>
        <w:rPr>
          <w:bCs/>
        </w:rPr>
        <w:t xml:space="preserve">-19 vaccine.  Restrictions on access to events, travel and places were also assessed.  </w:t>
      </w:r>
      <w:r w:rsidRPr="00ED1F1F">
        <w:rPr>
          <w:b/>
        </w:rPr>
        <w:t>In all cases, the gains</w:t>
      </w:r>
      <w:r>
        <w:rPr>
          <w:bCs/>
        </w:rPr>
        <w:t xml:space="preserve"> from these messages, incentives and restrictions </w:t>
      </w:r>
      <w:r w:rsidRPr="00ED1F1F">
        <w:rPr>
          <w:b/>
        </w:rPr>
        <w:t>were incremental</w:t>
      </w:r>
      <w:r>
        <w:rPr>
          <w:bCs/>
        </w:rPr>
        <w:t xml:space="preserve"> rather than encouraging large numbers to get a vaccine.</w:t>
      </w:r>
    </w:p>
    <w:p w14:paraId="1C2781B8" w14:textId="77777777" w:rsidR="0033063B" w:rsidRDefault="0033063B" w:rsidP="0033063B">
      <w:pPr>
        <w:spacing w:after="0"/>
        <w:rPr>
          <w:bCs/>
        </w:rPr>
      </w:pPr>
    </w:p>
    <w:p w14:paraId="5AB2BE78" w14:textId="0C6C2F91" w:rsidR="0033063B" w:rsidRDefault="0033063B" w:rsidP="0033063B">
      <w:pPr>
        <w:spacing w:after="0"/>
        <w:rPr>
          <w:b/>
        </w:rPr>
      </w:pPr>
      <w:r w:rsidRPr="0033063B">
        <w:rPr>
          <w:b/>
        </w:rPr>
        <w:t xml:space="preserve">In general, </w:t>
      </w:r>
      <w:r>
        <w:rPr>
          <w:b/>
        </w:rPr>
        <w:t>the</w:t>
      </w:r>
      <w:r w:rsidRPr="0033063B">
        <w:rPr>
          <w:b/>
        </w:rPr>
        <w:t xml:space="preserve"> messaging </w:t>
      </w:r>
      <w:r>
        <w:rPr>
          <w:b/>
        </w:rPr>
        <w:t xml:space="preserve">and </w:t>
      </w:r>
      <w:r w:rsidRPr="0033063B">
        <w:rPr>
          <w:b/>
        </w:rPr>
        <w:t>incentives encouraging unvaccinated people to get the vaccine will have more impact on those who are already likely to get the vaccine, than on those who are unsure, or unlikely to get the vaccine.</w:t>
      </w:r>
    </w:p>
    <w:p w14:paraId="2D697B3C" w14:textId="42A9710F" w:rsidR="00294F52" w:rsidRDefault="00294F52" w:rsidP="0033063B">
      <w:pPr>
        <w:spacing w:after="0"/>
        <w:rPr>
          <w:b/>
        </w:rPr>
      </w:pPr>
    </w:p>
    <w:p w14:paraId="68BB7957" w14:textId="77777777" w:rsidR="00294F52" w:rsidRPr="00DE284C" w:rsidRDefault="00294F52" w:rsidP="00294F52">
      <w:pPr>
        <w:spacing w:after="0"/>
        <w:rPr>
          <w:color w:val="000000" w:themeColor="text1"/>
        </w:rPr>
      </w:pPr>
      <w:r w:rsidRPr="00DE284C">
        <w:rPr>
          <w:color w:val="000000" w:themeColor="text1"/>
        </w:rPr>
        <w:t xml:space="preserve">Note that it is not valid to add together the estimated incremental gains in each of the following sub-sections to give a total effect as the same people may be responding to more than one message.  </w:t>
      </w:r>
    </w:p>
    <w:p w14:paraId="7B2AFA75" w14:textId="77777777" w:rsidR="00294F52" w:rsidRDefault="00294F52" w:rsidP="00294F52">
      <w:pPr>
        <w:spacing w:after="0"/>
        <w:rPr>
          <w:b/>
          <w:bCs/>
          <w:color w:val="000000" w:themeColor="text1"/>
        </w:rPr>
      </w:pPr>
    </w:p>
    <w:p w14:paraId="3AD7645F" w14:textId="29BCA71F" w:rsidR="00294F52" w:rsidRPr="00723811" w:rsidRDefault="00294F52" w:rsidP="00294F52">
      <w:pPr>
        <w:spacing w:after="0"/>
        <w:rPr>
          <w:b/>
          <w:bCs/>
          <w:color w:val="000000" w:themeColor="text1"/>
        </w:rPr>
      </w:pPr>
      <w:r w:rsidRPr="00723811">
        <w:rPr>
          <w:b/>
          <w:bCs/>
          <w:color w:val="000000" w:themeColor="text1"/>
        </w:rPr>
        <w:t xml:space="preserve">The nett incremental gain from </w:t>
      </w:r>
      <w:r>
        <w:rPr>
          <w:b/>
          <w:bCs/>
          <w:color w:val="000000" w:themeColor="text1"/>
        </w:rPr>
        <w:t xml:space="preserve">using </w:t>
      </w:r>
      <w:r w:rsidRPr="00723811">
        <w:rPr>
          <w:b/>
          <w:bCs/>
          <w:color w:val="000000" w:themeColor="text1"/>
          <w:u w:val="single"/>
        </w:rPr>
        <w:t>all</w:t>
      </w:r>
      <w:r w:rsidRPr="00723811">
        <w:rPr>
          <w:b/>
          <w:bCs/>
          <w:color w:val="000000" w:themeColor="text1"/>
        </w:rPr>
        <w:t xml:space="preserve"> of the messaging </w:t>
      </w:r>
      <w:r>
        <w:rPr>
          <w:b/>
          <w:bCs/>
          <w:color w:val="000000" w:themeColor="text1"/>
        </w:rPr>
        <w:t>measure</w:t>
      </w:r>
      <w:r w:rsidR="00EA0525">
        <w:rPr>
          <w:b/>
          <w:bCs/>
          <w:color w:val="000000" w:themeColor="text1"/>
        </w:rPr>
        <w:t>d in</w:t>
      </w:r>
      <w:r>
        <w:rPr>
          <w:b/>
          <w:bCs/>
          <w:color w:val="000000" w:themeColor="text1"/>
        </w:rPr>
        <w:t xml:space="preserve"> the survey </w:t>
      </w:r>
      <w:r w:rsidRPr="00723811">
        <w:rPr>
          <w:b/>
          <w:bCs/>
          <w:color w:val="000000" w:themeColor="text1"/>
        </w:rPr>
        <w:t xml:space="preserve">is </w:t>
      </w:r>
      <w:r>
        <w:rPr>
          <w:b/>
          <w:bCs/>
          <w:color w:val="000000" w:themeColor="text1"/>
        </w:rPr>
        <w:t>estimated at 1.2% (50,400 people) of those who are unlikely to get vaccinated and 1.4% (58,900 people) of those who are currently unsure.</w:t>
      </w:r>
    </w:p>
    <w:p w14:paraId="79631221" w14:textId="38469429" w:rsidR="00AF6C11" w:rsidRDefault="00AF6C11">
      <w:pPr>
        <w:rPr>
          <w:b/>
        </w:rPr>
      </w:pPr>
      <w:r>
        <w:rPr>
          <w:b/>
        </w:rPr>
        <w:br w:type="page"/>
      </w:r>
    </w:p>
    <w:p w14:paraId="56B6E663" w14:textId="14701327" w:rsidR="00294F52" w:rsidRDefault="00294F52" w:rsidP="0033063B">
      <w:pPr>
        <w:spacing w:after="0"/>
        <w:rPr>
          <w:b/>
          <w:sz w:val="24"/>
          <w:szCs w:val="24"/>
        </w:rPr>
      </w:pPr>
      <w:r w:rsidRPr="00AF6C11">
        <w:rPr>
          <w:b/>
          <w:sz w:val="24"/>
          <w:szCs w:val="24"/>
        </w:rPr>
        <w:lastRenderedPageBreak/>
        <w:t>Messaging:</w:t>
      </w:r>
    </w:p>
    <w:p w14:paraId="2A9B86BA" w14:textId="77777777" w:rsidR="00AF6C11" w:rsidRPr="00AF6C11" w:rsidRDefault="00AF6C11" w:rsidP="0033063B">
      <w:pPr>
        <w:spacing w:after="0"/>
        <w:rPr>
          <w:b/>
          <w:sz w:val="24"/>
          <w:szCs w:val="24"/>
        </w:rPr>
      </w:pPr>
    </w:p>
    <w:p w14:paraId="40D8342A" w14:textId="29278975" w:rsidR="00B95E49" w:rsidRDefault="00B95E49" w:rsidP="00AF6C11">
      <w:pPr>
        <w:spacing w:after="0"/>
        <w:ind w:left="720"/>
        <w:jc w:val="both"/>
        <w:rPr>
          <w:b/>
        </w:rPr>
      </w:pPr>
      <w:r>
        <w:rPr>
          <w:b/>
        </w:rPr>
        <w:t xml:space="preserve">Protection from the effects of </w:t>
      </w:r>
      <w:r w:rsidR="00BA656C">
        <w:rPr>
          <w:b/>
        </w:rPr>
        <w:t>COVID</w:t>
      </w:r>
      <w:r>
        <w:rPr>
          <w:b/>
        </w:rPr>
        <w:t>-19 infection</w:t>
      </w:r>
    </w:p>
    <w:p w14:paraId="213A039F" w14:textId="77777777" w:rsidR="00B95E49" w:rsidRPr="00B95E49" w:rsidRDefault="00B95E49" w:rsidP="00B95E49">
      <w:pPr>
        <w:spacing w:after="0"/>
        <w:ind w:left="720"/>
      </w:pPr>
      <w:r w:rsidRPr="00B95E49">
        <w:t>Overall, 27% of respondents said that this would make them more likely to get the vaccine.  These people were primarily those who would “Definitely’ or “Most Likely” get vaccinated.</w:t>
      </w:r>
    </w:p>
    <w:p w14:paraId="0E671676" w14:textId="77777777" w:rsidR="00B95E49" w:rsidRDefault="00B95E49" w:rsidP="00B95E49">
      <w:pPr>
        <w:spacing w:after="0"/>
        <w:ind w:left="720"/>
      </w:pPr>
    </w:p>
    <w:p w14:paraId="1D5CADA2" w14:textId="49A9B3E4" w:rsidR="00B95E49" w:rsidRDefault="00B95E49" w:rsidP="00B95E49">
      <w:pPr>
        <w:spacing w:after="0"/>
        <w:ind w:left="720"/>
      </w:pPr>
      <w:r w:rsidRPr="0033063B">
        <w:t>The incremental gain from th</w:t>
      </w:r>
      <w:r>
        <w:t>os</w:t>
      </w:r>
      <w:r w:rsidRPr="0033063B">
        <w:t xml:space="preserve">e unlikely </w:t>
      </w:r>
      <w:r>
        <w:t xml:space="preserve">to get a vaccine </w:t>
      </w:r>
      <w:r w:rsidRPr="0033063B">
        <w:t>was around 0.4% of the 16+ population, or approximately 16,600 extra people from those who were currently unlikely to get a vaccine. It had greater impact on the unsure, with an incremental gain of 0.7% of the population 16+, or around 27,300 extra people.</w:t>
      </w:r>
    </w:p>
    <w:p w14:paraId="2A7449E0" w14:textId="54AB47F1" w:rsidR="00DE284C" w:rsidRDefault="00DE284C">
      <w:pPr>
        <w:rPr>
          <w:b/>
        </w:rPr>
      </w:pPr>
    </w:p>
    <w:p w14:paraId="1BD03F75" w14:textId="29D1A6D7" w:rsidR="00B95E49" w:rsidRDefault="00B95E49" w:rsidP="0033063B">
      <w:pPr>
        <w:spacing w:after="0"/>
        <w:ind w:left="720"/>
        <w:jc w:val="both"/>
        <w:rPr>
          <w:b/>
        </w:rPr>
      </w:pPr>
      <w:r>
        <w:rPr>
          <w:b/>
        </w:rPr>
        <w:t>Post-</w:t>
      </w:r>
      <w:r w:rsidR="00BA656C">
        <w:rPr>
          <w:b/>
        </w:rPr>
        <w:t>COVID</w:t>
      </w:r>
      <w:r>
        <w:rPr>
          <w:b/>
        </w:rPr>
        <w:t xml:space="preserve"> health problems</w:t>
      </w:r>
    </w:p>
    <w:p w14:paraId="318B156C" w14:textId="05F62552" w:rsidR="00B95E49" w:rsidRPr="00B95E49" w:rsidRDefault="00B95E49" w:rsidP="0033063B">
      <w:pPr>
        <w:spacing w:after="0"/>
        <w:ind w:left="720"/>
        <w:jc w:val="both"/>
        <w:rPr>
          <w:bCs/>
        </w:rPr>
      </w:pPr>
      <w:r w:rsidRPr="00B95E49">
        <w:rPr>
          <w:bCs/>
        </w:rPr>
        <w:t xml:space="preserve">This messaging was based on </w:t>
      </w:r>
      <w:r>
        <w:rPr>
          <w:bCs/>
        </w:rPr>
        <w:t xml:space="preserve">international experience indicating </w:t>
      </w:r>
      <w:r w:rsidRPr="00B95E49">
        <w:rPr>
          <w:bCs/>
        </w:rPr>
        <w:t xml:space="preserve">health problems being suffered by people around the world around six months after </w:t>
      </w:r>
      <w:r w:rsidR="00BA656C">
        <w:rPr>
          <w:bCs/>
        </w:rPr>
        <w:t>COVID</w:t>
      </w:r>
      <w:r w:rsidRPr="00B95E49">
        <w:rPr>
          <w:bCs/>
        </w:rPr>
        <w:t xml:space="preserve">-19 infection.  It included “long-haul </w:t>
      </w:r>
      <w:r w:rsidR="00BA656C">
        <w:rPr>
          <w:bCs/>
        </w:rPr>
        <w:t>COVID</w:t>
      </w:r>
      <w:r w:rsidRPr="00B95E49">
        <w:rPr>
          <w:bCs/>
        </w:rPr>
        <w:t xml:space="preserve">”.  </w:t>
      </w:r>
    </w:p>
    <w:p w14:paraId="7B39EF01" w14:textId="7892F12C" w:rsidR="00B95E49" w:rsidRDefault="00B95E49" w:rsidP="0033063B">
      <w:pPr>
        <w:spacing w:after="0"/>
        <w:ind w:left="720"/>
        <w:jc w:val="both"/>
        <w:rPr>
          <w:b/>
        </w:rPr>
      </w:pPr>
    </w:p>
    <w:p w14:paraId="45EBF71D" w14:textId="77777777" w:rsidR="00B95E49" w:rsidRDefault="00B95E49" w:rsidP="00B95E49">
      <w:pPr>
        <w:spacing w:after="0"/>
        <w:ind w:left="720"/>
      </w:pPr>
      <w:r>
        <w:t>Overall, 34% of respondents said that this would make them more likely to get the vaccine.  These people were primarily those who would “Definitely’ or “Most Likely” get vaccinated.</w:t>
      </w:r>
    </w:p>
    <w:p w14:paraId="383B0FE8" w14:textId="4CDE18EA" w:rsidR="00B95E49" w:rsidRPr="00B95E49" w:rsidRDefault="00B95E49" w:rsidP="0033063B">
      <w:pPr>
        <w:spacing w:after="0"/>
        <w:ind w:left="720"/>
        <w:jc w:val="both"/>
        <w:rPr>
          <w:bCs/>
        </w:rPr>
      </w:pPr>
    </w:p>
    <w:p w14:paraId="7F6E967B" w14:textId="52D1E286" w:rsidR="00B95E49" w:rsidRPr="00B95E49" w:rsidRDefault="00B95E49" w:rsidP="0033063B">
      <w:pPr>
        <w:spacing w:after="0"/>
        <w:ind w:left="720"/>
        <w:jc w:val="both"/>
        <w:rPr>
          <w:bCs/>
        </w:rPr>
      </w:pPr>
      <w:r w:rsidRPr="00B95E49">
        <w:rPr>
          <w:bCs/>
        </w:rPr>
        <w:t>This “post-</w:t>
      </w:r>
      <w:r w:rsidR="00BA656C">
        <w:rPr>
          <w:bCs/>
        </w:rPr>
        <w:t>COVID</w:t>
      </w:r>
      <w:r w:rsidRPr="00B95E49">
        <w:rPr>
          <w:bCs/>
        </w:rPr>
        <w:t xml:space="preserve"> health problem” messaging has almost double the effect of messaging about protection from the effects of </w:t>
      </w:r>
      <w:r w:rsidR="00BA656C">
        <w:rPr>
          <w:bCs/>
        </w:rPr>
        <w:t>COVID</w:t>
      </w:r>
      <w:r w:rsidRPr="00B95E49">
        <w:rPr>
          <w:bCs/>
        </w:rPr>
        <w:t>-19 among those who are currently not likely to get a vaccine: the incremental gain among this group is 0.76%, estimated at 31,300 people 16+.  Among the unsure, it has an incremental gain of 1.1% or around 46,400 people 16+.</w:t>
      </w:r>
    </w:p>
    <w:p w14:paraId="3B715E5E" w14:textId="77777777" w:rsidR="00B95E49" w:rsidRPr="00B95E49" w:rsidRDefault="00B95E49" w:rsidP="0033063B">
      <w:pPr>
        <w:spacing w:after="0"/>
        <w:ind w:left="720"/>
        <w:jc w:val="both"/>
        <w:rPr>
          <w:bCs/>
        </w:rPr>
      </w:pPr>
    </w:p>
    <w:p w14:paraId="509E8880" w14:textId="75D64341" w:rsidR="00370606" w:rsidRPr="00370606" w:rsidRDefault="00370606" w:rsidP="0033063B">
      <w:pPr>
        <w:spacing w:after="0"/>
        <w:ind w:left="720"/>
        <w:jc w:val="both"/>
        <w:rPr>
          <w:b/>
        </w:rPr>
      </w:pPr>
      <w:r w:rsidRPr="00370606">
        <w:rPr>
          <w:b/>
        </w:rPr>
        <w:t>Protecting others by getting vaccinated</w:t>
      </w:r>
    </w:p>
    <w:p w14:paraId="7C50889E" w14:textId="71017424" w:rsidR="0033063B" w:rsidRDefault="00370606" w:rsidP="0033063B">
      <w:pPr>
        <w:spacing w:after="0"/>
        <w:ind w:left="720"/>
        <w:jc w:val="both"/>
        <w:rPr>
          <w:rFonts w:eastAsiaTheme="majorEastAsia" w:cstheme="majorBidi"/>
          <w:bCs/>
          <w:szCs w:val="28"/>
        </w:rPr>
      </w:pPr>
      <w:r w:rsidRPr="00370606">
        <w:rPr>
          <w:rFonts w:eastAsiaTheme="majorEastAsia" w:cstheme="majorBidi"/>
          <w:bCs/>
          <w:szCs w:val="28"/>
        </w:rPr>
        <w:t xml:space="preserve">When prompted, </w:t>
      </w:r>
      <w:r w:rsidRPr="00DE284C">
        <w:rPr>
          <w:rFonts w:eastAsiaTheme="majorEastAsia" w:cstheme="majorBidi"/>
          <w:bCs/>
          <w:i/>
          <w:iCs/>
          <w:szCs w:val="28"/>
        </w:rPr>
        <w:t>unvaccinated people said they would most like to protect their parents</w:t>
      </w:r>
      <w:r w:rsidRPr="00370606">
        <w:rPr>
          <w:rFonts w:eastAsiaTheme="majorEastAsia" w:cstheme="majorBidi"/>
          <w:bCs/>
          <w:szCs w:val="28"/>
        </w:rPr>
        <w:t xml:space="preserve"> (38%) and elderly relatives (25%) from </w:t>
      </w:r>
      <w:r w:rsidR="00BA656C">
        <w:rPr>
          <w:rFonts w:eastAsiaTheme="majorEastAsia" w:cstheme="majorBidi"/>
          <w:bCs/>
          <w:szCs w:val="28"/>
        </w:rPr>
        <w:t>COVID</w:t>
      </w:r>
      <w:r w:rsidRPr="00370606">
        <w:rPr>
          <w:rFonts w:eastAsiaTheme="majorEastAsia" w:cstheme="majorBidi"/>
          <w:bCs/>
          <w:szCs w:val="28"/>
        </w:rPr>
        <w:t xml:space="preserve">-19 and the Delta strain by getting vaccinated. </w:t>
      </w:r>
    </w:p>
    <w:p w14:paraId="6EFB9B62" w14:textId="77777777" w:rsidR="0033063B" w:rsidRDefault="0033063B" w:rsidP="0033063B">
      <w:pPr>
        <w:spacing w:after="0"/>
        <w:ind w:left="720"/>
        <w:jc w:val="both"/>
        <w:rPr>
          <w:rFonts w:eastAsiaTheme="majorEastAsia" w:cstheme="majorBidi"/>
          <w:bCs/>
          <w:szCs w:val="28"/>
        </w:rPr>
      </w:pPr>
    </w:p>
    <w:p w14:paraId="6CE76EB0" w14:textId="7C81CAC8" w:rsidR="00370606" w:rsidRPr="00370606" w:rsidRDefault="00370606" w:rsidP="0033063B">
      <w:pPr>
        <w:spacing w:after="0"/>
        <w:ind w:left="720"/>
        <w:jc w:val="both"/>
        <w:rPr>
          <w:rFonts w:eastAsiaTheme="majorEastAsia" w:cstheme="majorBidi"/>
          <w:bCs/>
          <w:szCs w:val="28"/>
        </w:rPr>
      </w:pPr>
      <w:r w:rsidRPr="00370606">
        <w:rPr>
          <w:rFonts w:eastAsiaTheme="majorEastAsia" w:cstheme="majorBidi"/>
          <w:b/>
          <w:szCs w:val="28"/>
        </w:rPr>
        <w:t>However, 17%</w:t>
      </w:r>
      <w:r w:rsidR="0033063B">
        <w:rPr>
          <w:rFonts w:eastAsiaTheme="majorEastAsia" w:cstheme="majorBidi"/>
          <w:bCs/>
          <w:szCs w:val="28"/>
        </w:rPr>
        <w:t xml:space="preserve"> (nearly all from those who said they were unlikely to get a vaccine) </w:t>
      </w:r>
      <w:r w:rsidRPr="00370606">
        <w:rPr>
          <w:rFonts w:eastAsiaTheme="majorEastAsia" w:cstheme="majorBidi"/>
          <w:b/>
          <w:szCs w:val="28"/>
        </w:rPr>
        <w:t>said they wo</w:t>
      </w:r>
      <w:r w:rsidR="0033063B">
        <w:rPr>
          <w:rFonts w:eastAsiaTheme="majorEastAsia" w:cstheme="majorBidi"/>
          <w:b/>
          <w:szCs w:val="28"/>
        </w:rPr>
        <w:t>uld not</w:t>
      </w:r>
      <w:r w:rsidRPr="00370606">
        <w:rPr>
          <w:rFonts w:eastAsiaTheme="majorEastAsia" w:cstheme="majorBidi"/>
          <w:b/>
          <w:szCs w:val="28"/>
        </w:rPr>
        <w:t xml:space="preserve"> get vaccinated to protect others</w:t>
      </w:r>
      <w:r w:rsidRPr="00370606">
        <w:rPr>
          <w:rFonts w:eastAsiaTheme="majorEastAsia" w:cstheme="majorBidi"/>
          <w:bCs/>
          <w:szCs w:val="28"/>
        </w:rPr>
        <w:t xml:space="preserve">.  </w:t>
      </w:r>
    </w:p>
    <w:p w14:paraId="0D224DF8" w14:textId="77777777" w:rsidR="0033063B" w:rsidRDefault="0033063B" w:rsidP="0033063B">
      <w:pPr>
        <w:spacing w:after="0"/>
        <w:ind w:left="720"/>
      </w:pPr>
    </w:p>
    <w:p w14:paraId="4DBCA389" w14:textId="6D24144B" w:rsidR="00B95E49" w:rsidRDefault="00B95E49" w:rsidP="00B95E49">
      <w:pPr>
        <w:spacing w:after="0"/>
        <w:ind w:left="720"/>
      </w:pPr>
      <w:r>
        <w:t>The unvaccinated who are already likely to get vaccinated are likely to be the most responsive to the argument to "get vaccinated to protect others".</w:t>
      </w:r>
    </w:p>
    <w:p w14:paraId="55066B61" w14:textId="77777777" w:rsidR="00B95E49" w:rsidRDefault="00B95E49" w:rsidP="00B95E49">
      <w:pPr>
        <w:spacing w:after="0"/>
        <w:ind w:left="720"/>
      </w:pPr>
    </w:p>
    <w:p w14:paraId="7FEAE2FE" w14:textId="79105AF9" w:rsidR="00AD0247" w:rsidRPr="00AD0247" w:rsidRDefault="00B95E49" w:rsidP="00B95E49">
      <w:pPr>
        <w:spacing w:after="0"/>
        <w:ind w:left="720"/>
        <w:rPr>
          <w:b/>
          <w:bCs/>
        </w:rPr>
      </w:pPr>
      <w:r w:rsidRPr="00AD0247">
        <w:rPr>
          <w:b/>
          <w:bCs/>
        </w:rPr>
        <w:t xml:space="preserve">Getting </w:t>
      </w:r>
      <w:r w:rsidR="00AD0247" w:rsidRPr="00AD0247">
        <w:rPr>
          <w:b/>
          <w:bCs/>
        </w:rPr>
        <w:t>vaccinated</w:t>
      </w:r>
      <w:r w:rsidRPr="00AD0247">
        <w:rPr>
          <w:b/>
          <w:bCs/>
        </w:rPr>
        <w:t xml:space="preserve"> to specifically protect children under 12 and those who can’t take the vaccine for medical reasons</w:t>
      </w:r>
    </w:p>
    <w:p w14:paraId="2F7D9D03" w14:textId="7CB9D344" w:rsidR="00B95E49" w:rsidRDefault="00B95E49" w:rsidP="00B95E49">
      <w:pPr>
        <w:spacing w:after="0"/>
        <w:ind w:left="720"/>
      </w:pPr>
      <w:r w:rsidRPr="00370606">
        <w:t>Around a third of those who are yet to be vaccinated (32%) indicated they could be motivated to get vaccinated to protect children under 12 and those who can't take the vaccine for medical reasons.</w:t>
      </w:r>
    </w:p>
    <w:p w14:paraId="00FD3D95" w14:textId="77777777" w:rsidR="00B95E49" w:rsidRDefault="00B95E49" w:rsidP="00B95E49">
      <w:pPr>
        <w:spacing w:after="0"/>
        <w:ind w:left="720"/>
      </w:pPr>
    </w:p>
    <w:p w14:paraId="1C98F3AF" w14:textId="1D9515DA" w:rsidR="00AD0247" w:rsidRDefault="00AD0247" w:rsidP="00AD0247">
      <w:pPr>
        <w:spacing w:after="0"/>
        <w:ind w:left="720"/>
      </w:pPr>
      <w:r>
        <w:t xml:space="preserve">This message line tends to engender ambivalence.  It is likely to work best for those who are already likely to get a </w:t>
      </w:r>
      <w:r w:rsidR="00E059FF">
        <w:t>vaccine but</w:t>
      </w:r>
      <w:r>
        <w:t xml:space="preserve"> may be better used in the context of "protecting others" rather than used on its own.</w:t>
      </w:r>
    </w:p>
    <w:p w14:paraId="7B741EB0" w14:textId="77777777" w:rsidR="00D5429F" w:rsidRDefault="00D5429F" w:rsidP="00AD0247">
      <w:pPr>
        <w:spacing w:after="0"/>
        <w:ind w:left="720"/>
      </w:pPr>
    </w:p>
    <w:p w14:paraId="70CF6F7D" w14:textId="77777777" w:rsidR="00AD0247" w:rsidRDefault="00AD0247" w:rsidP="00AD0247">
      <w:pPr>
        <w:spacing w:after="0"/>
        <w:ind w:left="720"/>
      </w:pPr>
      <w:r>
        <w:lastRenderedPageBreak/>
        <w:t>As a standalone message, it is likely to work best among Māori and Pasifika.</w:t>
      </w:r>
    </w:p>
    <w:p w14:paraId="60F503F9" w14:textId="77777777" w:rsidR="00AD0247" w:rsidRDefault="00AD0247" w:rsidP="00AD0247">
      <w:pPr>
        <w:spacing w:after="0"/>
        <w:ind w:left="720"/>
      </w:pPr>
    </w:p>
    <w:p w14:paraId="0CD84EF6" w14:textId="6E2F81D1" w:rsidR="0033063B" w:rsidRDefault="00AD0247" w:rsidP="00AD0247">
      <w:pPr>
        <w:spacing w:after="0"/>
        <w:ind w:left="720"/>
      </w:pPr>
      <w:r>
        <w:t>If it were to be used as a standalone message, the incremental gain from the unlikely group was around 0.5% of the 16+ population, or approximately 20,600 extra people from those who were currently unlikely to get a vaccine. It had slightly greater impact on the unsure, with an incremental gain of around 0.8% of the population 16+, or 33,800 extra people.</w:t>
      </w:r>
    </w:p>
    <w:p w14:paraId="2FBA19C4" w14:textId="6C9A64BA" w:rsidR="00AD0247" w:rsidRDefault="00AD0247" w:rsidP="00AD0247">
      <w:pPr>
        <w:spacing w:after="0"/>
        <w:ind w:left="720"/>
      </w:pPr>
    </w:p>
    <w:p w14:paraId="3F57E297" w14:textId="77777777" w:rsidR="00370606" w:rsidRPr="00370606" w:rsidRDefault="00370606" w:rsidP="00B2222F">
      <w:pPr>
        <w:spacing w:after="0"/>
        <w:ind w:left="720"/>
        <w:jc w:val="both"/>
        <w:rPr>
          <w:rFonts w:eastAsiaTheme="majorEastAsia" w:cstheme="majorBidi"/>
          <w:bCs/>
          <w:sz w:val="28"/>
          <w:szCs w:val="28"/>
        </w:rPr>
      </w:pPr>
      <w:r w:rsidRPr="00370606">
        <w:rPr>
          <w:b/>
        </w:rPr>
        <w:t>Impact of the number of people getting vaccinated on being comfortable getting vaccinated</w:t>
      </w:r>
      <w:r w:rsidRPr="00370606">
        <w:rPr>
          <w:rFonts w:eastAsiaTheme="majorEastAsia" w:cstheme="majorBidi"/>
          <w:bCs/>
          <w:sz w:val="28"/>
          <w:szCs w:val="28"/>
        </w:rPr>
        <w:t xml:space="preserve"> </w:t>
      </w:r>
    </w:p>
    <w:p w14:paraId="436A0060" w14:textId="77777777" w:rsidR="00B2222F" w:rsidRPr="005A4AC2" w:rsidRDefault="00370606" w:rsidP="00B2222F">
      <w:pPr>
        <w:spacing w:after="0"/>
        <w:ind w:left="720"/>
      </w:pPr>
      <w:r w:rsidRPr="00370606">
        <w:t>Almost six out of ten unvaccinated people (59%) said the number of people getting vaccinated made no difference to their decision. However, 20% feel more comfortable getting vaccinated due to the number getting vaccinated</w:t>
      </w:r>
      <w:r w:rsidR="00B2222F">
        <w:t>; these were primarily (9 out of 10) those who are already likely to get vaccinated.</w:t>
      </w:r>
    </w:p>
    <w:p w14:paraId="299C80D7" w14:textId="2E7FB20B" w:rsidR="00370606" w:rsidRPr="00370606" w:rsidRDefault="00370606" w:rsidP="00B2222F">
      <w:pPr>
        <w:spacing w:after="0"/>
        <w:ind w:left="720"/>
        <w:jc w:val="both"/>
      </w:pPr>
    </w:p>
    <w:p w14:paraId="33C2782C" w14:textId="29A0C9B8" w:rsidR="00B2222F" w:rsidRDefault="00B2222F" w:rsidP="00B2222F">
      <w:pPr>
        <w:spacing w:after="0"/>
        <w:ind w:left="720"/>
      </w:pPr>
      <w:r>
        <w:t>The incremental gain from those unlikely to get a vaccine was around 0.35% of the 16+ population, or approximately 14,400 extra people from those who were currently unlikely to get a vaccine. It had greater impact on the unsure, with an incremental gain of around 0.7% of the population 16+, or 27,300 extra people.</w:t>
      </w:r>
    </w:p>
    <w:p w14:paraId="1424EBB6" w14:textId="62BC198B" w:rsidR="00B2222F" w:rsidRDefault="00B2222F" w:rsidP="0033063B">
      <w:pPr>
        <w:spacing w:after="0"/>
        <w:jc w:val="both"/>
        <w:rPr>
          <w:b/>
        </w:rPr>
      </w:pPr>
    </w:p>
    <w:p w14:paraId="652CDA56" w14:textId="63F05006" w:rsidR="00294F52" w:rsidRDefault="00294F52" w:rsidP="0033063B">
      <w:pPr>
        <w:spacing w:after="0"/>
        <w:jc w:val="both"/>
        <w:rPr>
          <w:b/>
        </w:rPr>
      </w:pPr>
      <w:r>
        <w:rPr>
          <w:b/>
        </w:rPr>
        <w:t>Incentives:</w:t>
      </w:r>
    </w:p>
    <w:p w14:paraId="33D00392" w14:textId="77777777" w:rsidR="00ED1F1F" w:rsidRPr="00370606" w:rsidRDefault="00ED1F1F" w:rsidP="00ED1F1F">
      <w:pPr>
        <w:spacing w:after="0"/>
        <w:ind w:left="720"/>
        <w:jc w:val="both"/>
        <w:rPr>
          <w:rFonts w:eastAsiaTheme="majorEastAsia" w:cstheme="majorBidi"/>
          <w:b/>
          <w:bCs/>
          <w:sz w:val="28"/>
          <w:szCs w:val="28"/>
        </w:rPr>
      </w:pPr>
      <w:r w:rsidRPr="00370606">
        <w:rPr>
          <w:b/>
        </w:rPr>
        <w:t xml:space="preserve">Would paid time off work </w:t>
      </w:r>
      <w:r>
        <w:rPr>
          <w:b/>
        </w:rPr>
        <w:t xml:space="preserve">to recover </w:t>
      </w:r>
      <w:r w:rsidRPr="00370606">
        <w:rPr>
          <w:b/>
        </w:rPr>
        <w:t>f</w:t>
      </w:r>
      <w:r>
        <w:rPr>
          <w:b/>
        </w:rPr>
        <w:t>rom</w:t>
      </w:r>
      <w:r w:rsidRPr="00370606">
        <w:rPr>
          <w:b/>
        </w:rPr>
        <w:t xml:space="preserve"> any side effects from getting the vaccine make people more likely to get vaccinated?</w:t>
      </w:r>
      <w:r w:rsidRPr="00370606">
        <w:rPr>
          <w:rFonts w:eastAsiaTheme="majorEastAsia" w:cstheme="majorBidi"/>
          <w:b/>
          <w:bCs/>
          <w:sz w:val="28"/>
          <w:szCs w:val="28"/>
        </w:rPr>
        <w:t xml:space="preserve"> </w:t>
      </w:r>
    </w:p>
    <w:p w14:paraId="4E25D7DF" w14:textId="021241AB" w:rsidR="00ED1F1F" w:rsidRPr="00370606" w:rsidRDefault="00ED1F1F" w:rsidP="00ED1F1F">
      <w:pPr>
        <w:spacing w:after="0"/>
        <w:ind w:left="720"/>
        <w:jc w:val="both"/>
      </w:pPr>
      <w:r w:rsidRPr="00370606">
        <w:t xml:space="preserve">18% say paid time off work would make them </w:t>
      </w:r>
      <w:r w:rsidRPr="00370606">
        <w:rPr>
          <w:b/>
        </w:rPr>
        <w:t>more likely</w:t>
      </w:r>
      <w:r w:rsidRPr="00370606">
        <w:t xml:space="preserve"> to get vaccinated. However, 13% said this would make them </w:t>
      </w:r>
      <w:r w:rsidRPr="00370606">
        <w:rPr>
          <w:b/>
        </w:rPr>
        <w:t>less likely</w:t>
      </w:r>
      <w:r w:rsidRPr="00370606">
        <w:t xml:space="preserve"> to get vaccinated. Therefore, the </w:t>
      </w:r>
      <w:r w:rsidRPr="00DE284C">
        <w:rPr>
          <w:b/>
          <w:bCs/>
        </w:rPr>
        <w:t>nett impact is only +5%.</w:t>
      </w:r>
      <w:r w:rsidRPr="00370606">
        <w:t xml:space="preserve"> </w:t>
      </w:r>
      <w:r>
        <w:t xml:space="preserve"> </w:t>
      </w:r>
      <w:r w:rsidRPr="00ED1F1F">
        <w:t>Perhaps such an offer reminds these people of possible side effects of the vaccine, which are a concern for unvaccinated people</w:t>
      </w:r>
      <w:r>
        <w:t>.</w:t>
      </w:r>
    </w:p>
    <w:p w14:paraId="1CD76C11" w14:textId="77777777" w:rsidR="00ED1F1F" w:rsidRDefault="00ED1F1F" w:rsidP="00ED1F1F">
      <w:pPr>
        <w:spacing w:after="0"/>
        <w:ind w:left="720"/>
        <w:jc w:val="both"/>
        <w:rPr>
          <w:b/>
        </w:rPr>
      </w:pPr>
    </w:p>
    <w:p w14:paraId="0F598ACA" w14:textId="77777777" w:rsidR="00ED1F1F" w:rsidRPr="00ED1F1F" w:rsidRDefault="00ED1F1F" w:rsidP="00ED1F1F">
      <w:pPr>
        <w:spacing w:after="0"/>
        <w:ind w:left="720"/>
        <w:jc w:val="both"/>
        <w:rPr>
          <w:bCs/>
        </w:rPr>
      </w:pPr>
      <w:r w:rsidRPr="00ED1F1F">
        <w:rPr>
          <w:bCs/>
        </w:rPr>
        <w:t>The incremental gain from paid time off to recover from side effects for the unvaccinated and unlikely group (58% of whom are employed) was around 0.5% of the 16+ population, or approximately 22,400 extra people from those who were currently unlikely to get a vaccine. It had a slightly greater impact on the unsure, with an incremental gain of around 0.7% of the population 16+, or 27,800 extra people.</w:t>
      </w:r>
    </w:p>
    <w:p w14:paraId="792E2D36" w14:textId="77777777" w:rsidR="00ED1F1F" w:rsidRPr="00ED1F1F" w:rsidRDefault="00ED1F1F" w:rsidP="00ED1F1F">
      <w:pPr>
        <w:spacing w:after="0"/>
        <w:ind w:left="720"/>
        <w:jc w:val="both"/>
        <w:rPr>
          <w:bCs/>
        </w:rPr>
      </w:pPr>
    </w:p>
    <w:p w14:paraId="7407849B" w14:textId="11CD82F0" w:rsidR="00370606" w:rsidRPr="00370606" w:rsidRDefault="00370606" w:rsidP="00B2222F">
      <w:pPr>
        <w:spacing w:after="0"/>
        <w:ind w:left="720"/>
        <w:jc w:val="both"/>
        <w:rPr>
          <w:rFonts w:eastAsiaTheme="majorEastAsia" w:cstheme="majorBidi"/>
          <w:b/>
          <w:bCs/>
          <w:sz w:val="28"/>
          <w:szCs w:val="28"/>
        </w:rPr>
      </w:pPr>
      <w:r w:rsidRPr="00370606">
        <w:rPr>
          <w:b/>
        </w:rPr>
        <w:t>Will incentives make unvaccinated people definitely get vaccinated?</w:t>
      </w:r>
      <w:r w:rsidRPr="00370606">
        <w:rPr>
          <w:rFonts w:eastAsiaTheme="majorEastAsia" w:cstheme="majorBidi"/>
          <w:b/>
          <w:bCs/>
          <w:sz w:val="28"/>
          <w:szCs w:val="28"/>
        </w:rPr>
        <w:t xml:space="preserve"> </w:t>
      </w:r>
    </w:p>
    <w:p w14:paraId="5F77199B" w14:textId="186761BA" w:rsidR="00370606" w:rsidRDefault="00370606" w:rsidP="00B2222F">
      <w:pPr>
        <w:spacing w:after="0"/>
        <w:ind w:left="720"/>
      </w:pPr>
      <w:r w:rsidRPr="00370606">
        <w:t>While 25% of unvaccinated people say the health benefits of getting vaccinated mean they would not choose an incentive, still 75% chose an incentive of some type. Immediate $100 cash incentives (24%) and $100 gift card vouchers (21%) are the preferred options.</w:t>
      </w:r>
    </w:p>
    <w:p w14:paraId="511CD3CB" w14:textId="59F5E790" w:rsidR="00B2222F" w:rsidRDefault="00B2222F" w:rsidP="00B2222F">
      <w:pPr>
        <w:spacing w:after="0"/>
        <w:ind w:left="720"/>
      </w:pPr>
    </w:p>
    <w:p w14:paraId="49C170D4" w14:textId="4D182A5A" w:rsidR="00B2222F" w:rsidRDefault="00B2222F" w:rsidP="00B2222F">
      <w:pPr>
        <w:spacing w:after="0"/>
        <w:ind w:left="720"/>
      </w:pPr>
      <w:r>
        <w:t>Of the various incentives measured, the highest incremental gain from those unlikely to get vaccinated was 0.8%, an estimated 33,500 people, for a $100 per person cash payment. None of the other incentives measured exceeded a 0.5% incremental gain.</w:t>
      </w:r>
    </w:p>
    <w:p w14:paraId="63790CF1" w14:textId="35F27170" w:rsidR="00B2222F" w:rsidRDefault="00B2222F" w:rsidP="00B2222F">
      <w:pPr>
        <w:spacing w:after="0"/>
        <w:ind w:left="720"/>
      </w:pPr>
    </w:p>
    <w:p w14:paraId="30F6A124" w14:textId="1FDDD409" w:rsidR="00B2222F" w:rsidRDefault="00B2222F" w:rsidP="00B2222F">
      <w:pPr>
        <w:spacing w:after="0"/>
        <w:ind w:left="720"/>
      </w:pPr>
      <w:r>
        <w:t>Among those who were unsure, the highest incremental gain from those unlikely to get vaccinated was 0.8%, an estimated 33,500 people, for a $100 per person cash payment. None of the other incentives measured exceeded a 0.5% incremental gain.</w:t>
      </w:r>
    </w:p>
    <w:p w14:paraId="33376349" w14:textId="77777777" w:rsidR="00ED1F1F" w:rsidRPr="00ED1F1F" w:rsidRDefault="00ED1F1F" w:rsidP="00ED1F1F">
      <w:pPr>
        <w:spacing w:after="0"/>
        <w:ind w:left="720"/>
        <w:rPr>
          <w:b/>
          <w:bCs/>
          <w:iCs/>
          <w:szCs w:val="24"/>
        </w:rPr>
      </w:pPr>
      <w:r w:rsidRPr="00ED1F1F">
        <w:rPr>
          <w:b/>
          <w:bCs/>
          <w:iCs/>
          <w:szCs w:val="24"/>
        </w:rPr>
        <w:lastRenderedPageBreak/>
        <w:t>The conclusion is that incentives are not going to have a massive impact on the overall number getting vaccinated.  The impact is more on people who are currently likely to get vaccinated and that will not result in an increase in the overall percentage vaccination rate.</w:t>
      </w:r>
    </w:p>
    <w:p w14:paraId="15993FF5" w14:textId="153ADAA9" w:rsidR="00ED1F1F" w:rsidRDefault="00ED1F1F" w:rsidP="00B2222F">
      <w:pPr>
        <w:spacing w:after="0"/>
        <w:ind w:left="720"/>
      </w:pPr>
    </w:p>
    <w:p w14:paraId="0DE34F21" w14:textId="2710440D" w:rsidR="00294F52" w:rsidRPr="00294F52" w:rsidRDefault="00294F52" w:rsidP="00294F52">
      <w:pPr>
        <w:spacing w:after="0"/>
        <w:jc w:val="both"/>
        <w:rPr>
          <w:b/>
        </w:rPr>
      </w:pPr>
      <w:r>
        <w:rPr>
          <w:b/>
        </w:rPr>
        <w:t>Restrictions without proof of vaccination</w:t>
      </w:r>
    </w:p>
    <w:p w14:paraId="31A513BD" w14:textId="07AC3A0D" w:rsidR="00370606" w:rsidRPr="00370606" w:rsidRDefault="00370606" w:rsidP="00ED1F1F">
      <w:pPr>
        <w:spacing w:after="0"/>
        <w:ind w:left="720"/>
        <w:jc w:val="both"/>
        <w:rPr>
          <w:b/>
        </w:rPr>
      </w:pPr>
      <w:r w:rsidRPr="00370606">
        <w:rPr>
          <w:b/>
        </w:rPr>
        <w:t xml:space="preserve">Would the ability to travel to places and attend events motivate people to get vaccinated? </w:t>
      </w:r>
    </w:p>
    <w:p w14:paraId="24F30471" w14:textId="19FA48DB" w:rsidR="00370606" w:rsidRPr="00370606" w:rsidRDefault="00370606" w:rsidP="00ED1F1F">
      <w:pPr>
        <w:spacing w:after="0"/>
        <w:ind w:left="720"/>
        <w:jc w:val="both"/>
      </w:pPr>
      <w:r w:rsidRPr="00370606">
        <w:t xml:space="preserve">While 47% said they don’t care where they can’t go as they are still not getting vaccinated and 21% said they would get vaccinated anyway, </w:t>
      </w:r>
      <w:r w:rsidRPr="00DE284C">
        <w:rPr>
          <w:b/>
          <w:bCs/>
        </w:rPr>
        <w:t>32%</w:t>
      </w:r>
      <w:r w:rsidRPr="00370606">
        <w:t xml:space="preserve"> chose at least one place to go that would motivate them to take the vaccine.  The most popular option is overseas travel, selected by 23% of unvaccinated people. </w:t>
      </w:r>
    </w:p>
    <w:p w14:paraId="19923851" w14:textId="77777777" w:rsidR="00ED1F1F" w:rsidRDefault="00ED1F1F" w:rsidP="0033063B">
      <w:pPr>
        <w:spacing w:after="0"/>
        <w:rPr>
          <w:b/>
        </w:rPr>
      </w:pPr>
    </w:p>
    <w:p w14:paraId="1C74BFDB" w14:textId="0BDE250B" w:rsidR="00ED1F1F" w:rsidRPr="00DE284C" w:rsidRDefault="00ED1F1F" w:rsidP="00ED1F1F">
      <w:pPr>
        <w:spacing w:after="0"/>
        <w:ind w:left="720"/>
        <w:rPr>
          <w:rFonts w:eastAsiaTheme="majorEastAsia" w:cstheme="majorBidi"/>
          <w:b/>
          <w:szCs w:val="28"/>
        </w:rPr>
      </w:pPr>
      <w:r>
        <w:rPr>
          <w:rFonts w:eastAsiaTheme="majorEastAsia" w:cstheme="majorBidi"/>
          <w:bCs/>
          <w:szCs w:val="28"/>
        </w:rPr>
        <w:t>T</w:t>
      </w:r>
      <w:r w:rsidRPr="005A4AC2">
        <w:rPr>
          <w:rFonts w:eastAsiaTheme="majorEastAsia" w:cstheme="majorBidi"/>
          <w:bCs/>
          <w:szCs w:val="28"/>
        </w:rPr>
        <w:t>hose who say they are likely to be vaccinated are much more likely to be motivated by travel and event opportunities than those who say they are unlikely or definitely not getting vaccinated.</w:t>
      </w:r>
      <w:r>
        <w:rPr>
          <w:rFonts w:eastAsiaTheme="majorEastAsia" w:cstheme="majorBidi"/>
          <w:bCs/>
          <w:szCs w:val="28"/>
        </w:rPr>
        <w:t xml:space="preserve">  </w:t>
      </w:r>
      <w:r w:rsidRPr="00DE284C">
        <w:rPr>
          <w:rFonts w:eastAsiaTheme="majorEastAsia" w:cstheme="majorBidi"/>
          <w:b/>
          <w:szCs w:val="28"/>
        </w:rPr>
        <w:t>However, while the gains are still incremental,</w:t>
      </w:r>
      <w:r>
        <w:rPr>
          <w:rFonts w:eastAsiaTheme="majorEastAsia" w:cstheme="majorBidi"/>
          <w:bCs/>
          <w:szCs w:val="28"/>
        </w:rPr>
        <w:t xml:space="preserve"> </w:t>
      </w:r>
      <w:r w:rsidRPr="00DE284C">
        <w:rPr>
          <w:rFonts w:eastAsiaTheme="majorEastAsia" w:cstheme="majorBidi"/>
          <w:b/>
          <w:szCs w:val="28"/>
        </w:rPr>
        <w:t>restrictions on overseas travel and domestic air travel have the potential to motivate a significantly greater number of those who are currently unlikely to get vaccinated to actually get vaccinated, than any other measure/messaging.</w:t>
      </w:r>
    </w:p>
    <w:p w14:paraId="0817F047" w14:textId="77777777" w:rsidR="00294F52" w:rsidRDefault="00294F52">
      <w:pPr>
        <w:rPr>
          <w:rFonts w:eastAsiaTheme="majorEastAsia" w:cstheme="majorBidi"/>
          <w:bCs/>
          <w:szCs w:val="28"/>
        </w:rPr>
      </w:pPr>
    </w:p>
    <w:p w14:paraId="46A7B5DE" w14:textId="360F6810" w:rsidR="008649EF" w:rsidRDefault="008649EF" w:rsidP="00294F52">
      <w:pPr>
        <w:ind w:left="720"/>
        <w:rPr>
          <w:rFonts w:eastAsiaTheme="majorEastAsia" w:cstheme="majorBidi"/>
          <w:bCs/>
          <w:szCs w:val="28"/>
        </w:rPr>
      </w:pPr>
      <w:r>
        <w:rPr>
          <w:rFonts w:eastAsiaTheme="majorEastAsia" w:cstheme="majorBidi"/>
          <w:bCs/>
          <w:szCs w:val="28"/>
        </w:rPr>
        <w:t>Examples are:</w:t>
      </w:r>
    </w:p>
    <w:tbl>
      <w:tblPr>
        <w:tblW w:w="8477" w:type="dxa"/>
        <w:tblInd w:w="817" w:type="dxa"/>
        <w:tblLook w:val="04A0" w:firstRow="1" w:lastRow="0" w:firstColumn="1" w:lastColumn="0" w:noHBand="0" w:noVBand="1"/>
      </w:tblPr>
      <w:tblGrid>
        <w:gridCol w:w="2693"/>
        <w:gridCol w:w="960"/>
        <w:gridCol w:w="968"/>
        <w:gridCol w:w="960"/>
        <w:gridCol w:w="968"/>
        <w:gridCol w:w="960"/>
        <w:gridCol w:w="968"/>
      </w:tblGrid>
      <w:tr w:rsidR="008649EF" w:rsidRPr="00EE175A" w14:paraId="37CE3474" w14:textId="77777777" w:rsidTr="00294F52">
        <w:trPr>
          <w:trHeight w:val="255"/>
        </w:trPr>
        <w:tc>
          <w:tcPr>
            <w:tcW w:w="2693" w:type="dxa"/>
            <w:vMerge w:val="restart"/>
            <w:tcBorders>
              <w:top w:val="nil"/>
              <w:left w:val="nil"/>
              <w:bottom w:val="nil"/>
              <w:right w:val="single" w:sz="4" w:space="0" w:color="FFFFFF"/>
            </w:tcBorders>
            <w:shd w:val="clear" w:color="000000" w:fill="4472C4"/>
            <w:vAlign w:val="center"/>
            <w:hideMark/>
          </w:tcPr>
          <w:p w14:paraId="4DC16EBF" w14:textId="77777777" w:rsidR="008649EF" w:rsidRPr="00EE175A" w:rsidRDefault="008649EF" w:rsidP="002C5585">
            <w:pPr>
              <w:spacing w:after="0" w:line="240" w:lineRule="auto"/>
              <w:ind w:left="0"/>
              <w:rPr>
                <w:rFonts w:ascii="Calibri" w:eastAsia="Times New Roman" w:hAnsi="Calibri" w:cs="Calibri"/>
                <w:b/>
                <w:bCs/>
                <w:color w:val="FFFFFF"/>
                <w:sz w:val="24"/>
                <w:szCs w:val="24"/>
                <w:lang w:eastAsia="en-NZ"/>
              </w:rPr>
            </w:pPr>
            <w:r w:rsidRPr="00EE175A">
              <w:rPr>
                <w:rFonts w:ascii="Calibri" w:eastAsia="Times New Roman" w:hAnsi="Calibri" w:cs="Calibri"/>
                <w:b/>
                <w:bCs/>
                <w:color w:val="FFFFFF"/>
                <w:sz w:val="24"/>
                <w:szCs w:val="24"/>
                <w:lang w:eastAsia="en-NZ"/>
              </w:rPr>
              <w:t>Being able to go to these places, or travel in this way</w:t>
            </w:r>
          </w:p>
        </w:tc>
        <w:tc>
          <w:tcPr>
            <w:tcW w:w="1928" w:type="dxa"/>
            <w:gridSpan w:val="2"/>
            <w:tcBorders>
              <w:top w:val="nil"/>
              <w:left w:val="nil"/>
              <w:bottom w:val="nil"/>
              <w:right w:val="single" w:sz="4" w:space="0" w:color="FFFFFF"/>
            </w:tcBorders>
            <w:shd w:val="clear" w:color="000000" w:fill="4472C4"/>
            <w:vAlign w:val="center"/>
            <w:hideMark/>
          </w:tcPr>
          <w:p w14:paraId="10C26231" w14:textId="77777777" w:rsidR="008649EF" w:rsidRPr="00EE175A" w:rsidRDefault="008649EF" w:rsidP="002C5585">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Likely to get a vaccine but not definite</w:t>
            </w:r>
          </w:p>
        </w:tc>
        <w:tc>
          <w:tcPr>
            <w:tcW w:w="1928" w:type="dxa"/>
            <w:gridSpan w:val="2"/>
            <w:tcBorders>
              <w:top w:val="nil"/>
              <w:left w:val="nil"/>
              <w:bottom w:val="nil"/>
              <w:right w:val="single" w:sz="4" w:space="0" w:color="FFFFFF"/>
            </w:tcBorders>
            <w:shd w:val="clear" w:color="000000" w:fill="4472C4"/>
            <w:vAlign w:val="center"/>
            <w:hideMark/>
          </w:tcPr>
          <w:p w14:paraId="0C3DAC40" w14:textId="77777777" w:rsidR="008649EF" w:rsidRPr="00EE175A" w:rsidRDefault="008649EF" w:rsidP="002C5585">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Unlikely to get a vaccine</w:t>
            </w:r>
          </w:p>
        </w:tc>
        <w:tc>
          <w:tcPr>
            <w:tcW w:w="1928" w:type="dxa"/>
            <w:gridSpan w:val="2"/>
            <w:tcBorders>
              <w:top w:val="nil"/>
              <w:left w:val="nil"/>
              <w:bottom w:val="nil"/>
              <w:right w:val="nil"/>
            </w:tcBorders>
            <w:shd w:val="clear" w:color="000000" w:fill="4472C4"/>
            <w:noWrap/>
            <w:vAlign w:val="center"/>
            <w:hideMark/>
          </w:tcPr>
          <w:p w14:paraId="3505BA70" w14:textId="77777777" w:rsidR="008649EF" w:rsidRPr="00EE175A" w:rsidRDefault="008649EF" w:rsidP="002C5585">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Unsure</w:t>
            </w:r>
          </w:p>
        </w:tc>
      </w:tr>
      <w:tr w:rsidR="008649EF" w:rsidRPr="00EE175A" w14:paraId="28317715" w14:textId="77777777" w:rsidTr="00294F52">
        <w:trPr>
          <w:trHeight w:val="255"/>
        </w:trPr>
        <w:tc>
          <w:tcPr>
            <w:tcW w:w="2693" w:type="dxa"/>
            <w:vMerge/>
            <w:tcBorders>
              <w:top w:val="nil"/>
              <w:left w:val="nil"/>
              <w:bottom w:val="nil"/>
              <w:right w:val="single" w:sz="4" w:space="0" w:color="FFFFFF"/>
            </w:tcBorders>
            <w:vAlign w:val="center"/>
            <w:hideMark/>
          </w:tcPr>
          <w:p w14:paraId="7CBF10D7" w14:textId="77777777" w:rsidR="008649EF" w:rsidRPr="00EE175A" w:rsidRDefault="008649EF" w:rsidP="002C5585">
            <w:pPr>
              <w:spacing w:after="0" w:line="240" w:lineRule="auto"/>
              <w:ind w:left="0"/>
              <w:rPr>
                <w:rFonts w:ascii="Calibri" w:eastAsia="Times New Roman" w:hAnsi="Calibri" w:cs="Calibri"/>
                <w:b/>
                <w:bCs/>
                <w:color w:val="FFFFFF"/>
                <w:sz w:val="24"/>
                <w:szCs w:val="24"/>
                <w:lang w:eastAsia="en-NZ"/>
              </w:rPr>
            </w:pPr>
          </w:p>
        </w:tc>
        <w:tc>
          <w:tcPr>
            <w:tcW w:w="1928" w:type="dxa"/>
            <w:gridSpan w:val="2"/>
            <w:tcBorders>
              <w:top w:val="single" w:sz="4" w:space="0" w:color="FFFFFF"/>
              <w:left w:val="nil"/>
              <w:bottom w:val="single" w:sz="4" w:space="0" w:color="FFFFFF"/>
              <w:right w:val="nil"/>
            </w:tcBorders>
            <w:shd w:val="clear" w:color="000000" w:fill="4472C4"/>
            <w:vAlign w:val="center"/>
            <w:hideMark/>
          </w:tcPr>
          <w:p w14:paraId="48F60BFB" w14:textId="77777777" w:rsidR="008649EF" w:rsidRPr="00EE175A" w:rsidRDefault="008649EF" w:rsidP="002C5585">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Incremental shift to "Definite"</w:t>
            </w:r>
          </w:p>
        </w:tc>
        <w:tc>
          <w:tcPr>
            <w:tcW w:w="1928" w:type="dxa"/>
            <w:gridSpan w:val="2"/>
            <w:tcBorders>
              <w:top w:val="single" w:sz="4" w:space="0" w:color="FFFFFF"/>
              <w:left w:val="single" w:sz="4" w:space="0" w:color="FFFFFF"/>
              <w:bottom w:val="single" w:sz="4" w:space="0" w:color="FFFFFF"/>
              <w:right w:val="nil"/>
            </w:tcBorders>
            <w:shd w:val="clear" w:color="000000" w:fill="4472C4"/>
            <w:noWrap/>
            <w:vAlign w:val="center"/>
            <w:hideMark/>
          </w:tcPr>
          <w:p w14:paraId="22366A09" w14:textId="77777777" w:rsidR="008649EF" w:rsidRPr="00EE175A" w:rsidRDefault="008649EF" w:rsidP="002C5585">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Incremental gain</w:t>
            </w:r>
          </w:p>
        </w:tc>
        <w:tc>
          <w:tcPr>
            <w:tcW w:w="1928" w:type="dxa"/>
            <w:gridSpan w:val="2"/>
            <w:tcBorders>
              <w:top w:val="single" w:sz="4" w:space="0" w:color="FFFFFF"/>
              <w:left w:val="single" w:sz="4" w:space="0" w:color="FFFFFF"/>
              <w:bottom w:val="single" w:sz="4" w:space="0" w:color="FFFFFF"/>
              <w:right w:val="nil"/>
            </w:tcBorders>
            <w:shd w:val="clear" w:color="000000" w:fill="4472C4"/>
            <w:noWrap/>
            <w:vAlign w:val="center"/>
            <w:hideMark/>
          </w:tcPr>
          <w:p w14:paraId="1C8EAA8C" w14:textId="77777777" w:rsidR="008649EF" w:rsidRPr="00EE175A" w:rsidRDefault="008649EF" w:rsidP="002C5585">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Incremental gain</w:t>
            </w:r>
          </w:p>
        </w:tc>
      </w:tr>
      <w:tr w:rsidR="008649EF" w:rsidRPr="00EE175A" w14:paraId="7479C476" w14:textId="77777777" w:rsidTr="00294F52">
        <w:trPr>
          <w:trHeight w:val="480"/>
        </w:trPr>
        <w:tc>
          <w:tcPr>
            <w:tcW w:w="2693" w:type="dxa"/>
            <w:vMerge/>
            <w:tcBorders>
              <w:top w:val="nil"/>
              <w:left w:val="nil"/>
              <w:bottom w:val="nil"/>
              <w:right w:val="single" w:sz="4" w:space="0" w:color="FFFFFF"/>
            </w:tcBorders>
            <w:vAlign w:val="center"/>
            <w:hideMark/>
          </w:tcPr>
          <w:p w14:paraId="0CB21947" w14:textId="77777777" w:rsidR="008649EF" w:rsidRPr="00EE175A" w:rsidRDefault="008649EF" w:rsidP="002C5585">
            <w:pPr>
              <w:spacing w:after="0" w:line="240" w:lineRule="auto"/>
              <w:ind w:left="0"/>
              <w:rPr>
                <w:rFonts w:ascii="Calibri" w:eastAsia="Times New Roman" w:hAnsi="Calibri" w:cs="Calibri"/>
                <w:b/>
                <w:bCs/>
                <w:color w:val="FFFFFF"/>
                <w:sz w:val="24"/>
                <w:szCs w:val="24"/>
                <w:lang w:eastAsia="en-NZ"/>
              </w:rPr>
            </w:pPr>
          </w:p>
        </w:tc>
        <w:tc>
          <w:tcPr>
            <w:tcW w:w="960" w:type="dxa"/>
            <w:tcBorders>
              <w:top w:val="nil"/>
              <w:left w:val="nil"/>
              <w:bottom w:val="nil"/>
              <w:right w:val="single" w:sz="4" w:space="0" w:color="FFFFFF"/>
            </w:tcBorders>
            <w:shd w:val="clear" w:color="000000" w:fill="4472C4"/>
            <w:vAlign w:val="center"/>
            <w:hideMark/>
          </w:tcPr>
          <w:p w14:paraId="2780788F" w14:textId="77777777" w:rsidR="008649EF" w:rsidRPr="00EE175A" w:rsidRDefault="008649EF" w:rsidP="002C5585">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 xml:space="preserve">% </w:t>
            </w:r>
            <w:r w:rsidRPr="00EE175A">
              <w:rPr>
                <w:rFonts w:ascii="Calibri" w:eastAsia="Times New Roman" w:hAnsi="Calibri" w:cs="Calibri"/>
                <w:b/>
                <w:bCs/>
                <w:color w:val="FFFFFF"/>
                <w:sz w:val="18"/>
                <w:szCs w:val="18"/>
                <w:lang w:eastAsia="en-NZ"/>
              </w:rPr>
              <w:br/>
              <w:t>16+ popn</w:t>
            </w:r>
          </w:p>
        </w:tc>
        <w:tc>
          <w:tcPr>
            <w:tcW w:w="968" w:type="dxa"/>
            <w:tcBorders>
              <w:top w:val="nil"/>
              <w:left w:val="nil"/>
              <w:bottom w:val="nil"/>
              <w:right w:val="single" w:sz="4" w:space="0" w:color="FFFFFF"/>
            </w:tcBorders>
            <w:shd w:val="clear" w:color="000000" w:fill="4472C4"/>
            <w:vAlign w:val="center"/>
            <w:hideMark/>
          </w:tcPr>
          <w:p w14:paraId="069DCF88" w14:textId="77777777" w:rsidR="008649EF" w:rsidRPr="00EE175A" w:rsidRDefault="008649EF" w:rsidP="002C5585">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Estimated number</w:t>
            </w:r>
          </w:p>
        </w:tc>
        <w:tc>
          <w:tcPr>
            <w:tcW w:w="960" w:type="dxa"/>
            <w:tcBorders>
              <w:top w:val="nil"/>
              <w:left w:val="nil"/>
              <w:bottom w:val="nil"/>
              <w:right w:val="single" w:sz="4" w:space="0" w:color="FFFFFF"/>
            </w:tcBorders>
            <w:shd w:val="clear" w:color="000000" w:fill="4472C4"/>
            <w:vAlign w:val="center"/>
            <w:hideMark/>
          </w:tcPr>
          <w:p w14:paraId="6F2F561E" w14:textId="77777777" w:rsidR="008649EF" w:rsidRPr="00EE175A" w:rsidRDefault="008649EF" w:rsidP="002C5585">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 xml:space="preserve">% </w:t>
            </w:r>
            <w:r w:rsidRPr="00EE175A">
              <w:rPr>
                <w:rFonts w:ascii="Calibri" w:eastAsia="Times New Roman" w:hAnsi="Calibri" w:cs="Calibri"/>
                <w:b/>
                <w:bCs/>
                <w:color w:val="FFFFFF"/>
                <w:sz w:val="18"/>
                <w:szCs w:val="18"/>
                <w:lang w:eastAsia="en-NZ"/>
              </w:rPr>
              <w:br/>
              <w:t>16+ popn</w:t>
            </w:r>
          </w:p>
        </w:tc>
        <w:tc>
          <w:tcPr>
            <w:tcW w:w="968" w:type="dxa"/>
            <w:tcBorders>
              <w:top w:val="nil"/>
              <w:left w:val="nil"/>
              <w:bottom w:val="nil"/>
              <w:right w:val="single" w:sz="4" w:space="0" w:color="FFFFFF"/>
            </w:tcBorders>
            <w:shd w:val="clear" w:color="000000" w:fill="4472C4"/>
            <w:vAlign w:val="center"/>
            <w:hideMark/>
          </w:tcPr>
          <w:p w14:paraId="0607A235" w14:textId="77777777" w:rsidR="008649EF" w:rsidRPr="00EE175A" w:rsidRDefault="008649EF" w:rsidP="002C5585">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Estimated number</w:t>
            </w:r>
          </w:p>
        </w:tc>
        <w:tc>
          <w:tcPr>
            <w:tcW w:w="960" w:type="dxa"/>
            <w:tcBorders>
              <w:top w:val="nil"/>
              <w:left w:val="nil"/>
              <w:bottom w:val="nil"/>
              <w:right w:val="single" w:sz="4" w:space="0" w:color="FFFFFF"/>
            </w:tcBorders>
            <w:shd w:val="clear" w:color="000000" w:fill="4472C4"/>
            <w:vAlign w:val="center"/>
            <w:hideMark/>
          </w:tcPr>
          <w:p w14:paraId="6DE66E8B" w14:textId="77777777" w:rsidR="008649EF" w:rsidRPr="00EE175A" w:rsidRDefault="008649EF" w:rsidP="002C5585">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 xml:space="preserve">% </w:t>
            </w:r>
            <w:r w:rsidRPr="00EE175A">
              <w:rPr>
                <w:rFonts w:ascii="Calibri" w:eastAsia="Times New Roman" w:hAnsi="Calibri" w:cs="Calibri"/>
                <w:b/>
                <w:bCs/>
                <w:color w:val="FFFFFF"/>
                <w:sz w:val="18"/>
                <w:szCs w:val="18"/>
                <w:lang w:eastAsia="en-NZ"/>
              </w:rPr>
              <w:br/>
              <w:t>16+ popn</w:t>
            </w:r>
          </w:p>
        </w:tc>
        <w:tc>
          <w:tcPr>
            <w:tcW w:w="968" w:type="dxa"/>
            <w:tcBorders>
              <w:top w:val="nil"/>
              <w:left w:val="nil"/>
              <w:bottom w:val="nil"/>
              <w:right w:val="nil"/>
            </w:tcBorders>
            <w:shd w:val="clear" w:color="000000" w:fill="4472C4"/>
            <w:vAlign w:val="center"/>
            <w:hideMark/>
          </w:tcPr>
          <w:p w14:paraId="3C2BB98A" w14:textId="77777777" w:rsidR="008649EF" w:rsidRPr="00EE175A" w:rsidRDefault="008649EF" w:rsidP="002C5585">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Estimated number</w:t>
            </w:r>
          </w:p>
        </w:tc>
      </w:tr>
      <w:tr w:rsidR="008649EF" w:rsidRPr="00EE175A" w14:paraId="408ED0B7" w14:textId="77777777" w:rsidTr="00294F52">
        <w:trPr>
          <w:trHeight w:val="525"/>
        </w:trPr>
        <w:tc>
          <w:tcPr>
            <w:tcW w:w="2693"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6A0DB734" w14:textId="77777777" w:rsidR="008649EF" w:rsidRPr="00EE175A" w:rsidRDefault="008649EF" w:rsidP="002C5585">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Domestic air travel or overseas travel</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2B3A36A9"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2.1%</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734FB307"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84,100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5394183D" w14:textId="282A41F4" w:rsidR="008649EF" w:rsidRPr="00EE175A" w:rsidRDefault="000837A3" w:rsidP="002C5585">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50432" behindDoc="0" locked="0" layoutInCell="1" allowOverlap="1" wp14:anchorId="05B8D114" wp14:editId="72E898B2">
                      <wp:simplePos x="0" y="0"/>
                      <wp:positionH relativeFrom="column">
                        <wp:posOffset>15875</wp:posOffset>
                      </wp:positionH>
                      <wp:positionV relativeFrom="paragraph">
                        <wp:posOffset>-29210</wp:posOffset>
                      </wp:positionV>
                      <wp:extent cx="561975" cy="171450"/>
                      <wp:effectExtent l="0" t="0" r="9525" b="0"/>
                      <wp:wrapNone/>
                      <wp:docPr id="17" name="Oval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5428A" id="Oval 17" o:spid="_x0000_s1026" alt="&quot;&quot;" style="position:absolute;margin-left:1.25pt;margin-top:-2.3pt;width:44.25pt;height:1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" filled="f" strokecolor="#77933c" strokeweight="2pt">
                      <v:path arrowok="t"/>
                    </v:oval>
                  </w:pict>
                </mc:Fallback>
              </mc:AlternateContent>
            </w:r>
            <w:r w:rsidR="008649EF" w:rsidRPr="00EE175A">
              <w:rPr>
                <w:rFonts w:ascii="Calibri" w:eastAsia="Times New Roman" w:hAnsi="Calibri" w:cs="Calibri"/>
                <w:b/>
                <w:bCs/>
                <w:color w:val="4472C4"/>
                <w:sz w:val="20"/>
                <w:szCs w:val="20"/>
                <w:lang w:eastAsia="en-NZ"/>
              </w:rPr>
              <w:t>1.3%</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7372D05F"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53,500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16B0C227" w14:textId="50852A6C" w:rsidR="008649EF" w:rsidRPr="00EE175A" w:rsidRDefault="000837A3" w:rsidP="002C5585">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51456" behindDoc="0" locked="0" layoutInCell="1" allowOverlap="1" wp14:anchorId="6F91BD4F" wp14:editId="6036E3AA">
                      <wp:simplePos x="0" y="0"/>
                      <wp:positionH relativeFrom="column">
                        <wp:posOffset>-20955</wp:posOffset>
                      </wp:positionH>
                      <wp:positionV relativeFrom="paragraph">
                        <wp:posOffset>-36195</wp:posOffset>
                      </wp:positionV>
                      <wp:extent cx="561975" cy="171450"/>
                      <wp:effectExtent l="0" t="0" r="9525" b="0"/>
                      <wp:wrapNone/>
                      <wp:docPr id="21" name="Oval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58CCD" id="Oval 21" o:spid="_x0000_s1026" alt="&quot;&quot;" style="position:absolute;margin-left:-1.65pt;margin-top:-2.85pt;width:44.25pt;height:1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" filled="f" strokecolor="#77933c" strokeweight="2pt">
                      <v:path arrowok="t"/>
                    </v:oval>
                  </w:pict>
                </mc:Fallback>
              </mc:AlternateContent>
            </w:r>
            <w:r w:rsidR="008649EF" w:rsidRPr="00EE175A">
              <w:rPr>
                <w:rFonts w:ascii="Calibri" w:eastAsia="Times New Roman" w:hAnsi="Calibri" w:cs="Calibri"/>
                <w:b/>
                <w:bCs/>
                <w:color w:val="4472C4"/>
                <w:sz w:val="20"/>
                <w:szCs w:val="20"/>
                <w:lang w:eastAsia="en-NZ"/>
              </w:rPr>
              <w:t>1.4%</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16150C8A"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57,000</w:t>
            </w:r>
          </w:p>
        </w:tc>
      </w:tr>
      <w:tr w:rsidR="008649EF" w:rsidRPr="00EE175A" w14:paraId="474ED760" w14:textId="77777777" w:rsidTr="00294F52">
        <w:trPr>
          <w:trHeight w:val="525"/>
        </w:trPr>
        <w:tc>
          <w:tcPr>
            <w:tcW w:w="2693"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53983604" w14:textId="77777777" w:rsidR="008649EF" w:rsidRPr="00EE175A" w:rsidRDefault="008649EF" w:rsidP="002C5585">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overseas travel or overseas travel for business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115D2993"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1.9%</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3E109D7B"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79,400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1E76508D" w14:textId="3D669068" w:rsidR="008649EF" w:rsidRPr="00EE175A" w:rsidRDefault="000837A3" w:rsidP="002C5585">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53504" behindDoc="0" locked="0" layoutInCell="1" allowOverlap="1" wp14:anchorId="257F8A8A" wp14:editId="34C8EC77">
                      <wp:simplePos x="0" y="0"/>
                      <wp:positionH relativeFrom="column">
                        <wp:posOffset>-3175</wp:posOffset>
                      </wp:positionH>
                      <wp:positionV relativeFrom="paragraph">
                        <wp:posOffset>-12700</wp:posOffset>
                      </wp:positionV>
                      <wp:extent cx="561975" cy="171450"/>
                      <wp:effectExtent l="0" t="0" r="9525" b="0"/>
                      <wp:wrapNone/>
                      <wp:docPr id="25" name="Oval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855B6" id="Oval 25" o:spid="_x0000_s1026" alt="&quot;&quot;" style="position:absolute;margin-left:-.25pt;margin-top:-1pt;width:44.25pt;height:13.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" filled="f" strokecolor="#77933c" strokeweight="2pt">
                      <v:path arrowok="t"/>
                    </v:oval>
                  </w:pict>
                </mc:Fallback>
              </mc:AlternateContent>
            </w:r>
            <w:r w:rsidR="008649EF" w:rsidRPr="00EE175A">
              <w:rPr>
                <w:rFonts w:ascii="Calibri" w:eastAsia="Times New Roman" w:hAnsi="Calibri" w:cs="Calibri"/>
                <w:b/>
                <w:bCs/>
                <w:color w:val="4472C4"/>
                <w:sz w:val="20"/>
                <w:szCs w:val="20"/>
                <w:lang w:eastAsia="en-NZ"/>
              </w:rPr>
              <w:t>1.1%</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3BFCF509"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43,100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72511C81" w14:textId="66D83788" w:rsidR="008649EF" w:rsidRPr="00EE175A" w:rsidRDefault="000837A3" w:rsidP="002C5585">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52480" behindDoc="0" locked="0" layoutInCell="1" allowOverlap="1" wp14:anchorId="1C1C8BD2" wp14:editId="1B2466CD">
                      <wp:simplePos x="0" y="0"/>
                      <wp:positionH relativeFrom="column">
                        <wp:posOffset>-40005</wp:posOffset>
                      </wp:positionH>
                      <wp:positionV relativeFrom="paragraph">
                        <wp:posOffset>-22860</wp:posOffset>
                      </wp:positionV>
                      <wp:extent cx="561975" cy="171450"/>
                      <wp:effectExtent l="0" t="0" r="9525" b="0"/>
                      <wp:wrapNone/>
                      <wp:docPr id="39" name="Oval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47DF1" id="Oval 39" o:spid="_x0000_s1026" alt="&quot;&quot;" style="position:absolute;margin-left:-3.15pt;margin-top:-1.8pt;width:44.25pt;height:1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" filled="f" strokecolor="#77933c" strokeweight="2pt">
                      <v:path arrowok="t"/>
                    </v:oval>
                  </w:pict>
                </mc:Fallback>
              </mc:AlternateContent>
            </w:r>
            <w:r w:rsidR="008649EF" w:rsidRPr="00EE175A">
              <w:rPr>
                <w:rFonts w:ascii="Calibri" w:eastAsia="Times New Roman" w:hAnsi="Calibri" w:cs="Calibri"/>
                <w:b/>
                <w:bCs/>
                <w:color w:val="4472C4"/>
                <w:sz w:val="20"/>
                <w:szCs w:val="20"/>
                <w:lang w:eastAsia="en-NZ"/>
              </w:rPr>
              <w:t>1.4%</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2CBF7095"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56,300</w:t>
            </w:r>
          </w:p>
        </w:tc>
      </w:tr>
      <w:tr w:rsidR="008649EF" w:rsidRPr="00EE175A" w14:paraId="59E2185F" w14:textId="77777777" w:rsidTr="00294F52">
        <w:trPr>
          <w:trHeight w:val="255"/>
        </w:trPr>
        <w:tc>
          <w:tcPr>
            <w:tcW w:w="2693" w:type="dxa"/>
            <w:tcBorders>
              <w:top w:val="nil"/>
              <w:left w:val="nil"/>
              <w:bottom w:val="nil"/>
              <w:right w:val="nil"/>
            </w:tcBorders>
            <w:shd w:val="clear" w:color="auto" w:fill="auto"/>
            <w:noWrap/>
            <w:vAlign w:val="center"/>
            <w:hideMark/>
          </w:tcPr>
          <w:p w14:paraId="3B85AD02" w14:textId="77777777" w:rsidR="008649EF" w:rsidRPr="00EE175A" w:rsidRDefault="008649EF" w:rsidP="002C5585">
            <w:pPr>
              <w:spacing w:after="0" w:line="240" w:lineRule="auto"/>
              <w:ind w:left="0"/>
              <w:jc w:val="right"/>
              <w:rPr>
                <w:rFonts w:ascii="Calibri" w:eastAsia="Times New Roman" w:hAnsi="Calibri" w:cs="Calibri"/>
                <w:b/>
                <w:bCs/>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124B04E3"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6307462A"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91BA0F6"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23FABFD5"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659E0646"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7A639899"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r>
      <w:tr w:rsidR="008649EF" w:rsidRPr="00EE175A" w14:paraId="3CCDF4A2" w14:textId="77777777" w:rsidTr="00294F52">
        <w:trPr>
          <w:trHeight w:val="270"/>
        </w:trPr>
        <w:tc>
          <w:tcPr>
            <w:tcW w:w="2693"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181C7719" w14:textId="77777777" w:rsidR="008649EF" w:rsidRPr="00EE175A" w:rsidRDefault="008649EF" w:rsidP="002C5585">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Cafés and Restaurants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1711B222"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0.8%</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1CEB70BC"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33,000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0F50A07C"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0.5%</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232973C4"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19,700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084ADAF5"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0.6%</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3ABE97AF"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23,900</w:t>
            </w:r>
          </w:p>
        </w:tc>
      </w:tr>
      <w:tr w:rsidR="008649EF" w:rsidRPr="00EE175A" w14:paraId="124846B7" w14:textId="77777777" w:rsidTr="00294F52">
        <w:trPr>
          <w:trHeight w:val="270"/>
        </w:trPr>
        <w:tc>
          <w:tcPr>
            <w:tcW w:w="2693" w:type="dxa"/>
            <w:tcBorders>
              <w:top w:val="nil"/>
              <w:left w:val="nil"/>
              <w:bottom w:val="nil"/>
              <w:right w:val="nil"/>
            </w:tcBorders>
            <w:shd w:val="clear" w:color="auto" w:fill="auto"/>
            <w:noWrap/>
            <w:vAlign w:val="center"/>
            <w:hideMark/>
          </w:tcPr>
          <w:p w14:paraId="442EBF72"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p>
        </w:tc>
        <w:tc>
          <w:tcPr>
            <w:tcW w:w="960" w:type="dxa"/>
            <w:tcBorders>
              <w:top w:val="nil"/>
              <w:left w:val="nil"/>
              <w:bottom w:val="nil"/>
              <w:right w:val="nil"/>
            </w:tcBorders>
            <w:shd w:val="clear" w:color="auto" w:fill="auto"/>
            <w:noWrap/>
            <w:vAlign w:val="center"/>
            <w:hideMark/>
          </w:tcPr>
          <w:p w14:paraId="50735506"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7391B47F"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37C66CDD"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524B3685"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A777D29"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45095680"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r>
      <w:tr w:rsidR="008649EF" w:rsidRPr="00EE175A" w14:paraId="515515EE" w14:textId="77777777" w:rsidTr="00294F52">
        <w:trPr>
          <w:trHeight w:val="270"/>
        </w:trPr>
        <w:tc>
          <w:tcPr>
            <w:tcW w:w="2693"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780E12CE" w14:textId="77777777" w:rsidR="008649EF" w:rsidRPr="00EE175A" w:rsidRDefault="008649EF" w:rsidP="002C5585">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Concerts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4EF45C60"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0.8%</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0F88AC50"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32,700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09473FF3" w14:textId="70DD26AC" w:rsidR="008649EF" w:rsidRPr="00EE175A" w:rsidRDefault="000837A3" w:rsidP="002C5585">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55552" behindDoc="0" locked="0" layoutInCell="1" allowOverlap="1" wp14:anchorId="4C18EF1B" wp14:editId="5E888A95">
                      <wp:simplePos x="0" y="0"/>
                      <wp:positionH relativeFrom="column">
                        <wp:posOffset>34925</wp:posOffset>
                      </wp:positionH>
                      <wp:positionV relativeFrom="paragraph">
                        <wp:posOffset>-20320</wp:posOffset>
                      </wp:positionV>
                      <wp:extent cx="561975" cy="171450"/>
                      <wp:effectExtent l="0" t="0" r="9525" b="0"/>
                      <wp:wrapNone/>
                      <wp:docPr id="41" name="Oval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BCC5A" id="Oval 41" o:spid="_x0000_s1026" alt="&quot;&quot;" style="position:absolute;margin-left:2.75pt;margin-top:-1.6pt;width:44.25pt;height:1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" filled="f" strokecolor="#c00000" strokeweight="2pt">
                      <v:path arrowok="t"/>
                    </v:oval>
                  </w:pict>
                </mc:Fallback>
              </mc:AlternateContent>
            </w:r>
            <w:r w:rsidR="008649EF" w:rsidRPr="00EE175A">
              <w:rPr>
                <w:rFonts w:ascii="Calibri" w:eastAsia="Times New Roman" w:hAnsi="Calibri" w:cs="Calibri"/>
                <w:b/>
                <w:bCs/>
                <w:color w:val="4472C4"/>
                <w:sz w:val="20"/>
                <w:szCs w:val="20"/>
                <w:lang w:eastAsia="en-NZ"/>
              </w:rPr>
              <w:t>0.1%</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0D6CFA50"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5,500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28CB88E9"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0.3%</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23500ED0"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10,500</w:t>
            </w:r>
          </w:p>
        </w:tc>
      </w:tr>
      <w:tr w:rsidR="008649EF" w:rsidRPr="00EE175A" w14:paraId="71016108" w14:textId="77777777" w:rsidTr="00294F52">
        <w:trPr>
          <w:trHeight w:val="270"/>
        </w:trPr>
        <w:tc>
          <w:tcPr>
            <w:tcW w:w="2693" w:type="dxa"/>
            <w:tcBorders>
              <w:top w:val="nil"/>
              <w:left w:val="nil"/>
              <w:bottom w:val="nil"/>
              <w:right w:val="nil"/>
            </w:tcBorders>
            <w:shd w:val="clear" w:color="auto" w:fill="auto"/>
            <w:noWrap/>
            <w:vAlign w:val="center"/>
            <w:hideMark/>
          </w:tcPr>
          <w:p w14:paraId="48373988"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p>
        </w:tc>
        <w:tc>
          <w:tcPr>
            <w:tcW w:w="960" w:type="dxa"/>
            <w:tcBorders>
              <w:top w:val="nil"/>
              <w:left w:val="nil"/>
              <w:bottom w:val="nil"/>
              <w:right w:val="nil"/>
            </w:tcBorders>
            <w:shd w:val="clear" w:color="auto" w:fill="auto"/>
            <w:noWrap/>
            <w:vAlign w:val="center"/>
            <w:hideMark/>
          </w:tcPr>
          <w:p w14:paraId="09A6E9BB"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63615DCF"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958B4DA"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4B1EE331"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AFE9A07"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1467E679"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r>
      <w:tr w:rsidR="008649EF" w:rsidRPr="00EE175A" w14:paraId="6F764394" w14:textId="77777777" w:rsidTr="00294F52">
        <w:trPr>
          <w:trHeight w:val="270"/>
        </w:trPr>
        <w:tc>
          <w:tcPr>
            <w:tcW w:w="2693"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1848CC09" w14:textId="77777777" w:rsidR="008649EF" w:rsidRPr="00EE175A" w:rsidRDefault="008649EF" w:rsidP="002C5585">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Sports Events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3BC830D7"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0.7%</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0A066B18"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30,300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33473A08" w14:textId="36D718B5" w:rsidR="008649EF" w:rsidRPr="00EE175A" w:rsidRDefault="000837A3" w:rsidP="002C5585">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57600" behindDoc="0" locked="0" layoutInCell="1" allowOverlap="1" wp14:anchorId="41FF4A8D" wp14:editId="3739543D">
                      <wp:simplePos x="0" y="0"/>
                      <wp:positionH relativeFrom="column">
                        <wp:posOffset>44450</wp:posOffset>
                      </wp:positionH>
                      <wp:positionV relativeFrom="paragraph">
                        <wp:posOffset>-15875</wp:posOffset>
                      </wp:positionV>
                      <wp:extent cx="561975" cy="171450"/>
                      <wp:effectExtent l="0" t="0" r="9525" b="0"/>
                      <wp:wrapNone/>
                      <wp:docPr id="45" name="Oval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CF10F" id="Oval 45" o:spid="_x0000_s1026" alt="&quot;&quot;" style="position:absolute;margin-left:3.5pt;margin-top:-1.25pt;width:44.25pt;height:1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" filled="f" strokecolor="#c00000" strokeweight="2pt">
                      <v:path arrowok="t"/>
                    </v:oval>
                  </w:pict>
                </mc:Fallback>
              </mc:AlternateContent>
            </w:r>
            <w:r w:rsidR="008649EF" w:rsidRPr="00EE175A">
              <w:rPr>
                <w:rFonts w:ascii="Calibri" w:eastAsia="Times New Roman" w:hAnsi="Calibri" w:cs="Calibri"/>
                <w:b/>
                <w:bCs/>
                <w:color w:val="4472C4"/>
                <w:sz w:val="20"/>
                <w:szCs w:val="20"/>
                <w:lang w:eastAsia="en-NZ"/>
              </w:rPr>
              <w:t>0.3%</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4E8A153B"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12,700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225D477C" w14:textId="5D36BAAD" w:rsidR="008649EF" w:rsidRPr="00EE175A" w:rsidRDefault="000837A3" w:rsidP="002C5585">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63744" behindDoc="0" locked="0" layoutInCell="1" allowOverlap="1" wp14:anchorId="752ED06B" wp14:editId="2D618765">
                      <wp:simplePos x="0" y="0"/>
                      <wp:positionH relativeFrom="column">
                        <wp:posOffset>-4445</wp:posOffset>
                      </wp:positionH>
                      <wp:positionV relativeFrom="paragraph">
                        <wp:posOffset>8890</wp:posOffset>
                      </wp:positionV>
                      <wp:extent cx="561975" cy="171450"/>
                      <wp:effectExtent l="0" t="0" r="9525" b="0"/>
                      <wp:wrapNone/>
                      <wp:docPr id="48" name="Oval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B28D2" id="Oval 48" o:spid="_x0000_s1026" alt="&quot;&quot;" style="position:absolute;margin-left:-.35pt;margin-top:.7pt;width:44.25pt;height:1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" filled="f" strokecolor="#c00000" strokeweight="2pt">
                      <v:path arrowok="t"/>
                    </v:oval>
                  </w:pict>
                </mc:Fallback>
              </mc:AlternateContent>
            </w:r>
            <w:r w:rsidR="008649EF" w:rsidRPr="00EE175A">
              <w:rPr>
                <w:rFonts w:ascii="Calibri" w:eastAsia="Times New Roman" w:hAnsi="Calibri" w:cs="Calibri"/>
                <w:b/>
                <w:bCs/>
                <w:color w:val="4472C4"/>
                <w:sz w:val="20"/>
                <w:szCs w:val="20"/>
                <w:lang w:eastAsia="en-NZ"/>
              </w:rPr>
              <w:t>0.1%</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6F8C2BB9"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4,300</w:t>
            </w:r>
          </w:p>
        </w:tc>
      </w:tr>
      <w:tr w:rsidR="008649EF" w:rsidRPr="00EE175A" w14:paraId="26D4D7BE" w14:textId="77777777" w:rsidTr="00294F52">
        <w:trPr>
          <w:trHeight w:val="255"/>
        </w:trPr>
        <w:tc>
          <w:tcPr>
            <w:tcW w:w="2693" w:type="dxa"/>
            <w:tcBorders>
              <w:top w:val="nil"/>
              <w:left w:val="nil"/>
              <w:bottom w:val="nil"/>
              <w:right w:val="nil"/>
            </w:tcBorders>
            <w:shd w:val="clear" w:color="auto" w:fill="auto"/>
            <w:noWrap/>
            <w:vAlign w:val="center"/>
            <w:hideMark/>
          </w:tcPr>
          <w:p w14:paraId="270B69D9"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p>
        </w:tc>
        <w:tc>
          <w:tcPr>
            <w:tcW w:w="960" w:type="dxa"/>
            <w:tcBorders>
              <w:top w:val="nil"/>
              <w:left w:val="nil"/>
              <w:bottom w:val="nil"/>
              <w:right w:val="nil"/>
            </w:tcBorders>
            <w:shd w:val="clear" w:color="auto" w:fill="auto"/>
            <w:noWrap/>
            <w:vAlign w:val="center"/>
            <w:hideMark/>
          </w:tcPr>
          <w:p w14:paraId="7BE85EA7"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1C842F0C"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160D94F0" w14:textId="2362580B"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221769CC"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74269D5"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49E30F75"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r>
      <w:tr w:rsidR="008649EF" w:rsidRPr="00EE175A" w14:paraId="5D65D24B" w14:textId="77777777" w:rsidTr="00294F52">
        <w:trPr>
          <w:trHeight w:val="525"/>
        </w:trPr>
        <w:tc>
          <w:tcPr>
            <w:tcW w:w="2693"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20A6B151" w14:textId="38AA2BF8" w:rsidR="008649EF" w:rsidRPr="00EE175A" w:rsidRDefault="008649EF" w:rsidP="002C5585">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Funerals/</w:t>
            </w:r>
            <w:r>
              <w:rPr>
                <w:rFonts w:ascii="Calibri" w:eastAsia="Times New Roman" w:hAnsi="Calibri" w:cs="Calibri"/>
                <w:b/>
                <w:bCs/>
                <w:color w:val="4472C4"/>
                <w:sz w:val="20"/>
                <w:szCs w:val="20"/>
                <w:lang w:eastAsia="en-NZ"/>
              </w:rPr>
              <w:t xml:space="preserve">tangihanga, </w:t>
            </w:r>
            <w:r w:rsidRPr="00EE175A">
              <w:rPr>
                <w:rFonts w:ascii="Calibri" w:eastAsia="Times New Roman" w:hAnsi="Calibri" w:cs="Calibri"/>
                <w:b/>
                <w:bCs/>
                <w:color w:val="4472C4"/>
                <w:sz w:val="20"/>
                <w:szCs w:val="20"/>
                <w:lang w:eastAsia="en-NZ"/>
              </w:rPr>
              <w:t>Family gatherings</w:t>
            </w:r>
            <w:r>
              <w:rPr>
                <w:rFonts w:ascii="Calibri" w:eastAsia="Times New Roman" w:hAnsi="Calibri" w:cs="Calibri"/>
                <w:b/>
                <w:bCs/>
                <w:color w:val="4472C4"/>
                <w:sz w:val="20"/>
                <w:szCs w:val="20"/>
                <w:lang w:eastAsia="en-NZ"/>
              </w:rPr>
              <w:t xml:space="preserve">, </w:t>
            </w:r>
            <w:r w:rsidRPr="00EE175A">
              <w:rPr>
                <w:rFonts w:ascii="Calibri" w:eastAsia="Times New Roman" w:hAnsi="Calibri" w:cs="Calibri"/>
                <w:b/>
                <w:bCs/>
                <w:color w:val="4472C4"/>
                <w:sz w:val="20"/>
                <w:szCs w:val="20"/>
                <w:lang w:eastAsia="en-NZ"/>
              </w:rPr>
              <w:t>Weddings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35ED46F8"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1.5%</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6AC86A10"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60,000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2599DD14" w14:textId="1A279B4A" w:rsidR="008649EF" w:rsidRPr="00EE175A" w:rsidRDefault="000837A3" w:rsidP="002C5585">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59648" behindDoc="0" locked="0" layoutInCell="1" allowOverlap="1" wp14:anchorId="237977EA" wp14:editId="1194025D">
                      <wp:simplePos x="0" y="0"/>
                      <wp:positionH relativeFrom="column">
                        <wp:posOffset>34925</wp:posOffset>
                      </wp:positionH>
                      <wp:positionV relativeFrom="paragraph">
                        <wp:posOffset>-21590</wp:posOffset>
                      </wp:positionV>
                      <wp:extent cx="561975" cy="171450"/>
                      <wp:effectExtent l="0" t="0" r="9525" b="0"/>
                      <wp:wrapNone/>
                      <wp:docPr id="46" name="Oval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FE58F" id="Oval 46" o:spid="_x0000_s1026" alt="&quot;&quot;" style="position:absolute;margin-left:2.75pt;margin-top:-1.7pt;width:44.25pt;height:1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" filled="f" strokecolor="#77933c" strokeweight="2pt">
                      <v:path arrowok="t"/>
                    </v:oval>
                  </w:pict>
                </mc:Fallback>
              </mc:AlternateContent>
            </w:r>
            <w:r w:rsidR="008649EF" w:rsidRPr="00EE175A">
              <w:rPr>
                <w:rFonts w:ascii="Calibri" w:eastAsia="Times New Roman" w:hAnsi="Calibri" w:cs="Calibri"/>
                <w:b/>
                <w:bCs/>
                <w:color w:val="4472C4"/>
                <w:sz w:val="20"/>
                <w:szCs w:val="20"/>
                <w:lang w:eastAsia="en-NZ"/>
              </w:rPr>
              <w:t>0.6%</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1AC30616"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26,000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46CD27D9"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0.9%</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477E8FF7"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37,800</w:t>
            </w:r>
          </w:p>
        </w:tc>
      </w:tr>
      <w:tr w:rsidR="008649EF" w:rsidRPr="00EE175A" w14:paraId="62720F5B" w14:textId="77777777" w:rsidTr="00294F52">
        <w:trPr>
          <w:trHeight w:val="270"/>
        </w:trPr>
        <w:tc>
          <w:tcPr>
            <w:tcW w:w="2693" w:type="dxa"/>
            <w:tcBorders>
              <w:top w:val="nil"/>
              <w:left w:val="nil"/>
              <w:bottom w:val="nil"/>
              <w:right w:val="nil"/>
            </w:tcBorders>
            <w:shd w:val="clear" w:color="auto" w:fill="auto"/>
            <w:noWrap/>
            <w:vAlign w:val="center"/>
            <w:hideMark/>
          </w:tcPr>
          <w:p w14:paraId="26415FBD" w14:textId="77777777" w:rsidR="008649EF" w:rsidRPr="00EE175A" w:rsidRDefault="008649EF" w:rsidP="002C5585">
            <w:pPr>
              <w:spacing w:after="0" w:line="240" w:lineRule="auto"/>
              <w:ind w:left="0"/>
              <w:jc w:val="right"/>
              <w:rPr>
                <w:rFonts w:ascii="Calibri" w:eastAsia="Times New Roman" w:hAnsi="Calibri" w:cs="Calibri"/>
                <w:b/>
                <w:bCs/>
                <w:color w:val="4472C4"/>
                <w:sz w:val="20"/>
                <w:szCs w:val="20"/>
                <w:lang w:eastAsia="en-NZ"/>
              </w:rPr>
            </w:pPr>
          </w:p>
        </w:tc>
        <w:tc>
          <w:tcPr>
            <w:tcW w:w="960" w:type="dxa"/>
            <w:tcBorders>
              <w:top w:val="nil"/>
              <w:left w:val="nil"/>
              <w:bottom w:val="nil"/>
              <w:right w:val="nil"/>
            </w:tcBorders>
            <w:shd w:val="clear" w:color="auto" w:fill="auto"/>
            <w:noWrap/>
            <w:vAlign w:val="center"/>
            <w:hideMark/>
          </w:tcPr>
          <w:p w14:paraId="35029CFE"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404D931E"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B11AD60"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70354704"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46F24A21"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5812C08F"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r>
      <w:tr w:rsidR="008649EF" w:rsidRPr="00EE175A" w14:paraId="5634C40C" w14:textId="77777777" w:rsidTr="00294F52">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3F4FE" w14:textId="77777777" w:rsidR="008649EF" w:rsidRPr="00EE175A" w:rsidRDefault="008649EF" w:rsidP="002C5585">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Church services and events</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149A936F"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0.5%</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0916D707"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20,200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43E8E1"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0.4%</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6449E890"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17,000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6BBA94" w14:textId="2ED73502" w:rsidR="008649EF" w:rsidRPr="00EE175A"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65792" behindDoc="0" locked="0" layoutInCell="1" allowOverlap="1" wp14:anchorId="0C38EC39" wp14:editId="762B6700">
                      <wp:simplePos x="0" y="0"/>
                      <wp:positionH relativeFrom="column">
                        <wp:posOffset>-4445</wp:posOffset>
                      </wp:positionH>
                      <wp:positionV relativeFrom="paragraph">
                        <wp:posOffset>6985</wp:posOffset>
                      </wp:positionV>
                      <wp:extent cx="561975" cy="171450"/>
                      <wp:effectExtent l="0" t="0" r="9525" b="0"/>
                      <wp:wrapNone/>
                      <wp:docPr id="49" name="Oval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2DE20" id="Oval 49" o:spid="_x0000_s1026" alt="&quot;&quot;" style="position:absolute;margin-left:-.35pt;margin-top:.55pt;width:44.25pt;height:1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" filled="f" strokecolor="#c00000" strokeweight="2pt">
                      <v:path arrowok="t"/>
                    </v:oval>
                  </w:pict>
                </mc:Fallback>
              </mc:AlternateContent>
            </w:r>
            <w:r w:rsidR="008649EF" w:rsidRPr="00EE175A">
              <w:rPr>
                <w:rFonts w:ascii="Calibri" w:eastAsia="Times New Roman" w:hAnsi="Calibri" w:cs="Calibri"/>
                <w:color w:val="000000"/>
                <w:sz w:val="20"/>
                <w:szCs w:val="20"/>
                <w:lang w:eastAsia="en-NZ"/>
              </w:rPr>
              <w:t>0.1%</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9E16035"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3,600</w:t>
            </w:r>
          </w:p>
        </w:tc>
      </w:tr>
      <w:tr w:rsidR="008649EF" w:rsidRPr="00EE175A" w14:paraId="7F326CE0" w14:textId="77777777" w:rsidTr="00294F52">
        <w:trPr>
          <w:trHeight w:val="255"/>
        </w:trPr>
        <w:tc>
          <w:tcPr>
            <w:tcW w:w="2693" w:type="dxa"/>
            <w:tcBorders>
              <w:top w:val="nil"/>
              <w:left w:val="nil"/>
              <w:bottom w:val="nil"/>
              <w:right w:val="nil"/>
            </w:tcBorders>
            <w:shd w:val="clear" w:color="auto" w:fill="auto"/>
            <w:noWrap/>
            <w:vAlign w:val="center"/>
            <w:hideMark/>
          </w:tcPr>
          <w:p w14:paraId="4151D567"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7B74B079"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46A30CEA"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83349B1"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629EFF96"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08C01A1A"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4CB60D8B" w14:textId="77777777" w:rsidR="008649EF" w:rsidRPr="00EE175A" w:rsidRDefault="008649EF" w:rsidP="002C5585">
            <w:pPr>
              <w:spacing w:after="0" w:line="240" w:lineRule="auto"/>
              <w:ind w:left="0"/>
              <w:rPr>
                <w:rFonts w:ascii="Times New Roman" w:eastAsia="Times New Roman" w:hAnsi="Times New Roman" w:cs="Times New Roman"/>
                <w:sz w:val="20"/>
                <w:szCs w:val="20"/>
                <w:lang w:eastAsia="en-NZ"/>
              </w:rPr>
            </w:pPr>
          </w:p>
        </w:tc>
      </w:tr>
      <w:tr w:rsidR="008649EF" w:rsidRPr="00EE175A" w14:paraId="55AEBE8C" w14:textId="77777777" w:rsidTr="00294F52">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7D658" w14:textId="77777777" w:rsidR="008649EF" w:rsidRPr="00EE175A" w:rsidRDefault="008649EF" w:rsidP="002C5585">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Events of more than 50 to 100 people at marae</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1236C94F"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0.7%</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5AD59F49"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29,700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4C8737" w14:textId="0DDB4EA5" w:rsidR="008649EF" w:rsidRPr="00EE175A"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61696" behindDoc="0" locked="0" layoutInCell="1" allowOverlap="1" wp14:anchorId="6812D157" wp14:editId="7A1B5432">
                      <wp:simplePos x="0" y="0"/>
                      <wp:positionH relativeFrom="column">
                        <wp:posOffset>3810</wp:posOffset>
                      </wp:positionH>
                      <wp:positionV relativeFrom="paragraph">
                        <wp:posOffset>13335</wp:posOffset>
                      </wp:positionV>
                      <wp:extent cx="561975" cy="152400"/>
                      <wp:effectExtent l="0" t="0" r="9525" b="0"/>
                      <wp:wrapNone/>
                      <wp:docPr id="47" name="Oval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5240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201EE" id="Oval 47" o:spid="_x0000_s1026" alt="&quot;&quot;" style="position:absolute;margin-left:.3pt;margin-top:1.05pt;width:44.25pt;height:1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" filled="f" strokecolor="#c00000" strokeweight="2pt">
                      <v:path arrowok="t"/>
                    </v:oval>
                  </w:pict>
                </mc:Fallback>
              </mc:AlternateContent>
            </w:r>
            <w:r w:rsidR="008649EF" w:rsidRPr="00EE175A">
              <w:rPr>
                <w:rFonts w:ascii="Calibri" w:eastAsia="Times New Roman" w:hAnsi="Calibri" w:cs="Calibri"/>
                <w:color w:val="000000"/>
                <w:sz w:val="20"/>
                <w:szCs w:val="20"/>
                <w:lang w:eastAsia="en-NZ"/>
              </w:rPr>
              <w:t>0.2%</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2EC1EB3"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8,400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7628B13" w14:textId="583D7BF1" w:rsidR="008649EF" w:rsidRPr="00EE175A"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67840" behindDoc="0" locked="0" layoutInCell="1" allowOverlap="1" wp14:anchorId="033A8034" wp14:editId="057A0345">
                      <wp:simplePos x="0" y="0"/>
                      <wp:positionH relativeFrom="column">
                        <wp:posOffset>15875</wp:posOffset>
                      </wp:positionH>
                      <wp:positionV relativeFrom="paragraph">
                        <wp:posOffset>8890</wp:posOffset>
                      </wp:positionV>
                      <wp:extent cx="561975" cy="171450"/>
                      <wp:effectExtent l="0" t="0" r="9525" b="0"/>
                      <wp:wrapNone/>
                      <wp:docPr id="51" name="Oval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DDE10" id="Oval 51" o:spid="_x0000_s1026" alt="&quot;&quot;" style="position:absolute;margin-left:1.25pt;margin-top:.7pt;width:44.25pt;height:1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" filled="f" strokecolor="#c00000" strokeweight="2pt">
                      <v:path arrowok="t"/>
                    </v:oval>
                  </w:pict>
                </mc:Fallback>
              </mc:AlternateContent>
            </w:r>
            <w:r w:rsidR="008649EF" w:rsidRPr="00EE175A">
              <w:rPr>
                <w:rFonts w:ascii="Calibri" w:eastAsia="Times New Roman" w:hAnsi="Calibri" w:cs="Calibri"/>
                <w:color w:val="000000"/>
                <w:sz w:val="20"/>
                <w:szCs w:val="20"/>
                <w:lang w:eastAsia="en-NZ"/>
              </w:rPr>
              <w:t>0.2%</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A7E2DC4" w14:textId="77777777" w:rsidR="008649EF" w:rsidRPr="00EE175A" w:rsidRDefault="008649EF" w:rsidP="002C5585">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7,700</w:t>
            </w:r>
          </w:p>
        </w:tc>
      </w:tr>
    </w:tbl>
    <w:p w14:paraId="723BE44B" w14:textId="192E666C" w:rsidR="00ED1F1F" w:rsidRDefault="00ED1F1F" w:rsidP="0033063B">
      <w:pPr>
        <w:spacing w:after="0"/>
        <w:rPr>
          <w:b/>
        </w:rPr>
      </w:pPr>
    </w:p>
    <w:p w14:paraId="241C040B" w14:textId="77777777" w:rsidR="008649EF" w:rsidRDefault="008649EF" w:rsidP="0033063B">
      <w:pPr>
        <w:spacing w:after="0"/>
        <w:rPr>
          <w:b/>
        </w:rPr>
      </w:pPr>
    </w:p>
    <w:p w14:paraId="27418A54" w14:textId="77777777" w:rsidR="00B37EAB" w:rsidRDefault="00B37EAB" w:rsidP="0033063B">
      <w:pPr>
        <w:spacing w:after="0"/>
        <w:rPr>
          <w:b/>
          <w:sz w:val="24"/>
          <w:szCs w:val="24"/>
        </w:rPr>
      </w:pPr>
    </w:p>
    <w:p w14:paraId="64DC83E7" w14:textId="77777777" w:rsidR="00B37EAB" w:rsidRDefault="00B37EAB" w:rsidP="0033063B">
      <w:pPr>
        <w:spacing w:after="0"/>
        <w:rPr>
          <w:b/>
          <w:sz w:val="24"/>
          <w:szCs w:val="24"/>
        </w:rPr>
      </w:pPr>
    </w:p>
    <w:p w14:paraId="63853880" w14:textId="18648F5C" w:rsidR="00370606" w:rsidRPr="00370606" w:rsidRDefault="008649EF" w:rsidP="0033063B">
      <w:pPr>
        <w:spacing w:after="0"/>
        <w:rPr>
          <w:b/>
          <w:sz w:val="24"/>
          <w:szCs w:val="24"/>
        </w:rPr>
      </w:pPr>
      <w:r w:rsidRPr="00370606">
        <w:rPr>
          <w:b/>
          <w:sz w:val="24"/>
          <w:szCs w:val="24"/>
        </w:rPr>
        <w:t>Vaccine facts and beliefs</w:t>
      </w:r>
    </w:p>
    <w:p w14:paraId="18FB2000" w14:textId="77777777" w:rsidR="008649EF" w:rsidRDefault="008649EF" w:rsidP="0033063B">
      <w:pPr>
        <w:spacing w:after="0"/>
        <w:rPr>
          <w:b/>
        </w:rPr>
      </w:pPr>
    </w:p>
    <w:p w14:paraId="08D56537" w14:textId="084D4FCD" w:rsidR="00370606" w:rsidRPr="00370606" w:rsidRDefault="00370606" w:rsidP="0033063B">
      <w:pPr>
        <w:spacing w:after="0"/>
        <w:rPr>
          <w:b/>
        </w:rPr>
      </w:pPr>
      <w:r w:rsidRPr="00370606">
        <w:rPr>
          <w:b/>
        </w:rPr>
        <w:t>Awareness of facts and beliefs</w:t>
      </w:r>
    </w:p>
    <w:p w14:paraId="7D9892DE" w14:textId="6B2F9210" w:rsidR="00370606" w:rsidRDefault="00370606" w:rsidP="0033063B">
      <w:pPr>
        <w:spacing w:after="0"/>
        <w:rPr>
          <w:iCs/>
        </w:rPr>
      </w:pPr>
      <w:r w:rsidRPr="00370606">
        <w:rPr>
          <w:iCs/>
        </w:rPr>
        <w:t>Those who say they definitely won’t get vaccinated are more likely than the general population to have heard the following information:</w:t>
      </w:r>
    </w:p>
    <w:p w14:paraId="1B035531" w14:textId="77777777" w:rsidR="008649EF" w:rsidRPr="00370606" w:rsidRDefault="008649EF" w:rsidP="0033063B">
      <w:pPr>
        <w:spacing w:after="0"/>
        <w:rPr>
          <w:iCs/>
        </w:rPr>
      </w:pPr>
    </w:p>
    <w:p w14:paraId="61474F13" w14:textId="77777777" w:rsidR="00370606" w:rsidRPr="00370606" w:rsidRDefault="00370606" w:rsidP="001B41D1">
      <w:pPr>
        <w:numPr>
          <w:ilvl w:val="0"/>
          <w:numId w:val="41"/>
        </w:numPr>
        <w:spacing w:after="0"/>
        <w:contextualSpacing/>
      </w:pPr>
      <w:r w:rsidRPr="00370606">
        <w:t>The vaccine hasn’t been proven safe; it has long term side effects; it can affect your reproductive organs</w:t>
      </w:r>
    </w:p>
    <w:p w14:paraId="07B172A2" w14:textId="77777777" w:rsidR="00370606" w:rsidRPr="00370606" w:rsidRDefault="00370606" w:rsidP="001B41D1">
      <w:pPr>
        <w:numPr>
          <w:ilvl w:val="0"/>
          <w:numId w:val="41"/>
        </w:numPr>
        <w:spacing w:after="0"/>
        <w:contextualSpacing/>
      </w:pPr>
      <w:r w:rsidRPr="00370606">
        <w:t>It contains DNA or RNA; it can affect your DNA and RNA</w:t>
      </w:r>
    </w:p>
    <w:p w14:paraId="3D876574" w14:textId="77777777" w:rsidR="00370606" w:rsidRPr="00370606" w:rsidRDefault="00370606" w:rsidP="001B41D1">
      <w:pPr>
        <w:numPr>
          <w:ilvl w:val="0"/>
          <w:numId w:val="41"/>
        </w:numPr>
        <w:spacing w:after="0"/>
        <w:contextualSpacing/>
      </w:pPr>
      <w:r w:rsidRPr="00370606">
        <w:t>The government will force some people to get vaccinated</w:t>
      </w:r>
    </w:p>
    <w:p w14:paraId="0E4BDA40" w14:textId="77777777" w:rsidR="00370606" w:rsidRPr="00370606" w:rsidRDefault="00370606" w:rsidP="001B41D1">
      <w:pPr>
        <w:numPr>
          <w:ilvl w:val="0"/>
          <w:numId w:val="41"/>
        </w:numPr>
        <w:spacing w:after="0"/>
        <w:contextualSpacing/>
      </w:pPr>
      <w:r w:rsidRPr="00370606">
        <w:t>Taking the vaccine has spiritual or religious implications.</w:t>
      </w:r>
    </w:p>
    <w:p w14:paraId="103B0827" w14:textId="77777777" w:rsidR="008649EF" w:rsidRDefault="008649EF" w:rsidP="0033063B">
      <w:pPr>
        <w:spacing w:after="0"/>
        <w:rPr>
          <w:b/>
        </w:rPr>
      </w:pPr>
    </w:p>
    <w:p w14:paraId="0F008B31" w14:textId="75076023" w:rsidR="00370606" w:rsidRPr="00370606" w:rsidRDefault="00370606" w:rsidP="0033063B">
      <w:pPr>
        <w:spacing w:after="0"/>
        <w:rPr>
          <w:b/>
        </w:rPr>
      </w:pPr>
      <w:r w:rsidRPr="00370606">
        <w:rPr>
          <w:b/>
        </w:rPr>
        <w:t>Which facts and beliefs are likely to be true?</w:t>
      </w:r>
    </w:p>
    <w:p w14:paraId="22E88449" w14:textId="31C9BEA5" w:rsidR="00370606" w:rsidRDefault="00370606" w:rsidP="0033063B">
      <w:pPr>
        <w:spacing w:after="0"/>
        <w:rPr>
          <w:iCs/>
        </w:rPr>
      </w:pPr>
      <w:r w:rsidRPr="00370606">
        <w:rPr>
          <w:iCs/>
        </w:rPr>
        <w:t>Those who definitely won’t get vaccinated are around eight times more likely tha</w:t>
      </w:r>
      <w:r w:rsidR="00323F6A">
        <w:rPr>
          <w:iCs/>
        </w:rPr>
        <w:t>n</w:t>
      </w:r>
      <w:r w:rsidRPr="00370606">
        <w:rPr>
          <w:iCs/>
        </w:rPr>
        <w:t xml:space="preserve"> the general population to believe:</w:t>
      </w:r>
    </w:p>
    <w:p w14:paraId="05C13F08" w14:textId="77777777" w:rsidR="008649EF" w:rsidRPr="00370606" w:rsidRDefault="008649EF" w:rsidP="0033063B">
      <w:pPr>
        <w:spacing w:after="0"/>
        <w:rPr>
          <w:iCs/>
        </w:rPr>
      </w:pPr>
    </w:p>
    <w:p w14:paraId="4D27A1CF" w14:textId="46A99D55" w:rsidR="00370606" w:rsidRPr="00370606" w:rsidRDefault="00370606" w:rsidP="001B41D1">
      <w:pPr>
        <w:numPr>
          <w:ilvl w:val="0"/>
          <w:numId w:val="41"/>
        </w:numPr>
        <w:spacing w:after="0"/>
        <w:contextualSpacing/>
      </w:pPr>
      <w:r w:rsidRPr="00370606">
        <w:t>It is likely to be true the vaccine can affect your reproductive organs</w:t>
      </w:r>
      <w:r w:rsidR="0093679A">
        <w:t>.</w:t>
      </w:r>
    </w:p>
    <w:p w14:paraId="0477725F" w14:textId="740590E1" w:rsidR="00370606" w:rsidRPr="00370606" w:rsidRDefault="00370606" w:rsidP="001B41D1">
      <w:pPr>
        <w:numPr>
          <w:ilvl w:val="0"/>
          <w:numId w:val="41"/>
        </w:numPr>
        <w:spacing w:after="0"/>
        <w:contextualSpacing/>
      </w:pPr>
      <w:r w:rsidRPr="00370606">
        <w:t>It is likely to be true that the vaccine can affect your DNA or RNA</w:t>
      </w:r>
      <w:r w:rsidR="0093679A">
        <w:t>.</w:t>
      </w:r>
    </w:p>
    <w:p w14:paraId="756B56C3" w14:textId="77777777" w:rsidR="00370606" w:rsidRPr="00370606" w:rsidRDefault="00370606" w:rsidP="001B41D1">
      <w:pPr>
        <w:numPr>
          <w:ilvl w:val="0"/>
          <w:numId w:val="41"/>
        </w:numPr>
        <w:spacing w:after="0"/>
        <w:contextualSpacing/>
      </w:pPr>
      <w:r w:rsidRPr="00370606">
        <w:t>It is likely to be true that taking the vaccine has religious or spiritual implications.</w:t>
      </w:r>
    </w:p>
    <w:p w14:paraId="03F41A82" w14:textId="77777777" w:rsidR="0093679A" w:rsidRDefault="0093679A" w:rsidP="0033063B">
      <w:pPr>
        <w:spacing w:after="0"/>
        <w:rPr>
          <w:b/>
          <w:sz w:val="24"/>
          <w:szCs w:val="24"/>
        </w:rPr>
      </w:pPr>
    </w:p>
    <w:p w14:paraId="31EC7625" w14:textId="050ADB37" w:rsidR="00370606" w:rsidRPr="00370606" w:rsidRDefault="008649EF" w:rsidP="0033063B">
      <w:pPr>
        <w:spacing w:after="0"/>
        <w:rPr>
          <w:b/>
          <w:sz w:val="24"/>
          <w:szCs w:val="24"/>
        </w:rPr>
      </w:pPr>
      <w:r w:rsidRPr="008649EF">
        <w:rPr>
          <w:b/>
          <w:sz w:val="24"/>
          <w:szCs w:val="24"/>
        </w:rPr>
        <w:t xml:space="preserve">Attitudes to the delta strain of </w:t>
      </w:r>
      <w:r w:rsidR="00BA656C">
        <w:rPr>
          <w:b/>
          <w:sz w:val="24"/>
          <w:szCs w:val="24"/>
        </w:rPr>
        <w:t>COVID</w:t>
      </w:r>
      <w:r w:rsidRPr="008649EF">
        <w:rPr>
          <w:b/>
          <w:sz w:val="24"/>
          <w:szCs w:val="24"/>
        </w:rPr>
        <w:t>-19</w:t>
      </w:r>
    </w:p>
    <w:p w14:paraId="7841E83D" w14:textId="77777777" w:rsidR="008649EF" w:rsidRDefault="008649EF" w:rsidP="0033063B">
      <w:pPr>
        <w:spacing w:after="0"/>
        <w:jc w:val="both"/>
        <w:rPr>
          <w:rFonts w:eastAsiaTheme="majorEastAsia" w:cstheme="majorBidi"/>
          <w:b/>
          <w:bCs/>
          <w:szCs w:val="28"/>
        </w:rPr>
      </w:pPr>
    </w:p>
    <w:p w14:paraId="577D344B" w14:textId="49F2876B" w:rsidR="00370606" w:rsidRPr="00370606" w:rsidRDefault="00370606" w:rsidP="0033063B">
      <w:pPr>
        <w:spacing w:after="0"/>
        <w:jc w:val="both"/>
        <w:rPr>
          <w:rFonts w:eastAsiaTheme="majorEastAsia" w:cstheme="majorBidi"/>
          <w:b/>
          <w:bCs/>
          <w:szCs w:val="28"/>
        </w:rPr>
      </w:pPr>
      <w:r w:rsidRPr="00370606">
        <w:rPr>
          <w:rFonts w:eastAsiaTheme="majorEastAsia" w:cstheme="majorBidi"/>
          <w:b/>
          <w:bCs/>
          <w:szCs w:val="28"/>
        </w:rPr>
        <w:t xml:space="preserve">True statements about the Delta strain </w:t>
      </w:r>
    </w:p>
    <w:p w14:paraId="794C0CB1" w14:textId="5B786264" w:rsidR="00370606" w:rsidRPr="00370606" w:rsidRDefault="00370606" w:rsidP="0033063B">
      <w:pPr>
        <w:spacing w:after="0"/>
        <w:jc w:val="both"/>
        <w:rPr>
          <w:rFonts w:eastAsiaTheme="majorEastAsia" w:cstheme="majorBidi"/>
          <w:bCs/>
          <w:szCs w:val="28"/>
        </w:rPr>
      </w:pPr>
      <w:r w:rsidRPr="00370606">
        <w:rPr>
          <w:rFonts w:eastAsiaTheme="majorEastAsia" w:cstheme="majorBidi"/>
          <w:bCs/>
          <w:szCs w:val="28"/>
        </w:rPr>
        <w:t>From a list of 15 statements about the Delta strain, the highest proportion of responses</w:t>
      </w:r>
      <w:r w:rsidR="00BC1B78">
        <w:rPr>
          <w:rFonts w:eastAsiaTheme="majorEastAsia" w:cstheme="majorBidi"/>
          <w:bCs/>
          <w:szCs w:val="28"/>
        </w:rPr>
        <w:t xml:space="preserve"> people believe are </w:t>
      </w:r>
      <w:r w:rsidR="00BC1B78" w:rsidRPr="00370606">
        <w:rPr>
          <w:rFonts w:eastAsiaTheme="majorEastAsia" w:cstheme="majorBidi"/>
          <w:bCs/>
          <w:szCs w:val="28"/>
        </w:rPr>
        <w:t>‘true’</w:t>
      </w:r>
      <w:r w:rsidRPr="00370606">
        <w:rPr>
          <w:rFonts w:eastAsiaTheme="majorEastAsia" w:cstheme="majorBidi"/>
          <w:bCs/>
          <w:szCs w:val="28"/>
        </w:rPr>
        <w:t xml:space="preserve"> are for:</w:t>
      </w:r>
    </w:p>
    <w:p w14:paraId="758FCE45" w14:textId="6E415CD1" w:rsidR="00370606" w:rsidRPr="00370606" w:rsidRDefault="00370606" w:rsidP="001B41D1">
      <w:pPr>
        <w:numPr>
          <w:ilvl w:val="0"/>
          <w:numId w:val="41"/>
        </w:numPr>
        <w:spacing w:after="0"/>
        <w:contextualSpacing/>
      </w:pPr>
      <w:r w:rsidRPr="00370606">
        <w:t xml:space="preserve">Delta is twice as infectious as earlier strains of </w:t>
      </w:r>
      <w:r w:rsidR="00BA656C">
        <w:t>COVID</w:t>
      </w:r>
      <w:r w:rsidRPr="00370606">
        <w:t xml:space="preserve">-19 (54%); and </w:t>
      </w:r>
    </w:p>
    <w:p w14:paraId="28E92388" w14:textId="0F89011E" w:rsidR="00370606" w:rsidRPr="00370606" w:rsidRDefault="00370606" w:rsidP="001B41D1">
      <w:pPr>
        <w:numPr>
          <w:ilvl w:val="0"/>
          <w:numId w:val="41"/>
        </w:numPr>
        <w:spacing w:after="0"/>
        <w:contextualSpacing/>
      </w:pPr>
      <w:r w:rsidRPr="00370606">
        <w:t xml:space="preserve">The chance of infecting people in your household is higher with Delta (49%). </w:t>
      </w:r>
    </w:p>
    <w:p w14:paraId="01914523" w14:textId="77777777" w:rsidR="008649EF" w:rsidRDefault="008649EF" w:rsidP="0033063B">
      <w:pPr>
        <w:spacing w:after="0"/>
        <w:jc w:val="both"/>
        <w:rPr>
          <w:rFonts w:eastAsiaTheme="majorEastAsia" w:cstheme="majorBidi"/>
          <w:bCs/>
          <w:szCs w:val="28"/>
        </w:rPr>
      </w:pPr>
    </w:p>
    <w:p w14:paraId="1304D2A1" w14:textId="23A3858D" w:rsidR="00370606" w:rsidRPr="00370606" w:rsidRDefault="00370606" w:rsidP="00D96908">
      <w:pPr>
        <w:spacing w:after="0"/>
        <w:jc w:val="both"/>
        <w:rPr>
          <w:rFonts w:eastAsiaTheme="majorEastAsia" w:cstheme="majorBidi"/>
          <w:bCs/>
          <w:szCs w:val="28"/>
        </w:rPr>
      </w:pPr>
      <w:r w:rsidRPr="00370606">
        <w:rPr>
          <w:rFonts w:eastAsiaTheme="majorEastAsia" w:cstheme="majorBidi"/>
          <w:bCs/>
          <w:szCs w:val="28"/>
        </w:rPr>
        <w:t xml:space="preserve">Almost three out of ten (28%) are unsure which statements are true or not. </w:t>
      </w:r>
    </w:p>
    <w:p w14:paraId="3AEC064E" w14:textId="77777777" w:rsidR="00D96908" w:rsidRDefault="00D96908" w:rsidP="00D96908">
      <w:pPr>
        <w:spacing w:after="0"/>
        <w:jc w:val="both"/>
        <w:rPr>
          <w:rFonts w:eastAsiaTheme="majorEastAsia" w:cstheme="majorBidi"/>
          <w:b/>
          <w:bCs/>
          <w:szCs w:val="28"/>
        </w:rPr>
      </w:pPr>
    </w:p>
    <w:p w14:paraId="3B112322" w14:textId="03324775" w:rsidR="00370606" w:rsidRPr="00370606" w:rsidRDefault="00370606" w:rsidP="00D96908">
      <w:pPr>
        <w:spacing w:after="0"/>
        <w:jc w:val="both"/>
        <w:rPr>
          <w:rFonts w:eastAsiaTheme="majorEastAsia" w:cstheme="majorBidi"/>
          <w:b/>
          <w:bCs/>
          <w:szCs w:val="28"/>
        </w:rPr>
      </w:pPr>
      <w:r w:rsidRPr="00370606">
        <w:rPr>
          <w:rFonts w:eastAsiaTheme="majorEastAsia" w:cstheme="majorBidi"/>
          <w:b/>
          <w:bCs/>
          <w:szCs w:val="28"/>
        </w:rPr>
        <w:t xml:space="preserve">Chances of being infected by the Delta strain at some time  </w:t>
      </w:r>
    </w:p>
    <w:p w14:paraId="1B7DB57B" w14:textId="6899F6AC" w:rsidR="00370606" w:rsidRPr="00370606" w:rsidRDefault="00323F6A" w:rsidP="00D96908">
      <w:pPr>
        <w:spacing w:after="0"/>
        <w:jc w:val="both"/>
        <w:rPr>
          <w:rFonts w:eastAsiaTheme="majorEastAsia" w:cstheme="majorBidi"/>
          <w:b/>
          <w:bCs/>
          <w:sz w:val="28"/>
          <w:szCs w:val="28"/>
        </w:rPr>
      </w:pPr>
      <w:r>
        <w:rPr>
          <w:rFonts w:eastAsiaTheme="majorEastAsia" w:cstheme="majorBidi"/>
          <w:bCs/>
          <w:szCs w:val="28"/>
        </w:rPr>
        <w:t xml:space="preserve">Of note, some respondents consider they’re not at risk </w:t>
      </w:r>
      <w:r w:rsidR="00C4536C">
        <w:rPr>
          <w:rFonts w:eastAsiaTheme="majorEastAsia" w:cstheme="majorBidi"/>
          <w:bCs/>
          <w:szCs w:val="28"/>
        </w:rPr>
        <w:t xml:space="preserve">of being infected with virus. </w:t>
      </w:r>
      <w:r w:rsidR="00C4536C" w:rsidRPr="00C4536C">
        <w:rPr>
          <w:rFonts w:eastAsiaTheme="majorEastAsia" w:cstheme="majorBidi"/>
          <w:bCs/>
          <w:szCs w:val="28"/>
        </w:rPr>
        <w:t xml:space="preserve">Fourteen percent (14%) </w:t>
      </w:r>
      <w:r w:rsidR="00C4536C">
        <w:rPr>
          <w:rFonts w:eastAsiaTheme="majorEastAsia" w:cstheme="majorBidi"/>
          <w:bCs/>
          <w:szCs w:val="28"/>
        </w:rPr>
        <w:t xml:space="preserve">of </w:t>
      </w:r>
      <w:r w:rsidR="00C4536C" w:rsidRPr="00C4536C">
        <w:rPr>
          <w:rFonts w:eastAsiaTheme="majorEastAsia" w:cstheme="majorBidi"/>
          <w:bCs/>
          <w:szCs w:val="28"/>
        </w:rPr>
        <w:t>unvaccinated respondents consider there is no chance that they will be infected, and 41% consider they have little chance of being infected</w:t>
      </w:r>
      <w:r w:rsidR="00C4536C">
        <w:rPr>
          <w:rFonts w:eastAsiaTheme="majorEastAsia" w:cstheme="majorBidi"/>
          <w:bCs/>
          <w:szCs w:val="28"/>
        </w:rPr>
        <w:t>. O</w:t>
      </w:r>
      <w:r w:rsidR="00370606" w:rsidRPr="00370606">
        <w:rPr>
          <w:rFonts w:eastAsiaTheme="majorEastAsia" w:cstheme="majorBidi"/>
          <w:bCs/>
          <w:szCs w:val="28"/>
        </w:rPr>
        <w:t xml:space="preserve">nly 8% </w:t>
      </w:r>
      <w:r w:rsidR="00F66A38">
        <w:rPr>
          <w:rFonts w:eastAsiaTheme="majorEastAsia" w:cstheme="majorBidi"/>
          <w:bCs/>
          <w:szCs w:val="28"/>
        </w:rPr>
        <w:t xml:space="preserve">of the unvaccinated </w:t>
      </w:r>
      <w:r w:rsidR="00C4536C">
        <w:rPr>
          <w:rFonts w:eastAsiaTheme="majorEastAsia" w:cstheme="majorBidi"/>
          <w:bCs/>
          <w:szCs w:val="28"/>
        </w:rPr>
        <w:t xml:space="preserve">consider they have a </w:t>
      </w:r>
      <w:r w:rsidR="00370606" w:rsidRPr="00370606">
        <w:rPr>
          <w:rFonts w:eastAsiaTheme="majorEastAsia" w:cstheme="majorBidi"/>
          <w:bCs/>
          <w:szCs w:val="28"/>
        </w:rPr>
        <w:t>‘high chance’</w:t>
      </w:r>
      <w:r w:rsidR="00C4536C">
        <w:rPr>
          <w:rFonts w:eastAsiaTheme="majorEastAsia" w:cstheme="majorBidi"/>
          <w:bCs/>
          <w:szCs w:val="28"/>
        </w:rPr>
        <w:t xml:space="preserve"> of being infected</w:t>
      </w:r>
      <w:r w:rsidR="00370606" w:rsidRPr="00370606">
        <w:rPr>
          <w:rFonts w:eastAsiaTheme="majorEastAsia" w:cstheme="majorBidi"/>
          <w:bCs/>
          <w:szCs w:val="28"/>
        </w:rPr>
        <w:t>. B</w:t>
      </w:r>
      <w:r w:rsidR="00370606" w:rsidRPr="00370606">
        <w:t>elieving there is a high chance or even some chance of being infected with the Delta variant is associated with a higher likelihood of getting vaccinated</w:t>
      </w:r>
      <w:r w:rsidR="00EE50E2">
        <w:t>.</w:t>
      </w:r>
      <w:r w:rsidR="00370606" w:rsidRPr="00370606">
        <w:rPr>
          <w:rFonts w:eastAsiaTheme="majorEastAsia" w:cstheme="majorBidi"/>
          <w:b/>
          <w:bCs/>
          <w:sz w:val="28"/>
          <w:szCs w:val="28"/>
        </w:rPr>
        <w:t xml:space="preserve"> </w:t>
      </w:r>
    </w:p>
    <w:p w14:paraId="106B61A4" w14:textId="01B9A899" w:rsidR="008649EF" w:rsidRDefault="008649EF" w:rsidP="00D96908">
      <w:pPr>
        <w:spacing w:after="0"/>
        <w:rPr>
          <w:b/>
        </w:rPr>
      </w:pPr>
    </w:p>
    <w:p w14:paraId="4A859F04" w14:textId="759906DD" w:rsidR="00D5429F" w:rsidRDefault="00D5429F">
      <w:pPr>
        <w:rPr>
          <w:b/>
        </w:rPr>
      </w:pPr>
      <w:r>
        <w:rPr>
          <w:b/>
        </w:rPr>
        <w:br w:type="page"/>
      </w:r>
    </w:p>
    <w:p w14:paraId="0AA93916" w14:textId="77777777" w:rsidR="00D96908" w:rsidRDefault="00D96908" w:rsidP="00D96908">
      <w:pPr>
        <w:spacing w:after="0"/>
        <w:rPr>
          <w:b/>
        </w:rPr>
      </w:pPr>
    </w:p>
    <w:p w14:paraId="40A7F943" w14:textId="3CB89F35" w:rsidR="00370606" w:rsidRPr="00370606" w:rsidRDefault="008649EF" w:rsidP="008649EF">
      <w:pPr>
        <w:spacing w:after="0"/>
        <w:rPr>
          <w:b/>
          <w:sz w:val="24"/>
          <w:szCs w:val="24"/>
        </w:rPr>
      </w:pPr>
      <w:r w:rsidRPr="00370606">
        <w:rPr>
          <w:b/>
          <w:sz w:val="24"/>
          <w:szCs w:val="24"/>
        </w:rPr>
        <w:t>Preferred ways to access the vaccine</w:t>
      </w:r>
    </w:p>
    <w:p w14:paraId="0712676B" w14:textId="679EAF27" w:rsidR="00370606" w:rsidRPr="00370606" w:rsidRDefault="008649EF" w:rsidP="008649EF">
      <w:pPr>
        <w:spacing w:after="0"/>
        <w:jc w:val="both"/>
      </w:pPr>
      <w:r>
        <w:t>A</w:t>
      </w:r>
      <w:r w:rsidR="00D96908">
        <w:t>s</w:t>
      </w:r>
      <w:r>
        <w:t xml:space="preserve"> in all previous surveys, </w:t>
      </w:r>
      <w:r w:rsidRPr="00DE284C">
        <w:rPr>
          <w:i/>
          <w:iCs/>
        </w:rPr>
        <w:t>t</w:t>
      </w:r>
      <w:r w:rsidR="00370606" w:rsidRPr="00DE284C">
        <w:rPr>
          <w:i/>
          <w:iCs/>
        </w:rPr>
        <w:t xml:space="preserve">he number one preference </w:t>
      </w:r>
      <w:r w:rsidR="00D96908" w:rsidRPr="00DE284C">
        <w:rPr>
          <w:i/>
          <w:iCs/>
        </w:rPr>
        <w:t>for those who are not vaccinated i</w:t>
      </w:r>
      <w:r w:rsidR="00370606" w:rsidRPr="00DE284C">
        <w:rPr>
          <w:i/>
          <w:iCs/>
        </w:rPr>
        <w:t>s being vaccinated by ‘my doctor</w:t>
      </w:r>
      <w:r w:rsidR="00D96908" w:rsidRPr="00DE284C">
        <w:rPr>
          <w:i/>
          <w:iCs/>
        </w:rPr>
        <w:t xml:space="preserve"> (GP)</w:t>
      </w:r>
      <w:r w:rsidR="00370606" w:rsidRPr="00DE284C">
        <w:rPr>
          <w:i/>
          <w:iCs/>
        </w:rPr>
        <w:t>’ (46%)</w:t>
      </w:r>
      <w:r w:rsidR="00D96908" w:rsidRPr="00DE284C">
        <w:rPr>
          <w:i/>
          <w:iCs/>
        </w:rPr>
        <w:t>.</w:t>
      </w:r>
      <w:r w:rsidR="00D96908">
        <w:t xml:space="preserve">  </w:t>
      </w:r>
      <w:r w:rsidR="00370606" w:rsidRPr="00370606">
        <w:t xml:space="preserve"> </w:t>
      </w:r>
      <w:r w:rsidR="00D96908">
        <w:t>‘At</w:t>
      </w:r>
      <w:r w:rsidR="00370606" w:rsidRPr="00370606">
        <w:t xml:space="preserve"> the hospital’ </w:t>
      </w:r>
      <w:r w:rsidR="00D96908">
        <w:t xml:space="preserve">is now in second place </w:t>
      </w:r>
      <w:r w:rsidR="00370606" w:rsidRPr="00370606">
        <w:t>(15%).</w:t>
      </w:r>
    </w:p>
    <w:p w14:paraId="2165F3EC" w14:textId="4DB254AB" w:rsidR="008649EF" w:rsidRDefault="008649EF" w:rsidP="008649EF">
      <w:pPr>
        <w:spacing w:after="0"/>
        <w:rPr>
          <w:b/>
        </w:rPr>
      </w:pPr>
    </w:p>
    <w:p w14:paraId="51AD93F0" w14:textId="77777777" w:rsidR="004F4D68" w:rsidRDefault="004F4D68" w:rsidP="008649EF">
      <w:pPr>
        <w:spacing w:after="0"/>
        <w:rPr>
          <w:b/>
          <w:sz w:val="24"/>
          <w:szCs w:val="24"/>
        </w:rPr>
      </w:pPr>
    </w:p>
    <w:p w14:paraId="681632CF" w14:textId="0F85D967" w:rsidR="00370606" w:rsidRPr="00370606" w:rsidRDefault="008649EF" w:rsidP="008649EF">
      <w:pPr>
        <w:spacing w:after="0"/>
        <w:rPr>
          <w:b/>
          <w:sz w:val="24"/>
          <w:szCs w:val="24"/>
        </w:rPr>
      </w:pPr>
      <w:r w:rsidRPr="00370606">
        <w:rPr>
          <w:b/>
          <w:sz w:val="24"/>
          <w:szCs w:val="24"/>
        </w:rPr>
        <w:t>Official information about the vaccine</w:t>
      </w:r>
    </w:p>
    <w:p w14:paraId="36A81F38" w14:textId="72FE6B3C" w:rsidR="00370606" w:rsidRPr="00370606" w:rsidRDefault="00370606" w:rsidP="008649EF">
      <w:pPr>
        <w:spacing w:after="0"/>
        <w:rPr>
          <w:b/>
        </w:rPr>
      </w:pPr>
      <w:r w:rsidRPr="00370606">
        <w:rPr>
          <w:b/>
        </w:rPr>
        <w:t>Sources of official information about the vaccine in the past 30 days</w:t>
      </w:r>
      <w:r w:rsidR="00CC6113">
        <w:rPr>
          <w:b/>
        </w:rPr>
        <w:t xml:space="preserve"> among all respondents</w:t>
      </w:r>
    </w:p>
    <w:p w14:paraId="6AC27006" w14:textId="77777777" w:rsidR="00370606" w:rsidRPr="00370606" w:rsidRDefault="00370606" w:rsidP="008649EF">
      <w:pPr>
        <w:spacing w:after="0"/>
      </w:pPr>
      <w:r w:rsidRPr="00370606">
        <w:t>Main sources are TV (72%), Social media (51%) and Radio (39%). Accessing official information via Letterbox / leaflets (21%) has increased markedly since August (7%).</w:t>
      </w:r>
    </w:p>
    <w:p w14:paraId="1618B4F0" w14:textId="77777777" w:rsidR="00D96908" w:rsidRDefault="00D96908" w:rsidP="008649EF">
      <w:pPr>
        <w:spacing w:after="0"/>
        <w:rPr>
          <w:b/>
        </w:rPr>
      </w:pPr>
    </w:p>
    <w:p w14:paraId="4050775D" w14:textId="1CF20695" w:rsidR="00370606" w:rsidRPr="00370606" w:rsidRDefault="00370606" w:rsidP="008649EF">
      <w:pPr>
        <w:spacing w:after="0"/>
        <w:rPr>
          <w:rFonts w:cstheme="minorHAnsi"/>
          <w:lang w:val="en-AU"/>
        </w:rPr>
      </w:pPr>
      <w:r w:rsidRPr="00370606">
        <w:rPr>
          <w:b/>
        </w:rPr>
        <w:t xml:space="preserve">Impact of seeing an official </w:t>
      </w:r>
      <w:r w:rsidR="00BA656C">
        <w:rPr>
          <w:b/>
        </w:rPr>
        <w:t>COVID</w:t>
      </w:r>
      <w:r w:rsidRPr="00370606">
        <w:rPr>
          <w:b/>
        </w:rPr>
        <w:t xml:space="preserve">-19 vaccine </w:t>
      </w:r>
      <w:r w:rsidR="001254E8" w:rsidRPr="00370606">
        <w:rPr>
          <w:b/>
        </w:rPr>
        <w:t>advertis</w:t>
      </w:r>
      <w:r w:rsidR="001254E8">
        <w:rPr>
          <w:b/>
        </w:rPr>
        <w:t>ing</w:t>
      </w:r>
      <w:r w:rsidR="00F66A38">
        <w:rPr>
          <w:b/>
        </w:rPr>
        <w:t xml:space="preserve"> </w:t>
      </w:r>
      <w:r w:rsidR="00CC6113">
        <w:rPr>
          <w:b/>
        </w:rPr>
        <w:t xml:space="preserve">among those who had seen official advertising </w:t>
      </w:r>
    </w:p>
    <w:p w14:paraId="69FFF4D0" w14:textId="13916C3E" w:rsidR="00370606" w:rsidRDefault="001254E8" w:rsidP="008649EF">
      <w:pPr>
        <w:spacing w:after="0"/>
        <w:rPr>
          <w:bCs/>
        </w:rPr>
      </w:pPr>
      <w:r>
        <w:rPr>
          <w:bCs/>
        </w:rPr>
        <w:t>4</w:t>
      </w:r>
      <w:r w:rsidR="00370606" w:rsidRPr="00370606">
        <w:rPr>
          <w:bCs/>
        </w:rPr>
        <w:t xml:space="preserve">% said this official advertising </w:t>
      </w:r>
      <w:r w:rsidR="00370606" w:rsidRPr="00370606">
        <w:rPr>
          <w:b/>
          <w:bCs/>
        </w:rPr>
        <w:t xml:space="preserve">made them more likely get a vaccine, </w:t>
      </w:r>
      <w:r w:rsidR="00370606" w:rsidRPr="00370606">
        <w:rPr>
          <w:bCs/>
        </w:rPr>
        <w:t xml:space="preserve">while 39% said this advertising made </w:t>
      </w:r>
      <w:r w:rsidR="00370606" w:rsidRPr="00370606">
        <w:rPr>
          <w:b/>
          <w:bCs/>
        </w:rPr>
        <w:t>no difference to their decision</w:t>
      </w:r>
      <w:r w:rsidR="00370606" w:rsidRPr="00370606">
        <w:rPr>
          <w:bCs/>
        </w:rPr>
        <w:t xml:space="preserve">. </w:t>
      </w:r>
    </w:p>
    <w:p w14:paraId="21849378" w14:textId="761A2BA5" w:rsidR="00D96908" w:rsidRDefault="00D96908" w:rsidP="008649EF">
      <w:pPr>
        <w:spacing w:after="0"/>
        <w:rPr>
          <w:bCs/>
        </w:rPr>
      </w:pPr>
    </w:p>
    <w:p w14:paraId="25014E47" w14:textId="3BEB3351" w:rsidR="00D96908" w:rsidRDefault="00D96908" w:rsidP="00D96908">
      <w:pPr>
        <w:spacing w:after="0" w:line="240" w:lineRule="auto"/>
        <w:rPr>
          <w:b/>
          <w:bCs/>
        </w:rPr>
      </w:pPr>
      <w:r w:rsidRPr="00D96908">
        <w:rPr>
          <w:b/>
        </w:rPr>
        <w:t>Overall, official</w:t>
      </w:r>
      <w:r w:rsidRPr="008D7676">
        <w:rPr>
          <w:b/>
          <w:bCs/>
        </w:rPr>
        <w:t xml:space="preserve"> advertising is not having a net positive impact for unvaccinated people in deciding to get vaccinated, especially for those who say they are unlikely to get vaccinated. </w:t>
      </w:r>
    </w:p>
    <w:p w14:paraId="491C87DC" w14:textId="5EF9FC68" w:rsidR="00D5429F" w:rsidRPr="00D5429F" w:rsidRDefault="00D5429F" w:rsidP="00D96908">
      <w:pPr>
        <w:spacing w:after="0" w:line="240" w:lineRule="auto"/>
      </w:pPr>
    </w:p>
    <w:p w14:paraId="375509B5" w14:textId="77777777" w:rsidR="00D5429F" w:rsidRPr="00D5429F" w:rsidRDefault="00D5429F" w:rsidP="00D96908">
      <w:pPr>
        <w:spacing w:after="0" w:line="240" w:lineRule="auto"/>
      </w:pPr>
    </w:p>
    <w:p w14:paraId="221E8A84" w14:textId="77777777" w:rsidR="00ED5B46" w:rsidRDefault="00ED5B46" w:rsidP="00ED5B46">
      <w:pPr>
        <w:ind w:left="720"/>
        <w:rPr>
          <w:b/>
          <w:sz w:val="24"/>
        </w:rPr>
      </w:pPr>
      <w:r w:rsidRPr="004A4CB9">
        <w:rPr>
          <w:b/>
          <w:sz w:val="24"/>
        </w:rPr>
        <w:t xml:space="preserve">Experiences of those who have already been vaccinated </w:t>
      </w:r>
    </w:p>
    <w:p w14:paraId="08B4B15D" w14:textId="0B0B924F" w:rsidR="00ED5B46" w:rsidRPr="00ED5B46" w:rsidRDefault="00ED5B46" w:rsidP="001B41D1">
      <w:pPr>
        <w:pStyle w:val="ListParagraph"/>
        <w:numPr>
          <w:ilvl w:val="0"/>
          <w:numId w:val="16"/>
        </w:numPr>
        <w:spacing w:after="0"/>
        <w:contextualSpacing w:val="0"/>
      </w:pPr>
      <w:r w:rsidRPr="003809C8">
        <w:t>9</w:t>
      </w:r>
      <w:r w:rsidR="006E30BD">
        <w:t>4</w:t>
      </w:r>
      <w:r w:rsidRPr="003809C8">
        <w:t>% of those who had been vaccinated said they</w:t>
      </w:r>
      <w:r w:rsidR="008A5AFD">
        <w:t xml:space="preserve"> had</w:t>
      </w:r>
      <w:r w:rsidRPr="003809C8">
        <w:t xml:space="preserve"> received </w:t>
      </w:r>
      <w:r w:rsidRPr="00ED5B46">
        <w:t xml:space="preserve">enough information </w:t>
      </w:r>
      <w:r>
        <w:t>about their vaccination</w:t>
      </w:r>
      <w:r w:rsidR="008A5AFD">
        <w:t>.</w:t>
      </w:r>
    </w:p>
    <w:p w14:paraId="1704F43C" w14:textId="77777777" w:rsidR="00ED5B46" w:rsidRPr="00ED5B46" w:rsidRDefault="00ED5B46" w:rsidP="001B41D1">
      <w:pPr>
        <w:pStyle w:val="ListParagraph"/>
        <w:numPr>
          <w:ilvl w:val="0"/>
          <w:numId w:val="16"/>
        </w:numPr>
        <w:spacing w:after="0"/>
        <w:contextualSpacing w:val="0"/>
      </w:pPr>
      <w:r>
        <w:t xml:space="preserve">Main ways they were </w:t>
      </w:r>
      <w:r w:rsidRPr="00ED5B46">
        <w:t>invited to make a booking</w:t>
      </w:r>
      <w:r>
        <w:t xml:space="preserve"> were:</w:t>
      </w:r>
      <w:r w:rsidRPr="003809C8">
        <w:t xml:space="preserve"> </w:t>
      </w:r>
    </w:p>
    <w:p w14:paraId="341A6529" w14:textId="447A7A5D" w:rsidR="00ED5B46" w:rsidRPr="00ED5B46" w:rsidRDefault="00ED5B46" w:rsidP="001B41D1">
      <w:pPr>
        <w:pStyle w:val="ListParagraph"/>
        <w:numPr>
          <w:ilvl w:val="1"/>
          <w:numId w:val="16"/>
        </w:numPr>
        <w:spacing w:after="0"/>
        <w:contextualSpacing w:val="0"/>
      </w:pPr>
      <w:r>
        <w:t>By text (</w:t>
      </w:r>
      <w:r w:rsidR="006E30BD">
        <w:t>32</w:t>
      </w:r>
      <w:r>
        <w:t xml:space="preserve">%, up from </w:t>
      </w:r>
      <w:r w:rsidR="006E30BD">
        <w:t xml:space="preserve">25% in August and </w:t>
      </w:r>
      <w:r>
        <w:t>20% in July)</w:t>
      </w:r>
      <w:r w:rsidR="005A39C4">
        <w:t>.</w:t>
      </w:r>
    </w:p>
    <w:p w14:paraId="73A794AE" w14:textId="63533B83" w:rsidR="00ED5B46" w:rsidRPr="00ED5B46" w:rsidRDefault="00ED5B46" w:rsidP="001B41D1">
      <w:pPr>
        <w:pStyle w:val="ListParagraph"/>
        <w:numPr>
          <w:ilvl w:val="1"/>
          <w:numId w:val="16"/>
        </w:numPr>
        <w:spacing w:after="0"/>
        <w:contextualSpacing w:val="0"/>
      </w:pPr>
      <w:r>
        <w:t>By email (</w:t>
      </w:r>
      <w:r w:rsidR="006E30BD">
        <w:t xml:space="preserve">24%, up from </w:t>
      </w:r>
      <w:r>
        <w:t>18</w:t>
      </w:r>
      <w:r w:rsidR="006E30BD">
        <w:t>% in August and</w:t>
      </w:r>
      <w:r>
        <w:t xml:space="preserve"> 15% in July)</w:t>
      </w:r>
      <w:r w:rsidR="005A39C4">
        <w:t>.</w:t>
      </w:r>
    </w:p>
    <w:p w14:paraId="7EFFDFA7" w14:textId="591E0197" w:rsidR="00ED5B46" w:rsidRDefault="00ED5B46" w:rsidP="001B41D1">
      <w:pPr>
        <w:pStyle w:val="ListParagraph"/>
        <w:numPr>
          <w:ilvl w:val="1"/>
          <w:numId w:val="16"/>
        </w:numPr>
        <w:spacing w:after="0"/>
        <w:contextualSpacing w:val="0"/>
      </w:pPr>
      <w:r>
        <w:t>Through work (1</w:t>
      </w:r>
      <w:r w:rsidR="006E30BD">
        <w:t>3</w:t>
      </w:r>
      <w:r>
        <w:t xml:space="preserve">%, </w:t>
      </w:r>
      <w:r w:rsidR="006E30BD">
        <w:t xml:space="preserve">down from 15% in August and </w:t>
      </w:r>
      <w:r>
        <w:t>23%</w:t>
      </w:r>
      <w:r w:rsidR="006E30BD">
        <w:t xml:space="preserve"> in July</w:t>
      </w:r>
      <w:r>
        <w:t>).</w:t>
      </w:r>
    </w:p>
    <w:p w14:paraId="6F2FF12B" w14:textId="55AE4E66" w:rsidR="006E30BD" w:rsidRPr="00ED5B46" w:rsidRDefault="006E30BD" w:rsidP="001B41D1">
      <w:pPr>
        <w:pStyle w:val="ListParagraph"/>
        <w:numPr>
          <w:ilvl w:val="1"/>
          <w:numId w:val="16"/>
        </w:numPr>
        <w:spacing w:after="0"/>
        <w:contextualSpacing w:val="0"/>
      </w:pPr>
      <w:r>
        <w:t>By mail (13% - August 2%, July 2%).</w:t>
      </w:r>
    </w:p>
    <w:p w14:paraId="39340108" w14:textId="77777777" w:rsidR="00ED5B46" w:rsidRPr="00ED5B46" w:rsidRDefault="00ED5B46" w:rsidP="001B41D1">
      <w:pPr>
        <w:pStyle w:val="ListParagraph"/>
        <w:numPr>
          <w:ilvl w:val="0"/>
          <w:numId w:val="16"/>
        </w:numPr>
        <w:spacing w:after="0"/>
        <w:contextualSpacing w:val="0"/>
      </w:pPr>
      <w:r>
        <w:t xml:space="preserve">Main ways people </w:t>
      </w:r>
      <w:r w:rsidRPr="00ED5B46">
        <w:t>actually booked</w:t>
      </w:r>
      <w:r>
        <w:t xml:space="preserve"> were:</w:t>
      </w:r>
    </w:p>
    <w:p w14:paraId="1B185106" w14:textId="59F67612" w:rsidR="00ED5B46" w:rsidRDefault="00ED5B46" w:rsidP="001B41D1">
      <w:pPr>
        <w:pStyle w:val="ListParagraph"/>
        <w:numPr>
          <w:ilvl w:val="1"/>
          <w:numId w:val="16"/>
        </w:numPr>
        <w:spacing w:after="0"/>
        <w:contextualSpacing w:val="0"/>
      </w:pPr>
      <w:r w:rsidRPr="00ED5B46">
        <w:rPr>
          <w:b/>
          <w:bCs/>
        </w:rPr>
        <w:t>Online</w:t>
      </w:r>
      <w:r>
        <w:t xml:space="preserve"> </w:t>
      </w:r>
      <w:r w:rsidRPr="00544C69">
        <w:t>(</w:t>
      </w:r>
      <w:r w:rsidR="006E30BD">
        <w:t xml:space="preserve">51%- August </w:t>
      </w:r>
      <w:r w:rsidRPr="00544C69">
        <w:t>36%, July</w:t>
      </w:r>
      <w:r w:rsidR="006E30BD">
        <w:t xml:space="preserve"> 24%</w:t>
      </w:r>
      <w:r w:rsidRPr="00544C69">
        <w:t>)</w:t>
      </w:r>
      <w:r>
        <w:t xml:space="preserve">. </w:t>
      </w:r>
    </w:p>
    <w:p w14:paraId="0EE900BD" w14:textId="5B2E585F" w:rsidR="00ED5B46" w:rsidRDefault="00ED5B46" w:rsidP="001B41D1">
      <w:pPr>
        <w:pStyle w:val="ListParagraph"/>
        <w:numPr>
          <w:ilvl w:val="1"/>
          <w:numId w:val="16"/>
        </w:numPr>
        <w:spacing w:after="0"/>
        <w:contextualSpacing w:val="0"/>
      </w:pPr>
      <w:r w:rsidRPr="00ED5B46">
        <w:rPr>
          <w:b/>
          <w:bCs/>
        </w:rPr>
        <w:t>By phone</w:t>
      </w:r>
      <w:r>
        <w:t xml:space="preserve"> (</w:t>
      </w:r>
      <w:r w:rsidR="006E30BD">
        <w:t xml:space="preserve">27% - August </w:t>
      </w:r>
      <w:r>
        <w:t>33%</w:t>
      </w:r>
      <w:r w:rsidR="006E30BD">
        <w:t xml:space="preserve"> July</w:t>
      </w:r>
      <w:r>
        <w:t xml:space="preserve"> 39%).</w:t>
      </w:r>
    </w:p>
    <w:p w14:paraId="73E9AC55" w14:textId="3AD2FA5D" w:rsidR="00615FE9" w:rsidRDefault="00615FE9" w:rsidP="001B41D1">
      <w:pPr>
        <w:pStyle w:val="ListParagraph"/>
        <w:numPr>
          <w:ilvl w:val="0"/>
          <w:numId w:val="17"/>
        </w:numPr>
        <w:spacing w:after="0"/>
      </w:pPr>
      <w:r>
        <w:t>9</w:t>
      </w:r>
      <w:r w:rsidR="006E30BD">
        <w:t>5</w:t>
      </w:r>
      <w:r>
        <w:t xml:space="preserve">% of those who had booked in the past 30 days reported that booking was easy; </w:t>
      </w:r>
      <w:r w:rsidR="006E30BD">
        <w:t>5</w:t>
      </w:r>
      <w:r>
        <w:t>% that is had been difficult.</w:t>
      </w:r>
    </w:p>
    <w:p w14:paraId="134A0164" w14:textId="77777777" w:rsidR="00615FE9" w:rsidRDefault="00615FE9" w:rsidP="001B41D1">
      <w:pPr>
        <w:pStyle w:val="ListParagraph"/>
        <w:numPr>
          <w:ilvl w:val="0"/>
          <w:numId w:val="17"/>
        </w:numPr>
        <w:spacing w:after="0"/>
      </w:pPr>
      <w:r w:rsidRPr="00B30FAB">
        <w:rPr>
          <w:b/>
          <w:bCs/>
        </w:rPr>
        <w:t>The main reasons for the booking being easy</w:t>
      </w:r>
      <w:r>
        <w:t xml:space="preserve"> included:</w:t>
      </w:r>
    </w:p>
    <w:p w14:paraId="55C5207A" w14:textId="77777777" w:rsidR="006E30BD" w:rsidRDefault="006E30BD" w:rsidP="001B41D1">
      <w:pPr>
        <w:pStyle w:val="ListParagraph"/>
        <w:numPr>
          <w:ilvl w:val="1"/>
          <w:numId w:val="17"/>
        </w:numPr>
        <w:spacing w:after="0"/>
      </w:pPr>
      <w:r>
        <w:t>The online booking system worked well (71%; August 65%).</w:t>
      </w:r>
    </w:p>
    <w:p w14:paraId="067BCE00" w14:textId="77777777" w:rsidR="006E30BD" w:rsidRDefault="006E30BD" w:rsidP="001B41D1">
      <w:pPr>
        <w:pStyle w:val="ListParagraph"/>
        <w:numPr>
          <w:ilvl w:val="1"/>
          <w:numId w:val="17"/>
        </w:numPr>
        <w:spacing w:after="0"/>
      </w:pPr>
      <w:r>
        <w:t>I got the time and place I wanted (51%; August 54%).</w:t>
      </w:r>
    </w:p>
    <w:p w14:paraId="569A9C22" w14:textId="77777777" w:rsidR="006E30BD" w:rsidRDefault="006E30BD" w:rsidP="001B41D1">
      <w:pPr>
        <w:pStyle w:val="ListParagraph"/>
        <w:numPr>
          <w:ilvl w:val="1"/>
          <w:numId w:val="17"/>
        </w:numPr>
        <w:spacing w:after="0"/>
      </w:pPr>
      <w:r>
        <w:t>It was easy to book my second vaccination (38%; August 44%).</w:t>
      </w:r>
    </w:p>
    <w:p w14:paraId="04649ECB" w14:textId="77777777" w:rsidR="006E30BD" w:rsidRDefault="006E30BD" w:rsidP="001B41D1">
      <w:pPr>
        <w:pStyle w:val="ListParagraph"/>
        <w:numPr>
          <w:ilvl w:val="1"/>
          <w:numId w:val="17"/>
        </w:numPr>
        <w:spacing w:after="0"/>
      </w:pPr>
      <w:r>
        <w:t>I was able to make bookings for both first and second doses at the same time (34%; August 41%).</w:t>
      </w:r>
    </w:p>
    <w:p w14:paraId="753F2A63" w14:textId="6B56A8A9" w:rsidR="00615FE9" w:rsidRPr="00615FE9" w:rsidRDefault="00615FE9" w:rsidP="001B41D1">
      <w:pPr>
        <w:pStyle w:val="ListParagraph"/>
        <w:numPr>
          <w:ilvl w:val="1"/>
          <w:numId w:val="17"/>
        </w:numPr>
        <w:spacing w:after="0"/>
        <w:rPr>
          <w:b/>
        </w:rPr>
      </w:pPr>
      <w:r>
        <w:t>I found the booking number easily (</w:t>
      </w:r>
      <w:r w:rsidR="006E30BD">
        <w:t xml:space="preserve">27%; August </w:t>
      </w:r>
      <w:r>
        <w:t>30%)</w:t>
      </w:r>
    </w:p>
    <w:p w14:paraId="260E4A43" w14:textId="25FB2C37" w:rsidR="00615FE9" w:rsidRDefault="00615FE9" w:rsidP="001B41D1">
      <w:pPr>
        <w:pStyle w:val="ListParagraph"/>
        <w:numPr>
          <w:ilvl w:val="0"/>
          <w:numId w:val="17"/>
        </w:numPr>
        <w:spacing w:after="120"/>
      </w:pPr>
      <w:r w:rsidRPr="005A39C4">
        <w:rPr>
          <w:b/>
          <w:bCs/>
        </w:rPr>
        <w:t>The top three reasons for it being difficult</w:t>
      </w:r>
      <w:r>
        <w:t xml:space="preserve"> were:</w:t>
      </w:r>
    </w:p>
    <w:p w14:paraId="2DF4C81E" w14:textId="77777777" w:rsidR="006E30BD" w:rsidRDefault="006E30BD" w:rsidP="001B41D1">
      <w:pPr>
        <w:pStyle w:val="ListParagraph"/>
        <w:numPr>
          <w:ilvl w:val="0"/>
          <w:numId w:val="17"/>
        </w:numPr>
        <w:spacing w:after="120"/>
        <w:ind w:left="1505"/>
      </w:pPr>
      <w:r w:rsidRPr="005D759A">
        <w:t>The 'Book My Vaccine' online system did not work</w:t>
      </w:r>
      <w:r>
        <w:t xml:space="preserve"> (53</w:t>
      </w:r>
      <w:r w:rsidRPr="005D759A">
        <w:t>%</w:t>
      </w:r>
      <w:r>
        <w:t>). This is around 2% of all who had booked in the past 30 days.</w:t>
      </w:r>
    </w:p>
    <w:p w14:paraId="22ADDFEC" w14:textId="77777777" w:rsidR="006E30BD" w:rsidRDefault="006E30BD" w:rsidP="001B41D1">
      <w:pPr>
        <w:pStyle w:val="ListParagraph"/>
        <w:numPr>
          <w:ilvl w:val="0"/>
          <w:numId w:val="17"/>
        </w:numPr>
        <w:spacing w:after="120"/>
        <w:ind w:left="1505"/>
      </w:pPr>
      <w:r>
        <w:lastRenderedPageBreak/>
        <w:t>Too few vaccination centre choices (49%). This is around 2% of all who had booked in the past 30 days.</w:t>
      </w:r>
    </w:p>
    <w:p w14:paraId="03741CFB" w14:textId="77777777" w:rsidR="006E30BD" w:rsidRDefault="006E30BD" w:rsidP="001B41D1">
      <w:pPr>
        <w:pStyle w:val="ListParagraph"/>
        <w:numPr>
          <w:ilvl w:val="0"/>
          <w:numId w:val="17"/>
        </w:numPr>
        <w:spacing w:after="120"/>
        <w:ind w:left="1505"/>
      </w:pPr>
      <w:r>
        <w:t>Could not get the time or place they had wanted (46%). This is around 2% of all who had booked in the past 30 days.</w:t>
      </w:r>
    </w:p>
    <w:p w14:paraId="5833E6CB" w14:textId="77777777" w:rsidR="00615FE9" w:rsidRDefault="00615FE9" w:rsidP="006E30BD">
      <w:pPr>
        <w:spacing w:after="0"/>
        <w:ind w:left="785"/>
      </w:pPr>
    </w:p>
    <w:p w14:paraId="7535BB08" w14:textId="40DC8B93" w:rsidR="006E30BD" w:rsidRDefault="006E30BD" w:rsidP="001B41D1">
      <w:pPr>
        <w:pStyle w:val="ListParagraph"/>
        <w:numPr>
          <w:ilvl w:val="0"/>
          <w:numId w:val="16"/>
        </w:numPr>
        <w:spacing w:after="0"/>
        <w:contextualSpacing w:val="0"/>
      </w:pPr>
      <w:r>
        <w:t>75</w:t>
      </w:r>
      <w:r w:rsidR="00ED5B46">
        <w:t xml:space="preserve">% rated </w:t>
      </w:r>
      <w:r w:rsidR="00ED5B46" w:rsidRPr="00531325">
        <w:t>being invited to book</w:t>
      </w:r>
      <w:r w:rsidR="00ED5B46">
        <w:t xml:space="preserve"> 8 to 10 out of 10 (very positive)</w:t>
      </w:r>
      <w:r>
        <w:t>.</w:t>
      </w:r>
    </w:p>
    <w:p w14:paraId="5FAEB637" w14:textId="214186D8" w:rsidR="006E30BD" w:rsidRDefault="006E30BD" w:rsidP="001B41D1">
      <w:pPr>
        <w:pStyle w:val="ListParagraph"/>
        <w:numPr>
          <w:ilvl w:val="0"/>
          <w:numId w:val="16"/>
        </w:numPr>
        <w:spacing w:after="0"/>
        <w:contextualSpacing w:val="0"/>
      </w:pPr>
      <w:r>
        <w:t>75% also rated actually booking at 8 to 10 out of 10 (very positive)</w:t>
      </w:r>
    </w:p>
    <w:p w14:paraId="1B3EF9F5" w14:textId="1587573C" w:rsidR="00C4536C" w:rsidRPr="00C4536C" w:rsidRDefault="006E30BD" w:rsidP="001B41D1">
      <w:pPr>
        <w:pStyle w:val="ListParagraph"/>
        <w:numPr>
          <w:ilvl w:val="0"/>
          <w:numId w:val="16"/>
        </w:numPr>
        <w:spacing w:before="60" w:after="0"/>
        <w:contextualSpacing w:val="0"/>
      </w:pPr>
      <w:r>
        <w:t xml:space="preserve">As in August, </w:t>
      </w:r>
      <w:r w:rsidR="00C4536C">
        <w:t>p</w:t>
      </w:r>
      <w:r w:rsidR="00ED5B46">
        <w:t xml:space="preserve">eoples’ </w:t>
      </w:r>
      <w:r w:rsidR="00ED5B46" w:rsidRPr="004B615A">
        <w:rPr>
          <w:b/>
        </w:rPr>
        <w:t>positive experiences</w:t>
      </w:r>
      <w:r w:rsidR="00ED5B46">
        <w:t xml:space="preserve"> of their vaccination appointment </w:t>
      </w:r>
      <w:r w:rsidR="00ED5B46" w:rsidRPr="004B615A">
        <w:rPr>
          <w:b/>
        </w:rPr>
        <w:t>far outweigh</w:t>
      </w:r>
      <w:r w:rsidR="00ED5B46">
        <w:t xml:space="preserve"> their </w:t>
      </w:r>
      <w:r w:rsidR="00ED5B46" w:rsidRPr="004B615A">
        <w:rPr>
          <w:b/>
        </w:rPr>
        <w:t>negative experiences</w:t>
      </w:r>
      <w:r>
        <w:rPr>
          <w:b/>
        </w:rPr>
        <w:t xml:space="preserve">, </w:t>
      </w:r>
      <w:r w:rsidRPr="006E30BD">
        <w:rPr>
          <w:bCs/>
        </w:rPr>
        <w:t>but compared with August, positive results eased back to the July level</w:t>
      </w:r>
      <w:r w:rsidR="00ED5B46" w:rsidRPr="006E30BD">
        <w:rPr>
          <w:bCs/>
        </w:rPr>
        <w:t xml:space="preserve">. </w:t>
      </w:r>
    </w:p>
    <w:p w14:paraId="05D8DCDE" w14:textId="365CA552" w:rsidR="00ED5B46" w:rsidRDefault="00ED5B46" w:rsidP="001B41D1">
      <w:pPr>
        <w:pStyle w:val="ListParagraph"/>
        <w:numPr>
          <w:ilvl w:val="0"/>
          <w:numId w:val="16"/>
        </w:numPr>
        <w:spacing w:before="60" w:after="0"/>
        <w:contextualSpacing w:val="0"/>
      </w:pPr>
      <w:r>
        <w:t xml:space="preserve">Top </w:t>
      </w:r>
      <w:r w:rsidRPr="004B615A">
        <w:rPr>
          <w:b/>
        </w:rPr>
        <w:t>positive experiences</w:t>
      </w:r>
      <w:r>
        <w:t xml:space="preserve"> include friendly staff (</w:t>
      </w:r>
      <w:r w:rsidR="006E30BD">
        <w:t xml:space="preserve">72%; August </w:t>
      </w:r>
      <w:r>
        <w:t xml:space="preserve">75%, </w:t>
      </w:r>
      <w:r w:rsidR="006E30BD">
        <w:t xml:space="preserve">July </w:t>
      </w:r>
      <w:r>
        <w:t>71%), ease of getting to the centre (</w:t>
      </w:r>
      <w:r w:rsidR="002A2C33">
        <w:t xml:space="preserve">66%; August </w:t>
      </w:r>
      <w:r>
        <w:t>70%</w:t>
      </w:r>
      <w:r w:rsidR="002A2C33">
        <w:t xml:space="preserve">, July </w:t>
      </w:r>
      <w:r>
        <w:t>61%), and no trouble finding my booking (</w:t>
      </w:r>
      <w:r w:rsidR="002A2C33">
        <w:t xml:space="preserve">63%; August </w:t>
      </w:r>
      <w:r>
        <w:t>66%</w:t>
      </w:r>
      <w:r w:rsidR="002A2C33">
        <w:t xml:space="preserve">, July </w:t>
      </w:r>
      <w:r>
        <w:t xml:space="preserve">63%). </w:t>
      </w:r>
    </w:p>
    <w:p w14:paraId="6B9DDFB3" w14:textId="2D8B4292" w:rsidR="00ED5B46" w:rsidRDefault="00ED5B46" w:rsidP="001B41D1">
      <w:pPr>
        <w:pStyle w:val="ListParagraph"/>
        <w:numPr>
          <w:ilvl w:val="0"/>
          <w:numId w:val="16"/>
        </w:numPr>
        <w:spacing w:before="60" w:after="0"/>
        <w:contextualSpacing w:val="0"/>
      </w:pPr>
      <w:r>
        <w:t xml:space="preserve">By contrast, </w:t>
      </w:r>
      <w:r w:rsidRPr="008C38AB">
        <w:t xml:space="preserve">the </w:t>
      </w:r>
      <w:r w:rsidRPr="004B615A">
        <w:rPr>
          <w:b/>
        </w:rPr>
        <w:t>biggest problem area</w:t>
      </w:r>
      <w:r>
        <w:rPr>
          <w:b/>
        </w:rPr>
        <w:t xml:space="preserve">, </w:t>
      </w:r>
      <w:r w:rsidRPr="00213225">
        <w:t>as in July,</w:t>
      </w:r>
      <w:r>
        <w:t xml:space="preserve"> </w:t>
      </w:r>
      <w:r w:rsidRPr="008C38AB">
        <w:t>involv</w:t>
      </w:r>
      <w:r>
        <w:t>ed</w:t>
      </w:r>
      <w:r w:rsidRPr="008C38AB">
        <w:t xml:space="preserve"> </w:t>
      </w:r>
      <w:r w:rsidR="00531325">
        <w:t xml:space="preserve">vaccination </w:t>
      </w:r>
      <w:r w:rsidRPr="008C38AB">
        <w:t xml:space="preserve">centre staff not knowing who the person was </w:t>
      </w:r>
      <w:r>
        <w:t>(</w:t>
      </w:r>
      <w:r w:rsidR="002A2C33">
        <w:t xml:space="preserve">13%; August </w:t>
      </w:r>
      <w:r>
        <w:t>12%</w:t>
      </w:r>
      <w:r w:rsidR="002A2C33">
        <w:t>, July 13%</w:t>
      </w:r>
      <w:r>
        <w:t>)</w:t>
      </w:r>
      <w:r w:rsidR="00F04778">
        <w:t>.</w:t>
      </w:r>
      <w:r>
        <w:t xml:space="preserve"> </w:t>
      </w:r>
    </w:p>
    <w:p w14:paraId="3A61CE95" w14:textId="0E25F009" w:rsidR="00ED5B46" w:rsidRDefault="00ED5B46" w:rsidP="001B41D1">
      <w:pPr>
        <w:pStyle w:val="ListParagraph"/>
        <w:numPr>
          <w:ilvl w:val="0"/>
          <w:numId w:val="16"/>
        </w:numPr>
        <w:spacing w:before="60" w:after="0"/>
        <w:contextualSpacing w:val="0"/>
      </w:pPr>
      <w:r>
        <w:t>9</w:t>
      </w:r>
      <w:r w:rsidR="002A2C33">
        <w:t>0</w:t>
      </w:r>
      <w:r>
        <w:t xml:space="preserve">% of those who had received at least one dose said their </w:t>
      </w:r>
      <w:r w:rsidRPr="00EC384E">
        <w:rPr>
          <w:b/>
        </w:rPr>
        <w:t>language needs</w:t>
      </w:r>
      <w:r>
        <w:t xml:space="preserve"> were </w:t>
      </w:r>
      <w:r w:rsidR="002A2C33">
        <w:t xml:space="preserve">definitely </w:t>
      </w:r>
      <w:r>
        <w:t>met, however, only 6</w:t>
      </w:r>
      <w:r w:rsidR="002A2C33">
        <w:t>2</w:t>
      </w:r>
      <w:r>
        <w:t xml:space="preserve">% of those </w:t>
      </w:r>
      <w:r w:rsidRPr="00EC384E">
        <w:rPr>
          <w:b/>
        </w:rPr>
        <w:t>with a disability or impairment</w:t>
      </w:r>
      <w:r>
        <w:t xml:space="preserve"> said their needs had been </w:t>
      </w:r>
      <w:r w:rsidR="002A2C33">
        <w:t xml:space="preserve">definitely </w:t>
      </w:r>
      <w:r>
        <w:t>met</w:t>
      </w:r>
      <w:r w:rsidR="00460EB6">
        <w:t>.</w:t>
      </w:r>
    </w:p>
    <w:p w14:paraId="553F08FD" w14:textId="5E885002" w:rsidR="00ED5B46" w:rsidRPr="005303B5" w:rsidRDefault="002A2C33" w:rsidP="001B41D1">
      <w:pPr>
        <w:pStyle w:val="ListParagraph"/>
        <w:numPr>
          <w:ilvl w:val="0"/>
          <w:numId w:val="16"/>
        </w:numPr>
        <w:spacing w:before="60" w:after="0"/>
        <w:contextualSpacing w:val="0"/>
      </w:pPr>
      <w:r>
        <w:t>67% said</w:t>
      </w:r>
      <w:r w:rsidR="00ED5B46" w:rsidRPr="003B0B38">
        <w:t xml:space="preserve"> their experience made them </w:t>
      </w:r>
      <w:r w:rsidR="00ED5B46" w:rsidRPr="005303B5">
        <w:t>more likely to recommend vaccination to others</w:t>
      </w:r>
      <w:r>
        <w:t>.</w:t>
      </w:r>
    </w:p>
    <w:p w14:paraId="6E49CCF1" w14:textId="77777777" w:rsidR="009C2A0E" w:rsidRDefault="009C2A0E" w:rsidP="00D21A26">
      <w:pPr>
        <w:spacing w:after="0"/>
        <w:rPr>
          <w:lang w:val="en-AU"/>
        </w:rPr>
      </w:pPr>
    </w:p>
    <w:p w14:paraId="7C51E8E6" w14:textId="77777777" w:rsidR="0021490A" w:rsidRPr="00695554" w:rsidRDefault="0021490A" w:rsidP="0021490A">
      <w:pPr>
        <w:spacing w:after="0"/>
        <w:rPr>
          <w:b/>
          <w:bCs/>
          <w:sz w:val="24"/>
          <w:szCs w:val="24"/>
          <w:lang w:val="en-AU"/>
        </w:rPr>
      </w:pPr>
      <w:r w:rsidRPr="00695554">
        <w:rPr>
          <w:b/>
          <w:bCs/>
          <w:sz w:val="24"/>
          <w:szCs w:val="24"/>
          <w:lang w:val="en-AU"/>
        </w:rPr>
        <w:t>Trust in the management of the pandemic and rating the vaccination response</w:t>
      </w:r>
    </w:p>
    <w:p w14:paraId="6D60BA96" w14:textId="24709C5F" w:rsidR="0021490A" w:rsidRDefault="0021490A" w:rsidP="001B41D1">
      <w:pPr>
        <w:pStyle w:val="ListParagraph"/>
        <w:numPr>
          <w:ilvl w:val="0"/>
          <w:numId w:val="5"/>
        </w:numPr>
        <w:spacing w:after="0" w:line="259" w:lineRule="auto"/>
        <w:rPr>
          <w:lang w:val="en-AU"/>
        </w:rPr>
      </w:pPr>
      <w:r>
        <w:rPr>
          <w:lang w:val="en-AU"/>
        </w:rPr>
        <w:t xml:space="preserve">Average trust in the Ministry of Health and Government to manage the pandemic has </w:t>
      </w:r>
      <w:r w:rsidR="002A2C33">
        <w:rPr>
          <w:lang w:val="en-AU"/>
        </w:rPr>
        <w:t>fallen back slightly, but it is not a statistically significant change</w:t>
      </w:r>
      <w:r>
        <w:rPr>
          <w:lang w:val="en-AU"/>
        </w:rPr>
        <w:t xml:space="preserve">.  </w:t>
      </w:r>
      <w:r w:rsidRPr="00057D46">
        <w:rPr>
          <w:lang w:val="en-AU"/>
        </w:rPr>
        <w:t>8</w:t>
      </w:r>
      <w:r w:rsidR="002A2C33">
        <w:rPr>
          <w:lang w:val="en-AU"/>
        </w:rPr>
        <w:t>0</w:t>
      </w:r>
      <w:r w:rsidRPr="00057D46">
        <w:rPr>
          <w:lang w:val="en-AU"/>
        </w:rPr>
        <w:t>%</w:t>
      </w:r>
      <w:r>
        <w:rPr>
          <w:lang w:val="en-AU"/>
        </w:rPr>
        <w:t xml:space="preserve"> now say they trust the Ministry of Health and Government (</w:t>
      </w:r>
      <w:r w:rsidR="002A2C33">
        <w:rPr>
          <w:lang w:val="en-AU"/>
        </w:rPr>
        <w:t xml:space="preserve">August 83%, </w:t>
      </w:r>
      <w:r>
        <w:rPr>
          <w:lang w:val="en-AU"/>
        </w:rPr>
        <w:t xml:space="preserve">July </w:t>
      </w:r>
      <w:r w:rsidRPr="00057D46">
        <w:rPr>
          <w:lang w:val="en-AU"/>
        </w:rPr>
        <w:t>78%</w:t>
      </w:r>
      <w:r>
        <w:rPr>
          <w:lang w:val="en-AU"/>
        </w:rPr>
        <w:t>):</w:t>
      </w:r>
    </w:p>
    <w:p w14:paraId="32E2F039" w14:textId="77777777" w:rsidR="0021490A" w:rsidRPr="00695554" w:rsidRDefault="0021490A" w:rsidP="0021490A">
      <w:pPr>
        <w:spacing w:after="0"/>
        <w:rPr>
          <w:lang w:val="en-AU"/>
        </w:rPr>
      </w:pPr>
    </w:p>
    <w:tbl>
      <w:tblPr>
        <w:tblStyle w:val="TableGrid"/>
        <w:tblW w:w="8335" w:type="dxa"/>
        <w:tblInd w:w="704" w:type="dxa"/>
        <w:tblLayout w:type="fixed"/>
        <w:tblLook w:val="04A0" w:firstRow="1" w:lastRow="0" w:firstColumn="1" w:lastColumn="0" w:noHBand="0" w:noVBand="1"/>
      </w:tblPr>
      <w:tblGrid>
        <w:gridCol w:w="2977"/>
        <w:gridCol w:w="669"/>
        <w:gridCol w:w="670"/>
        <w:gridCol w:w="670"/>
        <w:gridCol w:w="670"/>
        <w:gridCol w:w="669"/>
        <w:gridCol w:w="670"/>
        <w:gridCol w:w="670"/>
        <w:gridCol w:w="670"/>
      </w:tblGrid>
      <w:tr w:rsidR="002A2C33" w:rsidRPr="00C568E0" w14:paraId="7C243AFC" w14:textId="77777777" w:rsidTr="002A2C33">
        <w:trPr>
          <w:trHeight w:val="255"/>
        </w:trPr>
        <w:tc>
          <w:tcPr>
            <w:tcW w:w="2977" w:type="dxa"/>
            <w:tcBorders>
              <w:right w:val="single" w:sz="4" w:space="0" w:color="FFFFFF" w:themeColor="background1"/>
            </w:tcBorders>
            <w:shd w:val="clear" w:color="auto" w:fill="4F81BD" w:themeFill="accent1"/>
            <w:noWrap/>
            <w:vAlign w:val="center"/>
            <w:hideMark/>
          </w:tcPr>
          <w:p w14:paraId="47268B8E" w14:textId="6D442115" w:rsidR="002A2C33" w:rsidRPr="00C568E0" w:rsidRDefault="002A2C33" w:rsidP="002A2C33">
            <w:pPr>
              <w:rPr>
                <w:color w:val="FFFFFF" w:themeColor="background1"/>
                <w:sz w:val="20"/>
                <w:szCs w:val="20"/>
              </w:rPr>
            </w:pPr>
            <w:r w:rsidRPr="00C568E0">
              <w:rPr>
                <w:color w:val="FFFFFF" w:themeColor="background1"/>
                <w:sz w:val="20"/>
                <w:szCs w:val="20"/>
              </w:rPr>
              <w:t xml:space="preserve">At this time, how much do you trust the Ministry of Health and Government to manage the </w:t>
            </w:r>
            <w:r w:rsidR="00BA656C">
              <w:rPr>
                <w:color w:val="FFFFFF" w:themeColor="background1"/>
                <w:sz w:val="20"/>
                <w:szCs w:val="20"/>
              </w:rPr>
              <w:t>COVID</w:t>
            </w:r>
            <w:r w:rsidRPr="00C568E0">
              <w:rPr>
                <w:color w:val="FFFFFF" w:themeColor="background1"/>
                <w:sz w:val="20"/>
                <w:szCs w:val="20"/>
              </w:rPr>
              <w:t>-19 pandemic in a way which best protects you and other New Zealanders?</w:t>
            </w:r>
          </w:p>
        </w:tc>
        <w:tc>
          <w:tcPr>
            <w:tcW w:w="669" w:type="dxa"/>
            <w:tcBorders>
              <w:left w:val="single" w:sz="4" w:space="0" w:color="FFFFFF" w:themeColor="background1"/>
              <w:right w:val="single" w:sz="4" w:space="0" w:color="FFFFFF" w:themeColor="background1"/>
            </w:tcBorders>
            <w:shd w:val="clear" w:color="auto" w:fill="4F81BD" w:themeFill="accent1"/>
            <w:noWrap/>
            <w:vAlign w:val="center"/>
            <w:hideMark/>
          </w:tcPr>
          <w:p w14:paraId="2CC4A00D" w14:textId="77777777" w:rsidR="002A2C33" w:rsidRPr="00C568E0" w:rsidRDefault="002A2C33" w:rsidP="002A2C33">
            <w:pPr>
              <w:jc w:val="center"/>
              <w:rPr>
                <w:color w:val="FFFFFF" w:themeColor="background1"/>
                <w:sz w:val="20"/>
                <w:szCs w:val="20"/>
              </w:rPr>
            </w:pPr>
            <w:r w:rsidRPr="00C568E0">
              <w:rPr>
                <w:color w:val="FFFFFF" w:themeColor="background1"/>
                <w:sz w:val="20"/>
                <w:szCs w:val="20"/>
              </w:rPr>
              <w:t>Feb 2021</w:t>
            </w:r>
          </w:p>
        </w:tc>
        <w:tc>
          <w:tcPr>
            <w:tcW w:w="670" w:type="dxa"/>
            <w:tcBorders>
              <w:left w:val="single" w:sz="4" w:space="0" w:color="FFFFFF" w:themeColor="background1"/>
              <w:right w:val="single" w:sz="4" w:space="0" w:color="FFFFFF" w:themeColor="background1"/>
            </w:tcBorders>
            <w:shd w:val="clear" w:color="auto" w:fill="4F81BD" w:themeFill="accent1"/>
            <w:noWrap/>
            <w:vAlign w:val="center"/>
            <w:hideMark/>
          </w:tcPr>
          <w:p w14:paraId="0E3CE7EB" w14:textId="77777777" w:rsidR="002A2C33" w:rsidRPr="00C568E0" w:rsidRDefault="002A2C33" w:rsidP="002A2C33">
            <w:pPr>
              <w:jc w:val="center"/>
              <w:rPr>
                <w:color w:val="FFFFFF" w:themeColor="background1"/>
                <w:sz w:val="20"/>
                <w:szCs w:val="20"/>
              </w:rPr>
            </w:pPr>
            <w:r w:rsidRPr="00C568E0">
              <w:rPr>
                <w:color w:val="FFFFFF" w:themeColor="background1"/>
                <w:sz w:val="20"/>
                <w:szCs w:val="20"/>
              </w:rPr>
              <w:t>Mar 2021</w:t>
            </w:r>
          </w:p>
        </w:tc>
        <w:tc>
          <w:tcPr>
            <w:tcW w:w="670" w:type="dxa"/>
            <w:tcBorders>
              <w:left w:val="single" w:sz="4" w:space="0" w:color="FFFFFF" w:themeColor="background1"/>
              <w:right w:val="single" w:sz="4" w:space="0" w:color="FFFFFF" w:themeColor="background1"/>
            </w:tcBorders>
            <w:shd w:val="clear" w:color="auto" w:fill="4F81BD" w:themeFill="accent1"/>
            <w:noWrap/>
            <w:vAlign w:val="center"/>
            <w:hideMark/>
          </w:tcPr>
          <w:p w14:paraId="5199EA00" w14:textId="77777777" w:rsidR="002A2C33" w:rsidRPr="00C568E0" w:rsidRDefault="002A2C33" w:rsidP="002A2C33">
            <w:pPr>
              <w:jc w:val="center"/>
              <w:rPr>
                <w:color w:val="FFFFFF" w:themeColor="background1"/>
                <w:sz w:val="20"/>
                <w:szCs w:val="20"/>
              </w:rPr>
            </w:pPr>
            <w:r w:rsidRPr="00C568E0">
              <w:rPr>
                <w:color w:val="FFFFFF" w:themeColor="background1"/>
                <w:sz w:val="20"/>
                <w:szCs w:val="20"/>
              </w:rPr>
              <w:t>Apr 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18B2F4B8" w14:textId="77777777" w:rsidR="002A2C33" w:rsidRPr="00C568E0" w:rsidRDefault="002A2C33" w:rsidP="002A2C33">
            <w:pPr>
              <w:jc w:val="center"/>
              <w:rPr>
                <w:color w:val="FFFFFF" w:themeColor="background1"/>
                <w:sz w:val="20"/>
                <w:szCs w:val="20"/>
              </w:rPr>
            </w:pPr>
            <w:r w:rsidRPr="00C568E0">
              <w:rPr>
                <w:color w:val="FFFFFF" w:themeColor="background1"/>
                <w:sz w:val="20"/>
                <w:szCs w:val="20"/>
              </w:rPr>
              <w:t>May 2021</w:t>
            </w:r>
          </w:p>
        </w:tc>
        <w:tc>
          <w:tcPr>
            <w:tcW w:w="669" w:type="dxa"/>
            <w:tcBorders>
              <w:left w:val="single" w:sz="4" w:space="0" w:color="FFFFFF" w:themeColor="background1"/>
              <w:right w:val="single" w:sz="4" w:space="0" w:color="FFFFFF" w:themeColor="background1"/>
            </w:tcBorders>
            <w:shd w:val="clear" w:color="auto" w:fill="4F81BD" w:themeFill="accent1"/>
            <w:vAlign w:val="center"/>
          </w:tcPr>
          <w:p w14:paraId="2462EDD8" w14:textId="77777777" w:rsidR="002A2C33" w:rsidRPr="00C568E0" w:rsidRDefault="002A2C33" w:rsidP="002A2C33">
            <w:pPr>
              <w:jc w:val="center"/>
              <w:rPr>
                <w:color w:val="FFFFFF" w:themeColor="background1"/>
                <w:sz w:val="20"/>
                <w:szCs w:val="20"/>
              </w:rPr>
            </w:pPr>
            <w:r w:rsidRPr="00C568E0">
              <w:rPr>
                <w:color w:val="FFFFFF" w:themeColor="background1"/>
                <w:sz w:val="20"/>
                <w:szCs w:val="20"/>
              </w:rPr>
              <w:t>Jun</w:t>
            </w:r>
          </w:p>
          <w:p w14:paraId="024B3763" w14:textId="77777777" w:rsidR="002A2C33" w:rsidRPr="00C568E0" w:rsidRDefault="002A2C33" w:rsidP="002A2C33">
            <w:pPr>
              <w:jc w:val="center"/>
              <w:rPr>
                <w:color w:val="FFFFFF" w:themeColor="background1"/>
                <w:sz w:val="20"/>
                <w:szCs w:val="20"/>
              </w:rPr>
            </w:pPr>
            <w:r w:rsidRPr="00C568E0">
              <w:rPr>
                <w:color w:val="FFFFFF" w:themeColor="background1"/>
                <w:sz w:val="20"/>
                <w:szCs w:val="20"/>
              </w:rPr>
              <w:t>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1A98821F" w14:textId="77777777" w:rsidR="002A2C33" w:rsidRPr="00C568E0" w:rsidRDefault="002A2C33" w:rsidP="002A2C33">
            <w:pPr>
              <w:jc w:val="center"/>
              <w:rPr>
                <w:color w:val="FFFFFF" w:themeColor="background1"/>
                <w:sz w:val="20"/>
                <w:szCs w:val="20"/>
              </w:rPr>
            </w:pPr>
            <w:r>
              <w:rPr>
                <w:color w:val="FFFFFF" w:themeColor="background1"/>
                <w:sz w:val="20"/>
                <w:szCs w:val="20"/>
              </w:rPr>
              <w:t>Jul 2021</w:t>
            </w:r>
          </w:p>
        </w:tc>
        <w:tc>
          <w:tcPr>
            <w:tcW w:w="670" w:type="dxa"/>
            <w:tcBorders>
              <w:left w:val="single" w:sz="4" w:space="0" w:color="FFFFFF" w:themeColor="background1"/>
            </w:tcBorders>
            <w:shd w:val="clear" w:color="auto" w:fill="4F81BD" w:themeFill="accent1"/>
            <w:vAlign w:val="center"/>
          </w:tcPr>
          <w:p w14:paraId="1DE3865A" w14:textId="61FA62A4" w:rsidR="002A2C33" w:rsidRDefault="002A2C33" w:rsidP="002A2C33">
            <w:pPr>
              <w:jc w:val="center"/>
              <w:rPr>
                <w:color w:val="FFFFFF" w:themeColor="background1"/>
                <w:sz w:val="20"/>
                <w:szCs w:val="20"/>
              </w:rPr>
            </w:pPr>
            <w:r>
              <w:rPr>
                <w:color w:val="FFFFFF" w:themeColor="background1"/>
                <w:sz w:val="20"/>
                <w:szCs w:val="20"/>
              </w:rPr>
              <w:t>Aug 2021</w:t>
            </w:r>
          </w:p>
        </w:tc>
        <w:tc>
          <w:tcPr>
            <w:tcW w:w="670" w:type="dxa"/>
            <w:tcBorders>
              <w:left w:val="single" w:sz="4" w:space="0" w:color="FFFFFF" w:themeColor="background1"/>
            </w:tcBorders>
            <w:shd w:val="clear" w:color="auto" w:fill="4F81BD" w:themeFill="accent1"/>
            <w:vAlign w:val="center"/>
          </w:tcPr>
          <w:p w14:paraId="67C498BB" w14:textId="46C0E078" w:rsidR="002A2C33" w:rsidRDefault="002A2C33" w:rsidP="002A2C33">
            <w:pPr>
              <w:jc w:val="center"/>
              <w:rPr>
                <w:color w:val="FFFFFF" w:themeColor="background1"/>
                <w:sz w:val="20"/>
                <w:szCs w:val="20"/>
              </w:rPr>
            </w:pPr>
            <w:r>
              <w:rPr>
                <w:color w:val="FFFFFF" w:themeColor="background1"/>
                <w:sz w:val="20"/>
                <w:szCs w:val="20"/>
              </w:rPr>
              <w:t>Sep 2021</w:t>
            </w:r>
          </w:p>
        </w:tc>
      </w:tr>
      <w:tr w:rsidR="002A2C33" w:rsidRPr="00C568E0" w14:paraId="7F66E7CB" w14:textId="77777777" w:rsidTr="002A2C33">
        <w:trPr>
          <w:trHeight w:val="255"/>
        </w:trPr>
        <w:tc>
          <w:tcPr>
            <w:tcW w:w="2977" w:type="dxa"/>
            <w:noWrap/>
            <w:vAlign w:val="center"/>
            <w:hideMark/>
          </w:tcPr>
          <w:p w14:paraId="14F7DBD2" w14:textId="77777777" w:rsidR="002A2C33" w:rsidRPr="00C568E0" w:rsidRDefault="002A2C33" w:rsidP="00FE2A07">
            <w:pPr>
              <w:rPr>
                <w:sz w:val="20"/>
                <w:szCs w:val="20"/>
              </w:rPr>
            </w:pPr>
            <w:r w:rsidRPr="00C568E0">
              <w:rPr>
                <w:sz w:val="20"/>
                <w:szCs w:val="20"/>
              </w:rPr>
              <w:t>Average trust out of 5</w:t>
            </w:r>
          </w:p>
        </w:tc>
        <w:tc>
          <w:tcPr>
            <w:tcW w:w="669" w:type="dxa"/>
            <w:noWrap/>
            <w:vAlign w:val="center"/>
            <w:hideMark/>
          </w:tcPr>
          <w:p w14:paraId="03B8CDF3" w14:textId="77777777" w:rsidR="002A2C33" w:rsidRPr="00C568E0" w:rsidRDefault="002A2C33" w:rsidP="00FE2A07">
            <w:pPr>
              <w:jc w:val="center"/>
              <w:rPr>
                <w:sz w:val="20"/>
                <w:szCs w:val="20"/>
              </w:rPr>
            </w:pPr>
            <w:r w:rsidRPr="00C568E0">
              <w:rPr>
                <w:sz w:val="20"/>
                <w:szCs w:val="20"/>
              </w:rPr>
              <w:t>3.5</w:t>
            </w:r>
          </w:p>
        </w:tc>
        <w:tc>
          <w:tcPr>
            <w:tcW w:w="670" w:type="dxa"/>
            <w:noWrap/>
            <w:vAlign w:val="center"/>
            <w:hideMark/>
          </w:tcPr>
          <w:p w14:paraId="63C1A1C4" w14:textId="77777777" w:rsidR="002A2C33" w:rsidRPr="00C568E0" w:rsidRDefault="002A2C33" w:rsidP="00FE2A07">
            <w:pPr>
              <w:jc w:val="center"/>
              <w:rPr>
                <w:sz w:val="20"/>
                <w:szCs w:val="20"/>
              </w:rPr>
            </w:pPr>
            <w:r w:rsidRPr="00C568E0">
              <w:rPr>
                <w:sz w:val="20"/>
                <w:szCs w:val="20"/>
              </w:rPr>
              <w:t>3.6</w:t>
            </w:r>
          </w:p>
        </w:tc>
        <w:tc>
          <w:tcPr>
            <w:tcW w:w="670" w:type="dxa"/>
            <w:noWrap/>
            <w:vAlign w:val="center"/>
            <w:hideMark/>
          </w:tcPr>
          <w:p w14:paraId="1667C8C7" w14:textId="77777777" w:rsidR="002A2C33" w:rsidRPr="00C568E0" w:rsidRDefault="002A2C33" w:rsidP="00FE2A07">
            <w:pPr>
              <w:jc w:val="center"/>
              <w:rPr>
                <w:sz w:val="20"/>
                <w:szCs w:val="20"/>
              </w:rPr>
            </w:pPr>
            <w:r w:rsidRPr="00C568E0">
              <w:rPr>
                <w:sz w:val="20"/>
                <w:szCs w:val="20"/>
              </w:rPr>
              <w:t>3.8</w:t>
            </w:r>
          </w:p>
        </w:tc>
        <w:tc>
          <w:tcPr>
            <w:tcW w:w="670" w:type="dxa"/>
            <w:vAlign w:val="center"/>
          </w:tcPr>
          <w:p w14:paraId="268E3557" w14:textId="77777777" w:rsidR="002A2C33" w:rsidRPr="00C568E0" w:rsidRDefault="002A2C33" w:rsidP="00FE2A07">
            <w:pPr>
              <w:jc w:val="center"/>
              <w:rPr>
                <w:sz w:val="20"/>
                <w:szCs w:val="20"/>
              </w:rPr>
            </w:pPr>
            <w:r w:rsidRPr="00C568E0">
              <w:rPr>
                <w:sz w:val="20"/>
                <w:szCs w:val="20"/>
              </w:rPr>
              <w:t>3.7</w:t>
            </w:r>
          </w:p>
        </w:tc>
        <w:tc>
          <w:tcPr>
            <w:tcW w:w="669" w:type="dxa"/>
            <w:vAlign w:val="center"/>
          </w:tcPr>
          <w:p w14:paraId="38A1032D" w14:textId="77777777" w:rsidR="002A2C33" w:rsidRPr="00C568E0" w:rsidRDefault="002A2C33" w:rsidP="00FE2A07">
            <w:pPr>
              <w:jc w:val="center"/>
              <w:rPr>
                <w:sz w:val="20"/>
                <w:szCs w:val="20"/>
              </w:rPr>
            </w:pPr>
            <w:r w:rsidRPr="00C568E0">
              <w:rPr>
                <w:sz w:val="20"/>
                <w:szCs w:val="20"/>
              </w:rPr>
              <w:t>3.5</w:t>
            </w:r>
          </w:p>
        </w:tc>
        <w:tc>
          <w:tcPr>
            <w:tcW w:w="670" w:type="dxa"/>
            <w:vAlign w:val="center"/>
          </w:tcPr>
          <w:p w14:paraId="1403B482" w14:textId="77777777" w:rsidR="002A2C33" w:rsidRPr="00C568E0" w:rsidRDefault="002A2C33" w:rsidP="00FE2A07">
            <w:pPr>
              <w:jc w:val="center"/>
              <w:rPr>
                <w:sz w:val="20"/>
                <w:szCs w:val="20"/>
              </w:rPr>
            </w:pPr>
            <w:r>
              <w:rPr>
                <w:sz w:val="20"/>
                <w:szCs w:val="20"/>
              </w:rPr>
              <w:t>3.6</w:t>
            </w:r>
          </w:p>
        </w:tc>
        <w:tc>
          <w:tcPr>
            <w:tcW w:w="670" w:type="dxa"/>
            <w:shd w:val="clear" w:color="auto" w:fill="auto"/>
            <w:vAlign w:val="center"/>
          </w:tcPr>
          <w:p w14:paraId="4306C71F" w14:textId="009F3F7A" w:rsidR="002A2C33" w:rsidRDefault="002A2C33" w:rsidP="00FE2A07">
            <w:pPr>
              <w:jc w:val="center"/>
              <w:rPr>
                <w:sz w:val="20"/>
                <w:szCs w:val="20"/>
              </w:rPr>
            </w:pPr>
            <w:r>
              <w:rPr>
                <w:sz w:val="20"/>
                <w:szCs w:val="20"/>
              </w:rPr>
              <w:t>3.8</w:t>
            </w:r>
          </w:p>
        </w:tc>
        <w:tc>
          <w:tcPr>
            <w:tcW w:w="670" w:type="dxa"/>
            <w:vAlign w:val="center"/>
          </w:tcPr>
          <w:p w14:paraId="6D30ACED" w14:textId="1D9EBF67" w:rsidR="002A2C33" w:rsidRDefault="002A2C33" w:rsidP="00FE2A07">
            <w:pPr>
              <w:jc w:val="center"/>
              <w:rPr>
                <w:sz w:val="20"/>
                <w:szCs w:val="20"/>
              </w:rPr>
            </w:pPr>
            <w:r>
              <w:rPr>
                <w:sz w:val="20"/>
                <w:szCs w:val="20"/>
              </w:rPr>
              <w:t>3.7</w:t>
            </w:r>
          </w:p>
        </w:tc>
      </w:tr>
    </w:tbl>
    <w:p w14:paraId="29D765F0" w14:textId="77777777" w:rsidR="0021490A" w:rsidRDefault="0021490A" w:rsidP="0021490A">
      <w:pPr>
        <w:spacing w:after="0"/>
        <w:rPr>
          <w:lang w:val="en-AU"/>
        </w:rPr>
      </w:pPr>
    </w:p>
    <w:p w14:paraId="28265BEC" w14:textId="6756D52E" w:rsidR="0021490A" w:rsidRDefault="0021490A" w:rsidP="001B41D1">
      <w:pPr>
        <w:pStyle w:val="ListParagraph"/>
        <w:numPr>
          <w:ilvl w:val="0"/>
          <w:numId w:val="5"/>
        </w:numPr>
        <w:spacing w:after="0" w:line="259" w:lineRule="auto"/>
        <w:rPr>
          <w:lang w:val="en-AU"/>
        </w:rPr>
      </w:pPr>
      <w:r>
        <w:rPr>
          <w:lang w:val="en-AU"/>
        </w:rPr>
        <w:t xml:space="preserve">The </w:t>
      </w:r>
      <w:r w:rsidRPr="006214BF">
        <w:rPr>
          <w:lang w:val="en-AU"/>
        </w:rPr>
        <w:t xml:space="preserve">average rating of the vaccination response (on a scale of 0 to 10, 10 being highest) </w:t>
      </w:r>
      <w:r w:rsidR="002A2C33">
        <w:rPr>
          <w:lang w:val="en-AU"/>
        </w:rPr>
        <w:t>is steady</w:t>
      </w:r>
      <w:r w:rsidR="00D44167">
        <w:rPr>
          <w:lang w:val="en-AU"/>
        </w:rPr>
        <w:t xml:space="preserve"> on 6.8 out of 10</w:t>
      </w:r>
      <w:r>
        <w:rPr>
          <w:lang w:val="en-AU"/>
        </w:rPr>
        <w:t>.</w:t>
      </w:r>
    </w:p>
    <w:p w14:paraId="62A1461F" w14:textId="77777777" w:rsidR="0021490A" w:rsidRPr="006214BF" w:rsidRDefault="0021490A" w:rsidP="0021490A">
      <w:pPr>
        <w:pStyle w:val="ListParagraph"/>
        <w:spacing w:after="0"/>
        <w:ind w:left="1145"/>
        <w:rPr>
          <w:lang w:val="en-AU"/>
        </w:rPr>
      </w:pPr>
    </w:p>
    <w:tbl>
      <w:tblPr>
        <w:tblStyle w:val="TableGrid"/>
        <w:tblW w:w="8364" w:type="dxa"/>
        <w:tblInd w:w="704" w:type="dxa"/>
        <w:tblLayout w:type="fixed"/>
        <w:tblLook w:val="04A0" w:firstRow="1" w:lastRow="0" w:firstColumn="1" w:lastColumn="0" w:noHBand="0" w:noVBand="1"/>
      </w:tblPr>
      <w:tblGrid>
        <w:gridCol w:w="2977"/>
        <w:gridCol w:w="673"/>
        <w:gridCol w:w="673"/>
        <w:gridCol w:w="674"/>
        <w:gridCol w:w="673"/>
        <w:gridCol w:w="673"/>
        <w:gridCol w:w="674"/>
        <w:gridCol w:w="673"/>
        <w:gridCol w:w="674"/>
      </w:tblGrid>
      <w:tr w:rsidR="002A2C33" w:rsidRPr="006214BF" w14:paraId="1BA257C5" w14:textId="77777777" w:rsidTr="002A2C33">
        <w:trPr>
          <w:trHeight w:val="255"/>
        </w:trPr>
        <w:tc>
          <w:tcPr>
            <w:tcW w:w="2977" w:type="dxa"/>
            <w:tcBorders>
              <w:right w:val="single" w:sz="4" w:space="0" w:color="FFFFFF" w:themeColor="background1"/>
            </w:tcBorders>
            <w:shd w:val="clear" w:color="auto" w:fill="4F81BD" w:themeFill="accent1"/>
            <w:noWrap/>
            <w:vAlign w:val="center"/>
            <w:hideMark/>
          </w:tcPr>
          <w:p w14:paraId="600C07D9" w14:textId="0A9F9FEC" w:rsidR="002A2C33" w:rsidRPr="006214BF" w:rsidRDefault="002A2C33" w:rsidP="00FE2A07">
            <w:pPr>
              <w:rPr>
                <w:color w:val="FFFFFF" w:themeColor="background1"/>
                <w:sz w:val="20"/>
                <w:szCs w:val="20"/>
              </w:rPr>
            </w:pPr>
            <w:r w:rsidRPr="006214BF">
              <w:rPr>
                <w:color w:val="FFFFFF" w:themeColor="background1"/>
                <w:sz w:val="20"/>
                <w:szCs w:val="20"/>
              </w:rPr>
              <w:t xml:space="preserve">Overall, on a scale of 0 to 10, how do you think the vaccination response to the </w:t>
            </w:r>
            <w:r w:rsidR="00BA656C">
              <w:rPr>
                <w:color w:val="FFFFFF" w:themeColor="background1"/>
                <w:sz w:val="20"/>
                <w:szCs w:val="20"/>
              </w:rPr>
              <w:t>COVID</w:t>
            </w:r>
            <w:r w:rsidRPr="006214BF">
              <w:rPr>
                <w:color w:val="FFFFFF" w:themeColor="background1"/>
                <w:sz w:val="20"/>
                <w:szCs w:val="20"/>
              </w:rPr>
              <w:t>-19 pandemic is being managed in New Zealand?</w:t>
            </w:r>
          </w:p>
        </w:tc>
        <w:tc>
          <w:tcPr>
            <w:tcW w:w="673" w:type="dxa"/>
            <w:tcBorders>
              <w:left w:val="single" w:sz="4" w:space="0" w:color="FFFFFF" w:themeColor="background1"/>
              <w:right w:val="single" w:sz="4" w:space="0" w:color="FFFFFF" w:themeColor="background1"/>
            </w:tcBorders>
            <w:shd w:val="clear" w:color="auto" w:fill="4F81BD" w:themeFill="accent1"/>
            <w:noWrap/>
            <w:vAlign w:val="center"/>
            <w:hideMark/>
          </w:tcPr>
          <w:p w14:paraId="489601F3" w14:textId="77777777" w:rsidR="002A2C33" w:rsidRPr="006214BF" w:rsidRDefault="002A2C33" w:rsidP="00FE2A07">
            <w:pPr>
              <w:jc w:val="center"/>
              <w:rPr>
                <w:color w:val="FFFFFF" w:themeColor="background1"/>
                <w:sz w:val="20"/>
                <w:szCs w:val="20"/>
              </w:rPr>
            </w:pPr>
            <w:r w:rsidRPr="006214BF">
              <w:rPr>
                <w:color w:val="FFFFFF" w:themeColor="background1"/>
                <w:sz w:val="20"/>
                <w:szCs w:val="20"/>
              </w:rPr>
              <w:t>Feb 2021</w:t>
            </w:r>
          </w:p>
        </w:tc>
        <w:tc>
          <w:tcPr>
            <w:tcW w:w="673" w:type="dxa"/>
            <w:tcBorders>
              <w:left w:val="single" w:sz="4" w:space="0" w:color="FFFFFF" w:themeColor="background1"/>
              <w:right w:val="single" w:sz="4" w:space="0" w:color="FFFFFF" w:themeColor="background1"/>
            </w:tcBorders>
            <w:shd w:val="clear" w:color="auto" w:fill="4F81BD" w:themeFill="accent1"/>
            <w:noWrap/>
            <w:vAlign w:val="center"/>
            <w:hideMark/>
          </w:tcPr>
          <w:p w14:paraId="3DD59341" w14:textId="77777777" w:rsidR="002A2C33" w:rsidRPr="006214BF" w:rsidRDefault="002A2C33" w:rsidP="00FE2A07">
            <w:pPr>
              <w:jc w:val="center"/>
              <w:rPr>
                <w:color w:val="FFFFFF" w:themeColor="background1"/>
                <w:sz w:val="20"/>
                <w:szCs w:val="20"/>
              </w:rPr>
            </w:pPr>
            <w:r w:rsidRPr="006214BF">
              <w:rPr>
                <w:color w:val="FFFFFF" w:themeColor="background1"/>
                <w:sz w:val="20"/>
                <w:szCs w:val="20"/>
              </w:rPr>
              <w:t>Mar 2021</w:t>
            </w:r>
          </w:p>
        </w:tc>
        <w:tc>
          <w:tcPr>
            <w:tcW w:w="674" w:type="dxa"/>
            <w:tcBorders>
              <w:left w:val="single" w:sz="4" w:space="0" w:color="FFFFFF" w:themeColor="background1"/>
              <w:right w:val="single" w:sz="4" w:space="0" w:color="FFFFFF" w:themeColor="background1"/>
            </w:tcBorders>
            <w:shd w:val="clear" w:color="auto" w:fill="4F81BD" w:themeFill="accent1"/>
            <w:noWrap/>
            <w:vAlign w:val="center"/>
            <w:hideMark/>
          </w:tcPr>
          <w:p w14:paraId="457F057F" w14:textId="77777777" w:rsidR="002A2C33" w:rsidRPr="006214BF" w:rsidRDefault="002A2C33" w:rsidP="00FE2A07">
            <w:pPr>
              <w:jc w:val="center"/>
              <w:rPr>
                <w:color w:val="FFFFFF" w:themeColor="background1"/>
                <w:sz w:val="20"/>
                <w:szCs w:val="20"/>
              </w:rPr>
            </w:pPr>
            <w:r w:rsidRPr="006214BF">
              <w:rPr>
                <w:color w:val="FFFFFF" w:themeColor="background1"/>
                <w:sz w:val="20"/>
                <w:szCs w:val="20"/>
              </w:rPr>
              <w:t>Apr 2021</w:t>
            </w:r>
          </w:p>
        </w:tc>
        <w:tc>
          <w:tcPr>
            <w:tcW w:w="673" w:type="dxa"/>
            <w:tcBorders>
              <w:left w:val="single" w:sz="4" w:space="0" w:color="FFFFFF" w:themeColor="background1"/>
              <w:right w:val="single" w:sz="4" w:space="0" w:color="FFFFFF" w:themeColor="background1"/>
            </w:tcBorders>
            <w:shd w:val="clear" w:color="auto" w:fill="4F81BD" w:themeFill="accent1"/>
            <w:vAlign w:val="center"/>
          </w:tcPr>
          <w:p w14:paraId="3502ADA8" w14:textId="77777777" w:rsidR="002A2C33" w:rsidRPr="006214BF" w:rsidRDefault="002A2C33" w:rsidP="00FE2A07">
            <w:pPr>
              <w:jc w:val="center"/>
              <w:rPr>
                <w:color w:val="FFFFFF" w:themeColor="background1"/>
                <w:sz w:val="20"/>
                <w:szCs w:val="20"/>
              </w:rPr>
            </w:pPr>
            <w:r w:rsidRPr="006214BF">
              <w:rPr>
                <w:color w:val="FFFFFF" w:themeColor="background1"/>
                <w:sz w:val="20"/>
                <w:szCs w:val="20"/>
              </w:rPr>
              <w:t>May</w:t>
            </w:r>
          </w:p>
          <w:p w14:paraId="42CCDBAD" w14:textId="77777777" w:rsidR="002A2C33" w:rsidRPr="006214BF" w:rsidRDefault="002A2C33" w:rsidP="00FE2A07">
            <w:pPr>
              <w:jc w:val="center"/>
              <w:rPr>
                <w:color w:val="FFFFFF" w:themeColor="background1"/>
                <w:sz w:val="20"/>
                <w:szCs w:val="20"/>
              </w:rPr>
            </w:pPr>
            <w:r w:rsidRPr="006214BF">
              <w:rPr>
                <w:color w:val="FFFFFF" w:themeColor="background1"/>
                <w:sz w:val="20"/>
                <w:szCs w:val="20"/>
              </w:rPr>
              <w:t>2021</w:t>
            </w:r>
          </w:p>
        </w:tc>
        <w:tc>
          <w:tcPr>
            <w:tcW w:w="673" w:type="dxa"/>
            <w:tcBorders>
              <w:left w:val="single" w:sz="4" w:space="0" w:color="FFFFFF" w:themeColor="background1"/>
              <w:right w:val="single" w:sz="4" w:space="0" w:color="FFFFFF" w:themeColor="background1"/>
            </w:tcBorders>
            <w:shd w:val="clear" w:color="auto" w:fill="4F81BD" w:themeFill="accent1"/>
            <w:vAlign w:val="center"/>
          </w:tcPr>
          <w:p w14:paraId="481446ED" w14:textId="77777777" w:rsidR="002A2C33" w:rsidRPr="006214BF" w:rsidRDefault="002A2C33" w:rsidP="00FE2A07">
            <w:pPr>
              <w:jc w:val="center"/>
              <w:rPr>
                <w:color w:val="FFFFFF" w:themeColor="background1"/>
                <w:sz w:val="20"/>
                <w:szCs w:val="20"/>
              </w:rPr>
            </w:pPr>
            <w:r w:rsidRPr="006214BF">
              <w:rPr>
                <w:color w:val="FFFFFF" w:themeColor="background1"/>
                <w:sz w:val="20"/>
                <w:szCs w:val="20"/>
              </w:rPr>
              <w:t>Jun</w:t>
            </w:r>
          </w:p>
          <w:p w14:paraId="4CF1CC16" w14:textId="77777777" w:rsidR="002A2C33" w:rsidRPr="006214BF" w:rsidRDefault="002A2C33" w:rsidP="00FE2A07">
            <w:pPr>
              <w:jc w:val="center"/>
              <w:rPr>
                <w:color w:val="FFFFFF" w:themeColor="background1"/>
                <w:sz w:val="20"/>
                <w:szCs w:val="20"/>
              </w:rPr>
            </w:pPr>
            <w:r w:rsidRPr="006214BF">
              <w:rPr>
                <w:color w:val="FFFFFF" w:themeColor="background1"/>
                <w:sz w:val="20"/>
                <w:szCs w:val="20"/>
              </w:rPr>
              <w:t>2021</w:t>
            </w:r>
          </w:p>
        </w:tc>
        <w:tc>
          <w:tcPr>
            <w:tcW w:w="674" w:type="dxa"/>
            <w:tcBorders>
              <w:left w:val="single" w:sz="4" w:space="0" w:color="FFFFFF" w:themeColor="background1"/>
              <w:right w:val="single" w:sz="4" w:space="0" w:color="FFFFFF" w:themeColor="background1"/>
            </w:tcBorders>
            <w:shd w:val="clear" w:color="auto" w:fill="4F81BD" w:themeFill="accent1"/>
            <w:vAlign w:val="center"/>
          </w:tcPr>
          <w:p w14:paraId="732F4799" w14:textId="77777777" w:rsidR="002A2C33" w:rsidRPr="006214BF" w:rsidRDefault="002A2C33" w:rsidP="00FE2A07">
            <w:pPr>
              <w:jc w:val="center"/>
              <w:rPr>
                <w:color w:val="FFFFFF" w:themeColor="background1"/>
                <w:sz w:val="20"/>
                <w:szCs w:val="20"/>
              </w:rPr>
            </w:pPr>
            <w:r>
              <w:rPr>
                <w:color w:val="FFFFFF" w:themeColor="background1"/>
                <w:sz w:val="20"/>
                <w:szCs w:val="20"/>
              </w:rPr>
              <w:t>Jul 2021</w:t>
            </w:r>
          </w:p>
        </w:tc>
        <w:tc>
          <w:tcPr>
            <w:tcW w:w="673" w:type="dxa"/>
            <w:tcBorders>
              <w:left w:val="single" w:sz="4" w:space="0" w:color="FFFFFF" w:themeColor="background1"/>
              <w:right w:val="single" w:sz="4" w:space="0" w:color="FFFFFF" w:themeColor="background1"/>
            </w:tcBorders>
            <w:shd w:val="clear" w:color="auto" w:fill="4F81BD" w:themeFill="accent1"/>
            <w:vAlign w:val="center"/>
          </w:tcPr>
          <w:p w14:paraId="55B593D2" w14:textId="77777777" w:rsidR="002A2C33" w:rsidRDefault="002A2C33" w:rsidP="00FE2A07">
            <w:pPr>
              <w:jc w:val="center"/>
              <w:rPr>
                <w:color w:val="FFFFFF" w:themeColor="background1"/>
                <w:sz w:val="20"/>
                <w:szCs w:val="20"/>
              </w:rPr>
            </w:pPr>
            <w:r>
              <w:rPr>
                <w:color w:val="FFFFFF" w:themeColor="background1"/>
                <w:sz w:val="20"/>
                <w:szCs w:val="20"/>
              </w:rPr>
              <w:t>Aug</w:t>
            </w:r>
          </w:p>
          <w:p w14:paraId="16220C95" w14:textId="06FB7726" w:rsidR="002A2C33" w:rsidRDefault="002A2C33" w:rsidP="00FE2A07">
            <w:pPr>
              <w:jc w:val="center"/>
              <w:rPr>
                <w:color w:val="FFFFFF" w:themeColor="background1"/>
                <w:sz w:val="20"/>
                <w:szCs w:val="20"/>
              </w:rPr>
            </w:pPr>
            <w:r>
              <w:rPr>
                <w:color w:val="FFFFFF" w:themeColor="background1"/>
                <w:sz w:val="20"/>
                <w:szCs w:val="20"/>
              </w:rPr>
              <w:t>2021</w:t>
            </w:r>
          </w:p>
        </w:tc>
        <w:tc>
          <w:tcPr>
            <w:tcW w:w="674" w:type="dxa"/>
            <w:tcBorders>
              <w:left w:val="single" w:sz="4" w:space="0" w:color="FFFFFF" w:themeColor="background1"/>
            </w:tcBorders>
            <w:shd w:val="clear" w:color="auto" w:fill="4F81BD" w:themeFill="accent1"/>
            <w:vAlign w:val="center"/>
          </w:tcPr>
          <w:p w14:paraId="77DAB017" w14:textId="2E06359E" w:rsidR="002A2C33" w:rsidRDefault="002A2C33" w:rsidP="00FE2A07">
            <w:pPr>
              <w:jc w:val="center"/>
              <w:rPr>
                <w:color w:val="FFFFFF" w:themeColor="background1"/>
                <w:sz w:val="20"/>
                <w:szCs w:val="20"/>
              </w:rPr>
            </w:pPr>
            <w:r>
              <w:rPr>
                <w:color w:val="FFFFFF" w:themeColor="background1"/>
                <w:sz w:val="20"/>
                <w:szCs w:val="20"/>
              </w:rPr>
              <w:t>Sep 2021</w:t>
            </w:r>
          </w:p>
        </w:tc>
      </w:tr>
      <w:tr w:rsidR="002A2C33" w:rsidRPr="006214BF" w14:paraId="020C3DD8" w14:textId="77777777" w:rsidTr="002A2C33">
        <w:trPr>
          <w:trHeight w:val="255"/>
        </w:trPr>
        <w:tc>
          <w:tcPr>
            <w:tcW w:w="2977" w:type="dxa"/>
            <w:noWrap/>
            <w:vAlign w:val="center"/>
            <w:hideMark/>
          </w:tcPr>
          <w:p w14:paraId="3E0DEC52" w14:textId="7A1949CA" w:rsidR="002A2C33" w:rsidRPr="006214BF" w:rsidRDefault="002A2C33" w:rsidP="00FE2A07">
            <w:pPr>
              <w:rPr>
                <w:sz w:val="20"/>
                <w:szCs w:val="20"/>
              </w:rPr>
            </w:pPr>
            <w:r w:rsidRPr="006214BF">
              <w:rPr>
                <w:sz w:val="20"/>
                <w:szCs w:val="20"/>
              </w:rPr>
              <w:t xml:space="preserve">Average rating out of </w:t>
            </w:r>
            <w:r w:rsidR="00D44167">
              <w:rPr>
                <w:sz w:val="20"/>
                <w:szCs w:val="20"/>
              </w:rPr>
              <w:t>10</w:t>
            </w:r>
          </w:p>
        </w:tc>
        <w:tc>
          <w:tcPr>
            <w:tcW w:w="673" w:type="dxa"/>
            <w:noWrap/>
            <w:vAlign w:val="center"/>
            <w:hideMark/>
          </w:tcPr>
          <w:p w14:paraId="372FD1C4" w14:textId="77777777" w:rsidR="002A2C33" w:rsidRPr="006214BF" w:rsidRDefault="002A2C33" w:rsidP="00FE2A07">
            <w:pPr>
              <w:jc w:val="center"/>
              <w:rPr>
                <w:sz w:val="20"/>
                <w:szCs w:val="20"/>
              </w:rPr>
            </w:pPr>
            <w:r w:rsidRPr="006214BF">
              <w:rPr>
                <w:sz w:val="20"/>
                <w:szCs w:val="20"/>
              </w:rPr>
              <w:t>7.2</w:t>
            </w:r>
          </w:p>
        </w:tc>
        <w:tc>
          <w:tcPr>
            <w:tcW w:w="673" w:type="dxa"/>
            <w:noWrap/>
            <w:vAlign w:val="center"/>
            <w:hideMark/>
          </w:tcPr>
          <w:p w14:paraId="408F2D16" w14:textId="77777777" w:rsidR="002A2C33" w:rsidRPr="006214BF" w:rsidRDefault="002A2C33" w:rsidP="00FE2A07">
            <w:pPr>
              <w:jc w:val="center"/>
              <w:rPr>
                <w:sz w:val="20"/>
                <w:szCs w:val="20"/>
              </w:rPr>
            </w:pPr>
            <w:r w:rsidRPr="006214BF">
              <w:rPr>
                <w:sz w:val="20"/>
                <w:szCs w:val="20"/>
              </w:rPr>
              <w:t>7.1</w:t>
            </w:r>
          </w:p>
        </w:tc>
        <w:tc>
          <w:tcPr>
            <w:tcW w:w="674" w:type="dxa"/>
            <w:noWrap/>
            <w:vAlign w:val="center"/>
            <w:hideMark/>
          </w:tcPr>
          <w:p w14:paraId="4FC17983" w14:textId="77777777" w:rsidR="002A2C33" w:rsidRPr="006214BF" w:rsidRDefault="002A2C33" w:rsidP="00FE2A07">
            <w:pPr>
              <w:jc w:val="center"/>
              <w:rPr>
                <w:sz w:val="20"/>
                <w:szCs w:val="20"/>
              </w:rPr>
            </w:pPr>
            <w:r w:rsidRPr="006214BF">
              <w:rPr>
                <w:sz w:val="20"/>
                <w:szCs w:val="20"/>
              </w:rPr>
              <w:t>7.1</w:t>
            </w:r>
          </w:p>
        </w:tc>
        <w:tc>
          <w:tcPr>
            <w:tcW w:w="673" w:type="dxa"/>
            <w:vAlign w:val="center"/>
          </w:tcPr>
          <w:p w14:paraId="4C5F6C3C" w14:textId="77777777" w:rsidR="002A2C33" w:rsidRPr="006214BF" w:rsidRDefault="002A2C33" w:rsidP="00FE2A07">
            <w:pPr>
              <w:jc w:val="center"/>
              <w:rPr>
                <w:sz w:val="20"/>
                <w:szCs w:val="20"/>
              </w:rPr>
            </w:pPr>
            <w:r w:rsidRPr="006214BF">
              <w:rPr>
                <w:sz w:val="20"/>
                <w:szCs w:val="20"/>
              </w:rPr>
              <w:t>6.6</w:t>
            </w:r>
          </w:p>
        </w:tc>
        <w:tc>
          <w:tcPr>
            <w:tcW w:w="673" w:type="dxa"/>
            <w:vAlign w:val="center"/>
          </w:tcPr>
          <w:p w14:paraId="03C804E1" w14:textId="77777777" w:rsidR="002A2C33" w:rsidRPr="006214BF" w:rsidRDefault="002A2C33" w:rsidP="00FE2A07">
            <w:pPr>
              <w:jc w:val="center"/>
              <w:rPr>
                <w:sz w:val="20"/>
                <w:szCs w:val="20"/>
              </w:rPr>
            </w:pPr>
            <w:r w:rsidRPr="006214BF">
              <w:rPr>
                <w:sz w:val="20"/>
                <w:szCs w:val="20"/>
              </w:rPr>
              <w:t>6.1</w:t>
            </w:r>
          </w:p>
        </w:tc>
        <w:tc>
          <w:tcPr>
            <w:tcW w:w="674" w:type="dxa"/>
            <w:vAlign w:val="center"/>
          </w:tcPr>
          <w:p w14:paraId="2B6FDF5E" w14:textId="77777777" w:rsidR="002A2C33" w:rsidRPr="006214BF" w:rsidRDefault="002A2C33" w:rsidP="00FE2A07">
            <w:pPr>
              <w:jc w:val="center"/>
              <w:rPr>
                <w:sz w:val="20"/>
                <w:szCs w:val="20"/>
              </w:rPr>
            </w:pPr>
            <w:r>
              <w:rPr>
                <w:sz w:val="20"/>
                <w:szCs w:val="20"/>
              </w:rPr>
              <w:t>6.4</w:t>
            </w:r>
          </w:p>
        </w:tc>
        <w:tc>
          <w:tcPr>
            <w:tcW w:w="673" w:type="dxa"/>
            <w:vAlign w:val="center"/>
          </w:tcPr>
          <w:p w14:paraId="2402E603" w14:textId="6B91A303" w:rsidR="002A2C33" w:rsidRDefault="002A2C33" w:rsidP="00FE2A07">
            <w:pPr>
              <w:jc w:val="center"/>
              <w:rPr>
                <w:sz w:val="20"/>
                <w:szCs w:val="20"/>
              </w:rPr>
            </w:pPr>
            <w:r>
              <w:rPr>
                <w:sz w:val="20"/>
                <w:szCs w:val="20"/>
              </w:rPr>
              <w:t>6.8</w:t>
            </w:r>
          </w:p>
        </w:tc>
        <w:tc>
          <w:tcPr>
            <w:tcW w:w="674" w:type="dxa"/>
            <w:vAlign w:val="center"/>
          </w:tcPr>
          <w:p w14:paraId="7DD8D264" w14:textId="270D5DFD" w:rsidR="002A2C33" w:rsidRDefault="002A2C33" w:rsidP="00FE2A07">
            <w:pPr>
              <w:jc w:val="center"/>
              <w:rPr>
                <w:sz w:val="20"/>
                <w:szCs w:val="20"/>
              </w:rPr>
            </w:pPr>
            <w:r>
              <w:rPr>
                <w:sz w:val="20"/>
                <w:szCs w:val="20"/>
              </w:rPr>
              <w:t>6.8</w:t>
            </w:r>
          </w:p>
        </w:tc>
      </w:tr>
    </w:tbl>
    <w:p w14:paraId="3987D790" w14:textId="77777777" w:rsidR="002D3F99" w:rsidRDefault="002D3F99" w:rsidP="002D3F99">
      <w:pPr>
        <w:spacing w:after="0"/>
        <w:rPr>
          <w:lang w:val="en-AU"/>
        </w:rPr>
      </w:pPr>
    </w:p>
    <w:p w14:paraId="172E4301" w14:textId="61063978" w:rsidR="002D3F99" w:rsidRDefault="002D3F99">
      <w:r>
        <w:br w:type="page"/>
      </w:r>
    </w:p>
    <w:p w14:paraId="72FA4D68" w14:textId="24440AEC" w:rsidR="002D3F99" w:rsidRDefault="00C4536C" w:rsidP="002D3F99">
      <w:pPr>
        <w:pStyle w:val="Heading1"/>
        <w:ind w:firstLine="1"/>
        <w:rPr>
          <w:rFonts w:asciiTheme="minorHAnsi" w:hAnsiTheme="minorHAnsi" w:cstheme="minorHAnsi"/>
          <w:color w:val="auto"/>
          <w:sz w:val="32"/>
          <w:szCs w:val="32"/>
          <w:lang w:val="en-AU"/>
        </w:rPr>
      </w:pPr>
      <w:bookmarkStart w:id="4" w:name="_Toc71656924"/>
      <w:bookmarkStart w:id="5" w:name="_Toc85474473"/>
      <w:r>
        <w:rPr>
          <w:rFonts w:asciiTheme="minorHAnsi" w:hAnsiTheme="minorHAnsi" w:cstheme="minorHAnsi"/>
          <w:color w:val="auto"/>
          <w:sz w:val="32"/>
          <w:szCs w:val="32"/>
          <w:lang w:val="en-AU"/>
        </w:rPr>
        <w:lastRenderedPageBreak/>
        <w:t>DETAILED FINDINGS</w:t>
      </w:r>
      <w:bookmarkEnd w:id="4"/>
      <w:bookmarkEnd w:id="5"/>
    </w:p>
    <w:p w14:paraId="2AC7AF70" w14:textId="547626D4" w:rsidR="00C4536C" w:rsidRDefault="00C4536C" w:rsidP="00195692">
      <w:pPr>
        <w:spacing w:after="0"/>
        <w:ind w:firstLine="1"/>
        <w:rPr>
          <w:lang w:val="en-AU"/>
        </w:rPr>
      </w:pPr>
    </w:p>
    <w:p w14:paraId="238DACA3" w14:textId="7DC5DD4C" w:rsidR="00195692" w:rsidRDefault="00195692" w:rsidP="00195692">
      <w:pPr>
        <w:spacing w:after="0"/>
        <w:ind w:firstLine="1"/>
        <w:rPr>
          <w:lang w:val="en-AU"/>
        </w:rPr>
      </w:pPr>
      <w:r>
        <w:rPr>
          <w:lang w:val="en-AU"/>
        </w:rPr>
        <w:t xml:space="preserve">Respondents were asked if they had been offered an opportunity to get their </w:t>
      </w:r>
      <w:r w:rsidR="00BA656C">
        <w:rPr>
          <w:lang w:val="en-AU"/>
        </w:rPr>
        <w:t>COVID</w:t>
      </w:r>
      <w:r>
        <w:rPr>
          <w:lang w:val="en-AU"/>
        </w:rPr>
        <w:t xml:space="preserve"> 19 vaccine.  </w:t>
      </w:r>
      <w:r w:rsidR="004636D1">
        <w:rPr>
          <w:lang w:val="en-AU"/>
        </w:rPr>
        <w:t xml:space="preserve">81% of </w:t>
      </w:r>
      <w:r>
        <w:rPr>
          <w:lang w:val="en-AU"/>
        </w:rPr>
        <w:t>respon</w:t>
      </w:r>
      <w:r w:rsidR="004636D1">
        <w:rPr>
          <w:lang w:val="en-AU"/>
        </w:rPr>
        <w:t xml:space="preserve">dents said they had received at least one dose; this </w:t>
      </w:r>
      <w:r w:rsidR="001D40C7">
        <w:rPr>
          <w:lang w:val="en-AU"/>
        </w:rPr>
        <w:t>aligns</w:t>
      </w:r>
      <w:r w:rsidR="004636D1">
        <w:rPr>
          <w:lang w:val="en-AU"/>
        </w:rPr>
        <w:t xml:space="preserve"> with the official Ministry of Health figures for vaccinations as at 11:59pm on Sunday 01 October 2021, which is the cut-off date of this survey.</w:t>
      </w:r>
    </w:p>
    <w:p w14:paraId="0D24BF03" w14:textId="77777777" w:rsidR="00195692" w:rsidRDefault="00195692" w:rsidP="00195692">
      <w:pPr>
        <w:spacing w:after="0"/>
        <w:ind w:firstLine="1"/>
        <w:rPr>
          <w:lang w:val="en-AU"/>
        </w:rPr>
      </w:pPr>
    </w:p>
    <w:tbl>
      <w:tblPr>
        <w:tblW w:w="8647" w:type="dxa"/>
        <w:tblInd w:w="421" w:type="dxa"/>
        <w:tblLayout w:type="fixed"/>
        <w:tblLook w:val="04A0" w:firstRow="1" w:lastRow="0" w:firstColumn="1" w:lastColumn="0" w:noHBand="0" w:noVBand="1"/>
      </w:tblPr>
      <w:tblGrid>
        <w:gridCol w:w="3827"/>
        <w:gridCol w:w="709"/>
        <w:gridCol w:w="756"/>
        <w:gridCol w:w="804"/>
        <w:gridCol w:w="708"/>
        <w:gridCol w:w="709"/>
        <w:gridCol w:w="1134"/>
      </w:tblGrid>
      <w:tr w:rsidR="007571FB" w:rsidRPr="00C70248" w14:paraId="35D705B5" w14:textId="77777777" w:rsidTr="007571FB">
        <w:trPr>
          <w:trHeight w:val="255"/>
        </w:trPr>
        <w:tc>
          <w:tcPr>
            <w:tcW w:w="3827" w:type="dxa"/>
            <w:tcBorders>
              <w:top w:val="single" w:sz="4" w:space="0" w:color="auto"/>
              <w:left w:val="single" w:sz="4" w:space="0" w:color="auto"/>
              <w:bottom w:val="single" w:sz="4" w:space="0" w:color="auto"/>
              <w:right w:val="single" w:sz="4" w:space="0" w:color="FFFFFF" w:themeColor="background1"/>
            </w:tcBorders>
            <w:shd w:val="clear" w:color="auto" w:fill="4F81BD"/>
            <w:noWrap/>
            <w:vAlign w:val="center"/>
          </w:tcPr>
          <w:p w14:paraId="55C088BE" w14:textId="09CBB1EE" w:rsidR="007571FB" w:rsidRPr="00C70248" w:rsidRDefault="007571FB" w:rsidP="00FE2A07">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b/>
                <w:bCs/>
                <w:color w:val="FFFFFF" w:themeColor="background1"/>
                <w:sz w:val="20"/>
                <w:szCs w:val="20"/>
                <w:lang w:eastAsia="en-NZ"/>
              </w:rPr>
              <w:t xml:space="preserve">Have you already been offered an opportunity to get your </w:t>
            </w:r>
            <w:r w:rsidR="00BA656C">
              <w:rPr>
                <w:rFonts w:ascii="Calibri" w:eastAsia="Times New Roman" w:hAnsi="Calibri" w:cs="Calibri"/>
                <w:b/>
                <w:bCs/>
                <w:color w:val="FFFFFF" w:themeColor="background1"/>
                <w:sz w:val="20"/>
                <w:szCs w:val="20"/>
                <w:lang w:eastAsia="en-NZ"/>
              </w:rPr>
              <w:t>COVID</w:t>
            </w:r>
            <w:r w:rsidRPr="00C70248">
              <w:rPr>
                <w:rFonts w:ascii="Calibri" w:eastAsia="Times New Roman" w:hAnsi="Calibri" w:cs="Calibri"/>
                <w:b/>
                <w:bCs/>
                <w:color w:val="FFFFFF" w:themeColor="background1"/>
                <w:sz w:val="20"/>
                <w:szCs w:val="20"/>
                <w:lang w:eastAsia="en-NZ"/>
              </w:rPr>
              <w:t>-19 vaccination?</w:t>
            </w:r>
          </w:p>
        </w:tc>
        <w:tc>
          <w:tcPr>
            <w:tcW w:w="7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noWrap/>
            <w:vAlign w:val="center"/>
          </w:tcPr>
          <w:p w14:paraId="564AB2C5" w14:textId="77777777" w:rsidR="007571FB" w:rsidRPr="00C70248" w:rsidRDefault="007571FB" w:rsidP="00FE2A07">
            <w:pPr>
              <w:spacing w:after="0"/>
              <w:ind w:left="0"/>
              <w:jc w:val="center"/>
              <w:rPr>
                <w:rFonts w:ascii="Calibri" w:eastAsia="Times New Roman" w:hAnsi="Calibri" w:cs="Calibri"/>
                <w:b/>
                <w:color w:val="000000"/>
                <w:sz w:val="20"/>
                <w:szCs w:val="20"/>
                <w:lang w:eastAsia="en-NZ"/>
              </w:rPr>
            </w:pPr>
            <w:r w:rsidRPr="00C70248">
              <w:rPr>
                <w:rFonts w:ascii="Calibri" w:eastAsia="Times New Roman" w:hAnsi="Calibri" w:cs="Calibri"/>
                <w:b/>
                <w:color w:val="FFFFFF" w:themeColor="background1"/>
                <w:sz w:val="20"/>
                <w:szCs w:val="20"/>
                <w:lang w:eastAsia="en-NZ"/>
              </w:rPr>
              <w:t>May 2021</w:t>
            </w:r>
          </w:p>
        </w:tc>
        <w:tc>
          <w:tcPr>
            <w:tcW w:w="75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vAlign w:val="center"/>
          </w:tcPr>
          <w:p w14:paraId="0AB90FEE" w14:textId="3762DF18" w:rsidR="007571FB" w:rsidRPr="00C70248" w:rsidRDefault="007571FB" w:rsidP="00FE2A07">
            <w:pPr>
              <w:spacing w:after="0"/>
              <w:ind w:left="0"/>
              <w:jc w:val="center"/>
              <w:rPr>
                <w:rFonts w:ascii="Calibri" w:eastAsia="Times New Roman" w:hAnsi="Calibri" w:cs="Calibri"/>
                <w:b/>
                <w:color w:val="FFFFFF" w:themeColor="background1"/>
                <w:sz w:val="20"/>
                <w:szCs w:val="20"/>
                <w:lang w:eastAsia="en-NZ"/>
              </w:rPr>
            </w:pPr>
            <w:r w:rsidRPr="00C70248">
              <w:rPr>
                <w:rFonts w:ascii="Calibri" w:eastAsia="Times New Roman" w:hAnsi="Calibri" w:cs="Calibri"/>
                <w:b/>
                <w:color w:val="FFFFFF" w:themeColor="background1"/>
                <w:sz w:val="20"/>
                <w:szCs w:val="20"/>
                <w:lang w:eastAsia="en-NZ"/>
              </w:rPr>
              <w:t>Jun 2021</w:t>
            </w:r>
          </w:p>
        </w:tc>
        <w:tc>
          <w:tcPr>
            <w:tcW w:w="80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vAlign w:val="center"/>
          </w:tcPr>
          <w:p w14:paraId="78A4C133" w14:textId="36996FCD" w:rsidR="007571FB" w:rsidRPr="00C70248" w:rsidRDefault="007571FB" w:rsidP="00FE2A07">
            <w:pPr>
              <w:spacing w:after="0"/>
              <w:ind w:left="0"/>
              <w:jc w:val="center"/>
              <w:rPr>
                <w:rFonts w:ascii="Calibri" w:eastAsia="Times New Roman" w:hAnsi="Calibri" w:cs="Calibri"/>
                <w:b/>
                <w:color w:val="FFFFFF" w:themeColor="background1"/>
                <w:sz w:val="20"/>
                <w:szCs w:val="20"/>
                <w:lang w:eastAsia="en-NZ"/>
              </w:rPr>
            </w:pPr>
            <w:r>
              <w:rPr>
                <w:rFonts w:ascii="Calibri" w:eastAsia="Times New Roman" w:hAnsi="Calibri" w:cs="Calibri"/>
                <w:b/>
                <w:color w:val="FFFFFF" w:themeColor="background1"/>
                <w:sz w:val="20"/>
                <w:szCs w:val="20"/>
                <w:lang w:eastAsia="en-NZ"/>
              </w:rPr>
              <w:t>Jul 2021</w:t>
            </w:r>
          </w:p>
        </w:tc>
        <w:tc>
          <w:tcPr>
            <w:tcW w:w="70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vAlign w:val="center"/>
          </w:tcPr>
          <w:p w14:paraId="46C27E9D" w14:textId="4A3B55B3" w:rsidR="007571FB" w:rsidRPr="00C70248" w:rsidRDefault="007571FB" w:rsidP="00FE2A07">
            <w:pPr>
              <w:spacing w:after="0"/>
              <w:ind w:left="0"/>
              <w:jc w:val="center"/>
              <w:rPr>
                <w:rFonts w:ascii="Calibri" w:eastAsia="Times New Roman" w:hAnsi="Calibri" w:cs="Calibri"/>
                <w:b/>
                <w:color w:val="FFFFFF" w:themeColor="background1"/>
                <w:sz w:val="20"/>
                <w:szCs w:val="20"/>
                <w:lang w:eastAsia="en-NZ"/>
              </w:rPr>
            </w:pPr>
            <w:r>
              <w:rPr>
                <w:rFonts w:ascii="Calibri" w:eastAsia="Times New Roman" w:hAnsi="Calibri" w:cs="Calibri"/>
                <w:b/>
                <w:color w:val="FFFFFF" w:themeColor="background1"/>
                <w:sz w:val="20"/>
                <w:szCs w:val="20"/>
                <w:lang w:eastAsia="en-NZ"/>
              </w:rPr>
              <w:t>Aug 2021</w:t>
            </w:r>
          </w:p>
        </w:tc>
        <w:tc>
          <w:tcPr>
            <w:tcW w:w="7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vAlign w:val="center"/>
          </w:tcPr>
          <w:p w14:paraId="65C6D596" w14:textId="0B9911B6" w:rsidR="007571FB" w:rsidRPr="00C70248" w:rsidRDefault="007571FB" w:rsidP="00FE2A07">
            <w:pPr>
              <w:spacing w:after="0"/>
              <w:ind w:left="0"/>
              <w:jc w:val="center"/>
              <w:rPr>
                <w:rFonts w:ascii="Calibri" w:eastAsia="Times New Roman" w:hAnsi="Calibri" w:cs="Calibri"/>
                <w:b/>
                <w:color w:val="FFFFFF" w:themeColor="background1"/>
                <w:sz w:val="20"/>
                <w:szCs w:val="20"/>
                <w:lang w:eastAsia="en-NZ"/>
              </w:rPr>
            </w:pPr>
            <w:r>
              <w:rPr>
                <w:rFonts w:ascii="Calibri" w:eastAsia="Times New Roman" w:hAnsi="Calibri" w:cs="Calibri"/>
                <w:b/>
                <w:color w:val="FFFFFF" w:themeColor="background1"/>
                <w:sz w:val="20"/>
                <w:szCs w:val="20"/>
                <w:lang w:eastAsia="en-NZ"/>
              </w:rPr>
              <w:t>Sep 2021</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4F81BD"/>
            <w:vAlign w:val="center"/>
          </w:tcPr>
          <w:p w14:paraId="6394B404" w14:textId="3827B13A" w:rsidR="007571FB" w:rsidRPr="00C70248" w:rsidRDefault="007571FB" w:rsidP="00FE2A07">
            <w:pPr>
              <w:spacing w:after="0"/>
              <w:ind w:left="0"/>
              <w:jc w:val="center"/>
              <w:rPr>
                <w:rFonts w:ascii="Calibri" w:eastAsia="Times New Roman" w:hAnsi="Calibri" w:cs="Calibri"/>
                <w:b/>
                <w:color w:val="FFFFFF" w:themeColor="background1"/>
                <w:sz w:val="20"/>
                <w:szCs w:val="20"/>
                <w:lang w:eastAsia="en-NZ"/>
              </w:rPr>
            </w:pPr>
            <w:r w:rsidRPr="00C70248">
              <w:rPr>
                <w:rFonts w:ascii="Calibri" w:eastAsia="Times New Roman" w:hAnsi="Calibri" w:cs="Calibri"/>
                <w:b/>
                <w:color w:val="FFFFFF" w:themeColor="background1"/>
                <w:sz w:val="20"/>
                <w:szCs w:val="20"/>
                <w:lang w:eastAsia="en-NZ"/>
              </w:rPr>
              <w:t>Difference</w:t>
            </w:r>
          </w:p>
          <w:p w14:paraId="5ACAEC45" w14:textId="77777777" w:rsidR="007571FB" w:rsidRPr="00C70248" w:rsidRDefault="007571FB" w:rsidP="00FE2A07">
            <w:pPr>
              <w:spacing w:after="0"/>
              <w:ind w:left="0"/>
              <w:jc w:val="center"/>
              <w:rPr>
                <w:rFonts w:ascii="Calibri" w:eastAsia="Times New Roman" w:hAnsi="Calibri" w:cs="Calibri"/>
                <w:b/>
                <w:color w:val="FFFFFF" w:themeColor="background1"/>
                <w:sz w:val="20"/>
                <w:szCs w:val="20"/>
                <w:lang w:eastAsia="en-NZ"/>
              </w:rPr>
            </w:pPr>
            <w:r w:rsidRPr="00C70248">
              <w:rPr>
                <w:rFonts w:ascii="Calibri" w:eastAsia="Times New Roman" w:hAnsi="Calibri" w:cs="Calibri"/>
                <w:b/>
                <w:color w:val="FFFFFF" w:themeColor="background1"/>
                <w:sz w:val="20"/>
                <w:szCs w:val="20"/>
                <w:lang w:eastAsia="en-NZ"/>
              </w:rPr>
              <w:t>% points</w:t>
            </w:r>
          </w:p>
        </w:tc>
      </w:tr>
      <w:tr w:rsidR="007571FB" w:rsidRPr="00C70248" w14:paraId="26A91E1B" w14:textId="77777777" w:rsidTr="007571FB">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2C726" w14:textId="77777777" w:rsidR="007571FB" w:rsidRPr="00C70248" w:rsidRDefault="007571FB" w:rsidP="00FE2A07">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No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EC0D7"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77%</w:t>
            </w:r>
          </w:p>
        </w:tc>
        <w:tc>
          <w:tcPr>
            <w:tcW w:w="756" w:type="dxa"/>
            <w:tcBorders>
              <w:top w:val="single" w:sz="4" w:space="0" w:color="auto"/>
              <w:left w:val="single" w:sz="4" w:space="0" w:color="auto"/>
              <w:bottom w:val="single" w:sz="4" w:space="0" w:color="auto"/>
              <w:right w:val="single" w:sz="4" w:space="0" w:color="auto"/>
            </w:tcBorders>
            <w:vAlign w:val="center"/>
          </w:tcPr>
          <w:p w14:paraId="3358CF40"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69%</w:t>
            </w:r>
          </w:p>
        </w:tc>
        <w:tc>
          <w:tcPr>
            <w:tcW w:w="804" w:type="dxa"/>
            <w:tcBorders>
              <w:top w:val="single" w:sz="4" w:space="0" w:color="auto"/>
              <w:left w:val="single" w:sz="4" w:space="0" w:color="auto"/>
              <w:bottom w:val="single" w:sz="4" w:space="0" w:color="auto"/>
              <w:right w:val="nil"/>
            </w:tcBorders>
            <w:shd w:val="clear" w:color="auto" w:fill="auto"/>
            <w:vAlign w:val="center"/>
          </w:tcPr>
          <w:p w14:paraId="7113873D"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708" w:type="dxa"/>
            <w:tcBorders>
              <w:top w:val="single" w:sz="4" w:space="0" w:color="auto"/>
              <w:left w:val="single" w:sz="4" w:space="0" w:color="auto"/>
              <w:bottom w:val="single" w:sz="4" w:space="0" w:color="auto"/>
              <w:right w:val="single" w:sz="4" w:space="0" w:color="auto"/>
            </w:tcBorders>
            <w:vAlign w:val="center"/>
          </w:tcPr>
          <w:p w14:paraId="05F5AA53" w14:textId="5D743555"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18%</w:t>
            </w:r>
          </w:p>
        </w:tc>
        <w:tc>
          <w:tcPr>
            <w:tcW w:w="709" w:type="dxa"/>
            <w:tcBorders>
              <w:top w:val="single" w:sz="4" w:space="0" w:color="auto"/>
              <w:left w:val="single" w:sz="4" w:space="0" w:color="auto"/>
              <w:bottom w:val="single" w:sz="4" w:space="0" w:color="auto"/>
              <w:right w:val="single" w:sz="4" w:space="0" w:color="auto"/>
            </w:tcBorders>
            <w:vAlign w:val="center"/>
          </w:tcPr>
          <w:p w14:paraId="55AB4534" w14:textId="121CC6A3"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w:t>
            </w:r>
          </w:p>
        </w:tc>
        <w:tc>
          <w:tcPr>
            <w:tcW w:w="1134" w:type="dxa"/>
            <w:tcBorders>
              <w:top w:val="single" w:sz="4" w:space="0" w:color="auto"/>
              <w:left w:val="single" w:sz="4" w:space="0" w:color="auto"/>
              <w:bottom w:val="single" w:sz="4" w:space="0" w:color="auto"/>
              <w:right w:val="single" w:sz="4" w:space="0" w:color="auto"/>
            </w:tcBorders>
            <w:vAlign w:val="center"/>
          </w:tcPr>
          <w:p w14:paraId="153829D2" w14:textId="29BC5E66"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 xml:space="preserve">- </w:t>
            </w:r>
            <w:r>
              <w:rPr>
                <w:rFonts w:ascii="Calibri" w:eastAsia="Times New Roman" w:hAnsi="Calibri" w:cs="Calibri"/>
                <w:color w:val="000000"/>
                <w:sz w:val="20"/>
                <w:szCs w:val="20"/>
                <w:lang w:eastAsia="en-NZ"/>
              </w:rPr>
              <w:t>15</w:t>
            </w:r>
            <w:r w:rsidRPr="00C70248">
              <w:rPr>
                <w:rFonts w:ascii="Calibri" w:eastAsia="Times New Roman" w:hAnsi="Calibri" w:cs="Calibri"/>
                <w:color w:val="000000"/>
                <w:sz w:val="20"/>
                <w:szCs w:val="20"/>
                <w:lang w:eastAsia="en-NZ"/>
              </w:rPr>
              <w:t xml:space="preserve"> </w:t>
            </w:r>
            <w:r w:rsidRPr="00C70248">
              <w:rPr>
                <w:rFonts w:ascii="Calibri" w:eastAsia="Times New Roman" w:hAnsi="Calibri" w:cs="Calibri"/>
                <w:b/>
                <w:color w:val="FF0000"/>
                <w:sz w:val="20"/>
                <w:szCs w:val="20"/>
                <w:lang w:eastAsia="en-NZ"/>
              </w:rPr>
              <w:t>↓</w:t>
            </w:r>
          </w:p>
        </w:tc>
      </w:tr>
      <w:tr w:rsidR="007571FB" w:rsidRPr="00C70248" w14:paraId="4A3966C0" w14:textId="77777777" w:rsidTr="007571FB">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4A9DB" w14:textId="77777777" w:rsidR="007571FB" w:rsidRPr="00C70248" w:rsidRDefault="007571FB" w:rsidP="00FE2A07">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I have already had two doses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50B4E"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6%</w:t>
            </w:r>
          </w:p>
        </w:tc>
        <w:tc>
          <w:tcPr>
            <w:tcW w:w="756" w:type="dxa"/>
            <w:tcBorders>
              <w:top w:val="single" w:sz="4" w:space="0" w:color="auto"/>
              <w:left w:val="single" w:sz="4" w:space="0" w:color="auto"/>
              <w:bottom w:val="single" w:sz="4" w:space="0" w:color="auto"/>
              <w:right w:val="single" w:sz="4" w:space="0" w:color="auto"/>
            </w:tcBorders>
            <w:vAlign w:val="center"/>
          </w:tcPr>
          <w:p w14:paraId="792F7384"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11%</w:t>
            </w:r>
          </w:p>
        </w:tc>
        <w:tc>
          <w:tcPr>
            <w:tcW w:w="804" w:type="dxa"/>
            <w:tcBorders>
              <w:top w:val="single" w:sz="4" w:space="0" w:color="auto"/>
              <w:left w:val="single" w:sz="4" w:space="0" w:color="auto"/>
              <w:bottom w:val="single" w:sz="4" w:space="0" w:color="auto"/>
              <w:right w:val="nil"/>
            </w:tcBorders>
            <w:shd w:val="clear" w:color="auto" w:fill="auto"/>
            <w:vAlign w:val="center"/>
          </w:tcPr>
          <w:p w14:paraId="2C6F9A65"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708" w:type="dxa"/>
            <w:tcBorders>
              <w:top w:val="single" w:sz="4" w:space="0" w:color="auto"/>
              <w:left w:val="single" w:sz="4" w:space="0" w:color="auto"/>
              <w:bottom w:val="single" w:sz="4" w:space="0" w:color="auto"/>
              <w:right w:val="single" w:sz="4" w:space="0" w:color="auto"/>
            </w:tcBorders>
            <w:vAlign w:val="center"/>
          </w:tcPr>
          <w:p w14:paraId="132D4886" w14:textId="376FBA42"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31%</w:t>
            </w:r>
          </w:p>
        </w:tc>
        <w:tc>
          <w:tcPr>
            <w:tcW w:w="709" w:type="dxa"/>
            <w:tcBorders>
              <w:top w:val="single" w:sz="4" w:space="0" w:color="auto"/>
              <w:left w:val="single" w:sz="4" w:space="0" w:color="auto"/>
              <w:bottom w:val="single" w:sz="4" w:space="0" w:color="auto"/>
              <w:right w:val="single" w:sz="4" w:space="0" w:color="auto"/>
            </w:tcBorders>
            <w:vAlign w:val="center"/>
          </w:tcPr>
          <w:p w14:paraId="34AF3E7C" w14:textId="5EF2163A"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50%</w:t>
            </w:r>
          </w:p>
        </w:tc>
        <w:tc>
          <w:tcPr>
            <w:tcW w:w="1134" w:type="dxa"/>
            <w:tcBorders>
              <w:top w:val="single" w:sz="4" w:space="0" w:color="auto"/>
              <w:left w:val="single" w:sz="4" w:space="0" w:color="auto"/>
              <w:bottom w:val="single" w:sz="4" w:space="0" w:color="auto"/>
              <w:right w:val="single" w:sz="4" w:space="0" w:color="auto"/>
            </w:tcBorders>
            <w:vAlign w:val="center"/>
          </w:tcPr>
          <w:p w14:paraId="5082EFE1" w14:textId="59C3CB48"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19</w:t>
            </w:r>
            <w:r w:rsidRPr="00C70248">
              <w:rPr>
                <w:rFonts w:ascii="Calibri" w:eastAsia="Times New Roman" w:hAnsi="Calibri" w:cs="Calibri"/>
                <w:color w:val="000000"/>
                <w:sz w:val="20"/>
                <w:szCs w:val="20"/>
                <w:lang w:eastAsia="en-NZ"/>
              </w:rPr>
              <w:t xml:space="preserve"> </w:t>
            </w:r>
            <w:r w:rsidRPr="00C70248">
              <w:rPr>
                <w:rFonts w:ascii="Calibri" w:eastAsia="Times New Roman" w:hAnsi="Calibri" w:cs="Calibri"/>
                <w:b/>
                <w:color w:val="00B0F0"/>
                <w:sz w:val="20"/>
                <w:szCs w:val="20"/>
                <w:lang w:eastAsia="en-NZ"/>
              </w:rPr>
              <w:t>↑</w:t>
            </w:r>
          </w:p>
        </w:tc>
      </w:tr>
      <w:tr w:rsidR="007571FB" w:rsidRPr="00C70248" w14:paraId="2F63DF2E" w14:textId="77777777" w:rsidTr="007571FB">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7AFB1" w14:textId="77777777" w:rsidR="007571FB" w:rsidRPr="00C70248" w:rsidRDefault="007571FB" w:rsidP="00FE2A07">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I have already had one dose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BC7E7"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7%</w:t>
            </w:r>
          </w:p>
        </w:tc>
        <w:tc>
          <w:tcPr>
            <w:tcW w:w="756" w:type="dxa"/>
            <w:tcBorders>
              <w:top w:val="single" w:sz="4" w:space="0" w:color="auto"/>
              <w:left w:val="single" w:sz="4" w:space="0" w:color="auto"/>
              <w:bottom w:val="single" w:sz="4" w:space="0" w:color="auto"/>
              <w:right w:val="single" w:sz="4" w:space="0" w:color="auto"/>
            </w:tcBorders>
            <w:vAlign w:val="center"/>
          </w:tcPr>
          <w:p w14:paraId="5580E85F"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7%</w:t>
            </w:r>
          </w:p>
        </w:tc>
        <w:tc>
          <w:tcPr>
            <w:tcW w:w="804" w:type="dxa"/>
            <w:tcBorders>
              <w:top w:val="single" w:sz="4" w:space="0" w:color="auto"/>
              <w:left w:val="single" w:sz="4" w:space="0" w:color="auto"/>
              <w:bottom w:val="single" w:sz="4" w:space="0" w:color="auto"/>
              <w:right w:val="nil"/>
            </w:tcBorders>
            <w:shd w:val="clear" w:color="auto" w:fill="auto"/>
            <w:vAlign w:val="center"/>
          </w:tcPr>
          <w:p w14:paraId="4D5F5D3A"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07920985" w14:textId="655334D7" w:rsidR="007571FB"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22%</w:t>
            </w:r>
          </w:p>
        </w:tc>
        <w:tc>
          <w:tcPr>
            <w:tcW w:w="709" w:type="dxa"/>
            <w:tcBorders>
              <w:top w:val="single" w:sz="4" w:space="0" w:color="auto"/>
              <w:left w:val="single" w:sz="4" w:space="0" w:color="auto"/>
              <w:bottom w:val="single" w:sz="4" w:space="0" w:color="auto"/>
              <w:right w:val="single" w:sz="4" w:space="0" w:color="auto"/>
            </w:tcBorders>
            <w:vAlign w:val="center"/>
          </w:tcPr>
          <w:p w14:paraId="1C352937" w14:textId="1EC7D5A6" w:rsidR="007571FB"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30%</w:t>
            </w:r>
          </w:p>
        </w:tc>
        <w:tc>
          <w:tcPr>
            <w:tcW w:w="1134" w:type="dxa"/>
            <w:tcBorders>
              <w:top w:val="single" w:sz="4" w:space="0" w:color="auto"/>
              <w:left w:val="single" w:sz="4" w:space="0" w:color="auto"/>
              <w:bottom w:val="single" w:sz="4" w:space="0" w:color="auto"/>
              <w:right w:val="single" w:sz="4" w:space="0" w:color="auto"/>
            </w:tcBorders>
            <w:vAlign w:val="center"/>
          </w:tcPr>
          <w:p w14:paraId="5E88564E" w14:textId="2E3CBB1E"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+8 </w:t>
            </w:r>
            <w:r w:rsidRPr="00C70248">
              <w:rPr>
                <w:rFonts w:ascii="Calibri" w:eastAsia="Times New Roman" w:hAnsi="Calibri" w:cs="Calibri"/>
                <w:b/>
                <w:color w:val="00B0F0"/>
                <w:sz w:val="20"/>
                <w:szCs w:val="20"/>
                <w:lang w:eastAsia="en-NZ"/>
              </w:rPr>
              <w:t>↑</w:t>
            </w:r>
          </w:p>
        </w:tc>
      </w:tr>
      <w:tr w:rsidR="007571FB" w:rsidRPr="00C70248" w14:paraId="5479940F" w14:textId="77777777" w:rsidTr="007571FB">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B052" w14:textId="77777777" w:rsidR="007571FB" w:rsidRPr="00C70248" w:rsidRDefault="007571FB" w:rsidP="00FE2A07">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I have not had the first dose, but my appointment is booked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9EDA4"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5%</w:t>
            </w:r>
          </w:p>
        </w:tc>
        <w:tc>
          <w:tcPr>
            <w:tcW w:w="756" w:type="dxa"/>
            <w:tcBorders>
              <w:top w:val="single" w:sz="4" w:space="0" w:color="auto"/>
              <w:left w:val="single" w:sz="4" w:space="0" w:color="auto"/>
              <w:bottom w:val="single" w:sz="4" w:space="0" w:color="auto"/>
              <w:right w:val="single" w:sz="4" w:space="0" w:color="auto"/>
            </w:tcBorders>
            <w:vAlign w:val="center"/>
          </w:tcPr>
          <w:p w14:paraId="451E7ABA"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6%</w:t>
            </w:r>
          </w:p>
        </w:tc>
        <w:tc>
          <w:tcPr>
            <w:tcW w:w="804" w:type="dxa"/>
            <w:tcBorders>
              <w:top w:val="single" w:sz="4" w:space="0" w:color="auto"/>
              <w:left w:val="single" w:sz="4" w:space="0" w:color="auto"/>
              <w:bottom w:val="single" w:sz="4" w:space="0" w:color="auto"/>
              <w:right w:val="nil"/>
            </w:tcBorders>
            <w:shd w:val="clear" w:color="auto" w:fill="auto"/>
            <w:vAlign w:val="center"/>
          </w:tcPr>
          <w:p w14:paraId="3D571CB8"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708" w:type="dxa"/>
            <w:tcBorders>
              <w:top w:val="single" w:sz="4" w:space="0" w:color="auto"/>
              <w:left w:val="single" w:sz="4" w:space="0" w:color="auto"/>
              <w:bottom w:val="single" w:sz="4" w:space="0" w:color="auto"/>
              <w:right w:val="single" w:sz="4" w:space="0" w:color="auto"/>
            </w:tcBorders>
            <w:vAlign w:val="center"/>
          </w:tcPr>
          <w:p w14:paraId="45A19DC8" w14:textId="3A68C607"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15%</w:t>
            </w:r>
          </w:p>
        </w:tc>
        <w:tc>
          <w:tcPr>
            <w:tcW w:w="709" w:type="dxa"/>
            <w:tcBorders>
              <w:top w:val="single" w:sz="4" w:space="0" w:color="auto"/>
              <w:left w:val="single" w:sz="4" w:space="0" w:color="auto"/>
              <w:bottom w:val="single" w:sz="4" w:space="0" w:color="auto"/>
              <w:right w:val="single" w:sz="4" w:space="0" w:color="auto"/>
            </w:tcBorders>
            <w:vAlign w:val="center"/>
          </w:tcPr>
          <w:p w14:paraId="0A06523B" w14:textId="291F138C"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w:t>
            </w:r>
          </w:p>
        </w:tc>
        <w:tc>
          <w:tcPr>
            <w:tcW w:w="1134" w:type="dxa"/>
            <w:tcBorders>
              <w:top w:val="single" w:sz="4" w:space="0" w:color="auto"/>
              <w:left w:val="single" w:sz="4" w:space="0" w:color="auto"/>
              <w:bottom w:val="single" w:sz="4" w:space="0" w:color="auto"/>
              <w:right w:val="single" w:sz="4" w:space="0" w:color="auto"/>
            </w:tcBorders>
            <w:vAlign w:val="center"/>
          </w:tcPr>
          <w:p w14:paraId="51F58EF1" w14:textId="109900C1"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-13 </w:t>
            </w:r>
            <w:r w:rsidRPr="00C70248">
              <w:rPr>
                <w:rFonts w:ascii="Calibri" w:eastAsia="Times New Roman" w:hAnsi="Calibri" w:cs="Calibri"/>
                <w:b/>
                <w:color w:val="FF0000"/>
                <w:sz w:val="20"/>
                <w:szCs w:val="20"/>
                <w:lang w:eastAsia="en-NZ"/>
              </w:rPr>
              <w:t>↓</w:t>
            </w:r>
          </w:p>
        </w:tc>
      </w:tr>
      <w:tr w:rsidR="007571FB" w:rsidRPr="00C70248" w14:paraId="1DBDE4C3" w14:textId="77777777" w:rsidTr="007571FB">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1DB7D" w14:textId="77777777" w:rsidR="007571FB" w:rsidRPr="00C70248" w:rsidRDefault="007571FB" w:rsidP="00FE2A07">
            <w:pPr>
              <w:spacing w:after="0"/>
              <w:ind w:left="31"/>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but I have not had the first dose and have not booked an appointment yet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E34A9"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4%</w:t>
            </w:r>
          </w:p>
        </w:tc>
        <w:tc>
          <w:tcPr>
            <w:tcW w:w="756" w:type="dxa"/>
            <w:tcBorders>
              <w:top w:val="single" w:sz="4" w:space="0" w:color="auto"/>
              <w:left w:val="single" w:sz="4" w:space="0" w:color="auto"/>
              <w:bottom w:val="single" w:sz="4" w:space="0" w:color="auto"/>
              <w:right w:val="single" w:sz="4" w:space="0" w:color="auto"/>
            </w:tcBorders>
            <w:vAlign w:val="center"/>
          </w:tcPr>
          <w:p w14:paraId="51F70099"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4%</w:t>
            </w:r>
          </w:p>
        </w:tc>
        <w:tc>
          <w:tcPr>
            <w:tcW w:w="804" w:type="dxa"/>
            <w:tcBorders>
              <w:top w:val="single" w:sz="4" w:space="0" w:color="auto"/>
              <w:left w:val="single" w:sz="4" w:space="0" w:color="auto"/>
              <w:bottom w:val="single" w:sz="4" w:space="0" w:color="auto"/>
              <w:right w:val="nil"/>
            </w:tcBorders>
            <w:shd w:val="clear" w:color="auto" w:fill="auto"/>
            <w:vAlign w:val="center"/>
          </w:tcPr>
          <w:p w14:paraId="0BDED92F"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760BD8C5" w14:textId="47DE6E8C" w:rsidR="007571FB"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9%</w:t>
            </w:r>
          </w:p>
        </w:tc>
        <w:tc>
          <w:tcPr>
            <w:tcW w:w="709" w:type="dxa"/>
            <w:tcBorders>
              <w:top w:val="single" w:sz="4" w:space="0" w:color="auto"/>
              <w:left w:val="single" w:sz="4" w:space="0" w:color="auto"/>
              <w:bottom w:val="single" w:sz="4" w:space="0" w:color="auto"/>
              <w:right w:val="single" w:sz="4" w:space="0" w:color="auto"/>
            </w:tcBorders>
            <w:vAlign w:val="center"/>
          </w:tcPr>
          <w:p w14:paraId="5C443D36" w14:textId="5CDFD1B7" w:rsidR="007571FB"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w:t>
            </w:r>
          </w:p>
        </w:tc>
        <w:tc>
          <w:tcPr>
            <w:tcW w:w="1134" w:type="dxa"/>
            <w:tcBorders>
              <w:top w:val="single" w:sz="4" w:space="0" w:color="auto"/>
              <w:left w:val="single" w:sz="4" w:space="0" w:color="auto"/>
              <w:bottom w:val="single" w:sz="4" w:space="0" w:color="auto"/>
              <w:right w:val="single" w:sz="4" w:space="0" w:color="auto"/>
            </w:tcBorders>
            <w:vAlign w:val="center"/>
          </w:tcPr>
          <w:p w14:paraId="7F3E8D41" w14:textId="2F8D56B5"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-1 </w:t>
            </w:r>
          </w:p>
        </w:tc>
      </w:tr>
      <w:tr w:rsidR="007571FB" w:rsidRPr="00C70248" w14:paraId="64C29351" w14:textId="77777777" w:rsidTr="007571FB">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DC0EB" w14:textId="77777777" w:rsidR="007571FB" w:rsidRPr="00C70248" w:rsidRDefault="007571FB" w:rsidP="00FE2A07">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but I declined/will decline to have the vaccine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EB410"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2%</w:t>
            </w:r>
          </w:p>
        </w:tc>
        <w:tc>
          <w:tcPr>
            <w:tcW w:w="756" w:type="dxa"/>
            <w:tcBorders>
              <w:top w:val="single" w:sz="4" w:space="0" w:color="auto"/>
              <w:left w:val="single" w:sz="4" w:space="0" w:color="auto"/>
              <w:bottom w:val="single" w:sz="4" w:space="0" w:color="auto"/>
              <w:right w:val="single" w:sz="4" w:space="0" w:color="auto"/>
            </w:tcBorders>
            <w:vAlign w:val="center"/>
          </w:tcPr>
          <w:p w14:paraId="4FAEA899"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3%</w:t>
            </w:r>
          </w:p>
        </w:tc>
        <w:tc>
          <w:tcPr>
            <w:tcW w:w="804" w:type="dxa"/>
            <w:tcBorders>
              <w:top w:val="single" w:sz="4" w:space="0" w:color="auto"/>
              <w:left w:val="single" w:sz="4" w:space="0" w:color="auto"/>
              <w:bottom w:val="single" w:sz="4" w:space="0" w:color="auto"/>
              <w:right w:val="nil"/>
            </w:tcBorders>
            <w:shd w:val="clear" w:color="auto" w:fill="auto"/>
            <w:vAlign w:val="center"/>
          </w:tcPr>
          <w:p w14:paraId="7A86C6CD" w14:textId="77777777"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14:paraId="5D36964C" w14:textId="31B93CD8"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w:t>
            </w:r>
          </w:p>
        </w:tc>
        <w:tc>
          <w:tcPr>
            <w:tcW w:w="709" w:type="dxa"/>
            <w:tcBorders>
              <w:top w:val="single" w:sz="4" w:space="0" w:color="auto"/>
              <w:left w:val="single" w:sz="4" w:space="0" w:color="auto"/>
              <w:bottom w:val="single" w:sz="4" w:space="0" w:color="auto"/>
              <w:right w:val="single" w:sz="4" w:space="0" w:color="auto"/>
            </w:tcBorders>
            <w:vAlign w:val="center"/>
          </w:tcPr>
          <w:p w14:paraId="65787104" w14:textId="0F5C91F8" w:rsidR="007571FB"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p>
        </w:tc>
        <w:tc>
          <w:tcPr>
            <w:tcW w:w="1134" w:type="dxa"/>
            <w:tcBorders>
              <w:top w:val="single" w:sz="4" w:space="0" w:color="auto"/>
              <w:left w:val="single" w:sz="4" w:space="0" w:color="auto"/>
              <w:bottom w:val="single" w:sz="4" w:space="0" w:color="auto"/>
              <w:right w:val="single" w:sz="4" w:space="0" w:color="auto"/>
            </w:tcBorders>
            <w:vAlign w:val="center"/>
          </w:tcPr>
          <w:p w14:paraId="1F85A2C8" w14:textId="400CAE17" w:rsidR="007571FB" w:rsidRPr="00C70248" w:rsidRDefault="007571FB" w:rsidP="00FE2A07">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w:t>
            </w:r>
          </w:p>
        </w:tc>
      </w:tr>
    </w:tbl>
    <w:p w14:paraId="179A8144" w14:textId="77777777" w:rsidR="00195692" w:rsidRPr="00656159" w:rsidRDefault="00195692" w:rsidP="00195692">
      <w:pPr>
        <w:spacing w:after="0"/>
        <w:jc w:val="center"/>
        <w:rPr>
          <w:i/>
          <w:iCs/>
          <w:sz w:val="16"/>
          <w:szCs w:val="16"/>
          <w:lang w:val="en-AU"/>
        </w:rPr>
      </w:pPr>
      <w:r w:rsidRPr="00656159">
        <w:rPr>
          <w:i/>
          <w:iCs/>
          <w:sz w:val="16"/>
          <w:szCs w:val="16"/>
          <w:lang w:val="en-AU"/>
        </w:rPr>
        <w:t>N.B. Percentages shown may not sum to 100% owing to rounding</w:t>
      </w:r>
    </w:p>
    <w:p w14:paraId="44E2F859" w14:textId="7F3E8348" w:rsidR="00173CBA" w:rsidRPr="00681D4A" w:rsidRDefault="00681D4A" w:rsidP="001B41D1">
      <w:pPr>
        <w:pStyle w:val="ListParagraph"/>
        <w:keepNext/>
        <w:keepLines/>
        <w:numPr>
          <w:ilvl w:val="0"/>
          <w:numId w:val="37"/>
        </w:numPr>
        <w:spacing w:before="480" w:after="0" w:line="240" w:lineRule="auto"/>
        <w:ind w:hanging="719"/>
        <w:outlineLvl w:val="0"/>
        <w:rPr>
          <w:rFonts w:eastAsiaTheme="majorEastAsia" w:cstheme="majorBidi"/>
          <w:b/>
          <w:bCs/>
          <w:sz w:val="28"/>
          <w:szCs w:val="28"/>
        </w:rPr>
      </w:pPr>
      <w:bookmarkStart w:id="6" w:name="_Toc85474474"/>
      <w:r w:rsidRPr="00681D4A">
        <w:rPr>
          <w:rFonts w:eastAsiaTheme="majorEastAsia" w:cstheme="majorBidi"/>
          <w:b/>
          <w:bCs/>
          <w:sz w:val="28"/>
          <w:szCs w:val="28"/>
        </w:rPr>
        <w:t>Decision time period for those not vaccinated</w:t>
      </w:r>
      <w:bookmarkEnd w:id="6"/>
    </w:p>
    <w:p w14:paraId="148EF3C1" w14:textId="175939DA" w:rsidR="00173CBA" w:rsidRDefault="00173CBA" w:rsidP="00F84045">
      <w:pPr>
        <w:spacing w:after="0"/>
      </w:pPr>
      <w:r>
        <w:t xml:space="preserve">Given a vaccination rate of 81% in the general population at the time of the survey, a major theme of this report is on messaging to increase the vaccination rate.  </w:t>
      </w:r>
    </w:p>
    <w:p w14:paraId="550D29A0" w14:textId="7502B943" w:rsidR="00173CBA" w:rsidRDefault="00173CBA" w:rsidP="00F84045">
      <w:pPr>
        <w:spacing w:after="0"/>
      </w:pPr>
    </w:p>
    <w:p w14:paraId="048A2CE4" w14:textId="4D0B9543" w:rsidR="00173CBA" w:rsidRDefault="00173CBA" w:rsidP="00F84045">
      <w:pPr>
        <w:spacing w:after="0"/>
      </w:pPr>
      <w:r>
        <w:t xml:space="preserve">Specific messaging is discussed in more detail in </w:t>
      </w:r>
      <w:r w:rsidR="005303B5">
        <w:t xml:space="preserve">Section </w:t>
      </w:r>
      <w:r w:rsidR="005303B5" w:rsidRPr="005303B5">
        <w:t>6</w:t>
      </w:r>
      <w:r w:rsidR="00681D4A" w:rsidRPr="005303B5">
        <w:t>.</w:t>
      </w:r>
      <w:r w:rsidR="00681D4A">
        <w:t xml:space="preserve">  The</w:t>
      </w:r>
      <w:r>
        <w:t xml:space="preserve"> results have been used to inform the following analysis of when the </w:t>
      </w:r>
      <w:r w:rsidR="00F84045">
        <w:t xml:space="preserve">non-vaccinated will be making a final decision on </w:t>
      </w:r>
      <w:r w:rsidR="00BA656C">
        <w:t>COVID</w:t>
      </w:r>
      <w:r w:rsidR="00F84045">
        <w:t>-19 vaccination.</w:t>
      </w:r>
    </w:p>
    <w:p w14:paraId="0A830C8E" w14:textId="77777777" w:rsidR="00F84045" w:rsidRPr="005A4AC2" w:rsidRDefault="00F84045" w:rsidP="00F84045">
      <w:pPr>
        <w:spacing w:after="0"/>
      </w:pPr>
    </w:p>
    <w:p w14:paraId="24AA9C0F" w14:textId="77777777" w:rsidR="00173CBA" w:rsidRPr="005A4AC2" w:rsidRDefault="00173CBA" w:rsidP="00173CBA">
      <w:pPr>
        <w:spacing w:after="240"/>
        <w:rPr>
          <w:i/>
        </w:rPr>
      </w:pPr>
      <w:r w:rsidRPr="005A4AC2">
        <w:t>Those who had not yet been vaccinated were asked ‘</w:t>
      </w:r>
      <w:r w:rsidRPr="005A4AC2">
        <w:rPr>
          <w:i/>
        </w:rPr>
        <w:t>For you personally, how long do you think you'll need before you decide to get the vaccine, if at all?’</w:t>
      </w:r>
    </w:p>
    <w:p w14:paraId="462A4757" w14:textId="79D1376C" w:rsidR="00D61E8D" w:rsidRDefault="00D61E8D" w:rsidP="00D61E8D">
      <w:pPr>
        <w:spacing w:after="0"/>
      </w:pPr>
      <w:r>
        <w:t xml:space="preserve">While there was some inconsistency between the responses to this question and the responses to the question on whether people thought they would eventually get vaccinated (asked of non-vaccinated respondents who were </w:t>
      </w:r>
      <w:r w:rsidRPr="00D61E8D">
        <w:rPr>
          <w:u w:val="single"/>
        </w:rPr>
        <w:t>not</w:t>
      </w:r>
      <w:r>
        <w:t xml:space="preserve"> “Definitely” going to get a vaccine), it was possible to estimate when their vaccine decision would be</w:t>
      </w:r>
      <w:r w:rsidR="00833DE7">
        <w:t xml:space="preserve"> made</w:t>
      </w:r>
      <w:r>
        <w:t>.</w:t>
      </w:r>
    </w:p>
    <w:p w14:paraId="5EFFAE4B" w14:textId="77777777" w:rsidR="00D61E8D" w:rsidRDefault="00D61E8D" w:rsidP="00D61E8D">
      <w:pPr>
        <w:spacing w:after="0"/>
      </w:pPr>
    </w:p>
    <w:p w14:paraId="11CE5D59" w14:textId="29BBB19B" w:rsidR="00D61E8D" w:rsidRDefault="00833DE7" w:rsidP="00D61E8D">
      <w:pPr>
        <w:spacing w:after="0"/>
        <w:rPr>
          <w:b/>
          <w:bCs/>
        </w:rPr>
      </w:pPr>
      <w:r>
        <w:rPr>
          <w:b/>
          <w:bCs/>
        </w:rPr>
        <w:t>The estimates are</w:t>
      </w:r>
      <w:r w:rsidR="00D61E8D" w:rsidRPr="00E0068F">
        <w:rPr>
          <w:b/>
          <w:bCs/>
        </w:rPr>
        <w:t>:</w:t>
      </w:r>
    </w:p>
    <w:p w14:paraId="34DFDA9A" w14:textId="77777777" w:rsidR="00D61E8D" w:rsidRPr="00E0068F" w:rsidRDefault="00D61E8D" w:rsidP="00D61E8D">
      <w:pPr>
        <w:spacing w:after="0"/>
        <w:rPr>
          <w:b/>
          <w:bCs/>
        </w:rPr>
      </w:pPr>
    </w:p>
    <w:p w14:paraId="0AD2136D" w14:textId="77777777" w:rsidR="00D61E8D" w:rsidRDefault="00D61E8D" w:rsidP="001B41D1">
      <w:pPr>
        <w:pStyle w:val="ListParagraph"/>
        <w:numPr>
          <w:ilvl w:val="0"/>
          <w:numId w:val="35"/>
        </w:numPr>
        <w:spacing w:after="0"/>
        <w:rPr>
          <w:b/>
          <w:bCs/>
        </w:rPr>
      </w:pPr>
      <w:r>
        <w:rPr>
          <w:b/>
          <w:bCs/>
        </w:rPr>
        <w:t>2% will definitely get vaccinated.</w:t>
      </w:r>
    </w:p>
    <w:p w14:paraId="383FE908" w14:textId="0DD3EB2E" w:rsidR="00D61E8D" w:rsidRPr="00E0068F" w:rsidRDefault="00D61E8D" w:rsidP="001B41D1">
      <w:pPr>
        <w:pStyle w:val="ListParagraph"/>
        <w:numPr>
          <w:ilvl w:val="0"/>
          <w:numId w:val="35"/>
        </w:numPr>
        <w:spacing w:after="0"/>
        <w:rPr>
          <w:b/>
          <w:bCs/>
        </w:rPr>
      </w:pPr>
      <w:r>
        <w:rPr>
          <w:b/>
          <w:bCs/>
        </w:rPr>
        <w:t>5% will decide in the</w:t>
      </w:r>
      <w:r w:rsidRPr="00E0068F">
        <w:rPr>
          <w:b/>
          <w:bCs/>
        </w:rPr>
        <w:t xml:space="preserve"> next 2 month</w:t>
      </w:r>
      <w:r w:rsidR="000379AA">
        <w:rPr>
          <w:b/>
          <w:bCs/>
        </w:rPr>
        <w:t>s</w:t>
      </w:r>
      <w:r>
        <w:rPr>
          <w:b/>
          <w:bCs/>
        </w:rPr>
        <w:t>.</w:t>
      </w:r>
    </w:p>
    <w:p w14:paraId="06DBA6BC" w14:textId="77777777" w:rsidR="00D61E8D" w:rsidRPr="00E0068F" w:rsidRDefault="00D61E8D" w:rsidP="001B41D1">
      <w:pPr>
        <w:pStyle w:val="ListParagraph"/>
        <w:numPr>
          <w:ilvl w:val="0"/>
          <w:numId w:val="35"/>
        </w:numPr>
        <w:spacing w:after="0"/>
        <w:rPr>
          <w:b/>
          <w:bCs/>
        </w:rPr>
      </w:pPr>
      <w:r>
        <w:rPr>
          <w:b/>
          <w:bCs/>
        </w:rPr>
        <w:t>2% will decide i</w:t>
      </w:r>
      <w:r w:rsidRPr="00E0068F">
        <w:rPr>
          <w:b/>
          <w:bCs/>
        </w:rPr>
        <w:t>n the next 3-12 months (i.e., somewhere during 2022).</w:t>
      </w:r>
    </w:p>
    <w:p w14:paraId="33983112" w14:textId="77777777" w:rsidR="00D61E8D" w:rsidRDefault="00D61E8D" w:rsidP="001B41D1">
      <w:pPr>
        <w:pStyle w:val="ListParagraph"/>
        <w:numPr>
          <w:ilvl w:val="0"/>
          <w:numId w:val="35"/>
        </w:numPr>
        <w:spacing w:after="0"/>
        <w:rPr>
          <w:b/>
          <w:bCs/>
        </w:rPr>
      </w:pPr>
      <w:r>
        <w:rPr>
          <w:b/>
          <w:bCs/>
        </w:rPr>
        <w:t>4% will decide in a</w:t>
      </w:r>
      <w:r w:rsidRPr="00E0068F">
        <w:rPr>
          <w:b/>
          <w:bCs/>
        </w:rPr>
        <w:t xml:space="preserve"> year or more (i.e., in late 2022,</w:t>
      </w:r>
      <w:r>
        <w:rPr>
          <w:b/>
          <w:bCs/>
        </w:rPr>
        <w:t xml:space="preserve"> 2023, or later).</w:t>
      </w:r>
    </w:p>
    <w:p w14:paraId="709F50E9" w14:textId="77777777" w:rsidR="00D61E8D" w:rsidRPr="00B4402A" w:rsidRDefault="00D61E8D" w:rsidP="001B41D1">
      <w:pPr>
        <w:pStyle w:val="ListParagraph"/>
        <w:numPr>
          <w:ilvl w:val="0"/>
          <w:numId w:val="35"/>
        </w:numPr>
        <w:spacing w:after="0"/>
      </w:pPr>
      <w:r>
        <w:rPr>
          <w:b/>
          <w:bCs/>
        </w:rPr>
        <w:t>6</w:t>
      </w:r>
      <w:r w:rsidRPr="00B4402A">
        <w:rPr>
          <w:b/>
          <w:bCs/>
        </w:rPr>
        <w:t>% will definitely or probably never get the vaccine.</w:t>
      </w:r>
    </w:p>
    <w:p w14:paraId="4F389977" w14:textId="77777777" w:rsidR="00D61E8D" w:rsidRDefault="00D61E8D" w:rsidP="00D61E8D">
      <w:pPr>
        <w:spacing w:after="0"/>
      </w:pPr>
    </w:p>
    <w:p w14:paraId="4031B99A" w14:textId="35781C26" w:rsidR="00173CBA" w:rsidRDefault="00173CBA" w:rsidP="00D61E8D">
      <w:pPr>
        <w:spacing w:after="0"/>
      </w:pPr>
      <w:r w:rsidRPr="005A4AC2">
        <w:t xml:space="preserve">The most common response from unvaccinated people is they don’t think they will ever get the vaccine or they definitely won’t (37%), while a further 21% want to delay for a year </w:t>
      </w:r>
      <w:r w:rsidR="00462815">
        <w:t xml:space="preserve">or </w:t>
      </w:r>
      <w:r w:rsidRPr="005A4AC2">
        <w:t xml:space="preserve">more.  </w:t>
      </w:r>
    </w:p>
    <w:p w14:paraId="2549A716" w14:textId="77777777" w:rsidR="00D61E8D" w:rsidRDefault="00D61E8D" w:rsidP="00D61E8D">
      <w:pPr>
        <w:spacing w:after="0"/>
      </w:pPr>
    </w:p>
    <w:p w14:paraId="4EAA0DBB" w14:textId="6609DB4F" w:rsidR="00173CBA" w:rsidRDefault="00173CBA" w:rsidP="00D61E8D">
      <w:pPr>
        <w:spacing w:after="0"/>
      </w:pPr>
      <w:r w:rsidRPr="005A4AC2">
        <w:t xml:space="preserve">These two groups together constitute 58% of unvaccinated people and will </w:t>
      </w:r>
      <w:r w:rsidR="00462815">
        <w:t xml:space="preserve">probably </w:t>
      </w:r>
      <w:r w:rsidRPr="005A4AC2">
        <w:t>be hard to persuade to get vaccinated in the short term.</w:t>
      </w:r>
    </w:p>
    <w:p w14:paraId="4178236E" w14:textId="77777777" w:rsidR="00D61E8D" w:rsidRPr="005A4AC2" w:rsidRDefault="00D61E8D" w:rsidP="00D61E8D">
      <w:pPr>
        <w:spacing w:after="0"/>
      </w:pPr>
    </w:p>
    <w:p w14:paraId="6CDD8F08" w14:textId="1BF854CD" w:rsidR="00173CBA" w:rsidRPr="005A4AC2" w:rsidRDefault="000837A3" w:rsidP="00173CBA">
      <w:pPr>
        <w:spacing w:after="0" w:line="240" w:lineRule="auto"/>
        <w:jc w:val="center"/>
      </w:pPr>
      <w:r>
        <w:rPr>
          <w:noProof/>
        </w:rPr>
        <mc:AlternateContent>
          <mc:Choice Requires="wps">
            <w:drawing>
              <wp:anchor distT="0" distB="0" distL="114300" distR="114300" simplePos="0" relativeHeight="252014592" behindDoc="0" locked="0" layoutInCell="1" allowOverlap="1" wp14:anchorId="3A7CB2EB" wp14:editId="1F445833">
                <wp:simplePos x="0" y="0"/>
                <wp:positionH relativeFrom="column">
                  <wp:posOffset>4733925</wp:posOffset>
                </wp:positionH>
                <wp:positionV relativeFrom="paragraph">
                  <wp:posOffset>4246245</wp:posOffset>
                </wp:positionV>
                <wp:extent cx="1752600" cy="885825"/>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885825"/>
                        </a:xfrm>
                        <a:prstGeom prst="rect">
                          <a:avLst/>
                        </a:prstGeom>
                        <a:solidFill>
                          <a:sysClr val="window" lastClr="FFFFFF"/>
                        </a:solidFill>
                        <a:ln w="6350">
                          <a:noFill/>
                        </a:ln>
                      </wps:spPr>
                      <wps:txbx>
                        <w:txbxContent>
                          <w:p w14:paraId="4431114C" w14:textId="77777777" w:rsidR="00F2574D" w:rsidRPr="004F7228" w:rsidRDefault="00F2574D" w:rsidP="00173CBA">
                            <w:pPr>
                              <w:spacing w:after="0"/>
                              <w:ind w:left="0"/>
                              <w:rPr>
                                <w:b/>
                                <w:color w:val="595959" w:themeColor="text1" w:themeTint="A6"/>
                                <w:sz w:val="24"/>
                              </w:rPr>
                            </w:pPr>
                            <w:r w:rsidRPr="004F7228">
                              <w:rPr>
                                <w:b/>
                                <w:color w:val="595959" w:themeColor="text1" w:themeTint="A6"/>
                                <w:sz w:val="24"/>
                              </w:rPr>
                              <w:t>37%</w:t>
                            </w:r>
                          </w:p>
                          <w:p w14:paraId="2971795C" w14:textId="77777777" w:rsidR="00F2574D" w:rsidRDefault="00F2574D" w:rsidP="00173CBA">
                            <w:pPr>
                              <w:spacing w:after="0"/>
                              <w:ind w:left="0"/>
                              <w:rPr>
                                <w:b/>
                                <w:color w:val="595959" w:themeColor="text1" w:themeTint="A6"/>
                                <w:sz w:val="20"/>
                              </w:rPr>
                            </w:pPr>
                            <w:r w:rsidRPr="004F7228">
                              <w:rPr>
                                <w:b/>
                                <w:color w:val="595959" w:themeColor="text1" w:themeTint="A6"/>
                                <w:sz w:val="20"/>
                              </w:rPr>
                              <w:t>Definitely or probably never</w:t>
                            </w:r>
                          </w:p>
                          <w:p w14:paraId="014995B8" w14:textId="77777777" w:rsidR="00F2574D" w:rsidRPr="0026433C" w:rsidRDefault="00F2574D" w:rsidP="00173CBA">
                            <w:pPr>
                              <w:spacing w:after="0"/>
                              <w:ind w:left="0"/>
                              <w:rPr>
                                <w:b/>
                                <w:i/>
                                <w:iCs/>
                                <w:color w:val="595959" w:themeColor="text1" w:themeTint="A6"/>
                                <w:sz w:val="20"/>
                              </w:rPr>
                            </w:pPr>
                            <w:r w:rsidRPr="0026433C">
                              <w:rPr>
                                <w:b/>
                                <w:i/>
                                <w:iCs/>
                                <w:color w:val="595959" w:themeColor="text1" w:themeTint="A6"/>
                                <w:sz w:val="20"/>
                              </w:rPr>
                              <w:t>(equivalent to 6% of the 16+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A7CB2EB" id="_x0000_t202" coordsize="21600,21600" o:spt="202" path="m,l,21600r21600,l21600,xe">
                <v:stroke joinstyle="miter"/>
                <v:path gradientshapeok="t" o:connecttype="rect"/>
              </v:shapetype>
              <v:shape id="Text Box 238" o:spid="_x0000_s1026" type="#_x0000_t202" style="position:absolute;left:0;text-align:left;margin-left:372.75pt;margin-top:334.35pt;width:138pt;height:6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" fillcolor="window" stroked="f" strokeweight=".5pt">
                <v:textbox>
                  <w:txbxContent>
                    <w:p w14:paraId="4431114C" w14:textId="77777777" w:rsidR="00F2574D" w:rsidRPr="004F7228" w:rsidRDefault="00F2574D" w:rsidP="00173CBA">
                      <w:pPr>
                        <w:spacing w:after="0"/>
                        <w:ind w:left="0"/>
                        <w:rPr>
                          <w:b/>
                          <w:color w:val="595959" w:themeColor="text1" w:themeTint="A6"/>
                          <w:sz w:val="24"/>
                        </w:rPr>
                      </w:pPr>
                      <w:r w:rsidRPr="004F7228">
                        <w:rPr>
                          <w:b/>
                          <w:color w:val="595959" w:themeColor="text1" w:themeTint="A6"/>
                          <w:sz w:val="24"/>
                        </w:rPr>
                        <w:t>37%</w:t>
                      </w:r>
                    </w:p>
                    <w:p w14:paraId="2971795C" w14:textId="77777777" w:rsidR="00F2574D" w:rsidRDefault="00F2574D" w:rsidP="00173CBA">
                      <w:pPr>
                        <w:spacing w:after="0"/>
                        <w:ind w:left="0"/>
                        <w:rPr>
                          <w:b/>
                          <w:color w:val="595959" w:themeColor="text1" w:themeTint="A6"/>
                          <w:sz w:val="20"/>
                        </w:rPr>
                      </w:pPr>
                      <w:r w:rsidRPr="004F7228">
                        <w:rPr>
                          <w:b/>
                          <w:color w:val="595959" w:themeColor="text1" w:themeTint="A6"/>
                          <w:sz w:val="20"/>
                        </w:rPr>
                        <w:t>Definitely or probably never</w:t>
                      </w:r>
                    </w:p>
                    <w:p w14:paraId="014995B8" w14:textId="77777777" w:rsidR="00F2574D" w:rsidRPr="0026433C" w:rsidRDefault="00F2574D" w:rsidP="00173CBA">
                      <w:pPr>
                        <w:spacing w:after="0"/>
                        <w:ind w:left="0"/>
                        <w:rPr>
                          <w:b/>
                          <w:i/>
                          <w:iCs/>
                          <w:color w:val="595959" w:themeColor="text1" w:themeTint="A6"/>
                          <w:sz w:val="20"/>
                        </w:rPr>
                      </w:pPr>
                      <w:r w:rsidRPr="0026433C">
                        <w:rPr>
                          <w:b/>
                          <w:i/>
                          <w:iCs/>
                          <w:color w:val="595959" w:themeColor="text1" w:themeTint="A6"/>
                          <w:sz w:val="20"/>
                        </w:rPr>
                        <w:t>(equivalent to 6% of the 16+ population)</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50711C5B" wp14:editId="26E06AC7">
                <wp:simplePos x="0" y="0"/>
                <wp:positionH relativeFrom="column">
                  <wp:posOffset>3876675</wp:posOffset>
                </wp:positionH>
                <wp:positionV relativeFrom="paragraph">
                  <wp:posOffset>2979420</wp:posOffset>
                </wp:positionV>
                <wp:extent cx="1644650" cy="9334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0" cy="933450"/>
                        </a:xfrm>
                        <a:prstGeom prst="rect">
                          <a:avLst/>
                        </a:prstGeom>
                        <a:solidFill>
                          <a:sysClr val="window" lastClr="FFFFFF"/>
                        </a:solidFill>
                        <a:ln w="6350">
                          <a:noFill/>
                        </a:ln>
                      </wps:spPr>
                      <wps:txbx>
                        <w:txbxContent>
                          <w:p w14:paraId="7F015868" w14:textId="77777777" w:rsidR="00F2574D" w:rsidRPr="004F7228" w:rsidRDefault="00F2574D" w:rsidP="00173CBA">
                            <w:pPr>
                              <w:spacing w:after="0"/>
                              <w:ind w:left="0"/>
                              <w:rPr>
                                <w:b/>
                                <w:color w:val="9BBB59" w:themeColor="accent3"/>
                                <w:sz w:val="24"/>
                              </w:rPr>
                            </w:pPr>
                            <w:r>
                              <w:rPr>
                                <w:b/>
                                <w:color w:val="9BBB59" w:themeColor="accent3"/>
                                <w:sz w:val="24"/>
                              </w:rPr>
                              <w:t>21</w:t>
                            </w:r>
                            <w:r w:rsidRPr="004F7228">
                              <w:rPr>
                                <w:b/>
                                <w:color w:val="9BBB59" w:themeColor="accent3"/>
                                <w:sz w:val="24"/>
                              </w:rPr>
                              <w:t>%</w:t>
                            </w:r>
                          </w:p>
                          <w:p w14:paraId="71A98032" w14:textId="77777777" w:rsidR="00F2574D" w:rsidRDefault="00F2574D" w:rsidP="00173CBA">
                            <w:pPr>
                              <w:spacing w:after="0"/>
                              <w:ind w:left="0"/>
                              <w:rPr>
                                <w:b/>
                                <w:color w:val="9BBB59" w:themeColor="accent3"/>
                                <w:sz w:val="20"/>
                              </w:rPr>
                            </w:pPr>
                            <w:r>
                              <w:rPr>
                                <w:b/>
                                <w:color w:val="9BBB59" w:themeColor="accent3"/>
                                <w:sz w:val="20"/>
                              </w:rPr>
                              <w:t>A year or more away</w:t>
                            </w:r>
                          </w:p>
                          <w:p w14:paraId="0EA7F1A2" w14:textId="77777777" w:rsidR="00F2574D" w:rsidRPr="0026433C" w:rsidRDefault="00F2574D" w:rsidP="00173CBA">
                            <w:pPr>
                              <w:spacing w:after="0"/>
                              <w:ind w:left="0"/>
                              <w:rPr>
                                <w:b/>
                                <w:i/>
                                <w:iCs/>
                                <w:color w:val="9BBB59" w:themeColor="accent3"/>
                                <w:sz w:val="20"/>
                              </w:rPr>
                            </w:pPr>
                            <w:r w:rsidRPr="0026433C">
                              <w:rPr>
                                <w:b/>
                                <w:i/>
                                <w:iCs/>
                                <w:color w:val="9BBB59" w:themeColor="accent3"/>
                                <w:sz w:val="20"/>
                              </w:rPr>
                              <w:t>(equivalent to 4% of the 16+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50711C5B" id="Text Box 235" o:spid="_x0000_s1027" type="#_x0000_t202" style="position:absolute;left:0;text-align:left;margin-left:305.25pt;margin-top:234.6pt;width:129.5pt;height:7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" fillcolor="window" stroked="f" strokeweight=".5pt">
                <v:textbox>
                  <w:txbxContent>
                    <w:p w14:paraId="7F015868" w14:textId="77777777" w:rsidR="00F2574D" w:rsidRPr="004F7228" w:rsidRDefault="00F2574D" w:rsidP="00173CBA">
                      <w:pPr>
                        <w:spacing w:after="0"/>
                        <w:ind w:left="0"/>
                        <w:rPr>
                          <w:b/>
                          <w:color w:val="9BBB59" w:themeColor="accent3"/>
                          <w:sz w:val="24"/>
                        </w:rPr>
                      </w:pPr>
                      <w:r>
                        <w:rPr>
                          <w:b/>
                          <w:color w:val="9BBB59" w:themeColor="accent3"/>
                          <w:sz w:val="24"/>
                        </w:rPr>
                        <w:t>21</w:t>
                      </w:r>
                      <w:r w:rsidRPr="004F7228">
                        <w:rPr>
                          <w:b/>
                          <w:color w:val="9BBB59" w:themeColor="accent3"/>
                          <w:sz w:val="24"/>
                        </w:rPr>
                        <w:t>%</w:t>
                      </w:r>
                    </w:p>
                    <w:p w14:paraId="71A98032" w14:textId="77777777" w:rsidR="00F2574D" w:rsidRDefault="00F2574D" w:rsidP="00173CBA">
                      <w:pPr>
                        <w:spacing w:after="0"/>
                        <w:ind w:left="0"/>
                        <w:rPr>
                          <w:b/>
                          <w:color w:val="9BBB59" w:themeColor="accent3"/>
                          <w:sz w:val="20"/>
                        </w:rPr>
                      </w:pPr>
                      <w:r>
                        <w:rPr>
                          <w:b/>
                          <w:color w:val="9BBB59" w:themeColor="accent3"/>
                          <w:sz w:val="20"/>
                        </w:rPr>
                        <w:t>A year or more away</w:t>
                      </w:r>
                    </w:p>
                    <w:p w14:paraId="0EA7F1A2" w14:textId="77777777" w:rsidR="00F2574D" w:rsidRPr="0026433C" w:rsidRDefault="00F2574D" w:rsidP="00173CBA">
                      <w:pPr>
                        <w:spacing w:after="0"/>
                        <w:ind w:left="0"/>
                        <w:rPr>
                          <w:b/>
                          <w:i/>
                          <w:iCs/>
                          <w:color w:val="9BBB59" w:themeColor="accent3"/>
                          <w:sz w:val="20"/>
                        </w:rPr>
                      </w:pPr>
                      <w:r w:rsidRPr="0026433C">
                        <w:rPr>
                          <w:b/>
                          <w:i/>
                          <w:iCs/>
                          <w:color w:val="9BBB59" w:themeColor="accent3"/>
                          <w:sz w:val="20"/>
                        </w:rPr>
                        <w:t>(equivalent to 4% of the 16+ population)</w:t>
                      </w:r>
                    </w:p>
                  </w:txbxContent>
                </v:textbox>
              </v:shape>
            </w:pict>
          </mc:Fallback>
        </mc:AlternateContent>
      </w:r>
      <w:r>
        <w:rPr>
          <w:noProof/>
        </w:rPr>
        <mc:AlternateContent>
          <mc:Choice Requires="wps">
            <w:drawing>
              <wp:anchor distT="0" distB="0" distL="114300" distR="114300" simplePos="0" relativeHeight="252012544" behindDoc="0" locked="0" layoutInCell="1" allowOverlap="1" wp14:anchorId="31388AA3" wp14:editId="0A5115FC">
                <wp:simplePos x="0" y="0"/>
                <wp:positionH relativeFrom="column">
                  <wp:posOffset>3600450</wp:posOffset>
                </wp:positionH>
                <wp:positionV relativeFrom="paragraph">
                  <wp:posOffset>1569720</wp:posOffset>
                </wp:positionV>
                <wp:extent cx="1644650" cy="85725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0" cy="857250"/>
                        </a:xfrm>
                        <a:prstGeom prst="rect">
                          <a:avLst/>
                        </a:prstGeom>
                        <a:solidFill>
                          <a:sysClr val="window" lastClr="FFFFFF"/>
                        </a:solidFill>
                        <a:ln w="6350">
                          <a:noFill/>
                        </a:ln>
                      </wps:spPr>
                      <wps:txbx>
                        <w:txbxContent>
                          <w:p w14:paraId="5BED83E1" w14:textId="77777777" w:rsidR="00F2574D" w:rsidRPr="004F7228" w:rsidRDefault="00F2574D" w:rsidP="00173CBA">
                            <w:pPr>
                              <w:spacing w:after="0"/>
                              <w:ind w:left="0"/>
                              <w:rPr>
                                <w:b/>
                                <w:color w:val="00B0F0"/>
                                <w:sz w:val="24"/>
                              </w:rPr>
                            </w:pPr>
                            <w:r w:rsidRPr="004F7228">
                              <w:rPr>
                                <w:b/>
                                <w:color w:val="00B0F0"/>
                                <w:sz w:val="24"/>
                              </w:rPr>
                              <w:t>14%</w:t>
                            </w:r>
                          </w:p>
                          <w:p w14:paraId="41E93923" w14:textId="77777777" w:rsidR="00F2574D" w:rsidRDefault="00F2574D" w:rsidP="00173CBA">
                            <w:pPr>
                              <w:spacing w:after="0"/>
                              <w:ind w:left="0"/>
                              <w:rPr>
                                <w:b/>
                                <w:color w:val="00B0F0"/>
                                <w:sz w:val="20"/>
                              </w:rPr>
                            </w:pPr>
                            <w:r w:rsidRPr="004F7228">
                              <w:rPr>
                                <w:b/>
                                <w:color w:val="00B0F0"/>
                                <w:sz w:val="20"/>
                              </w:rPr>
                              <w:t>Within 3-12 months</w:t>
                            </w:r>
                          </w:p>
                          <w:p w14:paraId="2B41CADC" w14:textId="77777777" w:rsidR="00F2574D" w:rsidRPr="0026433C" w:rsidRDefault="00F2574D" w:rsidP="00173CBA">
                            <w:pPr>
                              <w:spacing w:after="0"/>
                              <w:ind w:left="0"/>
                              <w:rPr>
                                <w:b/>
                                <w:i/>
                                <w:iCs/>
                                <w:color w:val="00B0F0"/>
                                <w:sz w:val="20"/>
                              </w:rPr>
                            </w:pPr>
                            <w:r w:rsidRPr="0026433C">
                              <w:rPr>
                                <w:b/>
                                <w:i/>
                                <w:iCs/>
                                <w:color w:val="00B0F0"/>
                                <w:sz w:val="20"/>
                              </w:rPr>
                              <w:t>(equivalent to 2% of the 16+ population</w:t>
                            </w:r>
                            <w:r>
                              <w:rPr>
                                <w:b/>
                                <w:i/>
                                <w:iCs/>
                                <w:color w:val="00B0F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31388AA3" id="Text Box 236" o:spid="_x0000_s1028" type="#_x0000_t202" style="position:absolute;left:0;text-align:left;margin-left:283.5pt;margin-top:123.6pt;width:129.5pt;height:6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" fillcolor="window" stroked="f" strokeweight=".5pt">
                <v:textbox>
                  <w:txbxContent>
                    <w:p w14:paraId="5BED83E1" w14:textId="77777777" w:rsidR="00F2574D" w:rsidRPr="004F7228" w:rsidRDefault="00F2574D" w:rsidP="00173CBA">
                      <w:pPr>
                        <w:spacing w:after="0"/>
                        <w:ind w:left="0"/>
                        <w:rPr>
                          <w:b/>
                          <w:color w:val="00B0F0"/>
                          <w:sz w:val="24"/>
                        </w:rPr>
                      </w:pPr>
                      <w:r w:rsidRPr="004F7228">
                        <w:rPr>
                          <w:b/>
                          <w:color w:val="00B0F0"/>
                          <w:sz w:val="24"/>
                        </w:rPr>
                        <w:t>14%</w:t>
                      </w:r>
                    </w:p>
                    <w:p w14:paraId="41E93923" w14:textId="77777777" w:rsidR="00F2574D" w:rsidRDefault="00F2574D" w:rsidP="00173CBA">
                      <w:pPr>
                        <w:spacing w:after="0"/>
                        <w:ind w:left="0"/>
                        <w:rPr>
                          <w:b/>
                          <w:color w:val="00B0F0"/>
                          <w:sz w:val="20"/>
                        </w:rPr>
                      </w:pPr>
                      <w:r w:rsidRPr="004F7228">
                        <w:rPr>
                          <w:b/>
                          <w:color w:val="00B0F0"/>
                          <w:sz w:val="20"/>
                        </w:rPr>
                        <w:t>Within 3-12 months</w:t>
                      </w:r>
                    </w:p>
                    <w:p w14:paraId="2B41CADC" w14:textId="77777777" w:rsidR="00F2574D" w:rsidRPr="0026433C" w:rsidRDefault="00F2574D" w:rsidP="00173CBA">
                      <w:pPr>
                        <w:spacing w:after="0"/>
                        <w:ind w:left="0"/>
                        <w:rPr>
                          <w:b/>
                          <w:i/>
                          <w:iCs/>
                          <w:color w:val="00B0F0"/>
                          <w:sz w:val="20"/>
                        </w:rPr>
                      </w:pPr>
                      <w:r w:rsidRPr="0026433C">
                        <w:rPr>
                          <w:b/>
                          <w:i/>
                          <w:iCs/>
                          <w:color w:val="00B0F0"/>
                          <w:sz w:val="20"/>
                        </w:rPr>
                        <w:t>(equivalent to 2% of the 16+ population</w:t>
                      </w:r>
                      <w:r>
                        <w:rPr>
                          <w:b/>
                          <w:i/>
                          <w:iCs/>
                          <w:color w:val="00B0F0"/>
                          <w:sz w:val="20"/>
                        </w:rPr>
                        <w:t>)</w:t>
                      </w:r>
                    </w:p>
                  </w:txbxContent>
                </v:textbox>
              </v:shape>
            </w:pict>
          </mc:Fallback>
        </mc:AlternateContent>
      </w:r>
      <w:r>
        <w:rPr>
          <w:noProof/>
        </w:rPr>
        <mc:AlternateContent>
          <mc:Choice Requires="wps">
            <w:drawing>
              <wp:anchor distT="0" distB="0" distL="114300" distR="114300" simplePos="0" relativeHeight="252011520" behindDoc="0" locked="0" layoutInCell="1" allowOverlap="1" wp14:anchorId="3055C1AD" wp14:editId="155BB2E4">
                <wp:simplePos x="0" y="0"/>
                <wp:positionH relativeFrom="column">
                  <wp:posOffset>4476750</wp:posOffset>
                </wp:positionH>
                <wp:positionV relativeFrom="paragraph">
                  <wp:posOffset>388620</wp:posOffset>
                </wp:positionV>
                <wp:extent cx="1644650" cy="885825"/>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0" cy="885825"/>
                        </a:xfrm>
                        <a:prstGeom prst="rect">
                          <a:avLst/>
                        </a:prstGeom>
                        <a:solidFill>
                          <a:sysClr val="window" lastClr="FFFFFF"/>
                        </a:solidFill>
                        <a:ln w="6350">
                          <a:noFill/>
                        </a:ln>
                      </wps:spPr>
                      <wps:txbx>
                        <w:txbxContent>
                          <w:p w14:paraId="161016EB" w14:textId="77777777" w:rsidR="00F2574D" w:rsidRPr="004F7228" w:rsidRDefault="00F2574D" w:rsidP="00173CBA">
                            <w:pPr>
                              <w:spacing w:after="0"/>
                              <w:ind w:left="0"/>
                              <w:rPr>
                                <w:b/>
                                <w:color w:val="0070C0"/>
                                <w:sz w:val="24"/>
                              </w:rPr>
                            </w:pPr>
                            <w:r w:rsidRPr="004F7228">
                              <w:rPr>
                                <w:b/>
                                <w:color w:val="0070C0"/>
                                <w:sz w:val="24"/>
                              </w:rPr>
                              <w:t>28%</w:t>
                            </w:r>
                            <w:r>
                              <w:rPr>
                                <w:b/>
                                <w:color w:val="0070C0"/>
                                <w:sz w:val="24"/>
                              </w:rPr>
                              <w:t>)</w:t>
                            </w:r>
                          </w:p>
                          <w:p w14:paraId="024BE34E" w14:textId="77777777" w:rsidR="00F2574D" w:rsidRDefault="00F2574D" w:rsidP="00173CBA">
                            <w:pPr>
                              <w:spacing w:after="0"/>
                              <w:ind w:left="0"/>
                              <w:rPr>
                                <w:b/>
                                <w:color w:val="0070C0"/>
                                <w:sz w:val="20"/>
                              </w:rPr>
                            </w:pPr>
                            <w:r w:rsidRPr="004F7228">
                              <w:rPr>
                                <w:b/>
                                <w:color w:val="0070C0"/>
                                <w:sz w:val="20"/>
                              </w:rPr>
                              <w:t>Within 2 months</w:t>
                            </w:r>
                          </w:p>
                          <w:p w14:paraId="345BE813" w14:textId="77777777" w:rsidR="00F2574D" w:rsidRPr="0026433C" w:rsidRDefault="00F2574D" w:rsidP="00173CBA">
                            <w:pPr>
                              <w:spacing w:after="0"/>
                              <w:ind w:left="0"/>
                              <w:rPr>
                                <w:b/>
                                <w:i/>
                                <w:iCs/>
                                <w:color w:val="0070C0"/>
                                <w:sz w:val="20"/>
                              </w:rPr>
                            </w:pPr>
                            <w:r w:rsidRPr="0026433C">
                              <w:rPr>
                                <w:b/>
                                <w:i/>
                                <w:iCs/>
                                <w:color w:val="0070C0"/>
                                <w:sz w:val="20"/>
                              </w:rPr>
                              <w:t>(equivalent to 5% of the 16+ population</w:t>
                            </w:r>
                            <w:r>
                              <w:rPr>
                                <w:b/>
                                <w:i/>
                                <w:iCs/>
                                <w:color w:val="0070C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3055C1AD" id="Text Box 237" o:spid="_x0000_s1029" type="#_x0000_t202" style="position:absolute;left:0;text-align:left;margin-left:352.5pt;margin-top:30.6pt;width:129.5pt;height:6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" fillcolor="window" stroked="f" strokeweight=".5pt">
                <v:textbox>
                  <w:txbxContent>
                    <w:p w14:paraId="161016EB" w14:textId="77777777" w:rsidR="00F2574D" w:rsidRPr="004F7228" w:rsidRDefault="00F2574D" w:rsidP="00173CBA">
                      <w:pPr>
                        <w:spacing w:after="0"/>
                        <w:ind w:left="0"/>
                        <w:rPr>
                          <w:b/>
                          <w:color w:val="0070C0"/>
                          <w:sz w:val="24"/>
                        </w:rPr>
                      </w:pPr>
                      <w:r w:rsidRPr="004F7228">
                        <w:rPr>
                          <w:b/>
                          <w:color w:val="0070C0"/>
                          <w:sz w:val="24"/>
                        </w:rPr>
                        <w:t>28%</w:t>
                      </w:r>
                      <w:r>
                        <w:rPr>
                          <w:b/>
                          <w:color w:val="0070C0"/>
                          <w:sz w:val="24"/>
                        </w:rPr>
                        <w:t>)</w:t>
                      </w:r>
                    </w:p>
                    <w:p w14:paraId="024BE34E" w14:textId="77777777" w:rsidR="00F2574D" w:rsidRDefault="00F2574D" w:rsidP="00173CBA">
                      <w:pPr>
                        <w:spacing w:after="0"/>
                        <w:ind w:left="0"/>
                        <w:rPr>
                          <w:b/>
                          <w:color w:val="0070C0"/>
                          <w:sz w:val="20"/>
                        </w:rPr>
                      </w:pPr>
                      <w:r w:rsidRPr="004F7228">
                        <w:rPr>
                          <w:b/>
                          <w:color w:val="0070C0"/>
                          <w:sz w:val="20"/>
                        </w:rPr>
                        <w:t>Within 2 months</w:t>
                      </w:r>
                    </w:p>
                    <w:p w14:paraId="345BE813" w14:textId="77777777" w:rsidR="00F2574D" w:rsidRPr="0026433C" w:rsidRDefault="00F2574D" w:rsidP="00173CBA">
                      <w:pPr>
                        <w:spacing w:after="0"/>
                        <w:ind w:left="0"/>
                        <w:rPr>
                          <w:b/>
                          <w:i/>
                          <w:iCs/>
                          <w:color w:val="0070C0"/>
                          <w:sz w:val="20"/>
                        </w:rPr>
                      </w:pPr>
                      <w:r w:rsidRPr="0026433C">
                        <w:rPr>
                          <w:b/>
                          <w:i/>
                          <w:iCs/>
                          <w:color w:val="0070C0"/>
                          <w:sz w:val="20"/>
                        </w:rPr>
                        <w:t>(equivalent to 5% of the 16+ population</w:t>
                      </w:r>
                      <w:r>
                        <w:rPr>
                          <w:b/>
                          <w:i/>
                          <w:iCs/>
                          <w:color w:val="0070C0"/>
                          <w:sz w:val="20"/>
                        </w:rPr>
                        <w:t>)</w:t>
                      </w:r>
                    </w:p>
                  </w:txbxContent>
                </v:textbox>
              </v:shape>
            </w:pict>
          </mc:Fallback>
        </mc:AlternateContent>
      </w:r>
      <w:r w:rsidR="00173CBA" w:rsidRPr="005A4AC2">
        <w:rPr>
          <w:noProof/>
        </w:rPr>
        <w:drawing>
          <wp:inline distT="0" distB="0" distL="0" distR="0" wp14:anchorId="499A0C66" wp14:editId="35DA7ED2">
            <wp:extent cx="5486400" cy="5283200"/>
            <wp:effectExtent l="0" t="0" r="0" b="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C5066B" w14:textId="77777777" w:rsidR="00173CBA" w:rsidRPr="005A4AC2" w:rsidRDefault="00173CBA" w:rsidP="00173CBA">
      <w:pPr>
        <w:spacing w:after="240" w:line="240" w:lineRule="auto"/>
        <w:jc w:val="center"/>
        <w:rPr>
          <w:i/>
        </w:rPr>
      </w:pPr>
      <w:r w:rsidRPr="005A4AC2">
        <w:rPr>
          <w:i/>
        </w:rPr>
        <w:t>Base not yet vaccinated n=414</w:t>
      </w:r>
    </w:p>
    <w:p w14:paraId="31CA0D4E" w14:textId="38F3FC3E" w:rsidR="00173CBA" w:rsidRDefault="00173CBA" w:rsidP="00173CBA">
      <w:pPr>
        <w:spacing w:after="0"/>
      </w:pPr>
    </w:p>
    <w:p w14:paraId="0320A2BB" w14:textId="4717EB42" w:rsidR="00D61E8D" w:rsidRDefault="00D61E8D" w:rsidP="00173CBA">
      <w:pPr>
        <w:spacing w:after="0"/>
      </w:pPr>
      <w:r>
        <w:t xml:space="preserve">The following </w:t>
      </w:r>
      <w:r w:rsidR="00EF5E54">
        <w:t xml:space="preserve">table shows the decision time periods for those who believe they will eventually get a </w:t>
      </w:r>
      <w:r w:rsidR="00BA656C">
        <w:t>COVID</w:t>
      </w:r>
      <w:r w:rsidR="00EF5E54">
        <w:t xml:space="preserve">-19 vaccine, those who are unsure, and those who believe that they will not eventually get a vaccine. </w:t>
      </w:r>
    </w:p>
    <w:p w14:paraId="1D31C897" w14:textId="3320B486" w:rsidR="00EF5E54" w:rsidRDefault="00EF5E54">
      <w:r>
        <w:br w:type="page"/>
      </w:r>
    </w:p>
    <w:p w14:paraId="08BA433D" w14:textId="77777777" w:rsidR="00D61E8D" w:rsidRDefault="00D61E8D" w:rsidP="00173CBA">
      <w:pPr>
        <w:spacing w:after="0"/>
      </w:pPr>
    </w:p>
    <w:tbl>
      <w:tblPr>
        <w:tblW w:w="8633" w:type="dxa"/>
        <w:tblInd w:w="421" w:type="dxa"/>
        <w:tblLook w:val="04A0" w:firstRow="1" w:lastRow="0" w:firstColumn="1" w:lastColumn="0" w:noHBand="0" w:noVBand="1"/>
      </w:tblPr>
      <w:tblGrid>
        <w:gridCol w:w="3827"/>
        <w:gridCol w:w="957"/>
        <w:gridCol w:w="107"/>
        <w:gridCol w:w="778"/>
        <w:gridCol w:w="988"/>
        <w:gridCol w:w="988"/>
        <w:gridCol w:w="988"/>
      </w:tblGrid>
      <w:tr w:rsidR="00173CBA" w:rsidRPr="009F5832" w14:paraId="5B62F84A" w14:textId="77777777" w:rsidTr="002C5585">
        <w:trPr>
          <w:trHeight w:val="1365"/>
        </w:trPr>
        <w:tc>
          <w:tcPr>
            <w:tcW w:w="3827" w:type="dxa"/>
            <w:vMerge w:val="restart"/>
            <w:tcBorders>
              <w:top w:val="single" w:sz="4" w:space="0" w:color="auto"/>
              <w:left w:val="single" w:sz="4" w:space="0" w:color="auto"/>
              <w:bottom w:val="nil"/>
              <w:right w:val="single" w:sz="4" w:space="0" w:color="FFFFFF" w:themeColor="background1"/>
            </w:tcBorders>
            <w:shd w:val="clear" w:color="auto" w:fill="4F81BD" w:themeFill="accent1"/>
            <w:vAlign w:val="center"/>
            <w:hideMark/>
          </w:tcPr>
          <w:p w14:paraId="2F6D3337" w14:textId="77777777" w:rsidR="00173CBA" w:rsidRPr="009F5832" w:rsidRDefault="00173CBA" w:rsidP="002C5585">
            <w:pPr>
              <w:spacing w:after="0" w:line="240" w:lineRule="auto"/>
              <w:ind w:left="0"/>
              <w:rPr>
                <w:rFonts w:ascii="Calibri" w:eastAsia="Times New Roman" w:hAnsi="Calibri" w:cs="Calibri"/>
                <w:b/>
                <w:bCs/>
                <w:color w:val="FFFFFF" w:themeColor="background1"/>
                <w:sz w:val="20"/>
                <w:szCs w:val="20"/>
                <w:lang w:eastAsia="en-NZ"/>
              </w:rPr>
            </w:pPr>
            <w:r w:rsidRPr="009F5832">
              <w:rPr>
                <w:rFonts w:ascii="Calibri" w:eastAsia="Times New Roman" w:hAnsi="Calibri" w:cs="Calibri"/>
                <w:b/>
                <w:bCs/>
                <w:color w:val="FFFFFF" w:themeColor="background1"/>
                <w:sz w:val="24"/>
                <w:szCs w:val="24"/>
                <w:lang w:eastAsia="en-NZ"/>
              </w:rPr>
              <w:t>For you personally, how long do you think you'll need before you decide to get the vaccine, if at all?</w:t>
            </w:r>
          </w:p>
        </w:tc>
        <w:tc>
          <w:tcPr>
            <w:tcW w:w="184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0B52A292" w14:textId="77777777" w:rsidR="00173CBA" w:rsidRPr="009F5832" w:rsidRDefault="00173CBA" w:rsidP="002C5585">
            <w:pPr>
              <w:spacing w:after="0" w:line="240" w:lineRule="auto"/>
              <w:ind w:left="0"/>
              <w:jc w:val="center"/>
              <w:rPr>
                <w:rFonts w:ascii="Calibri" w:eastAsia="Times New Roman" w:hAnsi="Calibri" w:cs="Calibri"/>
                <w:color w:val="FFFFFF" w:themeColor="background1"/>
                <w:sz w:val="20"/>
                <w:szCs w:val="20"/>
                <w:lang w:eastAsia="en-NZ"/>
              </w:rPr>
            </w:pPr>
            <w:r w:rsidRPr="009F5832">
              <w:rPr>
                <w:rFonts w:ascii="Calibri" w:eastAsia="Times New Roman" w:hAnsi="Calibri" w:cs="Calibri"/>
                <w:color w:val="FFFFFF" w:themeColor="background1"/>
                <w:sz w:val="20"/>
                <w:szCs w:val="20"/>
                <w:lang w:eastAsia="en-NZ"/>
              </w:rPr>
              <w:t>ALL</w:t>
            </w:r>
          </w:p>
        </w:tc>
        <w:tc>
          <w:tcPr>
            <w:tcW w:w="2964" w:type="dxa"/>
            <w:gridSpan w:val="3"/>
            <w:tcBorders>
              <w:top w:val="single" w:sz="4" w:space="0" w:color="auto"/>
              <w:left w:val="single" w:sz="4" w:space="0" w:color="FFFFFF" w:themeColor="background1"/>
              <w:bottom w:val="single" w:sz="4" w:space="0" w:color="FFFFFF" w:themeColor="background1"/>
              <w:right w:val="single" w:sz="4" w:space="0" w:color="000000"/>
            </w:tcBorders>
            <w:shd w:val="clear" w:color="auto" w:fill="4F81BD" w:themeFill="accent1"/>
            <w:vAlign w:val="center"/>
            <w:hideMark/>
          </w:tcPr>
          <w:p w14:paraId="7C33697E" w14:textId="216D137B" w:rsidR="00173CBA" w:rsidRPr="009F5832" w:rsidRDefault="00173CBA" w:rsidP="002C5585">
            <w:pPr>
              <w:spacing w:after="0" w:line="240" w:lineRule="auto"/>
              <w:ind w:left="0"/>
              <w:jc w:val="center"/>
              <w:rPr>
                <w:rFonts w:ascii="Calibri" w:eastAsia="Times New Roman" w:hAnsi="Calibri" w:cs="Calibri"/>
                <w:color w:val="FFFFFF" w:themeColor="background1"/>
                <w:sz w:val="20"/>
                <w:szCs w:val="20"/>
                <w:lang w:eastAsia="en-NZ"/>
              </w:rPr>
            </w:pPr>
            <w:r w:rsidRPr="009F5832">
              <w:rPr>
                <w:rFonts w:ascii="Calibri" w:eastAsia="Times New Roman" w:hAnsi="Calibri" w:cs="Calibri"/>
                <w:color w:val="FFFFFF" w:themeColor="background1"/>
                <w:sz w:val="20"/>
                <w:szCs w:val="20"/>
                <w:lang w:eastAsia="en-NZ"/>
              </w:rPr>
              <w:t xml:space="preserve">You indicated that you are not yet definite about getting a </w:t>
            </w:r>
            <w:r w:rsidR="00BA656C">
              <w:rPr>
                <w:rFonts w:ascii="Calibri" w:eastAsia="Times New Roman" w:hAnsi="Calibri" w:cs="Calibri"/>
                <w:color w:val="FFFFFF" w:themeColor="background1"/>
                <w:sz w:val="20"/>
                <w:szCs w:val="20"/>
                <w:lang w:eastAsia="en-NZ"/>
              </w:rPr>
              <w:t>COVID</w:t>
            </w:r>
            <w:r w:rsidRPr="009F5832">
              <w:rPr>
                <w:rFonts w:ascii="Calibri" w:eastAsia="Times New Roman" w:hAnsi="Calibri" w:cs="Calibri"/>
                <w:color w:val="FFFFFF" w:themeColor="background1"/>
                <w:sz w:val="20"/>
                <w:szCs w:val="20"/>
                <w:lang w:eastAsia="en-NZ"/>
              </w:rPr>
              <w:t xml:space="preserve"> 19 vaccine. But do you think you'll eventually decide to actually get it or not?</w:t>
            </w:r>
          </w:p>
        </w:tc>
      </w:tr>
      <w:tr w:rsidR="00EF5E54" w:rsidRPr="009F5832" w14:paraId="7F8CEFE0" w14:textId="77777777" w:rsidTr="00EF5E54">
        <w:trPr>
          <w:trHeight w:val="450"/>
        </w:trPr>
        <w:tc>
          <w:tcPr>
            <w:tcW w:w="3827" w:type="dxa"/>
            <w:vMerge/>
            <w:tcBorders>
              <w:top w:val="single" w:sz="4" w:space="0" w:color="auto"/>
              <w:left w:val="single" w:sz="4" w:space="0" w:color="auto"/>
              <w:bottom w:val="single" w:sz="4" w:space="0" w:color="auto"/>
              <w:right w:val="single" w:sz="4" w:space="0" w:color="FFFFFF" w:themeColor="background1"/>
            </w:tcBorders>
            <w:shd w:val="clear" w:color="auto" w:fill="4F81BD" w:themeFill="accent1"/>
            <w:vAlign w:val="center"/>
            <w:hideMark/>
          </w:tcPr>
          <w:p w14:paraId="7EDC0FE9" w14:textId="77777777" w:rsidR="00EF5E54" w:rsidRPr="009F5832" w:rsidRDefault="00EF5E54" w:rsidP="00EF5E54">
            <w:pPr>
              <w:spacing w:after="0" w:line="240" w:lineRule="auto"/>
              <w:ind w:left="0"/>
              <w:rPr>
                <w:rFonts w:ascii="Calibri" w:eastAsia="Times New Roman" w:hAnsi="Calibri" w:cs="Calibri"/>
                <w:color w:val="FFFFFF" w:themeColor="background1"/>
                <w:sz w:val="20"/>
                <w:szCs w:val="20"/>
                <w:lang w:eastAsia="en-NZ"/>
              </w:rPr>
            </w:pPr>
          </w:p>
        </w:tc>
        <w:tc>
          <w:tcPr>
            <w:tcW w:w="95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B5B6676" w14:textId="77777777" w:rsidR="00EF5E54" w:rsidRPr="009F5832" w:rsidRDefault="00EF5E54" w:rsidP="00EF5E54">
            <w:pPr>
              <w:spacing w:after="0" w:line="240" w:lineRule="auto"/>
              <w:ind w:left="0"/>
              <w:jc w:val="center"/>
              <w:rPr>
                <w:rFonts w:ascii="Calibri" w:eastAsia="Times New Roman" w:hAnsi="Calibri" w:cs="Calibri"/>
                <w:color w:val="FFFFFF" w:themeColor="background1"/>
                <w:sz w:val="20"/>
                <w:szCs w:val="20"/>
                <w:lang w:eastAsia="en-NZ"/>
              </w:rPr>
            </w:pPr>
            <w:r>
              <w:rPr>
                <w:rFonts w:ascii="Calibri" w:eastAsia="Times New Roman" w:hAnsi="Calibri" w:cs="Calibri"/>
                <w:color w:val="FFFFFF" w:themeColor="background1"/>
                <w:sz w:val="20"/>
                <w:szCs w:val="20"/>
                <w:lang w:eastAsia="en-NZ"/>
              </w:rPr>
              <w:t>Question %</w:t>
            </w:r>
          </w:p>
        </w:tc>
        <w:tc>
          <w:tcPr>
            <w:tcW w:w="885"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5C76B0C8" w14:textId="77777777" w:rsidR="00EF5E54" w:rsidRPr="00B4402A" w:rsidRDefault="00EF5E54" w:rsidP="00EF5E54">
            <w:pPr>
              <w:spacing w:after="0" w:line="240" w:lineRule="auto"/>
              <w:ind w:left="0"/>
              <w:jc w:val="center"/>
              <w:rPr>
                <w:rFonts w:ascii="Calibri" w:eastAsia="Times New Roman" w:hAnsi="Calibri" w:cs="Calibri"/>
                <w:sz w:val="20"/>
                <w:szCs w:val="20"/>
                <w:lang w:eastAsia="en-NZ"/>
              </w:rPr>
            </w:pPr>
            <w:r w:rsidRPr="00B4402A">
              <w:rPr>
                <w:rFonts w:ascii="Calibri" w:eastAsia="Times New Roman" w:hAnsi="Calibri" w:cs="Calibri"/>
                <w:b/>
                <w:bCs/>
                <w:sz w:val="20"/>
                <w:szCs w:val="20"/>
                <w:lang w:eastAsia="en-NZ"/>
              </w:rPr>
              <w:t>Est. % of 16+ popn</w:t>
            </w:r>
            <w:r w:rsidRPr="00B4402A">
              <w:rPr>
                <w:rFonts w:ascii="Calibri" w:eastAsia="Times New Roman" w:hAnsi="Calibri" w:cs="Calibri"/>
                <w:sz w:val="20"/>
                <w:szCs w:val="20"/>
                <w:lang w:eastAsia="en-NZ"/>
              </w:rPr>
              <w:t>.</w:t>
            </w:r>
          </w:p>
        </w:tc>
        <w:tc>
          <w:tcPr>
            <w:tcW w:w="98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068C26B" w14:textId="77777777" w:rsidR="00EF5E54" w:rsidRPr="009F5832" w:rsidRDefault="00EF5E54" w:rsidP="00EF5E54">
            <w:pPr>
              <w:spacing w:after="0" w:line="240" w:lineRule="auto"/>
              <w:ind w:left="0"/>
              <w:jc w:val="center"/>
              <w:rPr>
                <w:rFonts w:ascii="Calibri" w:eastAsia="Times New Roman" w:hAnsi="Calibri" w:cs="Calibri"/>
                <w:color w:val="FFFFFF" w:themeColor="background1"/>
                <w:sz w:val="20"/>
                <w:szCs w:val="20"/>
                <w:lang w:eastAsia="en-NZ"/>
              </w:rPr>
            </w:pPr>
            <w:r>
              <w:rPr>
                <w:rFonts w:ascii="Calibri" w:eastAsia="Times New Roman" w:hAnsi="Calibri" w:cs="Calibri"/>
                <w:color w:val="FFFFFF" w:themeColor="background1"/>
                <w:sz w:val="20"/>
                <w:szCs w:val="20"/>
                <w:lang w:eastAsia="en-NZ"/>
              </w:rPr>
              <w:t>Yes (question %)</w:t>
            </w:r>
          </w:p>
        </w:tc>
        <w:tc>
          <w:tcPr>
            <w:tcW w:w="98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DF773F0" w14:textId="6FDE02DC" w:rsidR="00EF5E54" w:rsidRPr="009F5832" w:rsidRDefault="00EF5E54" w:rsidP="00EF5E54">
            <w:pPr>
              <w:spacing w:after="0" w:line="240" w:lineRule="auto"/>
              <w:ind w:left="0"/>
              <w:jc w:val="center"/>
              <w:rPr>
                <w:rFonts w:ascii="Calibri" w:eastAsia="Times New Roman" w:hAnsi="Calibri" w:cs="Calibri"/>
                <w:color w:val="FFFFFF" w:themeColor="background1"/>
                <w:sz w:val="20"/>
                <w:szCs w:val="20"/>
                <w:lang w:eastAsia="en-NZ"/>
              </w:rPr>
            </w:pPr>
            <w:r w:rsidRPr="00EF5E54">
              <w:rPr>
                <w:rFonts w:ascii="Calibri" w:eastAsia="Times New Roman" w:hAnsi="Calibri" w:cs="Calibri"/>
                <w:color w:val="FFFFFF" w:themeColor="background1"/>
                <w:sz w:val="20"/>
                <w:szCs w:val="20"/>
                <w:lang w:eastAsia="en-NZ"/>
              </w:rPr>
              <w:t>I'm really not sure (question %)</w:t>
            </w:r>
          </w:p>
        </w:tc>
        <w:tc>
          <w:tcPr>
            <w:tcW w:w="988"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79279BB2" w14:textId="14B42AC7" w:rsidR="00EF5E54" w:rsidRPr="009F5832" w:rsidRDefault="00EF5E54" w:rsidP="00EF5E54">
            <w:pPr>
              <w:spacing w:after="0" w:line="240" w:lineRule="auto"/>
              <w:ind w:left="0"/>
              <w:jc w:val="center"/>
              <w:rPr>
                <w:rFonts w:ascii="Calibri" w:eastAsia="Times New Roman" w:hAnsi="Calibri" w:cs="Calibri"/>
                <w:color w:val="FFFFFF" w:themeColor="background1"/>
                <w:sz w:val="20"/>
                <w:szCs w:val="20"/>
                <w:lang w:eastAsia="en-NZ"/>
              </w:rPr>
            </w:pPr>
            <w:r w:rsidRPr="009F5832">
              <w:rPr>
                <w:rFonts w:ascii="Calibri" w:eastAsia="Times New Roman" w:hAnsi="Calibri" w:cs="Calibri"/>
                <w:color w:val="FFFFFF" w:themeColor="background1"/>
                <w:sz w:val="20"/>
                <w:szCs w:val="20"/>
                <w:lang w:eastAsia="en-NZ"/>
              </w:rPr>
              <w:t>No</w:t>
            </w:r>
            <w:r>
              <w:rPr>
                <w:rFonts w:ascii="Calibri" w:eastAsia="Times New Roman" w:hAnsi="Calibri" w:cs="Calibri"/>
                <w:color w:val="FFFFFF" w:themeColor="background1"/>
                <w:sz w:val="20"/>
                <w:szCs w:val="20"/>
                <w:lang w:eastAsia="en-NZ"/>
              </w:rPr>
              <w:t xml:space="preserve"> (question %)</w:t>
            </w:r>
          </w:p>
        </w:tc>
      </w:tr>
      <w:tr w:rsidR="00EF5E54" w:rsidRPr="009F5832" w14:paraId="28E947FC" w14:textId="77777777" w:rsidTr="00EF5E54">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B5A16" w14:textId="77777777" w:rsidR="00EF5E54" w:rsidRPr="009F5832" w:rsidRDefault="00EF5E54" w:rsidP="00EF5E54">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Within 2 months</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BE59E"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28%</w:t>
            </w:r>
          </w:p>
        </w:tc>
        <w:tc>
          <w:tcPr>
            <w:tcW w:w="8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44C041" w14:textId="77777777" w:rsidR="00EF5E54" w:rsidRPr="00B4402A" w:rsidRDefault="00EF5E54" w:rsidP="00EF5E54">
            <w:pPr>
              <w:spacing w:after="0" w:line="240" w:lineRule="auto"/>
              <w:ind w:left="0"/>
              <w:jc w:val="center"/>
              <w:rPr>
                <w:rFonts w:ascii="Calibri" w:eastAsia="Times New Roman" w:hAnsi="Calibri" w:cs="Calibri"/>
                <w:b/>
                <w:bCs/>
                <w:sz w:val="20"/>
                <w:szCs w:val="20"/>
                <w:lang w:eastAsia="en-NZ"/>
              </w:rPr>
            </w:pPr>
            <w:r w:rsidRPr="00B4402A">
              <w:rPr>
                <w:rFonts w:ascii="Calibri" w:eastAsia="Times New Roman" w:hAnsi="Calibri" w:cs="Calibri"/>
                <w:b/>
                <w:bCs/>
                <w:sz w:val="20"/>
                <w:szCs w:val="20"/>
                <w:lang w:eastAsia="en-NZ"/>
              </w:rPr>
              <w:t>5%</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06000"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57%</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F8012" w14:textId="058B068A"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9%</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1027D" w14:textId="216C43DC"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2%</w:t>
            </w:r>
          </w:p>
        </w:tc>
      </w:tr>
      <w:tr w:rsidR="00EF5E54" w:rsidRPr="009F5832" w14:paraId="0024BBE6" w14:textId="77777777" w:rsidTr="002C5585">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87B4878" w14:textId="77777777" w:rsidR="00EF5E54" w:rsidRPr="009F5832" w:rsidRDefault="00EF5E54" w:rsidP="00EF5E54">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3-12 months</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7E6BB"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14%</w:t>
            </w:r>
          </w:p>
        </w:tc>
        <w:tc>
          <w:tcPr>
            <w:tcW w:w="8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B642E" w14:textId="77777777" w:rsidR="00EF5E54" w:rsidRPr="00B4402A" w:rsidRDefault="00EF5E54" w:rsidP="00EF5E54">
            <w:pPr>
              <w:spacing w:after="0" w:line="240" w:lineRule="auto"/>
              <w:ind w:left="0"/>
              <w:jc w:val="center"/>
              <w:rPr>
                <w:rFonts w:ascii="Calibri" w:eastAsia="Times New Roman" w:hAnsi="Calibri" w:cs="Calibri"/>
                <w:b/>
                <w:bCs/>
                <w:sz w:val="20"/>
                <w:szCs w:val="20"/>
                <w:lang w:eastAsia="en-NZ"/>
              </w:rPr>
            </w:pPr>
            <w:r>
              <w:rPr>
                <w:rFonts w:ascii="Calibri" w:eastAsia="Times New Roman" w:hAnsi="Calibri" w:cs="Calibri"/>
                <w:b/>
                <w:bCs/>
                <w:sz w:val="20"/>
                <w:szCs w:val="20"/>
                <w:lang w:eastAsia="en-NZ"/>
              </w:rPr>
              <w:t>2</w:t>
            </w:r>
            <w:r w:rsidRPr="00B4402A">
              <w:rPr>
                <w:rFonts w:ascii="Calibri" w:eastAsia="Times New Roman" w:hAnsi="Calibri" w:cs="Calibri"/>
                <w:b/>
                <w:bCs/>
                <w:sz w:val="20"/>
                <w:szCs w:val="20"/>
                <w:lang w:eastAsia="en-NZ"/>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F2727"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26%</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DF97B" w14:textId="41868438"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17%</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8B641" w14:textId="51740DF0"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1%</w:t>
            </w:r>
          </w:p>
        </w:tc>
      </w:tr>
      <w:tr w:rsidR="00EF5E54" w:rsidRPr="009F5832" w14:paraId="2ED77A28" w14:textId="77777777" w:rsidTr="002C5585">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C4929B1" w14:textId="77777777" w:rsidR="00EF5E54" w:rsidRPr="009F5832" w:rsidRDefault="00EF5E54" w:rsidP="00EF5E54">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A year or more</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3B8D"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21%</w:t>
            </w:r>
          </w:p>
        </w:tc>
        <w:tc>
          <w:tcPr>
            <w:tcW w:w="8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E666B1" w14:textId="77777777" w:rsidR="00EF5E54" w:rsidRPr="00B4402A" w:rsidRDefault="00EF5E54" w:rsidP="00EF5E54">
            <w:pPr>
              <w:spacing w:after="0" w:line="240" w:lineRule="auto"/>
              <w:ind w:left="0"/>
              <w:jc w:val="center"/>
              <w:rPr>
                <w:rFonts w:ascii="Calibri" w:eastAsia="Times New Roman" w:hAnsi="Calibri" w:cs="Calibri"/>
                <w:b/>
                <w:bCs/>
                <w:sz w:val="20"/>
                <w:szCs w:val="20"/>
                <w:lang w:eastAsia="en-NZ"/>
              </w:rPr>
            </w:pPr>
            <w:r w:rsidRPr="00B4402A">
              <w:rPr>
                <w:rFonts w:ascii="Calibri" w:eastAsia="Times New Roman" w:hAnsi="Calibri" w:cs="Calibri"/>
                <w:b/>
                <w:bCs/>
                <w:sz w:val="20"/>
                <w:szCs w:val="20"/>
                <w:lang w:eastAsia="en-NZ"/>
              </w:rPr>
              <w:t>4%</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E5F4F"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8%</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B065B" w14:textId="608B3900"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40%</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FB4CB" w14:textId="6C4780CF"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17%</w:t>
            </w:r>
          </w:p>
        </w:tc>
      </w:tr>
      <w:tr w:rsidR="00EF5E54" w:rsidRPr="009F5832" w14:paraId="7633CC62" w14:textId="77777777" w:rsidTr="002C5585">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B762308" w14:textId="77777777" w:rsidR="00EF5E54" w:rsidRPr="009F5832" w:rsidRDefault="00EF5E54" w:rsidP="00EF5E54">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Definitely, or probably, never</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A9CDC"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37%</w:t>
            </w:r>
          </w:p>
        </w:tc>
        <w:tc>
          <w:tcPr>
            <w:tcW w:w="8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D06B2D" w14:textId="77777777" w:rsidR="00EF5E54" w:rsidRPr="00B4402A" w:rsidRDefault="00EF5E54" w:rsidP="00EF5E54">
            <w:pPr>
              <w:spacing w:after="0" w:line="240" w:lineRule="auto"/>
              <w:ind w:left="0"/>
              <w:jc w:val="center"/>
              <w:rPr>
                <w:rFonts w:ascii="Calibri" w:eastAsia="Times New Roman" w:hAnsi="Calibri" w:cs="Calibri"/>
                <w:b/>
                <w:bCs/>
                <w:sz w:val="20"/>
                <w:szCs w:val="20"/>
                <w:lang w:eastAsia="en-NZ"/>
              </w:rPr>
            </w:pPr>
            <w:r>
              <w:rPr>
                <w:rFonts w:ascii="Calibri" w:eastAsia="Times New Roman" w:hAnsi="Calibri" w:cs="Calibri"/>
                <w:b/>
                <w:bCs/>
                <w:sz w:val="20"/>
                <w:szCs w:val="20"/>
                <w:lang w:eastAsia="en-NZ"/>
              </w:rPr>
              <w:t>6</w:t>
            </w:r>
            <w:r w:rsidRPr="00B4402A">
              <w:rPr>
                <w:rFonts w:ascii="Calibri" w:eastAsia="Times New Roman" w:hAnsi="Calibri" w:cs="Calibri"/>
                <w:b/>
                <w:bCs/>
                <w:sz w:val="20"/>
                <w:szCs w:val="20"/>
                <w:lang w:eastAsia="en-NZ"/>
              </w:rPr>
              <w: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9396"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9%</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6AD18" w14:textId="58169AFA"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35%</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B561F" w14:textId="0E257020"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80%</w:t>
            </w:r>
          </w:p>
        </w:tc>
      </w:tr>
      <w:tr w:rsidR="00EF5E54" w:rsidRPr="009F5832" w14:paraId="1BD408AB" w14:textId="77777777" w:rsidTr="002C5585">
        <w:trPr>
          <w:trHeight w:val="255"/>
        </w:trPr>
        <w:tc>
          <w:tcPr>
            <w:tcW w:w="3827" w:type="dxa"/>
            <w:tcBorders>
              <w:top w:val="nil"/>
              <w:left w:val="nil"/>
              <w:bottom w:val="nil"/>
              <w:right w:val="nil"/>
            </w:tcBorders>
            <w:shd w:val="clear" w:color="auto" w:fill="auto"/>
            <w:noWrap/>
            <w:vAlign w:val="center"/>
            <w:hideMark/>
          </w:tcPr>
          <w:p w14:paraId="3C34C5BC" w14:textId="77777777" w:rsidR="00EF5E54" w:rsidRPr="009F5832" w:rsidRDefault="00EF5E54" w:rsidP="00EF5E54">
            <w:pPr>
              <w:spacing w:after="0" w:line="240" w:lineRule="auto"/>
              <w:ind w:left="0"/>
              <w:rPr>
                <w:rFonts w:ascii="Calibri" w:eastAsia="Times New Roman" w:hAnsi="Calibri" w:cs="Calibri"/>
                <w:color w:val="000000"/>
                <w:sz w:val="20"/>
                <w:szCs w:val="20"/>
                <w:lang w:eastAsia="en-NZ"/>
              </w:rPr>
            </w:pPr>
          </w:p>
        </w:tc>
        <w:tc>
          <w:tcPr>
            <w:tcW w:w="1064" w:type="dxa"/>
            <w:gridSpan w:val="2"/>
            <w:tcBorders>
              <w:top w:val="nil"/>
              <w:left w:val="nil"/>
              <w:bottom w:val="nil"/>
              <w:right w:val="nil"/>
            </w:tcBorders>
            <w:shd w:val="clear" w:color="auto" w:fill="auto"/>
            <w:noWrap/>
            <w:vAlign w:val="center"/>
            <w:hideMark/>
          </w:tcPr>
          <w:p w14:paraId="4F929A22" w14:textId="77777777" w:rsidR="00EF5E54" w:rsidRPr="009F5832" w:rsidRDefault="00EF5E54" w:rsidP="00EF5E54">
            <w:pPr>
              <w:spacing w:after="0" w:line="240" w:lineRule="auto"/>
              <w:ind w:left="0"/>
              <w:rPr>
                <w:rFonts w:ascii="Times New Roman" w:eastAsia="Times New Roman" w:hAnsi="Times New Roman" w:cs="Times New Roman"/>
                <w:sz w:val="20"/>
                <w:szCs w:val="20"/>
                <w:lang w:eastAsia="en-NZ"/>
              </w:rPr>
            </w:pPr>
          </w:p>
        </w:tc>
        <w:tc>
          <w:tcPr>
            <w:tcW w:w="778" w:type="dxa"/>
            <w:tcBorders>
              <w:top w:val="nil"/>
              <w:left w:val="nil"/>
              <w:bottom w:val="single" w:sz="4" w:space="0" w:color="auto"/>
              <w:right w:val="nil"/>
            </w:tcBorders>
            <w:vAlign w:val="center"/>
          </w:tcPr>
          <w:p w14:paraId="462FE637" w14:textId="77777777" w:rsidR="00EF5E54" w:rsidRPr="009F5832" w:rsidRDefault="00EF5E54" w:rsidP="00EF5E54">
            <w:pPr>
              <w:spacing w:after="0" w:line="240" w:lineRule="auto"/>
              <w:ind w:left="0"/>
              <w:rPr>
                <w:rFonts w:ascii="Times New Roman" w:eastAsia="Times New Roman" w:hAnsi="Times New Roman" w:cs="Times New Roman"/>
                <w:sz w:val="20"/>
                <w:szCs w:val="20"/>
                <w:lang w:eastAsia="en-NZ"/>
              </w:rPr>
            </w:pPr>
          </w:p>
        </w:tc>
        <w:tc>
          <w:tcPr>
            <w:tcW w:w="988" w:type="dxa"/>
            <w:tcBorders>
              <w:top w:val="nil"/>
              <w:left w:val="nil"/>
              <w:bottom w:val="single" w:sz="4" w:space="0" w:color="auto"/>
              <w:right w:val="nil"/>
            </w:tcBorders>
            <w:shd w:val="clear" w:color="auto" w:fill="auto"/>
            <w:noWrap/>
            <w:vAlign w:val="center"/>
            <w:hideMark/>
          </w:tcPr>
          <w:p w14:paraId="369F99FB" w14:textId="77777777" w:rsidR="00EF5E54" w:rsidRPr="009F5832" w:rsidRDefault="00EF5E54" w:rsidP="00EF5E54">
            <w:pPr>
              <w:spacing w:after="0" w:line="240" w:lineRule="auto"/>
              <w:ind w:left="0"/>
              <w:rPr>
                <w:rFonts w:ascii="Times New Roman" w:eastAsia="Times New Roman" w:hAnsi="Times New Roman" w:cs="Times New Roman"/>
                <w:sz w:val="20"/>
                <w:szCs w:val="20"/>
                <w:lang w:eastAsia="en-NZ"/>
              </w:rPr>
            </w:pPr>
          </w:p>
        </w:tc>
        <w:tc>
          <w:tcPr>
            <w:tcW w:w="988" w:type="dxa"/>
            <w:tcBorders>
              <w:top w:val="nil"/>
              <w:left w:val="nil"/>
              <w:bottom w:val="single" w:sz="4" w:space="0" w:color="auto"/>
              <w:right w:val="nil"/>
            </w:tcBorders>
            <w:shd w:val="clear" w:color="auto" w:fill="auto"/>
            <w:noWrap/>
            <w:vAlign w:val="center"/>
            <w:hideMark/>
          </w:tcPr>
          <w:p w14:paraId="23E30F65" w14:textId="77777777" w:rsidR="00EF5E54" w:rsidRPr="009F5832" w:rsidRDefault="00EF5E54" w:rsidP="00EF5E54">
            <w:pPr>
              <w:spacing w:after="0" w:line="240" w:lineRule="auto"/>
              <w:ind w:left="0"/>
              <w:rPr>
                <w:rFonts w:ascii="Times New Roman" w:eastAsia="Times New Roman" w:hAnsi="Times New Roman" w:cs="Times New Roman"/>
                <w:sz w:val="20"/>
                <w:szCs w:val="20"/>
                <w:lang w:eastAsia="en-NZ"/>
              </w:rPr>
            </w:pPr>
          </w:p>
        </w:tc>
        <w:tc>
          <w:tcPr>
            <w:tcW w:w="988" w:type="dxa"/>
            <w:tcBorders>
              <w:top w:val="nil"/>
              <w:left w:val="nil"/>
              <w:bottom w:val="single" w:sz="4" w:space="0" w:color="auto"/>
              <w:right w:val="nil"/>
            </w:tcBorders>
            <w:shd w:val="clear" w:color="auto" w:fill="auto"/>
            <w:noWrap/>
            <w:vAlign w:val="center"/>
            <w:hideMark/>
          </w:tcPr>
          <w:p w14:paraId="58D26E08" w14:textId="77777777" w:rsidR="00EF5E54" w:rsidRPr="009F5832" w:rsidRDefault="00EF5E54" w:rsidP="00EF5E54">
            <w:pPr>
              <w:spacing w:after="0" w:line="240" w:lineRule="auto"/>
              <w:ind w:left="0"/>
              <w:rPr>
                <w:rFonts w:ascii="Times New Roman" w:eastAsia="Times New Roman" w:hAnsi="Times New Roman" w:cs="Times New Roman"/>
                <w:sz w:val="20"/>
                <w:szCs w:val="20"/>
                <w:lang w:eastAsia="en-NZ"/>
              </w:rPr>
            </w:pPr>
          </w:p>
        </w:tc>
      </w:tr>
      <w:tr w:rsidR="00EF5E54" w:rsidRPr="009F5832" w14:paraId="4264C91A" w14:textId="77777777" w:rsidTr="002C5585">
        <w:trPr>
          <w:trHeight w:val="255"/>
        </w:trPr>
        <w:tc>
          <w:tcPr>
            <w:tcW w:w="3827" w:type="dxa"/>
            <w:tcBorders>
              <w:top w:val="single" w:sz="4" w:space="0" w:color="auto"/>
              <w:left w:val="single" w:sz="4" w:space="0" w:color="auto"/>
              <w:bottom w:val="single" w:sz="4" w:space="0" w:color="auto"/>
              <w:right w:val="nil"/>
            </w:tcBorders>
            <w:shd w:val="clear" w:color="auto" w:fill="auto"/>
            <w:noWrap/>
            <w:vAlign w:val="center"/>
            <w:hideMark/>
          </w:tcPr>
          <w:p w14:paraId="305D40D8" w14:textId="77777777" w:rsidR="00EF5E54" w:rsidRPr="009F5832" w:rsidRDefault="00EF5E54" w:rsidP="00EF5E54">
            <w:pPr>
              <w:spacing w:after="0" w:line="240" w:lineRule="auto"/>
              <w:ind w:left="0"/>
              <w:rPr>
                <w:rFonts w:ascii="Calibri" w:eastAsia="Times New Roman" w:hAnsi="Calibri" w:cs="Calibri"/>
                <w:color w:val="000000"/>
                <w:sz w:val="20"/>
                <w:szCs w:val="20"/>
                <w:lang w:eastAsia="en-NZ"/>
              </w:rPr>
            </w:pPr>
            <w:r w:rsidRPr="009F5832">
              <w:rPr>
                <w:rFonts w:ascii="Calibri" w:eastAsia="Times New Roman" w:hAnsi="Calibri" w:cs="Calibri"/>
                <w:color w:val="000000"/>
                <w:sz w:val="20"/>
                <w:szCs w:val="20"/>
                <w:lang w:eastAsia="en-NZ"/>
              </w:rPr>
              <w:t xml:space="preserve">N (unweighted) - All not </w:t>
            </w:r>
            <w:r>
              <w:rPr>
                <w:rFonts w:ascii="Calibri" w:eastAsia="Times New Roman" w:hAnsi="Calibri" w:cs="Calibri"/>
                <w:color w:val="000000"/>
                <w:sz w:val="20"/>
                <w:szCs w:val="20"/>
                <w:lang w:eastAsia="en-NZ"/>
              </w:rPr>
              <w:t>v</w:t>
            </w:r>
            <w:r w:rsidRPr="009F5832">
              <w:rPr>
                <w:rFonts w:ascii="Calibri" w:eastAsia="Times New Roman" w:hAnsi="Calibri" w:cs="Calibri"/>
                <w:color w:val="000000"/>
                <w:sz w:val="20"/>
                <w:szCs w:val="20"/>
                <w:lang w:eastAsia="en-NZ"/>
              </w:rPr>
              <w:t>accinated</w:t>
            </w:r>
            <w:r>
              <w:rPr>
                <w:rFonts w:ascii="Calibri" w:eastAsia="Times New Roman" w:hAnsi="Calibri" w:cs="Calibri"/>
                <w:color w:val="000000"/>
                <w:sz w:val="20"/>
                <w:szCs w:val="20"/>
                <w:lang w:eastAsia="en-NZ"/>
              </w:rPr>
              <w:t>; crosstab results exclude those who are not vaccinated but will definitely get the vaccine.</w:t>
            </w: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D6534"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sidRPr="009F5832">
              <w:rPr>
                <w:rFonts w:ascii="Calibri" w:eastAsia="Times New Roman" w:hAnsi="Calibri" w:cs="Calibri"/>
                <w:color w:val="000000"/>
                <w:sz w:val="20"/>
                <w:szCs w:val="20"/>
                <w:lang w:eastAsia="en-NZ"/>
              </w:rPr>
              <w:t>414</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04159" w14:textId="77777777"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sidRPr="009F5832">
              <w:rPr>
                <w:rFonts w:ascii="Calibri" w:eastAsia="Times New Roman" w:hAnsi="Calibri" w:cs="Calibri"/>
                <w:color w:val="000000"/>
                <w:sz w:val="20"/>
                <w:szCs w:val="20"/>
                <w:lang w:eastAsia="en-NZ"/>
              </w:rPr>
              <w:t>100</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7DBC8" w14:textId="29C4D66C"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sidRPr="009F5832">
              <w:rPr>
                <w:rFonts w:ascii="Calibri" w:eastAsia="Times New Roman" w:hAnsi="Calibri" w:cs="Calibri"/>
                <w:color w:val="000000"/>
                <w:sz w:val="20"/>
                <w:szCs w:val="20"/>
                <w:lang w:eastAsia="en-NZ"/>
              </w:rPr>
              <w:t>1</w:t>
            </w:r>
            <w:r>
              <w:rPr>
                <w:rFonts w:ascii="Calibri" w:eastAsia="Times New Roman" w:hAnsi="Calibri" w:cs="Calibri"/>
                <w:color w:val="000000"/>
                <w:sz w:val="20"/>
                <w:szCs w:val="20"/>
                <w:lang w:eastAsia="en-NZ"/>
              </w:rPr>
              <w:t>56</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76971" w14:textId="7AA3BEEA" w:rsidR="00EF5E54" w:rsidRPr="009F5832" w:rsidRDefault="00EF5E54" w:rsidP="00EF5E54">
            <w:pPr>
              <w:spacing w:after="0" w:line="240" w:lineRule="auto"/>
              <w:ind w:left="0"/>
              <w:jc w:val="center"/>
              <w:rPr>
                <w:rFonts w:ascii="Calibri" w:eastAsia="Times New Roman" w:hAnsi="Calibri" w:cs="Calibri"/>
                <w:color w:val="000000"/>
                <w:sz w:val="20"/>
                <w:szCs w:val="20"/>
                <w:lang w:eastAsia="en-NZ"/>
              </w:rPr>
            </w:pPr>
            <w:r w:rsidRPr="009F5832">
              <w:rPr>
                <w:rFonts w:ascii="Calibri" w:eastAsia="Times New Roman" w:hAnsi="Calibri" w:cs="Calibri"/>
                <w:color w:val="000000"/>
                <w:sz w:val="20"/>
                <w:szCs w:val="20"/>
                <w:lang w:eastAsia="en-NZ"/>
              </w:rPr>
              <w:t>1</w:t>
            </w:r>
            <w:r>
              <w:rPr>
                <w:rFonts w:ascii="Calibri" w:eastAsia="Times New Roman" w:hAnsi="Calibri" w:cs="Calibri"/>
                <w:color w:val="000000"/>
                <w:sz w:val="20"/>
                <w:szCs w:val="20"/>
                <w:lang w:eastAsia="en-NZ"/>
              </w:rPr>
              <w:t>12</w:t>
            </w:r>
          </w:p>
        </w:tc>
      </w:tr>
    </w:tbl>
    <w:p w14:paraId="2F83B500" w14:textId="5199E46D" w:rsidR="00173CBA" w:rsidRDefault="00173CBA" w:rsidP="00173CBA">
      <w:pPr>
        <w:spacing w:after="0"/>
      </w:pPr>
    </w:p>
    <w:p w14:paraId="34F770F9" w14:textId="77777777" w:rsidR="00EF5E54" w:rsidRDefault="00EF5E54" w:rsidP="00173CBA">
      <w:pPr>
        <w:spacing w:after="0"/>
      </w:pPr>
    </w:p>
    <w:p w14:paraId="6AC39092" w14:textId="76444AD3" w:rsidR="00173CBA" w:rsidRDefault="00173CBA" w:rsidP="00173CBA">
      <w:pPr>
        <w:spacing w:after="0"/>
      </w:pPr>
      <w:r>
        <w:t>For targeting purposes:</w:t>
      </w:r>
    </w:p>
    <w:p w14:paraId="6B8E2D7E" w14:textId="77777777" w:rsidR="00173CBA" w:rsidRPr="00926FF1" w:rsidRDefault="00173CBA" w:rsidP="001B41D1">
      <w:pPr>
        <w:pStyle w:val="ListParagraph"/>
        <w:numPr>
          <w:ilvl w:val="0"/>
          <w:numId w:val="34"/>
        </w:numPr>
        <w:rPr>
          <w:b/>
          <w:bCs/>
        </w:rPr>
      </w:pPr>
      <w:r w:rsidRPr="00926FF1">
        <w:rPr>
          <w:b/>
          <w:bCs/>
        </w:rPr>
        <w:t>Of those who said they thought they would eventually get a vaccine:</w:t>
      </w:r>
    </w:p>
    <w:p w14:paraId="48742FA9" w14:textId="77777777" w:rsidR="00173CBA" w:rsidRDefault="00173CBA" w:rsidP="001B41D1">
      <w:pPr>
        <w:pStyle w:val="ListParagraph"/>
        <w:numPr>
          <w:ilvl w:val="1"/>
          <w:numId w:val="34"/>
        </w:numPr>
      </w:pPr>
      <w:r>
        <w:t xml:space="preserve">57%, equivalent to 3% of the 16+ population, are likely to decide in the next 2 months; but </w:t>
      </w:r>
    </w:p>
    <w:p w14:paraId="2C554E06" w14:textId="63C0F883" w:rsidR="00173CBA" w:rsidRPr="00926FF1" w:rsidRDefault="00173CBA" w:rsidP="001B41D1">
      <w:pPr>
        <w:pStyle w:val="ListParagraph"/>
        <w:numPr>
          <w:ilvl w:val="1"/>
          <w:numId w:val="34"/>
        </w:numPr>
        <w:rPr>
          <w:b/>
          <w:bCs/>
        </w:rPr>
      </w:pPr>
      <w:bookmarkStart w:id="7" w:name="_Hlk85323279"/>
      <w:r w:rsidRPr="00926FF1">
        <w:rPr>
          <w:b/>
          <w:bCs/>
        </w:rPr>
        <w:t>26%, equivalent to 1% of the 16+ population, won’t decide until somewhere during 2022</w:t>
      </w:r>
      <w:r w:rsidR="00686358">
        <w:rPr>
          <w:b/>
          <w:bCs/>
        </w:rPr>
        <w:t>.</w:t>
      </w:r>
    </w:p>
    <w:bookmarkEnd w:id="7"/>
    <w:p w14:paraId="5F9EF7AC" w14:textId="77777777" w:rsidR="00173CBA" w:rsidRDefault="00173CBA" w:rsidP="001B41D1">
      <w:pPr>
        <w:pStyle w:val="ListParagraph"/>
        <w:numPr>
          <w:ilvl w:val="0"/>
          <w:numId w:val="34"/>
        </w:numPr>
      </w:pPr>
      <w:r>
        <w:t xml:space="preserve">Of those who said they thought they would </w:t>
      </w:r>
      <w:r w:rsidRPr="001D78DD">
        <w:rPr>
          <w:b/>
          <w:bCs/>
          <w:u w:val="single"/>
        </w:rPr>
        <w:t>not</w:t>
      </w:r>
      <w:r>
        <w:t xml:space="preserve"> eventually decide to get vaccinated (these people are nearly all among those who currently say they will not get a vaccine):</w:t>
      </w:r>
    </w:p>
    <w:p w14:paraId="709063DD" w14:textId="77777777" w:rsidR="00173CBA" w:rsidRDefault="00173CBA" w:rsidP="001B41D1">
      <w:pPr>
        <w:pStyle w:val="ListParagraph"/>
        <w:numPr>
          <w:ilvl w:val="1"/>
          <w:numId w:val="34"/>
        </w:numPr>
      </w:pPr>
      <w:r>
        <w:t>17%, equivalent to 1% of the 16+ population, won’t decide until late 2022, 2023 or longer.  This suggests that these people are primarily waiting for “the end of the vaccine trial” before making a decision.</w:t>
      </w:r>
    </w:p>
    <w:p w14:paraId="6E540214" w14:textId="77777777" w:rsidR="00173CBA" w:rsidRDefault="00173CBA" w:rsidP="001B41D1">
      <w:pPr>
        <w:pStyle w:val="ListParagraph"/>
        <w:numPr>
          <w:ilvl w:val="0"/>
          <w:numId w:val="34"/>
        </w:numPr>
      </w:pPr>
      <w:r w:rsidRPr="00EF013A">
        <w:rPr>
          <w:b/>
          <w:bCs/>
        </w:rPr>
        <w:t xml:space="preserve">Of those who said they were unsure whether they would eventually decide to get </w:t>
      </w:r>
      <w:r>
        <w:rPr>
          <w:b/>
          <w:bCs/>
        </w:rPr>
        <w:t xml:space="preserve">or not get </w:t>
      </w:r>
      <w:r w:rsidRPr="00EF013A">
        <w:rPr>
          <w:b/>
          <w:bCs/>
        </w:rPr>
        <w:t>vaccinated</w:t>
      </w:r>
      <w:r>
        <w:t xml:space="preserve"> (these people are mostly currently from the “unsure”, “likely” or “unlikely” to get a vaccine groups):</w:t>
      </w:r>
    </w:p>
    <w:p w14:paraId="27E0AF94" w14:textId="77777777" w:rsidR="00173CBA" w:rsidRPr="00EF013A" w:rsidRDefault="00173CBA" w:rsidP="001B41D1">
      <w:pPr>
        <w:pStyle w:val="ListParagraph"/>
        <w:numPr>
          <w:ilvl w:val="1"/>
          <w:numId w:val="34"/>
        </w:numPr>
        <w:rPr>
          <w:b/>
          <w:bCs/>
        </w:rPr>
      </w:pPr>
      <w:r w:rsidRPr="00EF013A">
        <w:rPr>
          <w:b/>
          <w:bCs/>
        </w:rPr>
        <w:t>17%, equivalent to 1% of the 16+ population, won’t decide until somewhere during 2022.</w:t>
      </w:r>
    </w:p>
    <w:p w14:paraId="71BC9369" w14:textId="77777777" w:rsidR="00173CBA" w:rsidRPr="00EF013A" w:rsidRDefault="00173CBA" w:rsidP="001B41D1">
      <w:pPr>
        <w:pStyle w:val="ListParagraph"/>
        <w:numPr>
          <w:ilvl w:val="1"/>
          <w:numId w:val="34"/>
        </w:numPr>
        <w:spacing w:after="0"/>
        <w:rPr>
          <w:b/>
          <w:bCs/>
        </w:rPr>
      </w:pPr>
      <w:r w:rsidRPr="00EF013A">
        <w:rPr>
          <w:b/>
          <w:bCs/>
        </w:rPr>
        <w:t xml:space="preserve">40%, equivalent to 3% of the 16+ population, </w:t>
      </w:r>
      <w:r>
        <w:rPr>
          <w:b/>
          <w:bCs/>
        </w:rPr>
        <w:t xml:space="preserve">said they </w:t>
      </w:r>
      <w:r w:rsidRPr="00EF013A">
        <w:rPr>
          <w:b/>
          <w:bCs/>
        </w:rPr>
        <w:t>won’t decide until late 2022, 2023 or longer.</w:t>
      </w:r>
    </w:p>
    <w:p w14:paraId="6A700A65" w14:textId="13B5BEBA" w:rsidR="00EF5E54" w:rsidRDefault="00EF5E54">
      <w:pPr>
        <w:rPr>
          <w:rFonts w:eastAsiaTheme="majorEastAsia" w:cstheme="majorBidi"/>
        </w:rPr>
      </w:pPr>
      <w:r>
        <w:rPr>
          <w:rFonts w:eastAsiaTheme="majorEastAsia" w:cstheme="majorBidi"/>
        </w:rPr>
        <w:br w:type="page"/>
      </w:r>
    </w:p>
    <w:p w14:paraId="3E6296E0" w14:textId="77777777" w:rsidR="00173CBA" w:rsidRPr="001D78DD" w:rsidRDefault="00173CBA" w:rsidP="00173CBA">
      <w:pPr>
        <w:spacing w:after="0"/>
        <w:rPr>
          <w:rFonts w:eastAsiaTheme="majorEastAsia" w:cstheme="majorBidi"/>
        </w:rPr>
      </w:pPr>
    </w:p>
    <w:p w14:paraId="674BAA38" w14:textId="77777777" w:rsidR="00173CBA" w:rsidRDefault="00173CBA" w:rsidP="00173CBA">
      <w:pPr>
        <w:spacing w:after="0"/>
        <w:rPr>
          <w:rFonts w:eastAsiaTheme="majorEastAsia" w:cstheme="majorBidi"/>
        </w:rPr>
      </w:pPr>
      <w:r>
        <w:rPr>
          <w:rFonts w:eastAsiaTheme="majorEastAsia" w:cstheme="majorBidi"/>
        </w:rPr>
        <w:t>To give indications of the communications themes that may be relevant to these groups, demographic characteristics of the various time period groups are shown below, together with messaging effectiveness for each of the groups.</w:t>
      </w:r>
    </w:p>
    <w:p w14:paraId="5CCE04E7" w14:textId="77777777" w:rsidR="00173CBA" w:rsidRPr="001D78DD" w:rsidRDefault="00173CBA" w:rsidP="00173CBA">
      <w:pPr>
        <w:spacing w:after="0"/>
        <w:rPr>
          <w:rFonts w:eastAsiaTheme="majorEastAsia" w:cstheme="majorBidi"/>
        </w:rPr>
      </w:pPr>
    </w:p>
    <w:tbl>
      <w:tblPr>
        <w:tblStyle w:val="TableGrid"/>
        <w:tblW w:w="8828" w:type="dxa"/>
        <w:tblInd w:w="421" w:type="dxa"/>
        <w:tblCellMar>
          <w:top w:w="28" w:type="dxa"/>
          <w:bottom w:w="28" w:type="dxa"/>
        </w:tblCellMar>
        <w:tblLook w:val="04A0" w:firstRow="1" w:lastRow="0" w:firstColumn="1" w:lastColumn="0" w:noHBand="0" w:noVBand="1"/>
      </w:tblPr>
      <w:tblGrid>
        <w:gridCol w:w="2126"/>
        <w:gridCol w:w="1675"/>
        <w:gridCol w:w="1676"/>
        <w:gridCol w:w="1675"/>
        <w:gridCol w:w="1676"/>
      </w:tblGrid>
      <w:tr w:rsidR="00D61E8D" w14:paraId="40DCB14B" w14:textId="77777777" w:rsidTr="002C5585">
        <w:tc>
          <w:tcPr>
            <w:tcW w:w="2126" w:type="dxa"/>
            <w:vMerge w:val="restart"/>
            <w:tcBorders>
              <w:right w:val="single" w:sz="4" w:space="0" w:color="FFFFFF" w:themeColor="background1"/>
            </w:tcBorders>
            <w:shd w:val="clear" w:color="auto" w:fill="4F81BD" w:themeFill="accent1"/>
            <w:vAlign w:val="center"/>
          </w:tcPr>
          <w:p w14:paraId="669EF499" w14:textId="77777777" w:rsidR="00D61E8D" w:rsidRPr="00281B8D" w:rsidRDefault="00D61E8D" w:rsidP="002C5585">
            <w:pPr>
              <w:rPr>
                <w:b/>
                <w:bCs/>
                <w:color w:val="FFFFFF" w:themeColor="background1"/>
                <w:lang w:val="en-AU"/>
              </w:rPr>
            </w:pPr>
            <w:r w:rsidRPr="00281B8D">
              <w:rPr>
                <w:b/>
                <w:bCs/>
                <w:color w:val="FFFFFF" w:themeColor="background1"/>
                <w:lang w:val="en-AU"/>
              </w:rPr>
              <w:t>DEMOGRAPHY</w:t>
            </w:r>
          </w:p>
        </w:tc>
        <w:tc>
          <w:tcPr>
            <w:tcW w:w="6702" w:type="dxa"/>
            <w:gridSpan w:val="4"/>
            <w:tcBorders>
              <w:top w:val="nil"/>
              <w:left w:val="single" w:sz="4" w:space="0" w:color="FFFFFF" w:themeColor="background1"/>
              <w:bottom w:val="single" w:sz="4" w:space="0" w:color="FFFFFF" w:themeColor="background1"/>
              <w:right w:val="nil"/>
            </w:tcBorders>
            <w:shd w:val="clear" w:color="auto" w:fill="4F81BD" w:themeFill="accent1"/>
            <w:vAlign w:val="center"/>
          </w:tcPr>
          <w:p w14:paraId="7B1A73E2" w14:textId="15EBD928" w:rsidR="00D61E8D" w:rsidRPr="00225423" w:rsidRDefault="00D61E8D" w:rsidP="002C5585">
            <w:pPr>
              <w:jc w:val="center"/>
              <w:rPr>
                <w:rFonts w:ascii="Calibri" w:hAnsi="Calibri" w:cs="Calibri"/>
                <w:b/>
                <w:bCs/>
                <w:color w:val="FFFFFF" w:themeColor="background1"/>
              </w:rPr>
            </w:pPr>
            <w:r w:rsidRPr="00225423">
              <w:rPr>
                <w:rFonts w:ascii="Calibri" w:hAnsi="Calibri" w:cs="Calibri"/>
                <w:b/>
                <w:bCs/>
                <w:color w:val="FFFFFF" w:themeColor="background1"/>
              </w:rPr>
              <w:t>Grouped time period for vaccine decision</w:t>
            </w:r>
          </w:p>
        </w:tc>
      </w:tr>
      <w:tr w:rsidR="00173CBA" w14:paraId="7B71F2C6" w14:textId="77777777" w:rsidTr="00D61E8D">
        <w:tc>
          <w:tcPr>
            <w:tcW w:w="2126" w:type="dxa"/>
            <w:vMerge/>
            <w:tcBorders>
              <w:right w:val="single" w:sz="4" w:space="0" w:color="FFFFFF" w:themeColor="background1"/>
            </w:tcBorders>
            <w:shd w:val="clear" w:color="auto" w:fill="4F81BD" w:themeFill="accent1"/>
            <w:vAlign w:val="center"/>
          </w:tcPr>
          <w:p w14:paraId="6D8A5E63" w14:textId="77777777" w:rsidR="00173CBA" w:rsidRPr="00281B8D" w:rsidRDefault="00173CBA" w:rsidP="002C5585">
            <w:pPr>
              <w:rPr>
                <w:b/>
                <w:bCs/>
                <w:color w:val="FFFFFF" w:themeColor="background1"/>
                <w:lang w:val="en-AU"/>
              </w:rPr>
            </w:pPr>
          </w:p>
        </w:tc>
        <w:tc>
          <w:tcPr>
            <w:tcW w:w="16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053FB7D"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In next 2 months</w:t>
            </w:r>
          </w:p>
        </w:tc>
        <w:tc>
          <w:tcPr>
            <w:tcW w:w="16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0E3F09B" w14:textId="77777777" w:rsidR="00173CBA" w:rsidRPr="0065324C"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3-12 months</w:t>
            </w:r>
          </w:p>
        </w:tc>
        <w:tc>
          <w:tcPr>
            <w:tcW w:w="16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3925070" w14:textId="77777777" w:rsidR="00173CBA"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 year or more</w:t>
            </w:r>
          </w:p>
        </w:tc>
        <w:tc>
          <w:tcPr>
            <w:tcW w:w="167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3F24A244"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Definitely, or probably, never</w:t>
            </w:r>
          </w:p>
        </w:tc>
      </w:tr>
      <w:tr w:rsidR="00173CBA" w:rsidRPr="00F91FEC" w14:paraId="79CDBAF2" w14:textId="77777777" w:rsidTr="00D61E8D">
        <w:tc>
          <w:tcPr>
            <w:tcW w:w="2126" w:type="dxa"/>
            <w:vAlign w:val="center"/>
          </w:tcPr>
          <w:p w14:paraId="5D7BA198" w14:textId="77777777" w:rsidR="00173CBA" w:rsidRPr="00F91FEC" w:rsidRDefault="00173CBA" w:rsidP="002C5585">
            <w:pPr>
              <w:rPr>
                <w:sz w:val="18"/>
                <w:szCs w:val="18"/>
                <w:lang w:val="en-AU"/>
              </w:rPr>
            </w:pPr>
            <w:r w:rsidRPr="00F91FEC">
              <w:rPr>
                <w:sz w:val="18"/>
                <w:szCs w:val="18"/>
                <w:lang w:val="en-AU"/>
              </w:rPr>
              <w:t>Gender</w:t>
            </w:r>
          </w:p>
        </w:tc>
        <w:tc>
          <w:tcPr>
            <w:tcW w:w="1675" w:type="dxa"/>
            <w:vAlign w:val="center"/>
          </w:tcPr>
          <w:p w14:paraId="6AF3343C" w14:textId="77777777" w:rsidR="00173CBA" w:rsidRPr="00F91FEC" w:rsidRDefault="00173CBA" w:rsidP="002C5585">
            <w:pPr>
              <w:rPr>
                <w:sz w:val="18"/>
                <w:szCs w:val="18"/>
                <w:lang w:val="en-AU"/>
              </w:rPr>
            </w:pPr>
            <w:r w:rsidRPr="00F91FEC">
              <w:rPr>
                <w:sz w:val="18"/>
                <w:szCs w:val="18"/>
                <w:lang w:val="en-AU"/>
              </w:rPr>
              <w:t>No particular characteristics.</w:t>
            </w:r>
          </w:p>
        </w:tc>
        <w:tc>
          <w:tcPr>
            <w:tcW w:w="1676" w:type="dxa"/>
            <w:vAlign w:val="center"/>
          </w:tcPr>
          <w:p w14:paraId="0F27D0D8" w14:textId="77777777" w:rsidR="00173CBA" w:rsidRPr="00F91FEC" w:rsidRDefault="00173CBA" w:rsidP="002C5585">
            <w:pPr>
              <w:rPr>
                <w:sz w:val="18"/>
                <w:szCs w:val="18"/>
                <w:lang w:val="en-AU"/>
              </w:rPr>
            </w:pPr>
            <w:r w:rsidRPr="00F91FEC">
              <w:rPr>
                <w:sz w:val="18"/>
                <w:szCs w:val="18"/>
                <w:lang w:val="en-AU"/>
              </w:rPr>
              <w:t>No particular characteristics.</w:t>
            </w:r>
          </w:p>
        </w:tc>
        <w:tc>
          <w:tcPr>
            <w:tcW w:w="1675" w:type="dxa"/>
            <w:vAlign w:val="center"/>
          </w:tcPr>
          <w:p w14:paraId="0583A971" w14:textId="77777777" w:rsidR="00173CBA" w:rsidRPr="00F91FEC" w:rsidRDefault="00173CBA" w:rsidP="002C5585">
            <w:pPr>
              <w:rPr>
                <w:sz w:val="18"/>
                <w:szCs w:val="18"/>
                <w:lang w:val="en-AU"/>
              </w:rPr>
            </w:pPr>
            <w:r>
              <w:rPr>
                <w:sz w:val="18"/>
                <w:szCs w:val="18"/>
                <w:lang w:val="en-AU"/>
              </w:rPr>
              <w:t>More likely to be female (61%).</w:t>
            </w:r>
          </w:p>
        </w:tc>
        <w:tc>
          <w:tcPr>
            <w:tcW w:w="1676" w:type="dxa"/>
            <w:vAlign w:val="center"/>
          </w:tcPr>
          <w:p w14:paraId="270805A8" w14:textId="77777777" w:rsidR="00173CBA" w:rsidRPr="00F91FEC" w:rsidRDefault="00173CBA" w:rsidP="002C5585">
            <w:pPr>
              <w:rPr>
                <w:sz w:val="18"/>
                <w:szCs w:val="18"/>
                <w:lang w:val="en-AU"/>
              </w:rPr>
            </w:pPr>
            <w:r w:rsidRPr="00F91FEC">
              <w:rPr>
                <w:sz w:val="18"/>
                <w:szCs w:val="18"/>
                <w:lang w:val="en-AU"/>
              </w:rPr>
              <w:t>No particular characteristics.</w:t>
            </w:r>
          </w:p>
        </w:tc>
      </w:tr>
      <w:tr w:rsidR="00173CBA" w:rsidRPr="00F91FEC" w14:paraId="15E67147" w14:textId="77777777" w:rsidTr="00D61E8D">
        <w:tc>
          <w:tcPr>
            <w:tcW w:w="2126" w:type="dxa"/>
            <w:vAlign w:val="center"/>
          </w:tcPr>
          <w:p w14:paraId="6489C99A" w14:textId="77777777" w:rsidR="00173CBA" w:rsidRPr="00F91FEC" w:rsidRDefault="00173CBA" w:rsidP="002C5585">
            <w:pPr>
              <w:rPr>
                <w:sz w:val="18"/>
                <w:szCs w:val="18"/>
                <w:lang w:val="en-AU"/>
              </w:rPr>
            </w:pPr>
            <w:r w:rsidRPr="00F91FEC">
              <w:rPr>
                <w:sz w:val="18"/>
                <w:szCs w:val="18"/>
                <w:lang w:val="en-AU"/>
              </w:rPr>
              <w:t>Age</w:t>
            </w:r>
          </w:p>
        </w:tc>
        <w:tc>
          <w:tcPr>
            <w:tcW w:w="1675" w:type="dxa"/>
            <w:vAlign w:val="center"/>
          </w:tcPr>
          <w:p w14:paraId="1508042C" w14:textId="77777777" w:rsidR="00173CBA" w:rsidRPr="00F91FEC" w:rsidRDefault="00173CBA" w:rsidP="002C5585">
            <w:pPr>
              <w:rPr>
                <w:sz w:val="18"/>
                <w:szCs w:val="18"/>
                <w:lang w:val="en-AU"/>
              </w:rPr>
            </w:pPr>
            <w:r w:rsidRPr="000E3901">
              <w:rPr>
                <w:b/>
                <w:bCs/>
                <w:sz w:val="18"/>
                <w:szCs w:val="18"/>
                <w:lang w:val="en-AU"/>
              </w:rPr>
              <w:t>22% younger than average age</w:t>
            </w:r>
            <w:r>
              <w:rPr>
                <w:sz w:val="18"/>
                <w:szCs w:val="18"/>
                <w:lang w:val="en-AU"/>
              </w:rPr>
              <w:t>. 47% are under 35 years.</w:t>
            </w:r>
          </w:p>
        </w:tc>
        <w:tc>
          <w:tcPr>
            <w:tcW w:w="1676" w:type="dxa"/>
            <w:vAlign w:val="center"/>
          </w:tcPr>
          <w:p w14:paraId="6F94BCAF" w14:textId="77777777" w:rsidR="00173CBA" w:rsidRPr="00F91FEC" w:rsidRDefault="00173CBA" w:rsidP="002C5585">
            <w:pPr>
              <w:rPr>
                <w:sz w:val="18"/>
                <w:szCs w:val="18"/>
                <w:lang w:val="en-AU"/>
              </w:rPr>
            </w:pPr>
            <w:r w:rsidRPr="000E3901">
              <w:rPr>
                <w:b/>
                <w:bCs/>
                <w:sz w:val="18"/>
                <w:szCs w:val="18"/>
                <w:lang w:val="en-AU"/>
              </w:rPr>
              <w:t>14% younger than average age</w:t>
            </w:r>
            <w:r>
              <w:rPr>
                <w:sz w:val="18"/>
                <w:szCs w:val="18"/>
                <w:lang w:val="en-AU"/>
              </w:rPr>
              <w:t>. 50% are under 35 years, but 18% are 55 years or over.</w:t>
            </w:r>
          </w:p>
        </w:tc>
        <w:tc>
          <w:tcPr>
            <w:tcW w:w="1675" w:type="dxa"/>
            <w:vAlign w:val="center"/>
          </w:tcPr>
          <w:p w14:paraId="38178853" w14:textId="77777777" w:rsidR="00173CBA" w:rsidRDefault="00173CBA" w:rsidP="002C5585">
            <w:pPr>
              <w:rPr>
                <w:sz w:val="18"/>
                <w:szCs w:val="18"/>
                <w:lang w:val="en-AU"/>
              </w:rPr>
            </w:pPr>
            <w:r>
              <w:rPr>
                <w:sz w:val="18"/>
                <w:szCs w:val="18"/>
                <w:lang w:val="en-AU"/>
              </w:rPr>
              <w:t>3</w:t>
            </w:r>
            <w:r w:rsidRPr="00F91FEC">
              <w:rPr>
                <w:sz w:val="18"/>
                <w:szCs w:val="18"/>
                <w:lang w:val="en-AU"/>
              </w:rPr>
              <w:t>% younger than average age</w:t>
            </w:r>
          </w:p>
        </w:tc>
        <w:tc>
          <w:tcPr>
            <w:tcW w:w="1676" w:type="dxa"/>
            <w:vAlign w:val="center"/>
          </w:tcPr>
          <w:p w14:paraId="79D5B0A4" w14:textId="77777777" w:rsidR="00173CBA" w:rsidRPr="00F91FEC" w:rsidRDefault="00173CBA" w:rsidP="002C5585">
            <w:pPr>
              <w:rPr>
                <w:sz w:val="18"/>
                <w:szCs w:val="18"/>
                <w:lang w:val="en-AU"/>
              </w:rPr>
            </w:pPr>
            <w:r>
              <w:rPr>
                <w:sz w:val="18"/>
                <w:szCs w:val="18"/>
                <w:lang w:val="en-AU"/>
              </w:rPr>
              <w:t>5</w:t>
            </w:r>
            <w:r w:rsidRPr="00F91FEC">
              <w:rPr>
                <w:sz w:val="18"/>
                <w:szCs w:val="18"/>
                <w:lang w:val="en-AU"/>
              </w:rPr>
              <w:t>% younger than average age.</w:t>
            </w:r>
          </w:p>
        </w:tc>
      </w:tr>
      <w:tr w:rsidR="00173CBA" w:rsidRPr="00F91FEC" w14:paraId="304B00B4" w14:textId="77777777" w:rsidTr="00D61E8D">
        <w:tc>
          <w:tcPr>
            <w:tcW w:w="2126" w:type="dxa"/>
            <w:vAlign w:val="center"/>
          </w:tcPr>
          <w:p w14:paraId="44946146" w14:textId="77777777" w:rsidR="00173CBA" w:rsidRPr="00F91FEC" w:rsidRDefault="00173CBA" w:rsidP="002C5585">
            <w:pPr>
              <w:rPr>
                <w:sz w:val="18"/>
                <w:szCs w:val="18"/>
                <w:lang w:val="en-AU"/>
              </w:rPr>
            </w:pPr>
            <w:r w:rsidRPr="00F91FEC">
              <w:rPr>
                <w:sz w:val="18"/>
                <w:szCs w:val="18"/>
                <w:lang w:val="en-AU"/>
              </w:rPr>
              <w:t>Household Income</w:t>
            </w:r>
          </w:p>
        </w:tc>
        <w:tc>
          <w:tcPr>
            <w:tcW w:w="1675" w:type="dxa"/>
            <w:vAlign w:val="center"/>
          </w:tcPr>
          <w:p w14:paraId="0B6481EA" w14:textId="77777777" w:rsidR="00173CBA" w:rsidRPr="00F91FEC" w:rsidRDefault="00173CBA" w:rsidP="002C5585">
            <w:pPr>
              <w:rPr>
                <w:sz w:val="18"/>
                <w:szCs w:val="18"/>
                <w:lang w:val="en-AU"/>
              </w:rPr>
            </w:pPr>
            <w:r>
              <w:rPr>
                <w:sz w:val="18"/>
                <w:szCs w:val="18"/>
                <w:lang w:val="en-AU"/>
              </w:rPr>
              <w:t>26</w:t>
            </w:r>
            <w:r w:rsidRPr="00F91FEC">
              <w:rPr>
                <w:sz w:val="18"/>
                <w:szCs w:val="18"/>
                <w:lang w:val="en-AU"/>
              </w:rPr>
              <w:t xml:space="preserve">% </w:t>
            </w:r>
            <w:r>
              <w:rPr>
                <w:sz w:val="18"/>
                <w:szCs w:val="18"/>
                <w:lang w:val="en-AU"/>
              </w:rPr>
              <w:t>low</w:t>
            </w:r>
            <w:r w:rsidRPr="00F91FEC">
              <w:rPr>
                <w:sz w:val="18"/>
                <w:szCs w:val="18"/>
                <w:lang w:val="en-AU"/>
              </w:rPr>
              <w:t>er than average</w:t>
            </w:r>
          </w:p>
        </w:tc>
        <w:tc>
          <w:tcPr>
            <w:tcW w:w="1676" w:type="dxa"/>
            <w:vAlign w:val="center"/>
          </w:tcPr>
          <w:p w14:paraId="29D8AC6D" w14:textId="77777777" w:rsidR="00173CBA" w:rsidRPr="00F91FEC" w:rsidRDefault="00173CBA" w:rsidP="002C5585">
            <w:pPr>
              <w:rPr>
                <w:sz w:val="18"/>
                <w:szCs w:val="18"/>
                <w:lang w:val="en-AU"/>
              </w:rPr>
            </w:pPr>
            <w:r>
              <w:rPr>
                <w:sz w:val="18"/>
                <w:szCs w:val="18"/>
                <w:lang w:val="en-AU"/>
              </w:rPr>
              <w:t>20</w:t>
            </w:r>
            <w:r w:rsidRPr="00F91FEC">
              <w:rPr>
                <w:sz w:val="18"/>
                <w:szCs w:val="18"/>
                <w:lang w:val="en-AU"/>
              </w:rPr>
              <w:t>% lower than average</w:t>
            </w:r>
          </w:p>
        </w:tc>
        <w:tc>
          <w:tcPr>
            <w:tcW w:w="1675" w:type="dxa"/>
            <w:vAlign w:val="center"/>
          </w:tcPr>
          <w:p w14:paraId="785B90D6" w14:textId="77777777" w:rsidR="00173CBA" w:rsidRDefault="00173CBA" w:rsidP="002C5585">
            <w:pPr>
              <w:rPr>
                <w:sz w:val="18"/>
                <w:szCs w:val="18"/>
                <w:lang w:val="en-AU"/>
              </w:rPr>
            </w:pPr>
            <w:r>
              <w:rPr>
                <w:sz w:val="18"/>
                <w:szCs w:val="18"/>
                <w:lang w:val="en-AU"/>
              </w:rPr>
              <w:t>12</w:t>
            </w:r>
            <w:r w:rsidRPr="00F91FEC">
              <w:rPr>
                <w:sz w:val="18"/>
                <w:szCs w:val="18"/>
                <w:lang w:val="en-AU"/>
              </w:rPr>
              <w:t>% lower than average</w:t>
            </w:r>
          </w:p>
        </w:tc>
        <w:tc>
          <w:tcPr>
            <w:tcW w:w="1676" w:type="dxa"/>
            <w:vAlign w:val="center"/>
          </w:tcPr>
          <w:p w14:paraId="6BD04745" w14:textId="77777777" w:rsidR="00173CBA" w:rsidRPr="00F91FEC" w:rsidRDefault="00173CBA" w:rsidP="002C5585">
            <w:pPr>
              <w:rPr>
                <w:sz w:val="18"/>
                <w:szCs w:val="18"/>
                <w:lang w:val="en-AU"/>
              </w:rPr>
            </w:pPr>
            <w:r>
              <w:rPr>
                <w:sz w:val="18"/>
                <w:szCs w:val="18"/>
                <w:lang w:val="en-AU"/>
              </w:rPr>
              <w:t>35</w:t>
            </w:r>
            <w:r w:rsidRPr="00F91FEC">
              <w:rPr>
                <w:sz w:val="18"/>
                <w:szCs w:val="18"/>
                <w:lang w:val="en-AU"/>
              </w:rPr>
              <w:t>% lower than average</w:t>
            </w:r>
          </w:p>
        </w:tc>
      </w:tr>
      <w:tr w:rsidR="00173CBA" w:rsidRPr="00F91FEC" w14:paraId="1CF06EB2" w14:textId="77777777" w:rsidTr="00D61E8D">
        <w:tc>
          <w:tcPr>
            <w:tcW w:w="2126" w:type="dxa"/>
            <w:vAlign w:val="center"/>
          </w:tcPr>
          <w:p w14:paraId="4866BCC0" w14:textId="77777777" w:rsidR="00173CBA" w:rsidRPr="00F91FEC" w:rsidRDefault="00173CBA" w:rsidP="002C5585">
            <w:pPr>
              <w:rPr>
                <w:sz w:val="18"/>
                <w:szCs w:val="18"/>
                <w:lang w:val="en-AU"/>
              </w:rPr>
            </w:pPr>
            <w:r w:rsidRPr="00F91FEC">
              <w:rPr>
                <w:sz w:val="18"/>
                <w:szCs w:val="18"/>
                <w:lang w:val="en-AU"/>
              </w:rPr>
              <w:t>Personal Income</w:t>
            </w:r>
          </w:p>
        </w:tc>
        <w:tc>
          <w:tcPr>
            <w:tcW w:w="1675" w:type="dxa"/>
            <w:vAlign w:val="center"/>
          </w:tcPr>
          <w:p w14:paraId="2863F6E8" w14:textId="77777777" w:rsidR="00173CBA" w:rsidRPr="00F91FEC" w:rsidRDefault="00173CBA" w:rsidP="002C5585">
            <w:pPr>
              <w:rPr>
                <w:sz w:val="18"/>
                <w:szCs w:val="18"/>
                <w:lang w:val="en-AU"/>
              </w:rPr>
            </w:pPr>
            <w:r>
              <w:rPr>
                <w:sz w:val="18"/>
                <w:szCs w:val="18"/>
                <w:lang w:val="en-AU"/>
              </w:rPr>
              <w:t>25</w:t>
            </w:r>
            <w:r w:rsidRPr="00F91FEC">
              <w:rPr>
                <w:sz w:val="18"/>
                <w:szCs w:val="18"/>
                <w:lang w:val="en-AU"/>
              </w:rPr>
              <w:t>% lower than average</w:t>
            </w:r>
          </w:p>
        </w:tc>
        <w:tc>
          <w:tcPr>
            <w:tcW w:w="1676" w:type="dxa"/>
            <w:vAlign w:val="center"/>
          </w:tcPr>
          <w:p w14:paraId="1E03DE00" w14:textId="77777777" w:rsidR="00173CBA" w:rsidRPr="00F91FEC" w:rsidRDefault="00173CBA" w:rsidP="002C5585">
            <w:pPr>
              <w:rPr>
                <w:sz w:val="18"/>
                <w:szCs w:val="18"/>
                <w:lang w:val="en-AU"/>
              </w:rPr>
            </w:pPr>
            <w:r>
              <w:rPr>
                <w:sz w:val="18"/>
                <w:szCs w:val="18"/>
                <w:lang w:val="en-AU"/>
              </w:rPr>
              <w:t>14</w:t>
            </w:r>
            <w:r w:rsidRPr="00F91FEC">
              <w:rPr>
                <w:sz w:val="18"/>
                <w:szCs w:val="18"/>
                <w:lang w:val="en-AU"/>
              </w:rPr>
              <w:t>% lower than average</w:t>
            </w:r>
          </w:p>
        </w:tc>
        <w:tc>
          <w:tcPr>
            <w:tcW w:w="1675" w:type="dxa"/>
            <w:vAlign w:val="center"/>
          </w:tcPr>
          <w:p w14:paraId="156876ED" w14:textId="77777777" w:rsidR="00173CBA" w:rsidRDefault="00173CBA" w:rsidP="002C5585">
            <w:pPr>
              <w:rPr>
                <w:sz w:val="18"/>
                <w:szCs w:val="18"/>
                <w:lang w:val="en-AU"/>
              </w:rPr>
            </w:pPr>
            <w:r>
              <w:rPr>
                <w:sz w:val="18"/>
                <w:szCs w:val="18"/>
                <w:lang w:val="en-AU"/>
              </w:rPr>
              <w:t>30</w:t>
            </w:r>
            <w:r w:rsidRPr="00F91FEC">
              <w:rPr>
                <w:sz w:val="18"/>
                <w:szCs w:val="18"/>
                <w:lang w:val="en-AU"/>
              </w:rPr>
              <w:t>% lower than average</w:t>
            </w:r>
          </w:p>
        </w:tc>
        <w:tc>
          <w:tcPr>
            <w:tcW w:w="1676" w:type="dxa"/>
            <w:vAlign w:val="center"/>
          </w:tcPr>
          <w:p w14:paraId="63A71C2A" w14:textId="77777777" w:rsidR="00173CBA" w:rsidRPr="00F91FEC" w:rsidRDefault="00173CBA" w:rsidP="002C5585">
            <w:pPr>
              <w:rPr>
                <w:sz w:val="18"/>
                <w:szCs w:val="18"/>
                <w:lang w:val="en-AU"/>
              </w:rPr>
            </w:pPr>
            <w:r>
              <w:rPr>
                <w:sz w:val="18"/>
                <w:szCs w:val="18"/>
                <w:lang w:val="en-AU"/>
              </w:rPr>
              <w:t>24</w:t>
            </w:r>
            <w:r w:rsidRPr="00F91FEC">
              <w:rPr>
                <w:sz w:val="18"/>
                <w:szCs w:val="18"/>
                <w:lang w:val="en-AU"/>
              </w:rPr>
              <w:t>% lower than average</w:t>
            </w:r>
          </w:p>
        </w:tc>
      </w:tr>
      <w:tr w:rsidR="00173CBA" w:rsidRPr="00F91FEC" w14:paraId="3830C0B3" w14:textId="77777777" w:rsidTr="00D61E8D">
        <w:tc>
          <w:tcPr>
            <w:tcW w:w="2126" w:type="dxa"/>
            <w:vAlign w:val="center"/>
          </w:tcPr>
          <w:p w14:paraId="4ED36AAB" w14:textId="77777777" w:rsidR="00173CBA" w:rsidRPr="00F91FEC" w:rsidRDefault="00173CBA" w:rsidP="002C5585">
            <w:pPr>
              <w:rPr>
                <w:sz w:val="18"/>
                <w:szCs w:val="18"/>
                <w:lang w:val="en-AU"/>
              </w:rPr>
            </w:pPr>
            <w:r w:rsidRPr="00F91FEC">
              <w:rPr>
                <w:sz w:val="18"/>
                <w:szCs w:val="18"/>
                <w:lang w:val="en-AU"/>
              </w:rPr>
              <w:t>Employment status</w:t>
            </w:r>
          </w:p>
        </w:tc>
        <w:tc>
          <w:tcPr>
            <w:tcW w:w="1675" w:type="dxa"/>
            <w:vAlign w:val="center"/>
          </w:tcPr>
          <w:p w14:paraId="1FB01151" w14:textId="77777777" w:rsidR="00173CBA" w:rsidRPr="00F91FEC" w:rsidRDefault="00173CBA" w:rsidP="002C5585">
            <w:pPr>
              <w:rPr>
                <w:sz w:val="18"/>
                <w:szCs w:val="18"/>
                <w:lang w:val="en-AU"/>
              </w:rPr>
            </w:pPr>
            <w:r>
              <w:rPr>
                <w:sz w:val="18"/>
                <w:szCs w:val="18"/>
                <w:lang w:val="en-AU"/>
              </w:rPr>
              <w:t>No significant characteristics.</w:t>
            </w:r>
          </w:p>
        </w:tc>
        <w:tc>
          <w:tcPr>
            <w:tcW w:w="1676" w:type="dxa"/>
            <w:vAlign w:val="center"/>
          </w:tcPr>
          <w:p w14:paraId="4095192E" w14:textId="77777777" w:rsidR="00173CBA" w:rsidRPr="00F91FEC" w:rsidRDefault="00173CBA" w:rsidP="002C5585">
            <w:pPr>
              <w:rPr>
                <w:sz w:val="18"/>
                <w:szCs w:val="18"/>
                <w:lang w:val="en-AU"/>
              </w:rPr>
            </w:pPr>
            <w:r>
              <w:rPr>
                <w:sz w:val="18"/>
                <w:szCs w:val="18"/>
                <w:lang w:val="en-AU"/>
              </w:rPr>
              <w:t>No significant characteristics.</w:t>
            </w:r>
          </w:p>
        </w:tc>
        <w:tc>
          <w:tcPr>
            <w:tcW w:w="1675" w:type="dxa"/>
            <w:vAlign w:val="center"/>
          </w:tcPr>
          <w:p w14:paraId="32F3E1DD" w14:textId="77777777" w:rsidR="00173CBA" w:rsidRDefault="00173CBA" w:rsidP="002C5585">
            <w:pPr>
              <w:rPr>
                <w:sz w:val="18"/>
                <w:szCs w:val="18"/>
                <w:lang w:val="en-AU"/>
              </w:rPr>
            </w:pPr>
            <w:r>
              <w:rPr>
                <w:sz w:val="18"/>
                <w:szCs w:val="18"/>
                <w:lang w:val="en-AU"/>
              </w:rPr>
              <w:t>No significant characteristics.</w:t>
            </w:r>
          </w:p>
        </w:tc>
        <w:tc>
          <w:tcPr>
            <w:tcW w:w="1676" w:type="dxa"/>
            <w:vAlign w:val="center"/>
          </w:tcPr>
          <w:p w14:paraId="512CA131" w14:textId="77777777" w:rsidR="00173CBA" w:rsidRPr="00F91FEC" w:rsidRDefault="00173CBA" w:rsidP="002C5585">
            <w:pPr>
              <w:rPr>
                <w:sz w:val="18"/>
                <w:szCs w:val="18"/>
                <w:lang w:val="en-AU"/>
              </w:rPr>
            </w:pPr>
            <w:r>
              <w:rPr>
                <w:sz w:val="18"/>
                <w:szCs w:val="18"/>
                <w:lang w:val="en-AU"/>
              </w:rPr>
              <w:t>Less</w:t>
            </w:r>
            <w:r w:rsidRPr="00F91FEC">
              <w:rPr>
                <w:sz w:val="18"/>
                <w:szCs w:val="18"/>
                <w:lang w:val="en-AU"/>
              </w:rPr>
              <w:t xml:space="preserve"> likely than average to be employed</w:t>
            </w:r>
          </w:p>
        </w:tc>
      </w:tr>
      <w:tr w:rsidR="00173CBA" w:rsidRPr="00F91FEC" w14:paraId="00363B7D" w14:textId="77777777" w:rsidTr="00D61E8D">
        <w:tc>
          <w:tcPr>
            <w:tcW w:w="2126" w:type="dxa"/>
            <w:vAlign w:val="center"/>
          </w:tcPr>
          <w:p w14:paraId="415D5C15" w14:textId="77777777" w:rsidR="00173CBA" w:rsidRPr="00F91FEC" w:rsidRDefault="00173CBA" w:rsidP="002C5585">
            <w:pPr>
              <w:rPr>
                <w:sz w:val="18"/>
                <w:szCs w:val="18"/>
                <w:lang w:val="en-AU"/>
              </w:rPr>
            </w:pPr>
            <w:r w:rsidRPr="00F91FEC">
              <w:rPr>
                <w:sz w:val="18"/>
                <w:szCs w:val="18"/>
                <w:lang w:val="en-AU"/>
              </w:rPr>
              <w:t>Highest qualification</w:t>
            </w:r>
          </w:p>
        </w:tc>
        <w:tc>
          <w:tcPr>
            <w:tcW w:w="1675" w:type="dxa"/>
            <w:vAlign w:val="center"/>
          </w:tcPr>
          <w:p w14:paraId="35A26F4A" w14:textId="77777777" w:rsidR="00173CBA" w:rsidRPr="00F91FEC" w:rsidRDefault="00173CBA" w:rsidP="002C5585">
            <w:pPr>
              <w:rPr>
                <w:sz w:val="18"/>
                <w:szCs w:val="18"/>
                <w:lang w:val="en-AU"/>
              </w:rPr>
            </w:pPr>
            <w:r>
              <w:rPr>
                <w:sz w:val="18"/>
                <w:szCs w:val="18"/>
                <w:lang w:val="en-AU"/>
              </w:rPr>
              <w:t>More likely than average to have school-level qualifications only.</w:t>
            </w:r>
          </w:p>
        </w:tc>
        <w:tc>
          <w:tcPr>
            <w:tcW w:w="1676" w:type="dxa"/>
            <w:vAlign w:val="center"/>
          </w:tcPr>
          <w:p w14:paraId="339445AC" w14:textId="77777777" w:rsidR="00173CBA" w:rsidRPr="00F91FEC" w:rsidRDefault="00173CBA" w:rsidP="002C5585">
            <w:pPr>
              <w:rPr>
                <w:sz w:val="18"/>
                <w:szCs w:val="18"/>
                <w:lang w:val="en-AU"/>
              </w:rPr>
            </w:pPr>
            <w:r>
              <w:rPr>
                <w:sz w:val="18"/>
                <w:szCs w:val="18"/>
                <w:lang w:val="en-AU"/>
              </w:rPr>
              <w:t>No significant characteristics.</w:t>
            </w:r>
          </w:p>
        </w:tc>
        <w:tc>
          <w:tcPr>
            <w:tcW w:w="1675" w:type="dxa"/>
            <w:vAlign w:val="center"/>
          </w:tcPr>
          <w:p w14:paraId="5A419E84" w14:textId="77777777" w:rsidR="00173CBA" w:rsidRDefault="00173CBA" w:rsidP="002C5585">
            <w:pPr>
              <w:rPr>
                <w:sz w:val="18"/>
                <w:szCs w:val="18"/>
                <w:lang w:val="en-AU"/>
              </w:rPr>
            </w:pPr>
            <w:r>
              <w:rPr>
                <w:sz w:val="18"/>
                <w:szCs w:val="18"/>
                <w:lang w:val="en-AU"/>
              </w:rPr>
              <w:t>No significant characteristics.</w:t>
            </w:r>
          </w:p>
        </w:tc>
        <w:tc>
          <w:tcPr>
            <w:tcW w:w="1676" w:type="dxa"/>
            <w:vAlign w:val="center"/>
          </w:tcPr>
          <w:p w14:paraId="226B0F49" w14:textId="77777777" w:rsidR="00173CBA" w:rsidRPr="00F91FEC" w:rsidRDefault="00173CBA" w:rsidP="002C5585">
            <w:pPr>
              <w:rPr>
                <w:sz w:val="18"/>
                <w:szCs w:val="18"/>
                <w:lang w:val="en-AU"/>
              </w:rPr>
            </w:pPr>
            <w:r>
              <w:rPr>
                <w:sz w:val="18"/>
                <w:szCs w:val="18"/>
                <w:lang w:val="en-AU"/>
              </w:rPr>
              <w:t>More likely than average to have school-level qualifications only.</w:t>
            </w:r>
          </w:p>
        </w:tc>
      </w:tr>
      <w:tr w:rsidR="00173CBA" w:rsidRPr="00F91FEC" w14:paraId="67FB295F" w14:textId="77777777" w:rsidTr="00D61E8D">
        <w:tc>
          <w:tcPr>
            <w:tcW w:w="2126" w:type="dxa"/>
            <w:vAlign w:val="center"/>
          </w:tcPr>
          <w:p w14:paraId="3B94E754" w14:textId="77777777" w:rsidR="00173CBA" w:rsidRPr="00F91FEC" w:rsidRDefault="00173CBA" w:rsidP="002C5585">
            <w:pPr>
              <w:rPr>
                <w:sz w:val="18"/>
                <w:szCs w:val="18"/>
                <w:lang w:val="en-AU"/>
              </w:rPr>
            </w:pPr>
            <w:r w:rsidRPr="00F91FEC">
              <w:rPr>
                <w:sz w:val="18"/>
                <w:szCs w:val="18"/>
                <w:lang w:val="en-AU"/>
              </w:rPr>
              <w:t>Household Type</w:t>
            </w:r>
          </w:p>
        </w:tc>
        <w:tc>
          <w:tcPr>
            <w:tcW w:w="1675" w:type="dxa"/>
            <w:vAlign w:val="center"/>
          </w:tcPr>
          <w:p w14:paraId="5A7B4ED8" w14:textId="77777777" w:rsidR="00173CBA" w:rsidRPr="00F91FEC" w:rsidRDefault="00173CBA" w:rsidP="002C5585">
            <w:pPr>
              <w:rPr>
                <w:sz w:val="18"/>
                <w:szCs w:val="18"/>
                <w:lang w:val="en-AU"/>
              </w:rPr>
            </w:pPr>
            <w:r>
              <w:rPr>
                <w:sz w:val="18"/>
                <w:szCs w:val="18"/>
                <w:lang w:val="en-AU"/>
              </w:rPr>
              <w:t>L</w:t>
            </w:r>
            <w:r w:rsidRPr="00F91FEC">
              <w:rPr>
                <w:sz w:val="18"/>
                <w:szCs w:val="18"/>
                <w:lang w:val="en-AU"/>
              </w:rPr>
              <w:t>ess likely than average to be in a couple-only or single person household</w:t>
            </w:r>
            <w:r>
              <w:rPr>
                <w:sz w:val="18"/>
                <w:szCs w:val="18"/>
                <w:lang w:val="en-AU"/>
              </w:rPr>
              <w:t xml:space="preserve"> or a flatting/boarding situation.  More likely than average to be in an extended family</w:t>
            </w:r>
            <w:r w:rsidRPr="00F91FEC">
              <w:rPr>
                <w:sz w:val="18"/>
                <w:szCs w:val="18"/>
                <w:lang w:val="en-AU"/>
              </w:rPr>
              <w:t>.</w:t>
            </w:r>
          </w:p>
        </w:tc>
        <w:tc>
          <w:tcPr>
            <w:tcW w:w="1676" w:type="dxa"/>
            <w:vAlign w:val="center"/>
          </w:tcPr>
          <w:p w14:paraId="478C87B7" w14:textId="77777777" w:rsidR="00173CBA" w:rsidRPr="00F91FEC" w:rsidRDefault="00173CBA" w:rsidP="002C5585">
            <w:pPr>
              <w:rPr>
                <w:sz w:val="18"/>
                <w:szCs w:val="18"/>
                <w:lang w:val="en-AU"/>
              </w:rPr>
            </w:pPr>
            <w:r w:rsidRPr="00F91FEC">
              <w:rPr>
                <w:sz w:val="18"/>
                <w:szCs w:val="18"/>
                <w:lang w:val="en-AU"/>
              </w:rPr>
              <w:t>More likely than average to be in a two-parent family</w:t>
            </w:r>
            <w:r>
              <w:rPr>
                <w:sz w:val="18"/>
                <w:szCs w:val="18"/>
                <w:lang w:val="en-AU"/>
              </w:rPr>
              <w:t xml:space="preserve"> with children at home.  L</w:t>
            </w:r>
            <w:r w:rsidRPr="00F91FEC">
              <w:rPr>
                <w:sz w:val="18"/>
                <w:szCs w:val="18"/>
                <w:lang w:val="en-AU"/>
              </w:rPr>
              <w:t xml:space="preserve">ess likely than average to be in a couple-only household. </w:t>
            </w:r>
          </w:p>
        </w:tc>
        <w:tc>
          <w:tcPr>
            <w:tcW w:w="1675" w:type="dxa"/>
            <w:vAlign w:val="center"/>
          </w:tcPr>
          <w:p w14:paraId="753F49C0" w14:textId="77777777" w:rsidR="00173CBA" w:rsidRPr="00F91FEC" w:rsidRDefault="00173CBA" w:rsidP="002C5585">
            <w:pPr>
              <w:rPr>
                <w:sz w:val="18"/>
                <w:szCs w:val="18"/>
                <w:lang w:val="en-AU"/>
              </w:rPr>
            </w:pPr>
            <w:r>
              <w:rPr>
                <w:sz w:val="18"/>
                <w:szCs w:val="18"/>
                <w:lang w:val="en-AU"/>
              </w:rPr>
              <w:t>No significant characteristics.</w:t>
            </w:r>
          </w:p>
        </w:tc>
        <w:tc>
          <w:tcPr>
            <w:tcW w:w="1676" w:type="dxa"/>
            <w:vAlign w:val="center"/>
          </w:tcPr>
          <w:p w14:paraId="17FD3587" w14:textId="77777777" w:rsidR="00173CBA" w:rsidRPr="00F91FEC" w:rsidRDefault="00173CBA" w:rsidP="002C5585">
            <w:pPr>
              <w:rPr>
                <w:sz w:val="18"/>
                <w:szCs w:val="18"/>
                <w:lang w:val="en-AU"/>
              </w:rPr>
            </w:pPr>
            <w:r w:rsidRPr="00F91FEC">
              <w:rPr>
                <w:sz w:val="18"/>
                <w:szCs w:val="18"/>
                <w:lang w:val="en-AU"/>
              </w:rPr>
              <w:t>Less likely than average to be in a couple-only household</w:t>
            </w:r>
            <w:r>
              <w:rPr>
                <w:sz w:val="18"/>
                <w:szCs w:val="18"/>
                <w:lang w:val="en-AU"/>
              </w:rPr>
              <w:t>.</w:t>
            </w:r>
            <w:r>
              <w:t xml:space="preserve"> </w:t>
            </w:r>
            <w:r w:rsidRPr="00F91FEC">
              <w:rPr>
                <w:sz w:val="18"/>
                <w:szCs w:val="18"/>
                <w:lang w:val="en-AU"/>
              </w:rPr>
              <w:t>More likely than average to be in a single-parent household with children at home</w:t>
            </w:r>
            <w:r w:rsidRPr="002245B0">
              <w:rPr>
                <w:sz w:val="18"/>
                <w:szCs w:val="18"/>
                <w:lang w:val="en-AU"/>
              </w:rPr>
              <w:t xml:space="preserve"> More likely than average to have children in their household</w:t>
            </w:r>
            <w:r w:rsidRPr="00F91FEC">
              <w:rPr>
                <w:sz w:val="18"/>
                <w:szCs w:val="18"/>
                <w:lang w:val="en-AU"/>
              </w:rPr>
              <w:t>.</w:t>
            </w:r>
          </w:p>
        </w:tc>
      </w:tr>
      <w:tr w:rsidR="00173CBA" w:rsidRPr="00F91FEC" w14:paraId="296D0F71" w14:textId="77777777" w:rsidTr="00D61E8D">
        <w:tc>
          <w:tcPr>
            <w:tcW w:w="2126" w:type="dxa"/>
            <w:vAlign w:val="center"/>
          </w:tcPr>
          <w:p w14:paraId="296F1D98" w14:textId="77777777" w:rsidR="00173CBA" w:rsidRPr="00F91FEC" w:rsidRDefault="00173CBA" w:rsidP="002C5585">
            <w:pPr>
              <w:rPr>
                <w:sz w:val="18"/>
                <w:szCs w:val="18"/>
                <w:lang w:val="en-AU"/>
              </w:rPr>
            </w:pPr>
            <w:r w:rsidRPr="00F91FEC">
              <w:rPr>
                <w:sz w:val="18"/>
                <w:szCs w:val="18"/>
                <w:lang w:val="en-AU"/>
              </w:rPr>
              <w:t>Ethnic group</w:t>
            </w:r>
          </w:p>
        </w:tc>
        <w:tc>
          <w:tcPr>
            <w:tcW w:w="1675" w:type="dxa"/>
            <w:vAlign w:val="center"/>
          </w:tcPr>
          <w:p w14:paraId="26CF2244" w14:textId="77777777" w:rsidR="00173CBA" w:rsidRPr="00911944" w:rsidRDefault="00173CBA" w:rsidP="002C5585">
            <w:pPr>
              <w:rPr>
                <w:b/>
                <w:bCs/>
                <w:sz w:val="18"/>
                <w:szCs w:val="18"/>
                <w:lang w:val="en-AU"/>
              </w:rPr>
            </w:pPr>
            <w:r w:rsidRPr="00911944">
              <w:rPr>
                <w:b/>
                <w:bCs/>
                <w:sz w:val="18"/>
                <w:szCs w:val="18"/>
                <w:lang w:val="en-AU"/>
              </w:rPr>
              <w:t>More likely than average to be Māori.</w:t>
            </w:r>
          </w:p>
        </w:tc>
        <w:tc>
          <w:tcPr>
            <w:tcW w:w="1676" w:type="dxa"/>
            <w:vAlign w:val="center"/>
          </w:tcPr>
          <w:p w14:paraId="73626091" w14:textId="77777777" w:rsidR="00173CBA" w:rsidRPr="00F91FEC" w:rsidRDefault="00173CBA" w:rsidP="002C5585">
            <w:pPr>
              <w:rPr>
                <w:sz w:val="18"/>
                <w:szCs w:val="18"/>
                <w:lang w:val="en-AU"/>
              </w:rPr>
            </w:pPr>
            <w:r>
              <w:rPr>
                <w:sz w:val="18"/>
                <w:szCs w:val="18"/>
                <w:lang w:val="en-AU"/>
              </w:rPr>
              <w:t>No particular ethnic group characteristics.</w:t>
            </w:r>
          </w:p>
        </w:tc>
        <w:tc>
          <w:tcPr>
            <w:tcW w:w="1675" w:type="dxa"/>
            <w:vAlign w:val="center"/>
          </w:tcPr>
          <w:p w14:paraId="201FA106" w14:textId="77777777" w:rsidR="00173CBA" w:rsidRPr="00F91FEC" w:rsidRDefault="00173CBA" w:rsidP="002C5585">
            <w:pPr>
              <w:rPr>
                <w:sz w:val="18"/>
                <w:szCs w:val="18"/>
                <w:lang w:val="en-AU"/>
              </w:rPr>
            </w:pPr>
            <w:r w:rsidRPr="00F91FEC">
              <w:rPr>
                <w:sz w:val="18"/>
                <w:szCs w:val="18"/>
                <w:lang w:val="en-AU"/>
              </w:rPr>
              <w:t>Less likely than average to be Indian</w:t>
            </w:r>
            <w:r w:rsidRPr="00F91FEC">
              <w:rPr>
                <w:rStyle w:val="FootnoteReference"/>
                <w:sz w:val="18"/>
                <w:szCs w:val="18"/>
                <w:lang w:val="en-AU"/>
              </w:rPr>
              <w:footnoteReference w:id="4"/>
            </w:r>
            <w:r w:rsidRPr="00F91FEC">
              <w:rPr>
                <w:sz w:val="18"/>
                <w:szCs w:val="18"/>
                <w:lang w:val="en-AU"/>
              </w:rPr>
              <w:t xml:space="preserve">.  </w:t>
            </w:r>
          </w:p>
        </w:tc>
        <w:tc>
          <w:tcPr>
            <w:tcW w:w="1676" w:type="dxa"/>
            <w:vAlign w:val="center"/>
          </w:tcPr>
          <w:p w14:paraId="787130E1" w14:textId="77777777" w:rsidR="00173CBA" w:rsidRPr="00F91FEC" w:rsidRDefault="00173CBA" w:rsidP="002C5585">
            <w:pPr>
              <w:rPr>
                <w:sz w:val="18"/>
                <w:szCs w:val="18"/>
                <w:lang w:val="en-AU"/>
              </w:rPr>
            </w:pPr>
            <w:r w:rsidRPr="00F91FEC">
              <w:rPr>
                <w:sz w:val="18"/>
                <w:szCs w:val="18"/>
                <w:lang w:val="en-AU"/>
              </w:rPr>
              <w:t>Less likely than average to be Indian</w:t>
            </w:r>
            <w:r w:rsidRPr="00F91FEC">
              <w:rPr>
                <w:rStyle w:val="FootnoteReference"/>
                <w:sz w:val="18"/>
                <w:szCs w:val="18"/>
                <w:lang w:val="en-AU"/>
              </w:rPr>
              <w:footnoteReference w:id="5"/>
            </w:r>
            <w:r w:rsidRPr="00F91FEC">
              <w:rPr>
                <w:sz w:val="18"/>
                <w:szCs w:val="18"/>
                <w:lang w:val="en-AU"/>
              </w:rPr>
              <w:t xml:space="preserve">.  </w:t>
            </w:r>
          </w:p>
        </w:tc>
      </w:tr>
      <w:tr w:rsidR="00173CBA" w:rsidRPr="00F91FEC" w14:paraId="7CA34C58" w14:textId="77777777" w:rsidTr="00D61E8D">
        <w:tblPrEx>
          <w:tblCellMar>
            <w:top w:w="0" w:type="dxa"/>
            <w:bottom w:w="0" w:type="dxa"/>
          </w:tblCellMar>
        </w:tblPrEx>
        <w:tc>
          <w:tcPr>
            <w:tcW w:w="2126" w:type="dxa"/>
            <w:vAlign w:val="center"/>
          </w:tcPr>
          <w:p w14:paraId="57F62483" w14:textId="77777777" w:rsidR="00173CBA" w:rsidRDefault="00173CBA" w:rsidP="002C5585">
            <w:pPr>
              <w:rPr>
                <w:sz w:val="18"/>
                <w:szCs w:val="18"/>
                <w:lang w:val="en-AU"/>
              </w:rPr>
            </w:pPr>
            <w:r>
              <w:rPr>
                <w:sz w:val="18"/>
                <w:szCs w:val="18"/>
                <w:lang w:val="en-AU"/>
              </w:rPr>
              <w:t>Child caregiver</w:t>
            </w:r>
          </w:p>
        </w:tc>
        <w:tc>
          <w:tcPr>
            <w:tcW w:w="1675" w:type="dxa"/>
            <w:vAlign w:val="center"/>
          </w:tcPr>
          <w:p w14:paraId="18E393DA" w14:textId="77777777" w:rsidR="00173CBA" w:rsidRDefault="00173CBA" w:rsidP="002C5585">
            <w:pPr>
              <w:rPr>
                <w:sz w:val="18"/>
                <w:szCs w:val="18"/>
                <w:lang w:val="en-AU"/>
              </w:rPr>
            </w:pPr>
            <w:r>
              <w:rPr>
                <w:sz w:val="18"/>
                <w:szCs w:val="18"/>
                <w:lang w:val="en-AU"/>
              </w:rPr>
              <w:t>More likely than average to be a caregiver for both 5-11 year and 12–15-year children.</w:t>
            </w:r>
          </w:p>
        </w:tc>
        <w:tc>
          <w:tcPr>
            <w:tcW w:w="1676" w:type="dxa"/>
            <w:vAlign w:val="center"/>
          </w:tcPr>
          <w:p w14:paraId="6DABD900" w14:textId="77777777" w:rsidR="00173CBA" w:rsidRDefault="00173CBA" w:rsidP="002C5585">
            <w:pPr>
              <w:rPr>
                <w:sz w:val="18"/>
                <w:szCs w:val="18"/>
                <w:lang w:val="en-AU"/>
              </w:rPr>
            </w:pPr>
            <w:r w:rsidRPr="00836A35">
              <w:rPr>
                <w:sz w:val="18"/>
                <w:szCs w:val="18"/>
                <w:lang w:val="en-AU"/>
              </w:rPr>
              <w:t>More likely than average to be a caregiver for 5–11-year-old</w:t>
            </w:r>
            <w:r>
              <w:rPr>
                <w:sz w:val="18"/>
                <w:szCs w:val="18"/>
                <w:lang w:val="en-AU"/>
              </w:rPr>
              <w:t xml:space="preserve"> </w:t>
            </w:r>
            <w:r w:rsidRPr="00836A35">
              <w:rPr>
                <w:sz w:val="18"/>
                <w:szCs w:val="18"/>
                <w:lang w:val="en-AU"/>
              </w:rPr>
              <w:t>children</w:t>
            </w:r>
          </w:p>
        </w:tc>
        <w:tc>
          <w:tcPr>
            <w:tcW w:w="1675" w:type="dxa"/>
            <w:vAlign w:val="center"/>
          </w:tcPr>
          <w:p w14:paraId="74B0C7CA" w14:textId="77777777" w:rsidR="00173CBA" w:rsidRDefault="00173CBA" w:rsidP="002C5585">
            <w:pPr>
              <w:rPr>
                <w:sz w:val="18"/>
                <w:szCs w:val="18"/>
                <w:lang w:val="en-AU"/>
              </w:rPr>
            </w:pPr>
            <w:r w:rsidRPr="00836A35">
              <w:rPr>
                <w:sz w:val="18"/>
                <w:szCs w:val="18"/>
                <w:lang w:val="en-AU"/>
              </w:rPr>
              <w:t>No significant characteristics.</w:t>
            </w:r>
          </w:p>
        </w:tc>
        <w:tc>
          <w:tcPr>
            <w:tcW w:w="1676" w:type="dxa"/>
            <w:vAlign w:val="center"/>
          </w:tcPr>
          <w:p w14:paraId="3CED74B6" w14:textId="77777777" w:rsidR="00173CBA" w:rsidRDefault="00173CBA" w:rsidP="002C5585">
            <w:pPr>
              <w:rPr>
                <w:sz w:val="18"/>
                <w:szCs w:val="18"/>
                <w:lang w:val="en-AU"/>
              </w:rPr>
            </w:pPr>
            <w:r w:rsidRPr="00836A35">
              <w:rPr>
                <w:sz w:val="18"/>
                <w:szCs w:val="18"/>
                <w:lang w:val="en-AU"/>
              </w:rPr>
              <w:t>More likely than average to be a caregiver for both 5-11 year and 12–15-year children</w:t>
            </w:r>
          </w:p>
        </w:tc>
      </w:tr>
      <w:tr w:rsidR="00173CBA" w:rsidRPr="00F91FEC" w14:paraId="4C274EFD" w14:textId="77777777" w:rsidTr="00D61E8D">
        <w:tblPrEx>
          <w:tblCellMar>
            <w:top w:w="0" w:type="dxa"/>
            <w:bottom w:w="0" w:type="dxa"/>
          </w:tblCellMar>
        </w:tblPrEx>
        <w:tc>
          <w:tcPr>
            <w:tcW w:w="2126" w:type="dxa"/>
            <w:vAlign w:val="center"/>
          </w:tcPr>
          <w:p w14:paraId="1FB4D132" w14:textId="77777777" w:rsidR="00173CBA" w:rsidRPr="00F91FEC" w:rsidRDefault="00173CBA" w:rsidP="002C5585">
            <w:pPr>
              <w:rPr>
                <w:sz w:val="18"/>
                <w:szCs w:val="18"/>
                <w:lang w:val="en-AU"/>
              </w:rPr>
            </w:pPr>
            <w:r>
              <w:rPr>
                <w:sz w:val="18"/>
                <w:szCs w:val="18"/>
                <w:lang w:val="en-AU"/>
              </w:rPr>
              <w:t>Identify as disabled</w:t>
            </w:r>
          </w:p>
        </w:tc>
        <w:tc>
          <w:tcPr>
            <w:tcW w:w="1675" w:type="dxa"/>
            <w:vAlign w:val="center"/>
          </w:tcPr>
          <w:p w14:paraId="76CA1D23" w14:textId="77777777" w:rsidR="00173CBA" w:rsidRPr="00F91FEC" w:rsidRDefault="00173CBA" w:rsidP="002C5585">
            <w:pPr>
              <w:rPr>
                <w:sz w:val="18"/>
                <w:szCs w:val="18"/>
                <w:lang w:val="en-AU"/>
              </w:rPr>
            </w:pPr>
            <w:r>
              <w:rPr>
                <w:sz w:val="18"/>
                <w:szCs w:val="18"/>
                <w:lang w:val="en-AU"/>
              </w:rPr>
              <w:t>No specific differences.</w:t>
            </w:r>
          </w:p>
        </w:tc>
        <w:tc>
          <w:tcPr>
            <w:tcW w:w="1676" w:type="dxa"/>
            <w:vAlign w:val="center"/>
          </w:tcPr>
          <w:p w14:paraId="42CCCDD6" w14:textId="77777777" w:rsidR="00173CBA" w:rsidRPr="00F91FEC" w:rsidRDefault="00173CBA" w:rsidP="002C5585">
            <w:pPr>
              <w:rPr>
                <w:sz w:val="18"/>
                <w:szCs w:val="18"/>
                <w:lang w:val="en-AU"/>
              </w:rPr>
            </w:pPr>
            <w:r>
              <w:rPr>
                <w:sz w:val="18"/>
                <w:szCs w:val="18"/>
                <w:lang w:val="en-AU"/>
              </w:rPr>
              <w:t>No specific differences.</w:t>
            </w:r>
          </w:p>
        </w:tc>
        <w:tc>
          <w:tcPr>
            <w:tcW w:w="1675" w:type="dxa"/>
            <w:vAlign w:val="center"/>
          </w:tcPr>
          <w:p w14:paraId="460169FA" w14:textId="77777777" w:rsidR="00173CBA" w:rsidRDefault="00173CBA" w:rsidP="002C5585">
            <w:pPr>
              <w:rPr>
                <w:sz w:val="18"/>
                <w:szCs w:val="18"/>
                <w:lang w:val="en-AU"/>
              </w:rPr>
            </w:pPr>
            <w:r>
              <w:rPr>
                <w:sz w:val="18"/>
                <w:szCs w:val="18"/>
                <w:lang w:val="en-AU"/>
              </w:rPr>
              <w:t>No specific differences.</w:t>
            </w:r>
          </w:p>
        </w:tc>
        <w:tc>
          <w:tcPr>
            <w:tcW w:w="1676" w:type="dxa"/>
            <w:vAlign w:val="center"/>
          </w:tcPr>
          <w:p w14:paraId="3F4B707D" w14:textId="77777777" w:rsidR="00173CBA" w:rsidRPr="00F91FEC" w:rsidRDefault="00173CBA" w:rsidP="002C5585">
            <w:pPr>
              <w:rPr>
                <w:sz w:val="18"/>
                <w:szCs w:val="18"/>
                <w:lang w:val="en-AU"/>
              </w:rPr>
            </w:pPr>
            <w:r>
              <w:rPr>
                <w:sz w:val="18"/>
                <w:szCs w:val="18"/>
                <w:lang w:val="en-AU"/>
              </w:rPr>
              <w:t>More likely than average to identify as disabled.</w:t>
            </w:r>
          </w:p>
        </w:tc>
      </w:tr>
    </w:tbl>
    <w:p w14:paraId="1B0E291D" w14:textId="6AEA82F4" w:rsidR="00EF5E54" w:rsidRDefault="00EF5E54" w:rsidP="00173CBA"/>
    <w:p w14:paraId="41AEAFCB" w14:textId="77777777" w:rsidR="00EF5E54" w:rsidRDefault="00EF5E54">
      <w:r>
        <w:br w:type="page"/>
      </w:r>
    </w:p>
    <w:p w14:paraId="0A369478" w14:textId="77777777" w:rsidR="00173CBA" w:rsidRDefault="00173CBA" w:rsidP="00173CBA"/>
    <w:tbl>
      <w:tblPr>
        <w:tblStyle w:val="TableGrid"/>
        <w:tblW w:w="8828" w:type="dxa"/>
        <w:tblInd w:w="421" w:type="dxa"/>
        <w:tblLayout w:type="fixed"/>
        <w:tblCellMar>
          <w:top w:w="28" w:type="dxa"/>
          <w:bottom w:w="28" w:type="dxa"/>
        </w:tblCellMar>
        <w:tblLook w:val="04A0" w:firstRow="1" w:lastRow="0" w:firstColumn="1" w:lastColumn="0" w:noHBand="0" w:noVBand="1"/>
      </w:tblPr>
      <w:tblGrid>
        <w:gridCol w:w="2085"/>
        <w:gridCol w:w="1685"/>
        <w:gridCol w:w="1686"/>
        <w:gridCol w:w="1686"/>
        <w:gridCol w:w="1686"/>
      </w:tblGrid>
      <w:tr w:rsidR="00D61E8D" w14:paraId="3EEDF5EB" w14:textId="77777777" w:rsidTr="002C5585">
        <w:tc>
          <w:tcPr>
            <w:tcW w:w="2085" w:type="dxa"/>
            <w:vMerge w:val="restart"/>
            <w:tcBorders>
              <w:right w:val="single" w:sz="4" w:space="0" w:color="FFFFFF" w:themeColor="background1"/>
            </w:tcBorders>
            <w:shd w:val="clear" w:color="auto" w:fill="4F81BD" w:themeFill="accent1"/>
            <w:vAlign w:val="center"/>
          </w:tcPr>
          <w:p w14:paraId="094BF1EA" w14:textId="04AD7E77" w:rsidR="00D61E8D" w:rsidRPr="00281B8D" w:rsidRDefault="00D61E8D" w:rsidP="002C5585">
            <w:pPr>
              <w:rPr>
                <w:b/>
                <w:bCs/>
                <w:color w:val="FFFFFF" w:themeColor="background1"/>
                <w:lang w:val="en-AU"/>
              </w:rPr>
            </w:pPr>
            <w:r w:rsidRPr="00281B8D">
              <w:rPr>
                <w:b/>
                <w:bCs/>
                <w:color w:val="FFFFFF" w:themeColor="background1"/>
                <w:lang w:val="en-AU"/>
              </w:rPr>
              <w:t>DEMOGRAPHY</w:t>
            </w:r>
          </w:p>
        </w:tc>
        <w:tc>
          <w:tcPr>
            <w:tcW w:w="6743" w:type="dxa"/>
            <w:gridSpan w:val="4"/>
            <w:tcBorders>
              <w:top w:val="nil"/>
              <w:left w:val="single" w:sz="4" w:space="0" w:color="FFFFFF" w:themeColor="background1"/>
              <w:bottom w:val="single" w:sz="4" w:space="0" w:color="FFFFFF" w:themeColor="background1"/>
              <w:right w:val="nil"/>
            </w:tcBorders>
            <w:shd w:val="clear" w:color="auto" w:fill="4F81BD" w:themeFill="accent1"/>
            <w:vAlign w:val="center"/>
          </w:tcPr>
          <w:p w14:paraId="418C5036" w14:textId="25F0F586" w:rsidR="00D61E8D" w:rsidRPr="00225423" w:rsidRDefault="00D61E8D" w:rsidP="002C5585">
            <w:pPr>
              <w:jc w:val="center"/>
              <w:rPr>
                <w:rFonts w:ascii="Calibri" w:hAnsi="Calibri" w:cs="Calibri"/>
                <w:b/>
                <w:bCs/>
                <w:color w:val="FFFFFF" w:themeColor="background1"/>
              </w:rPr>
            </w:pPr>
            <w:r w:rsidRPr="00225423">
              <w:rPr>
                <w:rFonts w:ascii="Calibri" w:hAnsi="Calibri" w:cs="Calibri"/>
                <w:b/>
                <w:bCs/>
                <w:color w:val="FFFFFF" w:themeColor="background1"/>
              </w:rPr>
              <w:t>Grouped time period for vaccine decision</w:t>
            </w:r>
          </w:p>
        </w:tc>
      </w:tr>
      <w:tr w:rsidR="00F84045" w14:paraId="021A78AC" w14:textId="77777777" w:rsidTr="00D61E8D">
        <w:tc>
          <w:tcPr>
            <w:tcW w:w="2085" w:type="dxa"/>
            <w:vMerge/>
            <w:tcBorders>
              <w:right w:val="single" w:sz="4" w:space="0" w:color="FFFFFF" w:themeColor="background1"/>
            </w:tcBorders>
            <w:shd w:val="clear" w:color="auto" w:fill="4F81BD" w:themeFill="accent1"/>
            <w:vAlign w:val="center"/>
          </w:tcPr>
          <w:p w14:paraId="4A000B17" w14:textId="77777777" w:rsidR="00173CBA" w:rsidRPr="00281B8D" w:rsidRDefault="00173CBA" w:rsidP="002C5585">
            <w:pPr>
              <w:rPr>
                <w:b/>
                <w:bCs/>
                <w:color w:val="FFFFFF" w:themeColor="background1"/>
                <w:lang w:val="en-AU"/>
              </w:rPr>
            </w:pP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EB65F92"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In next 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57D6BA9" w14:textId="77777777" w:rsidR="00173CBA" w:rsidRPr="0065324C"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3-12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798038B" w14:textId="77777777" w:rsidR="00173CBA"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 year or more</w:t>
            </w:r>
          </w:p>
        </w:tc>
        <w:tc>
          <w:tcPr>
            <w:tcW w:w="168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0DCCBA79"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Definitely, or probably, never</w:t>
            </w:r>
          </w:p>
        </w:tc>
      </w:tr>
      <w:tr w:rsidR="00173CBA" w:rsidRPr="00F91FEC" w14:paraId="0D806D0E" w14:textId="77777777" w:rsidTr="00D61E8D">
        <w:tc>
          <w:tcPr>
            <w:tcW w:w="2085" w:type="dxa"/>
            <w:vAlign w:val="center"/>
          </w:tcPr>
          <w:p w14:paraId="4C940140" w14:textId="77777777" w:rsidR="00173CBA" w:rsidRPr="00F91FEC" w:rsidRDefault="00173CBA" w:rsidP="002C5585">
            <w:pPr>
              <w:rPr>
                <w:sz w:val="18"/>
                <w:szCs w:val="18"/>
                <w:lang w:val="en-AU"/>
              </w:rPr>
            </w:pPr>
            <w:r w:rsidRPr="00F91FEC">
              <w:rPr>
                <w:sz w:val="18"/>
                <w:szCs w:val="18"/>
                <w:lang w:val="en-AU"/>
              </w:rPr>
              <w:t>DHB</w:t>
            </w:r>
            <w:r>
              <w:rPr>
                <w:sz w:val="18"/>
                <w:szCs w:val="18"/>
                <w:lang w:val="en-AU"/>
              </w:rPr>
              <w:t>.</w:t>
            </w:r>
          </w:p>
        </w:tc>
        <w:tc>
          <w:tcPr>
            <w:tcW w:w="1685" w:type="dxa"/>
            <w:vAlign w:val="center"/>
          </w:tcPr>
          <w:p w14:paraId="6500D8E1" w14:textId="77777777" w:rsidR="00173CBA" w:rsidRPr="00F91FEC" w:rsidRDefault="00173CBA" w:rsidP="002C5585">
            <w:pPr>
              <w:rPr>
                <w:sz w:val="18"/>
                <w:szCs w:val="18"/>
                <w:lang w:val="en-AU"/>
              </w:rPr>
            </w:pPr>
            <w:r>
              <w:rPr>
                <w:sz w:val="18"/>
                <w:szCs w:val="18"/>
                <w:lang w:val="en-AU"/>
              </w:rPr>
              <w:t xml:space="preserve">Less likely to be living in Auckland.  </w:t>
            </w:r>
            <w:r w:rsidRPr="00F91FEC">
              <w:rPr>
                <w:sz w:val="18"/>
                <w:szCs w:val="18"/>
                <w:lang w:val="en-AU"/>
              </w:rPr>
              <w:t xml:space="preserve">No </w:t>
            </w:r>
            <w:r>
              <w:rPr>
                <w:sz w:val="18"/>
                <w:szCs w:val="18"/>
                <w:lang w:val="en-AU"/>
              </w:rPr>
              <w:t xml:space="preserve">other </w:t>
            </w:r>
            <w:r w:rsidRPr="00F91FEC">
              <w:rPr>
                <w:sz w:val="18"/>
                <w:szCs w:val="18"/>
                <w:lang w:val="en-AU"/>
              </w:rPr>
              <w:t>particular differences from the overall sample.</w:t>
            </w:r>
          </w:p>
        </w:tc>
        <w:tc>
          <w:tcPr>
            <w:tcW w:w="1686" w:type="dxa"/>
            <w:vAlign w:val="center"/>
          </w:tcPr>
          <w:p w14:paraId="6C8D1E68" w14:textId="77777777" w:rsidR="00173CBA" w:rsidRPr="00F91FEC" w:rsidRDefault="00173CBA" w:rsidP="002C5585">
            <w:pPr>
              <w:rPr>
                <w:sz w:val="18"/>
                <w:szCs w:val="18"/>
                <w:lang w:val="en-AU"/>
              </w:rPr>
            </w:pPr>
            <w:r>
              <w:rPr>
                <w:sz w:val="18"/>
                <w:szCs w:val="18"/>
                <w:lang w:val="en-AU"/>
              </w:rPr>
              <w:t xml:space="preserve">Less likely to be living in Auckland.  </w:t>
            </w:r>
            <w:r w:rsidRPr="00F91FEC">
              <w:rPr>
                <w:sz w:val="18"/>
                <w:szCs w:val="18"/>
                <w:lang w:val="en-AU"/>
              </w:rPr>
              <w:t xml:space="preserve">No </w:t>
            </w:r>
            <w:r>
              <w:rPr>
                <w:sz w:val="18"/>
                <w:szCs w:val="18"/>
                <w:lang w:val="en-AU"/>
              </w:rPr>
              <w:t xml:space="preserve">other </w:t>
            </w:r>
            <w:r w:rsidRPr="00F91FEC">
              <w:rPr>
                <w:sz w:val="18"/>
                <w:szCs w:val="18"/>
                <w:lang w:val="en-AU"/>
              </w:rPr>
              <w:t>particular differences from the overall sample.</w:t>
            </w:r>
          </w:p>
        </w:tc>
        <w:tc>
          <w:tcPr>
            <w:tcW w:w="1686" w:type="dxa"/>
            <w:vAlign w:val="center"/>
          </w:tcPr>
          <w:p w14:paraId="7CD4607B" w14:textId="77777777" w:rsidR="00173CBA" w:rsidRPr="00F91FEC" w:rsidRDefault="00173CBA" w:rsidP="002C5585">
            <w:pPr>
              <w:rPr>
                <w:sz w:val="18"/>
                <w:szCs w:val="18"/>
                <w:lang w:val="en-AU"/>
              </w:rPr>
            </w:pPr>
            <w:r>
              <w:rPr>
                <w:sz w:val="18"/>
                <w:szCs w:val="18"/>
                <w:lang w:val="en-AU"/>
              </w:rPr>
              <w:t xml:space="preserve">Less likely to be living in Auckland or, indicatively, the </w:t>
            </w:r>
            <w:r w:rsidRPr="00836A35">
              <w:rPr>
                <w:sz w:val="18"/>
                <w:szCs w:val="18"/>
                <w:lang w:val="en-AU"/>
              </w:rPr>
              <w:t>Tairāwhiti</w:t>
            </w:r>
            <w:r>
              <w:rPr>
                <w:sz w:val="18"/>
                <w:szCs w:val="18"/>
                <w:lang w:val="en-AU"/>
              </w:rPr>
              <w:t xml:space="preserve"> and Hutt DHB areas.  </w:t>
            </w:r>
            <w:r w:rsidRPr="00F91FEC">
              <w:rPr>
                <w:sz w:val="18"/>
                <w:szCs w:val="18"/>
                <w:lang w:val="en-AU"/>
              </w:rPr>
              <w:t xml:space="preserve">No </w:t>
            </w:r>
            <w:r>
              <w:rPr>
                <w:sz w:val="18"/>
                <w:szCs w:val="18"/>
                <w:lang w:val="en-AU"/>
              </w:rPr>
              <w:t xml:space="preserve">other </w:t>
            </w:r>
            <w:r w:rsidRPr="00F91FEC">
              <w:rPr>
                <w:sz w:val="18"/>
                <w:szCs w:val="18"/>
                <w:lang w:val="en-AU"/>
              </w:rPr>
              <w:t>particular differences from the overall sample.</w:t>
            </w:r>
          </w:p>
        </w:tc>
        <w:tc>
          <w:tcPr>
            <w:tcW w:w="1686" w:type="dxa"/>
            <w:vAlign w:val="center"/>
          </w:tcPr>
          <w:p w14:paraId="7A8653AE" w14:textId="4E9D09C3" w:rsidR="00173CBA" w:rsidRDefault="00173CBA" w:rsidP="002C5585">
            <w:pPr>
              <w:rPr>
                <w:sz w:val="18"/>
                <w:szCs w:val="18"/>
                <w:lang w:val="en-AU"/>
              </w:rPr>
            </w:pPr>
            <w:r>
              <w:rPr>
                <w:sz w:val="18"/>
                <w:szCs w:val="18"/>
                <w:lang w:val="en-AU"/>
              </w:rPr>
              <w:t xml:space="preserve">Less likely to be living in Auckland. Indicatively, less likely to be living in the Lakes, </w:t>
            </w:r>
            <w:r w:rsidRPr="00836A35">
              <w:rPr>
                <w:sz w:val="18"/>
                <w:szCs w:val="18"/>
                <w:lang w:val="en-AU"/>
              </w:rPr>
              <w:t>Tairāwhiti</w:t>
            </w:r>
            <w:r>
              <w:rPr>
                <w:sz w:val="18"/>
                <w:szCs w:val="18"/>
                <w:lang w:val="en-AU"/>
              </w:rPr>
              <w:t xml:space="preserve"> and Hutt DHB areas and more likely to be living in the Nelson/Marlborough DHB area.</w:t>
            </w:r>
          </w:p>
          <w:p w14:paraId="0E4523F0" w14:textId="77777777" w:rsidR="00173CBA" w:rsidRPr="00F91FEC" w:rsidRDefault="00173CBA" w:rsidP="002C5585">
            <w:pPr>
              <w:rPr>
                <w:sz w:val="18"/>
                <w:szCs w:val="18"/>
                <w:lang w:val="en-AU"/>
              </w:rPr>
            </w:pPr>
            <w:r w:rsidRPr="00F91FEC">
              <w:rPr>
                <w:sz w:val="18"/>
                <w:szCs w:val="18"/>
                <w:lang w:val="en-AU"/>
              </w:rPr>
              <w:t xml:space="preserve">No </w:t>
            </w:r>
            <w:r>
              <w:rPr>
                <w:sz w:val="18"/>
                <w:szCs w:val="18"/>
                <w:lang w:val="en-AU"/>
              </w:rPr>
              <w:t xml:space="preserve">other </w:t>
            </w:r>
            <w:r w:rsidRPr="00F91FEC">
              <w:rPr>
                <w:sz w:val="18"/>
                <w:szCs w:val="18"/>
                <w:lang w:val="en-AU"/>
              </w:rPr>
              <w:t>particular differences from the overall sample.</w:t>
            </w:r>
          </w:p>
        </w:tc>
      </w:tr>
      <w:tr w:rsidR="00173CBA" w:rsidRPr="00F91FEC" w14:paraId="165AC954" w14:textId="77777777" w:rsidTr="00D61E8D">
        <w:tc>
          <w:tcPr>
            <w:tcW w:w="2085" w:type="dxa"/>
            <w:vAlign w:val="center"/>
          </w:tcPr>
          <w:p w14:paraId="12E474C6" w14:textId="77777777" w:rsidR="00173CBA" w:rsidRPr="00F91FEC" w:rsidRDefault="00173CBA" w:rsidP="002C5585">
            <w:pPr>
              <w:rPr>
                <w:sz w:val="18"/>
                <w:szCs w:val="18"/>
                <w:lang w:val="en-AU"/>
              </w:rPr>
            </w:pPr>
            <w:r w:rsidRPr="00F91FEC">
              <w:rPr>
                <w:sz w:val="18"/>
                <w:szCs w:val="18"/>
                <w:lang w:val="en-AU"/>
              </w:rPr>
              <w:t>Area Type</w:t>
            </w:r>
          </w:p>
        </w:tc>
        <w:tc>
          <w:tcPr>
            <w:tcW w:w="1685" w:type="dxa"/>
            <w:vAlign w:val="center"/>
          </w:tcPr>
          <w:p w14:paraId="61609CBB" w14:textId="77777777" w:rsidR="00173CBA" w:rsidRPr="00F91FEC" w:rsidRDefault="00173CBA" w:rsidP="002C5585">
            <w:pPr>
              <w:rPr>
                <w:sz w:val="18"/>
                <w:szCs w:val="18"/>
                <w:lang w:val="en-AU"/>
              </w:rPr>
            </w:pPr>
            <w:r>
              <w:rPr>
                <w:sz w:val="18"/>
                <w:szCs w:val="18"/>
                <w:lang w:val="en-AU"/>
              </w:rPr>
              <w:t xml:space="preserve">Less likely than average to be living in a large city.  </w:t>
            </w:r>
            <w:r w:rsidRPr="00F91FEC">
              <w:rPr>
                <w:sz w:val="18"/>
                <w:szCs w:val="18"/>
                <w:lang w:val="en-AU"/>
              </w:rPr>
              <w:t>More likely than average to be living in a Rural area.</w:t>
            </w:r>
          </w:p>
        </w:tc>
        <w:tc>
          <w:tcPr>
            <w:tcW w:w="1686" w:type="dxa"/>
            <w:vAlign w:val="center"/>
          </w:tcPr>
          <w:p w14:paraId="526992BD" w14:textId="77777777" w:rsidR="00173CBA" w:rsidRPr="00F91FEC" w:rsidRDefault="00173CBA" w:rsidP="002C5585">
            <w:pPr>
              <w:rPr>
                <w:sz w:val="18"/>
                <w:szCs w:val="18"/>
                <w:lang w:val="en-AU"/>
              </w:rPr>
            </w:pPr>
            <w:r>
              <w:rPr>
                <w:sz w:val="18"/>
                <w:szCs w:val="18"/>
                <w:lang w:val="en-AU"/>
              </w:rPr>
              <w:t xml:space="preserve">Less likely than average to be living in a large city.  </w:t>
            </w:r>
          </w:p>
        </w:tc>
        <w:tc>
          <w:tcPr>
            <w:tcW w:w="1686" w:type="dxa"/>
            <w:vAlign w:val="center"/>
          </w:tcPr>
          <w:p w14:paraId="372F5093" w14:textId="77777777" w:rsidR="00173CBA" w:rsidRPr="00F91FEC" w:rsidRDefault="00173CBA" w:rsidP="002C5585">
            <w:pPr>
              <w:rPr>
                <w:sz w:val="18"/>
                <w:szCs w:val="18"/>
                <w:lang w:val="en-AU"/>
              </w:rPr>
            </w:pPr>
            <w:r>
              <w:rPr>
                <w:sz w:val="18"/>
                <w:szCs w:val="18"/>
                <w:lang w:val="en-AU"/>
              </w:rPr>
              <w:t xml:space="preserve">Less likely than average to be living in a large city.  </w:t>
            </w:r>
            <w:r w:rsidRPr="00F91FEC">
              <w:rPr>
                <w:sz w:val="18"/>
                <w:szCs w:val="18"/>
                <w:lang w:val="en-AU"/>
              </w:rPr>
              <w:t>More likely than average to be living in a Rural area.</w:t>
            </w:r>
          </w:p>
        </w:tc>
        <w:tc>
          <w:tcPr>
            <w:tcW w:w="1686" w:type="dxa"/>
            <w:vAlign w:val="center"/>
          </w:tcPr>
          <w:p w14:paraId="2D32F12B" w14:textId="77777777" w:rsidR="00173CBA" w:rsidRPr="00F91FEC" w:rsidRDefault="00173CBA" w:rsidP="002C5585">
            <w:pPr>
              <w:rPr>
                <w:sz w:val="18"/>
                <w:szCs w:val="18"/>
                <w:lang w:val="en-AU"/>
              </w:rPr>
            </w:pPr>
            <w:r>
              <w:rPr>
                <w:sz w:val="18"/>
                <w:szCs w:val="18"/>
                <w:lang w:val="en-AU"/>
              </w:rPr>
              <w:t xml:space="preserve">Less likely than average to be living in a large city.  </w:t>
            </w:r>
          </w:p>
        </w:tc>
      </w:tr>
    </w:tbl>
    <w:p w14:paraId="0CAA2811" w14:textId="77777777" w:rsidR="00D61E8D" w:rsidRDefault="00D61E8D"/>
    <w:tbl>
      <w:tblPr>
        <w:tblStyle w:val="TableGrid"/>
        <w:tblW w:w="8828" w:type="dxa"/>
        <w:tblInd w:w="421" w:type="dxa"/>
        <w:tblCellMar>
          <w:top w:w="28" w:type="dxa"/>
          <w:bottom w:w="28" w:type="dxa"/>
        </w:tblCellMar>
        <w:tblLook w:val="04A0" w:firstRow="1" w:lastRow="0" w:firstColumn="1" w:lastColumn="0" w:noHBand="0" w:noVBand="1"/>
      </w:tblPr>
      <w:tblGrid>
        <w:gridCol w:w="2085"/>
        <w:gridCol w:w="1685"/>
        <w:gridCol w:w="1686"/>
        <w:gridCol w:w="1686"/>
        <w:gridCol w:w="1686"/>
      </w:tblGrid>
      <w:tr w:rsidR="00D61E8D" w14:paraId="04D8CFF2" w14:textId="77777777" w:rsidTr="002C5585">
        <w:tc>
          <w:tcPr>
            <w:tcW w:w="2085" w:type="dxa"/>
            <w:vMerge w:val="restart"/>
            <w:tcBorders>
              <w:right w:val="single" w:sz="4" w:space="0" w:color="FFFFFF" w:themeColor="background1"/>
            </w:tcBorders>
            <w:shd w:val="clear" w:color="auto" w:fill="4F81BD" w:themeFill="accent1"/>
            <w:vAlign w:val="center"/>
          </w:tcPr>
          <w:p w14:paraId="491E67C7" w14:textId="0D1B4DD6" w:rsidR="00D61E8D" w:rsidRPr="00281B8D" w:rsidRDefault="00D61E8D" w:rsidP="002C5585">
            <w:pPr>
              <w:rPr>
                <w:b/>
                <w:bCs/>
                <w:color w:val="FFFFFF" w:themeColor="background1"/>
                <w:lang w:val="en-AU"/>
              </w:rPr>
            </w:pPr>
            <w:r>
              <w:rPr>
                <w:b/>
                <w:bCs/>
                <w:color w:val="FFFFFF" w:themeColor="background1"/>
                <w:lang w:val="en-AU"/>
              </w:rPr>
              <w:t>BELIEFS</w:t>
            </w:r>
          </w:p>
        </w:tc>
        <w:tc>
          <w:tcPr>
            <w:tcW w:w="6743" w:type="dxa"/>
            <w:gridSpan w:val="4"/>
            <w:tcBorders>
              <w:top w:val="nil"/>
              <w:left w:val="single" w:sz="4" w:space="0" w:color="FFFFFF" w:themeColor="background1"/>
              <w:bottom w:val="single" w:sz="4" w:space="0" w:color="FFFFFF" w:themeColor="background1"/>
              <w:right w:val="nil"/>
            </w:tcBorders>
            <w:shd w:val="clear" w:color="auto" w:fill="4F81BD" w:themeFill="accent1"/>
            <w:vAlign w:val="center"/>
          </w:tcPr>
          <w:p w14:paraId="2E802359" w14:textId="1DA49962" w:rsidR="00D61E8D" w:rsidRPr="00225423" w:rsidRDefault="00D61E8D" w:rsidP="002C5585">
            <w:pPr>
              <w:jc w:val="center"/>
              <w:rPr>
                <w:rFonts w:ascii="Calibri" w:hAnsi="Calibri" w:cs="Calibri"/>
                <w:b/>
                <w:bCs/>
                <w:color w:val="FFFFFF" w:themeColor="background1"/>
              </w:rPr>
            </w:pPr>
            <w:r w:rsidRPr="00225423">
              <w:rPr>
                <w:rFonts w:ascii="Calibri" w:hAnsi="Calibri" w:cs="Calibri"/>
                <w:b/>
                <w:bCs/>
                <w:color w:val="FFFFFF" w:themeColor="background1"/>
              </w:rPr>
              <w:t>Grouped time period for vaccine decision</w:t>
            </w:r>
          </w:p>
        </w:tc>
      </w:tr>
      <w:tr w:rsidR="001E6254" w14:paraId="7F938B9A" w14:textId="77777777" w:rsidTr="00D61E8D">
        <w:tc>
          <w:tcPr>
            <w:tcW w:w="2085" w:type="dxa"/>
            <w:vMerge/>
            <w:tcBorders>
              <w:right w:val="single" w:sz="4" w:space="0" w:color="FFFFFF" w:themeColor="background1"/>
            </w:tcBorders>
            <w:shd w:val="clear" w:color="auto" w:fill="4F81BD" w:themeFill="accent1"/>
            <w:vAlign w:val="center"/>
          </w:tcPr>
          <w:p w14:paraId="0CAE3CC0" w14:textId="77777777" w:rsidR="001E6254" w:rsidRPr="00281B8D" w:rsidRDefault="001E6254" w:rsidP="002C5585">
            <w:pPr>
              <w:rPr>
                <w:b/>
                <w:bCs/>
                <w:color w:val="FFFFFF" w:themeColor="background1"/>
                <w:lang w:val="en-AU"/>
              </w:rPr>
            </w:pP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35D5051" w14:textId="77777777" w:rsidR="001E6254" w:rsidRPr="0065324C" w:rsidRDefault="001E6254" w:rsidP="002C5585">
            <w:pPr>
              <w:jc w:val="center"/>
              <w:rPr>
                <w:b/>
                <w:bCs/>
                <w:color w:val="FFFFFF" w:themeColor="background1"/>
                <w:sz w:val="18"/>
                <w:szCs w:val="18"/>
                <w:lang w:val="en-AU"/>
              </w:rPr>
            </w:pPr>
            <w:r>
              <w:rPr>
                <w:rFonts w:ascii="Calibri" w:hAnsi="Calibri" w:cs="Calibri"/>
                <w:b/>
                <w:bCs/>
                <w:color w:val="FFFFFF" w:themeColor="background1"/>
                <w:sz w:val="18"/>
                <w:szCs w:val="18"/>
              </w:rPr>
              <w:t>In next 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DDF0099" w14:textId="77777777" w:rsidR="001E6254" w:rsidRPr="0065324C" w:rsidRDefault="001E6254"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3-12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F26F13A" w14:textId="77777777" w:rsidR="001E6254" w:rsidRDefault="001E6254"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 year or more</w:t>
            </w:r>
          </w:p>
        </w:tc>
        <w:tc>
          <w:tcPr>
            <w:tcW w:w="168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440143D1" w14:textId="77777777" w:rsidR="001E6254" w:rsidRPr="0065324C" w:rsidRDefault="001E6254" w:rsidP="002C5585">
            <w:pPr>
              <w:jc w:val="center"/>
              <w:rPr>
                <w:b/>
                <w:bCs/>
                <w:color w:val="FFFFFF" w:themeColor="background1"/>
                <w:sz w:val="18"/>
                <w:szCs w:val="18"/>
                <w:lang w:val="en-AU"/>
              </w:rPr>
            </w:pPr>
            <w:r>
              <w:rPr>
                <w:rFonts w:ascii="Calibri" w:hAnsi="Calibri" w:cs="Calibri"/>
                <w:b/>
                <w:bCs/>
                <w:color w:val="FFFFFF" w:themeColor="background1"/>
                <w:sz w:val="18"/>
                <w:szCs w:val="18"/>
              </w:rPr>
              <w:t>Definitely, or probably, never</w:t>
            </w:r>
          </w:p>
        </w:tc>
      </w:tr>
      <w:tr w:rsidR="00173CBA" w:rsidRPr="00F91FEC" w14:paraId="09806C93" w14:textId="77777777" w:rsidTr="00D61E8D">
        <w:tc>
          <w:tcPr>
            <w:tcW w:w="2085" w:type="dxa"/>
            <w:vAlign w:val="center"/>
          </w:tcPr>
          <w:p w14:paraId="33EA52AA" w14:textId="084FAD9A" w:rsidR="00173CBA" w:rsidRPr="00F91FEC" w:rsidRDefault="00173CBA" w:rsidP="002C5585">
            <w:pPr>
              <w:rPr>
                <w:sz w:val="18"/>
                <w:szCs w:val="18"/>
                <w:lang w:val="en-AU"/>
              </w:rPr>
            </w:pPr>
            <w:r w:rsidRPr="00AD7810">
              <w:rPr>
                <w:sz w:val="18"/>
                <w:szCs w:val="18"/>
                <w:lang w:val="en-AU"/>
              </w:rPr>
              <w:t xml:space="preserve">Believe medical or other health-related conditions mean they are not able to get a </w:t>
            </w:r>
            <w:r w:rsidR="00BA656C">
              <w:rPr>
                <w:sz w:val="18"/>
                <w:szCs w:val="18"/>
                <w:lang w:val="en-AU"/>
              </w:rPr>
              <w:t>COVID</w:t>
            </w:r>
            <w:r w:rsidRPr="00AD7810">
              <w:rPr>
                <w:sz w:val="18"/>
                <w:szCs w:val="18"/>
                <w:lang w:val="en-AU"/>
              </w:rPr>
              <w:t>-19 vaccine?</w:t>
            </w:r>
          </w:p>
        </w:tc>
        <w:tc>
          <w:tcPr>
            <w:tcW w:w="1685" w:type="dxa"/>
            <w:vAlign w:val="center"/>
          </w:tcPr>
          <w:p w14:paraId="3F72119C" w14:textId="77777777" w:rsidR="00173CBA" w:rsidRDefault="00173CBA" w:rsidP="002C5585">
            <w:pPr>
              <w:rPr>
                <w:sz w:val="18"/>
                <w:szCs w:val="18"/>
                <w:lang w:val="en-AU"/>
              </w:rPr>
            </w:pPr>
            <w:r>
              <w:rPr>
                <w:sz w:val="18"/>
                <w:szCs w:val="18"/>
                <w:lang w:val="en-AU"/>
              </w:rPr>
              <w:t>Less likely than average.</w:t>
            </w:r>
          </w:p>
        </w:tc>
        <w:tc>
          <w:tcPr>
            <w:tcW w:w="1686" w:type="dxa"/>
            <w:vAlign w:val="center"/>
          </w:tcPr>
          <w:p w14:paraId="161A5CF3" w14:textId="77777777" w:rsidR="00173CBA" w:rsidRDefault="00173CBA" w:rsidP="002C5585">
            <w:pPr>
              <w:rPr>
                <w:sz w:val="18"/>
                <w:szCs w:val="18"/>
                <w:lang w:val="en-AU"/>
              </w:rPr>
            </w:pPr>
            <w:r>
              <w:rPr>
                <w:sz w:val="18"/>
                <w:szCs w:val="18"/>
                <w:lang w:val="en-AU"/>
              </w:rPr>
              <w:t>No specific differences.</w:t>
            </w:r>
          </w:p>
        </w:tc>
        <w:tc>
          <w:tcPr>
            <w:tcW w:w="1686" w:type="dxa"/>
            <w:vAlign w:val="center"/>
          </w:tcPr>
          <w:p w14:paraId="0C6C9080" w14:textId="77777777" w:rsidR="00173CBA" w:rsidRDefault="00173CBA" w:rsidP="002C5585">
            <w:pPr>
              <w:rPr>
                <w:sz w:val="18"/>
                <w:szCs w:val="18"/>
                <w:lang w:val="en-AU"/>
              </w:rPr>
            </w:pPr>
            <w:r>
              <w:rPr>
                <w:sz w:val="18"/>
                <w:szCs w:val="18"/>
                <w:lang w:val="en-AU"/>
              </w:rPr>
              <w:t>No specific differences.</w:t>
            </w:r>
          </w:p>
        </w:tc>
        <w:tc>
          <w:tcPr>
            <w:tcW w:w="1686" w:type="dxa"/>
            <w:vAlign w:val="center"/>
          </w:tcPr>
          <w:p w14:paraId="3BF03725" w14:textId="77777777" w:rsidR="00173CBA" w:rsidRDefault="00173CBA" w:rsidP="002C5585">
            <w:pPr>
              <w:rPr>
                <w:sz w:val="18"/>
                <w:szCs w:val="18"/>
                <w:lang w:val="en-AU"/>
              </w:rPr>
            </w:pPr>
            <w:r>
              <w:rPr>
                <w:sz w:val="18"/>
                <w:szCs w:val="18"/>
                <w:lang w:val="en-AU"/>
              </w:rPr>
              <w:t>No specific differences.</w:t>
            </w:r>
          </w:p>
        </w:tc>
      </w:tr>
      <w:tr w:rsidR="00D61E8D" w:rsidRPr="00F91FEC" w14:paraId="595970A5" w14:textId="77777777" w:rsidTr="00D61E8D">
        <w:tc>
          <w:tcPr>
            <w:tcW w:w="2085" w:type="dxa"/>
            <w:vAlign w:val="center"/>
          </w:tcPr>
          <w:p w14:paraId="7F0EA5EB" w14:textId="0E1536DB" w:rsidR="001E6254" w:rsidRPr="00AD7810" w:rsidRDefault="001E6254" w:rsidP="001E6254">
            <w:pPr>
              <w:rPr>
                <w:sz w:val="18"/>
                <w:szCs w:val="18"/>
                <w:lang w:val="en-AU"/>
              </w:rPr>
            </w:pPr>
            <w:r>
              <w:rPr>
                <w:sz w:val="18"/>
                <w:szCs w:val="18"/>
                <w:lang w:val="en-AU"/>
              </w:rPr>
              <w:t>Beliefs about the vaccine.</w:t>
            </w:r>
          </w:p>
        </w:tc>
        <w:tc>
          <w:tcPr>
            <w:tcW w:w="1685" w:type="dxa"/>
            <w:vAlign w:val="center"/>
          </w:tcPr>
          <w:p w14:paraId="70001BE8" w14:textId="3AB0FBBB" w:rsidR="001E6254" w:rsidRDefault="001E6254" w:rsidP="001E6254">
            <w:pPr>
              <w:rPr>
                <w:sz w:val="18"/>
                <w:szCs w:val="18"/>
                <w:lang w:val="en-AU"/>
              </w:rPr>
            </w:pPr>
            <w:r>
              <w:rPr>
                <w:sz w:val="18"/>
                <w:szCs w:val="18"/>
                <w:lang w:val="en-AU"/>
              </w:rPr>
              <w:t>No particular differences.</w:t>
            </w:r>
          </w:p>
        </w:tc>
        <w:tc>
          <w:tcPr>
            <w:tcW w:w="1686" w:type="dxa"/>
            <w:vAlign w:val="center"/>
          </w:tcPr>
          <w:p w14:paraId="4F3B9714" w14:textId="3A1A2B91" w:rsidR="001E6254" w:rsidRDefault="001E6254" w:rsidP="001E6254">
            <w:pPr>
              <w:rPr>
                <w:sz w:val="18"/>
                <w:szCs w:val="18"/>
                <w:lang w:val="en-AU"/>
              </w:rPr>
            </w:pPr>
            <w:r>
              <w:rPr>
                <w:sz w:val="18"/>
                <w:szCs w:val="18"/>
                <w:lang w:val="en-AU"/>
              </w:rPr>
              <w:t>No particular differences.</w:t>
            </w:r>
          </w:p>
        </w:tc>
        <w:tc>
          <w:tcPr>
            <w:tcW w:w="1686" w:type="dxa"/>
            <w:vAlign w:val="center"/>
          </w:tcPr>
          <w:p w14:paraId="3C1FC796" w14:textId="67188D8B" w:rsidR="001E6254" w:rsidRDefault="001E6254" w:rsidP="001E6254">
            <w:pPr>
              <w:rPr>
                <w:sz w:val="18"/>
                <w:szCs w:val="18"/>
                <w:lang w:val="en-AU"/>
              </w:rPr>
            </w:pPr>
            <w:r>
              <w:rPr>
                <w:sz w:val="18"/>
                <w:szCs w:val="18"/>
                <w:lang w:val="en-AU"/>
              </w:rPr>
              <w:t>More likely to believe that the vaccine has not been proved to be safe.</w:t>
            </w:r>
          </w:p>
        </w:tc>
        <w:tc>
          <w:tcPr>
            <w:tcW w:w="1686" w:type="dxa"/>
            <w:vAlign w:val="center"/>
          </w:tcPr>
          <w:p w14:paraId="2C0DF6A2" w14:textId="77777777" w:rsidR="001E6254" w:rsidRDefault="001E6254" w:rsidP="001E6254">
            <w:pPr>
              <w:rPr>
                <w:sz w:val="18"/>
                <w:szCs w:val="18"/>
                <w:lang w:val="en-AU"/>
              </w:rPr>
            </w:pPr>
            <w:r>
              <w:rPr>
                <w:sz w:val="18"/>
                <w:szCs w:val="18"/>
                <w:lang w:val="en-AU"/>
              </w:rPr>
              <w:t>More likely to believe that:</w:t>
            </w:r>
          </w:p>
          <w:p w14:paraId="19DE7A86" w14:textId="77777777" w:rsidR="001E6254" w:rsidRDefault="001E6254" w:rsidP="001B41D1">
            <w:pPr>
              <w:pStyle w:val="ListParagraph"/>
              <w:numPr>
                <w:ilvl w:val="0"/>
                <w:numId w:val="36"/>
              </w:numPr>
              <w:ind w:left="193" w:hanging="193"/>
              <w:rPr>
                <w:sz w:val="18"/>
                <w:szCs w:val="18"/>
                <w:lang w:val="en-AU"/>
              </w:rPr>
            </w:pPr>
            <w:r w:rsidRPr="001E6254">
              <w:rPr>
                <w:sz w:val="18"/>
                <w:szCs w:val="18"/>
                <w:lang w:val="en-AU"/>
              </w:rPr>
              <w:t>The vaccine can affect your reproductive organs</w:t>
            </w:r>
            <w:r>
              <w:rPr>
                <w:sz w:val="18"/>
                <w:szCs w:val="18"/>
                <w:lang w:val="en-AU"/>
              </w:rPr>
              <w:t>.</w:t>
            </w:r>
          </w:p>
          <w:p w14:paraId="797CED3C" w14:textId="77777777" w:rsidR="001E6254" w:rsidRDefault="001E6254" w:rsidP="001B41D1">
            <w:pPr>
              <w:pStyle w:val="ListParagraph"/>
              <w:numPr>
                <w:ilvl w:val="0"/>
                <w:numId w:val="36"/>
              </w:numPr>
              <w:ind w:left="193" w:hanging="193"/>
              <w:rPr>
                <w:sz w:val="18"/>
                <w:szCs w:val="18"/>
                <w:lang w:val="en-AU"/>
              </w:rPr>
            </w:pPr>
            <w:r w:rsidRPr="001E6254">
              <w:rPr>
                <w:sz w:val="18"/>
                <w:szCs w:val="18"/>
                <w:lang w:val="en-AU"/>
              </w:rPr>
              <w:t>The vaccine has long-term side effects</w:t>
            </w:r>
            <w:r>
              <w:rPr>
                <w:sz w:val="18"/>
                <w:szCs w:val="18"/>
                <w:lang w:val="en-AU"/>
              </w:rPr>
              <w:t>.</w:t>
            </w:r>
          </w:p>
          <w:p w14:paraId="2A389FDB" w14:textId="6AC1D943" w:rsidR="001E6254" w:rsidRPr="001E6254" w:rsidRDefault="001E6254" w:rsidP="001B41D1">
            <w:pPr>
              <w:pStyle w:val="ListParagraph"/>
              <w:numPr>
                <w:ilvl w:val="0"/>
                <w:numId w:val="36"/>
              </w:numPr>
              <w:ind w:left="193" w:hanging="193"/>
              <w:rPr>
                <w:sz w:val="18"/>
                <w:szCs w:val="18"/>
                <w:lang w:val="en-AU"/>
              </w:rPr>
            </w:pPr>
            <w:r>
              <w:rPr>
                <w:sz w:val="18"/>
                <w:szCs w:val="18"/>
                <w:lang w:val="en-AU"/>
              </w:rPr>
              <w:t>The vaccine has not been proved to be safe.</w:t>
            </w:r>
          </w:p>
        </w:tc>
      </w:tr>
    </w:tbl>
    <w:p w14:paraId="013912B5" w14:textId="7B1D43E5" w:rsidR="00D61E8D" w:rsidRDefault="00D61E8D" w:rsidP="00173CBA">
      <w:pPr>
        <w:spacing w:after="0"/>
        <w:rPr>
          <w:rFonts w:eastAsiaTheme="majorEastAsia" w:cstheme="majorBidi"/>
        </w:rPr>
      </w:pPr>
    </w:p>
    <w:p w14:paraId="2CC2AEEA" w14:textId="77777777" w:rsidR="00D61E8D" w:rsidRDefault="00D61E8D">
      <w:pPr>
        <w:rPr>
          <w:rFonts w:eastAsiaTheme="majorEastAsia" w:cstheme="majorBidi"/>
        </w:rPr>
      </w:pPr>
      <w:r>
        <w:rPr>
          <w:rFonts w:eastAsiaTheme="majorEastAsia" w:cstheme="majorBidi"/>
        </w:rPr>
        <w:br w:type="page"/>
      </w:r>
    </w:p>
    <w:p w14:paraId="1B8FEA53" w14:textId="4AFC2601" w:rsidR="001E6254" w:rsidRDefault="00EF5E54" w:rsidP="00173CBA">
      <w:pPr>
        <w:spacing w:after="0"/>
        <w:rPr>
          <w:rFonts w:eastAsiaTheme="majorEastAsia" w:cstheme="majorBidi"/>
        </w:rPr>
      </w:pPr>
      <w:r>
        <w:rPr>
          <w:rFonts w:eastAsiaTheme="majorEastAsia" w:cstheme="majorBidi"/>
        </w:rPr>
        <w:lastRenderedPageBreak/>
        <w:t xml:space="preserve">The table below shows the effect of various messages about </w:t>
      </w:r>
      <w:r w:rsidR="00BA656C">
        <w:rPr>
          <w:rFonts w:eastAsiaTheme="majorEastAsia" w:cstheme="majorBidi"/>
        </w:rPr>
        <w:t>COVID</w:t>
      </w:r>
      <w:r>
        <w:rPr>
          <w:rFonts w:eastAsiaTheme="majorEastAsia" w:cstheme="majorBidi"/>
        </w:rPr>
        <w:t xml:space="preserve">-19 or the </w:t>
      </w:r>
      <w:r w:rsidR="00BA656C">
        <w:rPr>
          <w:rFonts w:eastAsiaTheme="majorEastAsia" w:cstheme="majorBidi"/>
        </w:rPr>
        <w:t>COVID</w:t>
      </w:r>
      <w:r>
        <w:rPr>
          <w:rFonts w:eastAsiaTheme="majorEastAsia" w:cstheme="majorBidi"/>
        </w:rPr>
        <w:t>-19 vaccine, incentives or restrictions on respondents in each of the time period groups.</w:t>
      </w:r>
    </w:p>
    <w:p w14:paraId="51D90BC2" w14:textId="77777777" w:rsidR="00EF5E54" w:rsidRDefault="00EF5E54" w:rsidP="00173CBA">
      <w:pPr>
        <w:spacing w:after="0"/>
        <w:rPr>
          <w:rFonts w:eastAsiaTheme="majorEastAsia" w:cstheme="majorBidi"/>
        </w:rPr>
      </w:pPr>
    </w:p>
    <w:tbl>
      <w:tblPr>
        <w:tblStyle w:val="TableGrid"/>
        <w:tblW w:w="8828" w:type="dxa"/>
        <w:tblInd w:w="421" w:type="dxa"/>
        <w:tblCellMar>
          <w:top w:w="28" w:type="dxa"/>
          <w:bottom w:w="28" w:type="dxa"/>
        </w:tblCellMar>
        <w:tblLook w:val="04A0" w:firstRow="1" w:lastRow="0" w:firstColumn="1" w:lastColumn="0" w:noHBand="0" w:noVBand="1"/>
      </w:tblPr>
      <w:tblGrid>
        <w:gridCol w:w="2085"/>
        <w:gridCol w:w="1685"/>
        <w:gridCol w:w="1686"/>
        <w:gridCol w:w="1686"/>
        <w:gridCol w:w="1686"/>
      </w:tblGrid>
      <w:tr w:rsidR="00D61E8D" w14:paraId="5D5430DF" w14:textId="77777777" w:rsidTr="002C5585">
        <w:tc>
          <w:tcPr>
            <w:tcW w:w="2085" w:type="dxa"/>
            <w:vMerge w:val="restart"/>
            <w:tcBorders>
              <w:right w:val="single" w:sz="4" w:space="0" w:color="FFFFFF" w:themeColor="background1"/>
            </w:tcBorders>
            <w:shd w:val="clear" w:color="auto" w:fill="4F81BD" w:themeFill="accent1"/>
            <w:vAlign w:val="center"/>
          </w:tcPr>
          <w:p w14:paraId="058F488E" w14:textId="23AEE900" w:rsidR="00D61E8D" w:rsidRPr="00281B8D" w:rsidRDefault="00D61E8D" w:rsidP="002C5585">
            <w:pPr>
              <w:rPr>
                <w:b/>
                <w:bCs/>
                <w:color w:val="FFFFFF" w:themeColor="background1"/>
                <w:lang w:val="en-AU"/>
              </w:rPr>
            </w:pPr>
            <w:r>
              <w:rPr>
                <w:b/>
                <w:bCs/>
                <w:color w:val="FFFFFF" w:themeColor="background1"/>
                <w:lang w:val="en-AU"/>
              </w:rPr>
              <w:t>Effect of messaging, incentives or restrictions.</w:t>
            </w:r>
          </w:p>
        </w:tc>
        <w:tc>
          <w:tcPr>
            <w:tcW w:w="6743" w:type="dxa"/>
            <w:gridSpan w:val="4"/>
            <w:tcBorders>
              <w:top w:val="nil"/>
              <w:left w:val="single" w:sz="4" w:space="0" w:color="FFFFFF" w:themeColor="background1"/>
              <w:bottom w:val="single" w:sz="4" w:space="0" w:color="FFFFFF" w:themeColor="background1"/>
              <w:right w:val="nil"/>
            </w:tcBorders>
            <w:shd w:val="clear" w:color="auto" w:fill="4F81BD" w:themeFill="accent1"/>
            <w:vAlign w:val="center"/>
          </w:tcPr>
          <w:p w14:paraId="64DF15CC" w14:textId="42DE1498" w:rsidR="00D61E8D" w:rsidRPr="00225423" w:rsidRDefault="00D61E8D" w:rsidP="002C5585">
            <w:pPr>
              <w:jc w:val="center"/>
              <w:rPr>
                <w:rFonts w:ascii="Calibri" w:hAnsi="Calibri" w:cs="Calibri"/>
                <w:b/>
                <w:bCs/>
                <w:color w:val="FFFFFF" w:themeColor="background1"/>
              </w:rPr>
            </w:pPr>
            <w:r w:rsidRPr="00225423">
              <w:rPr>
                <w:rFonts w:ascii="Calibri" w:hAnsi="Calibri" w:cs="Calibri"/>
                <w:b/>
                <w:bCs/>
                <w:color w:val="FFFFFF" w:themeColor="background1"/>
              </w:rPr>
              <w:t>Grouped time period for vaccine decision</w:t>
            </w:r>
          </w:p>
        </w:tc>
      </w:tr>
      <w:tr w:rsidR="00577B6E" w14:paraId="388A4B5F" w14:textId="77777777" w:rsidTr="00D61E8D">
        <w:tc>
          <w:tcPr>
            <w:tcW w:w="2085" w:type="dxa"/>
            <w:vMerge/>
            <w:tcBorders>
              <w:right w:val="single" w:sz="4" w:space="0" w:color="FFFFFF" w:themeColor="background1"/>
            </w:tcBorders>
            <w:shd w:val="clear" w:color="auto" w:fill="4F81BD" w:themeFill="accent1"/>
            <w:vAlign w:val="center"/>
          </w:tcPr>
          <w:p w14:paraId="01E3BBF9" w14:textId="77777777" w:rsidR="00173CBA" w:rsidRPr="00281B8D" w:rsidRDefault="00173CBA" w:rsidP="002C5585">
            <w:pPr>
              <w:rPr>
                <w:b/>
                <w:bCs/>
                <w:color w:val="FFFFFF" w:themeColor="background1"/>
                <w:lang w:val="en-AU"/>
              </w:rPr>
            </w:pP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8AEF495"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In next 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AE9C9A8" w14:textId="77777777" w:rsidR="00173CBA" w:rsidRPr="0065324C"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3-12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5E9EE20" w14:textId="77777777" w:rsidR="00173CBA"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 year or more</w:t>
            </w:r>
          </w:p>
        </w:tc>
        <w:tc>
          <w:tcPr>
            <w:tcW w:w="168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3A610F07"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Definitely, or probably, never</w:t>
            </w:r>
          </w:p>
        </w:tc>
      </w:tr>
      <w:tr w:rsidR="00577B6E" w:rsidRPr="00F91FEC" w14:paraId="2D016433" w14:textId="77777777" w:rsidTr="00D61E8D">
        <w:tc>
          <w:tcPr>
            <w:tcW w:w="2085" w:type="dxa"/>
            <w:vAlign w:val="center"/>
          </w:tcPr>
          <w:p w14:paraId="5535E87B" w14:textId="77777777" w:rsidR="00577B6E" w:rsidRPr="00AD7810" w:rsidRDefault="00577B6E" w:rsidP="002C5585">
            <w:pPr>
              <w:rPr>
                <w:sz w:val="18"/>
                <w:szCs w:val="18"/>
                <w:lang w:val="en-AU"/>
              </w:rPr>
            </w:pPr>
            <w:r>
              <w:rPr>
                <w:sz w:val="18"/>
                <w:szCs w:val="18"/>
                <w:lang w:val="en-AU"/>
              </w:rPr>
              <w:t xml:space="preserve">Importance of getting a vaccine to </w:t>
            </w:r>
            <w:r w:rsidRPr="00F84045">
              <w:rPr>
                <w:sz w:val="18"/>
                <w:szCs w:val="18"/>
                <w:lang w:val="en-AU"/>
              </w:rPr>
              <w:t>help reduce the transmission of the virus and protect the health of others</w:t>
            </w:r>
          </w:p>
        </w:tc>
        <w:tc>
          <w:tcPr>
            <w:tcW w:w="1685" w:type="dxa"/>
            <w:vAlign w:val="center"/>
          </w:tcPr>
          <w:p w14:paraId="1024AB5A" w14:textId="77777777" w:rsidR="00577B6E" w:rsidRDefault="00577B6E" w:rsidP="002C5585">
            <w:pPr>
              <w:rPr>
                <w:sz w:val="18"/>
                <w:szCs w:val="18"/>
                <w:lang w:val="en-AU"/>
              </w:rPr>
            </w:pPr>
            <w:r>
              <w:rPr>
                <w:sz w:val="18"/>
                <w:szCs w:val="18"/>
                <w:lang w:val="en-AU"/>
              </w:rPr>
              <w:t xml:space="preserve">Rate importance </w:t>
            </w:r>
            <w:r w:rsidRPr="00F84045">
              <w:rPr>
                <w:sz w:val="18"/>
                <w:szCs w:val="18"/>
                <w:u w:val="single"/>
                <w:lang w:val="en-AU"/>
              </w:rPr>
              <w:t>much</w:t>
            </w:r>
            <w:r>
              <w:rPr>
                <w:sz w:val="18"/>
                <w:szCs w:val="18"/>
                <w:lang w:val="en-AU"/>
              </w:rPr>
              <w:t xml:space="preserve"> more highly than average.</w:t>
            </w:r>
          </w:p>
        </w:tc>
        <w:tc>
          <w:tcPr>
            <w:tcW w:w="1686" w:type="dxa"/>
            <w:vAlign w:val="center"/>
          </w:tcPr>
          <w:p w14:paraId="69CE480D" w14:textId="77777777" w:rsidR="00577B6E" w:rsidRDefault="00577B6E" w:rsidP="002C5585">
            <w:pPr>
              <w:rPr>
                <w:sz w:val="18"/>
                <w:szCs w:val="18"/>
                <w:lang w:val="en-AU"/>
              </w:rPr>
            </w:pPr>
            <w:r>
              <w:rPr>
                <w:sz w:val="18"/>
                <w:szCs w:val="18"/>
                <w:lang w:val="en-AU"/>
              </w:rPr>
              <w:t>Rate importance more highly than average.</w:t>
            </w:r>
          </w:p>
        </w:tc>
        <w:tc>
          <w:tcPr>
            <w:tcW w:w="1686" w:type="dxa"/>
            <w:vAlign w:val="center"/>
          </w:tcPr>
          <w:p w14:paraId="29AF08F2" w14:textId="77777777" w:rsidR="00577B6E" w:rsidRDefault="00577B6E" w:rsidP="002C5585">
            <w:pPr>
              <w:rPr>
                <w:sz w:val="18"/>
                <w:szCs w:val="18"/>
                <w:lang w:val="en-AU"/>
              </w:rPr>
            </w:pPr>
            <w:r>
              <w:rPr>
                <w:sz w:val="18"/>
                <w:szCs w:val="18"/>
                <w:lang w:val="en-AU"/>
              </w:rPr>
              <w:t>Counter- productive: importance rated below overall average. 31% rated the importance as “Not important at all”.</w:t>
            </w:r>
          </w:p>
        </w:tc>
        <w:tc>
          <w:tcPr>
            <w:tcW w:w="1686" w:type="dxa"/>
            <w:vAlign w:val="center"/>
          </w:tcPr>
          <w:p w14:paraId="3AF6E6CF" w14:textId="77777777" w:rsidR="00577B6E" w:rsidRDefault="00577B6E" w:rsidP="002C5585">
            <w:pPr>
              <w:rPr>
                <w:sz w:val="18"/>
                <w:szCs w:val="18"/>
                <w:lang w:val="en-AU"/>
              </w:rPr>
            </w:pPr>
            <w:r>
              <w:rPr>
                <w:sz w:val="18"/>
                <w:szCs w:val="18"/>
                <w:lang w:val="en-AU"/>
              </w:rPr>
              <w:t>Counter- productive: importance rated below overall average. 52% rated the importance as “Not important at all”.</w:t>
            </w:r>
          </w:p>
        </w:tc>
      </w:tr>
      <w:tr w:rsidR="00577B6E" w:rsidRPr="00F91FEC" w14:paraId="27FD6FD3" w14:textId="77777777" w:rsidTr="00D61E8D">
        <w:tc>
          <w:tcPr>
            <w:tcW w:w="2085" w:type="dxa"/>
            <w:vAlign w:val="center"/>
          </w:tcPr>
          <w:p w14:paraId="2C7A4E75" w14:textId="77777777" w:rsidR="00173CBA" w:rsidRPr="00F91FEC" w:rsidRDefault="00173CBA" w:rsidP="002C5585">
            <w:pPr>
              <w:rPr>
                <w:sz w:val="18"/>
                <w:szCs w:val="18"/>
                <w:lang w:val="en-AU"/>
              </w:rPr>
            </w:pPr>
            <w:r>
              <w:rPr>
                <w:sz w:val="18"/>
                <w:szCs w:val="18"/>
                <w:lang w:val="en-AU"/>
              </w:rPr>
              <w:t>Protection from the effects of the virus</w:t>
            </w:r>
          </w:p>
        </w:tc>
        <w:tc>
          <w:tcPr>
            <w:tcW w:w="1685" w:type="dxa"/>
            <w:vAlign w:val="center"/>
          </w:tcPr>
          <w:p w14:paraId="6B20BB43" w14:textId="77777777" w:rsidR="00173CBA" w:rsidRPr="00F91FEC" w:rsidRDefault="00173CBA" w:rsidP="002C5585">
            <w:pPr>
              <w:rPr>
                <w:sz w:val="18"/>
                <w:szCs w:val="18"/>
                <w:lang w:val="en-AU"/>
              </w:rPr>
            </w:pPr>
            <w:r>
              <w:rPr>
                <w:sz w:val="18"/>
                <w:szCs w:val="18"/>
                <w:lang w:val="en-AU"/>
              </w:rPr>
              <w:t>More likely to get a vaccine.</w:t>
            </w:r>
          </w:p>
        </w:tc>
        <w:tc>
          <w:tcPr>
            <w:tcW w:w="1686" w:type="dxa"/>
            <w:vAlign w:val="center"/>
          </w:tcPr>
          <w:p w14:paraId="61BCF498" w14:textId="77777777" w:rsidR="00173CBA" w:rsidRPr="00F91FEC" w:rsidRDefault="00173CBA" w:rsidP="002C5585">
            <w:pPr>
              <w:rPr>
                <w:sz w:val="18"/>
                <w:szCs w:val="18"/>
                <w:lang w:val="en-AU"/>
              </w:rPr>
            </w:pPr>
            <w:r>
              <w:rPr>
                <w:sz w:val="18"/>
                <w:szCs w:val="18"/>
                <w:lang w:val="en-AU"/>
              </w:rPr>
              <w:t>Slightly more likely to get a vaccine.</w:t>
            </w:r>
          </w:p>
        </w:tc>
        <w:tc>
          <w:tcPr>
            <w:tcW w:w="1686" w:type="dxa"/>
            <w:vAlign w:val="center"/>
          </w:tcPr>
          <w:p w14:paraId="290063C8" w14:textId="7E560CD9" w:rsidR="00173CBA" w:rsidRPr="00F91FEC" w:rsidRDefault="00173CBA" w:rsidP="002C5585">
            <w:pPr>
              <w:rPr>
                <w:sz w:val="18"/>
                <w:szCs w:val="18"/>
                <w:lang w:val="en-AU"/>
              </w:rPr>
            </w:pPr>
            <w:r>
              <w:rPr>
                <w:sz w:val="18"/>
                <w:szCs w:val="18"/>
                <w:lang w:val="en-AU"/>
              </w:rPr>
              <w:t>No more or le</w:t>
            </w:r>
            <w:r w:rsidR="00577B6E">
              <w:rPr>
                <w:sz w:val="18"/>
                <w:szCs w:val="18"/>
                <w:lang w:val="en-AU"/>
              </w:rPr>
              <w:t>s</w:t>
            </w:r>
            <w:r>
              <w:rPr>
                <w:sz w:val="18"/>
                <w:szCs w:val="18"/>
                <w:lang w:val="en-AU"/>
              </w:rPr>
              <w:t>s likely to get a vaccine.</w:t>
            </w:r>
          </w:p>
        </w:tc>
        <w:tc>
          <w:tcPr>
            <w:tcW w:w="1686" w:type="dxa"/>
            <w:vAlign w:val="center"/>
          </w:tcPr>
          <w:p w14:paraId="0F00AD1A" w14:textId="77777777" w:rsidR="00173CBA" w:rsidRPr="00F91FEC" w:rsidRDefault="00173CBA" w:rsidP="002C5585">
            <w:pPr>
              <w:rPr>
                <w:sz w:val="18"/>
                <w:szCs w:val="18"/>
                <w:lang w:val="en-AU"/>
              </w:rPr>
            </w:pPr>
            <w:r>
              <w:rPr>
                <w:sz w:val="18"/>
                <w:szCs w:val="18"/>
                <w:lang w:val="en-AU"/>
              </w:rPr>
              <w:t>Counter-productive:  Much less likely to get a vaccine.</w:t>
            </w:r>
          </w:p>
        </w:tc>
      </w:tr>
      <w:tr w:rsidR="00577B6E" w:rsidRPr="00F91FEC" w14:paraId="4979E3F8" w14:textId="77777777" w:rsidTr="00D61E8D">
        <w:tc>
          <w:tcPr>
            <w:tcW w:w="2085" w:type="dxa"/>
            <w:vAlign w:val="center"/>
          </w:tcPr>
          <w:p w14:paraId="40B7C007" w14:textId="3F2BAEAF" w:rsidR="00173CBA" w:rsidRPr="00F91FEC" w:rsidRDefault="00173CBA" w:rsidP="002C5585">
            <w:pPr>
              <w:rPr>
                <w:sz w:val="18"/>
                <w:szCs w:val="18"/>
                <w:lang w:val="en-AU"/>
              </w:rPr>
            </w:pPr>
            <w:r>
              <w:rPr>
                <w:sz w:val="18"/>
                <w:szCs w:val="18"/>
                <w:lang w:val="en-AU"/>
              </w:rPr>
              <w:t>Health problems post-</w:t>
            </w:r>
            <w:r w:rsidR="00BA656C">
              <w:rPr>
                <w:sz w:val="18"/>
                <w:szCs w:val="18"/>
                <w:lang w:val="en-AU"/>
              </w:rPr>
              <w:t>COVID</w:t>
            </w:r>
            <w:r>
              <w:rPr>
                <w:sz w:val="18"/>
                <w:szCs w:val="18"/>
                <w:lang w:val="en-AU"/>
              </w:rPr>
              <w:t>-19 infection.</w:t>
            </w:r>
          </w:p>
        </w:tc>
        <w:tc>
          <w:tcPr>
            <w:tcW w:w="1685" w:type="dxa"/>
            <w:vAlign w:val="center"/>
          </w:tcPr>
          <w:p w14:paraId="644EA63B" w14:textId="77777777" w:rsidR="00173CBA" w:rsidRPr="00F91FEC" w:rsidRDefault="00173CBA" w:rsidP="002C5585">
            <w:pPr>
              <w:rPr>
                <w:sz w:val="18"/>
                <w:szCs w:val="18"/>
                <w:lang w:val="en-AU"/>
              </w:rPr>
            </w:pPr>
            <w:r>
              <w:rPr>
                <w:sz w:val="18"/>
                <w:szCs w:val="18"/>
                <w:lang w:val="en-AU"/>
              </w:rPr>
              <w:t>More likely to get a vaccine.</w:t>
            </w:r>
          </w:p>
        </w:tc>
        <w:tc>
          <w:tcPr>
            <w:tcW w:w="1686" w:type="dxa"/>
            <w:vAlign w:val="center"/>
          </w:tcPr>
          <w:p w14:paraId="384C0F88" w14:textId="77777777" w:rsidR="00173CBA" w:rsidRPr="00F91FEC" w:rsidRDefault="00173CBA" w:rsidP="002C5585">
            <w:pPr>
              <w:rPr>
                <w:sz w:val="18"/>
                <w:szCs w:val="18"/>
                <w:lang w:val="en-AU"/>
              </w:rPr>
            </w:pPr>
            <w:r>
              <w:rPr>
                <w:sz w:val="18"/>
                <w:szCs w:val="18"/>
                <w:lang w:val="en-AU"/>
              </w:rPr>
              <w:t>Slightly more likely to get a vaccine.</w:t>
            </w:r>
          </w:p>
        </w:tc>
        <w:tc>
          <w:tcPr>
            <w:tcW w:w="1686" w:type="dxa"/>
            <w:vAlign w:val="center"/>
          </w:tcPr>
          <w:p w14:paraId="58FCB609" w14:textId="77777777" w:rsidR="00173CBA" w:rsidRPr="00F91FEC" w:rsidRDefault="00173CBA" w:rsidP="002C5585">
            <w:pPr>
              <w:rPr>
                <w:sz w:val="18"/>
                <w:szCs w:val="18"/>
                <w:lang w:val="en-AU"/>
              </w:rPr>
            </w:pPr>
            <w:r>
              <w:rPr>
                <w:sz w:val="18"/>
                <w:szCs w:val="18"/>
                <w:lang w:val="en-AU"/>
              </w:rPr>
              <w:t xml:space="preserve">Less likely to get a vaccine, but more likely to be unsure. </w:t>
            </w:r>
          </w:p>
        </w:tc>
        <w:tc>
          <w:tcPr>
            <w:tcW w:w="1686" w:type="dxa"/>
            <w:vAlign w:val="center"/>
          </w:tcPr>
          <w:p w14:paraId="71E06B1B" w14:textId="77777777" w:rsidR="00173CBA" w:rsidRPr="00F91FEC" w:rsidRDefault="00173CBA" w:rsidP="002C5585">
            <w:pPr>
              <w:rPr>
                <w:sz w:val="18"/>
                <w:szCs w:val="18"/>
                <w:lang w:val="en-AU"/>
              </w:rPr>
            </w:pPr>
            <w:r>
              <w:rPr>
                <w:sz w:val="18"/>
                <w:szCs w:val="18"/>
                <w:lang w:val="en-AU"/>
              </w:rPr>
              <w:t>Makes 50% unsure; for the other 50%, it is counter-productive.</w:t>
            </w:r>
          </w:p>
        </w:tc>
      </w:tr>
      <w:tr w:rsidR="00D61E8D" w:rsidRPr="00F91FEC" w14:paraId="694A89D1" w14:textId="77777777" w:rsidTr="00D61E8D">
        <w:tc>
          <w:tcPr>
            <w:tcW w:w="2085" w:type="dxa"/>
            <w:vAlign w:val="center"/>
          </w:tcPr>
          <w:p w14:paraId="642B6FFE" w14:textId="77777777" w:rsidR="00173CBA" w:rsidRPr="00F91FEC" w:rsidRDefault="00173CBA" w:rsidP="002C5585">
            <w:pPr>
              <w:rPr>
                <w:sz w:val="18"/>
                <w:szCs w:val="18"/>
                <w:lang w:val="en-AU"/>
              </w:rPr>
            </w:pPr>
            <w:r>
              <w:rPr>
                <w:sz w:val="18"/>
                <w:szCs w:val="18"/>
                <w:lang w:val="en-AU"/>
              </w:rPr>
              <w:t>Protecting others</w:t>
            </w:r>
          </w:p>
        </w:tc>
        <w:tc>
          <w:tcPr>
            <w:tcW w:w="1685" w:type="dxa"/>
            <w:vAlign w:val="center"/>
          </w:tcPr>
          <w:p w14:paraId="71744760" w14:textId="6FE77613" w:rsidR="00173CBA" w:rsidRDefault="00173CBA" w:rsidP="002C5585">
            <w:pPr>
              <w:rPr>
                <w:sz w:val="18"/>
                <w:szCs w:val="18"/>
                <w:lang w:val="en-AU"/>
              </w:rPr>
            </w:pPr>
            <w:r>
              <w:rPr>
                <w:sz w:val="18"/>
                <w:szCs w:val="18"/>
                <w:lang w:val="en-AU"/>
              </w:rPr>
              <w:t xml:space="preserve">Less likely than average to say they won’t get a vaccine to protect others, but no specific groups they want </w:t>
            </w:r>
            <w:r w:rsidR="003C102C">
              <w:rPr>
                <w:sz w:val="18"/>
                <w:szCs w:val="18"/>
                <w:lang w:val="en-AU"/>
              </w:rPr>
              <w:t>to</w:t>
            </w:r>
            <w:r>
              <w:rPr>
                <w:sz w:val="18"/>
                <w:szCs w:val="18"/>
                <w:lang w:val="en-AU"/>
              </w:rPr>
              <w:t xml:space="preserve"> protect.</w:t>
            </w:r>
          </w:p>
        </w:tc>
        <w:tc>
          <w:tcPr>
            <w:tcW w:w="1686" w:type="dxa"/>
            <w:vAlign w:val="center"/>
          </w:tcPr>
          <w:p w14:paraId="14E3217E" w14:textId="1DA99816" w:rsidR="00173CBA" w:rsidRDefault="00173CBA" w:rsidP="002C5585">
            <w:pPr>
              <w:rPr>
                <w:sz w:val="18"/>
                <w:szCs w:val="18"/>
                <w:lang w:val="en-AU"/>
              </w:rPr>
            </w:pPr>
            <w:r>
              <w:rPr>
                <w:sz w:val="18"/>
                <w:szCs w:val="18"/>
                <w:lang w:val="en-AU"/>
              </w:rPr>
              <w:t xml:space="preserve">Less likely than average to say they won’t get a vaccine to protect others, but no specific groups they want </w:t>
            </w:r>
            <w:r w:rsidR="003C102C">
              <w:rPr>
                <w:sz w:val="18"/>
                <w:szCs w:val="18"/>
                <w:lang w:val="en-AU"/>
              </w:rPr>
              <w:t>to</w:t>
            </w:r>
            <w:r>
              <w:rPr>
                <w:sz w:val="18"/>
                <w:szCs w:val="18"/>
                <w:lang w:val="en-AU"/>
              </w:rPr>
              <w:t xml:space="preserve"> protect.</w:t>
            </w:r>
          </w:p>
        </w:tc>
        <w:tc>
          <w:tcPr>
            <w:tcW w:w="1686" w:type="dxa"/>
            <w:vAlign w:val="center"/>
          </w:tcPr>
          <w:p w14:paraId="68889CBD" w14:textId="0E3C4E1A" w:rsidR="00173CBA" w:rsidRDefault="00173CBA" w:rsidP="002C5585">
            <w:pPr>
              <w:rPr>
                <w:sz w:val="18"/>
                <w:szCs w:val="18"/>
                <w:lang w:val="en-AU"/>
              </w:rPr>
            </w:pPr>
            <w:r>
              <w:rPr>
                <w:sz w:val="18"/>
                <w:szCs w:val="18"/>
                <w:lang w:val="en-AU"/>
              </w:rPr>
              <w:t xml:space="preserve">Less likely than average to say they won’t get a vaccine to protect others, but no specific groups they want </w:t>
            </w:r>
            <w:r w:rsidR="003C102C">
              <w:rPr>
                <w:sz w:val="18"/>
                <w:szCs w:val="18"/>
                <w:lang w:val="en-AU"/>
              </w:rPr>
              <w:t>to</w:t>
            </w:r>
            <w:r>
              <w:rPr>
                <w:sz w:val="18"/>
                <w:szCs w:val="18"/>
                <w:lang w:val="en-AU"/>
              </w:rPr>
              <w:t xml:space="preserve"> protect.</w:t>
            </w:r>
          </w:p>
        </w:tc>
        <w:tc>
          <w:tcPr>
            <w:tcW w:w="1686" w:type="dxa"/>
            <w:vAlign w:val="center"/>
          </w:tcPr>
          <w:p w14:paraId="5BF1E0D1" w14:textId="77777777" w:rsidR="00173CBA" w:rsidRDefault="00173CBA" w:rsidP="002C5585">
            <w:pPr>
              <w:rPr>
                <w:sz w:val="18"/>
                <w:szCs w:val="18"/>
                <w:lang w:val="en-AU"/>
              </w:rPr>
            </w:pPr>
            <w:r>
              <w:rPr>
                <w:sz w:val="18"/>
                <w:szCs w:val="18"/>
                <w:lang w:val="en-AU"/>
              </w:rPr>
              <w:t>Ineffective message; this group is more likely than average to say they will not get vaccinated to protect others.</w:t>
            </w:r>
          </w:p>
        </w:tc>
      </w:tr>
      <w:tr w:rsidR="00D61E8D" w:rsidRPr="00F91FEC" w14:paraId="43F52477" w14:textId="77777777" w:rsidTr="00D61E8D">
        <w:tc>
          <w:tcPr>
            <w:tcW w:w="2085" w:type="dxa"/>
            <w:vAlign w:val="center"/>
          </w:tcPr>
          <w:p w14:paraId="6B95F33C" w14:textId="77777777" w:rsidR="00173CBA" w:rsidRPr="00AD7810" w:rsidRDefault="00173CBA" w:rsidP="002C5585">
            <w:pPr>
              <w:rPr>
                <w:sz w:val="18"/>
                <w:szCs w:val="18"/>
                <w:lang w:val="en-AU"/>
              </w:rPr>
            </w:pPr>
            <w:r>
              <w:rPr>
                <w:sz w:val="18"/>
                <w:szCs w:val="18"/>
                <w:lang w:val="en-AU"/>
              </w:rPr>
              <w:t>Protecting children under 12 years.</w:t>
            </w:r>
          </w:p>
        </w:tc>
        <w:tc>
          <w:tcPr>
            <w:tcW w:w="1685" w:type="dxa"/>
            <w:vAlign w:val="center"/>
          </w:tcPr>
          <w:p w14:paraId="72A13C9B" w14:textId="77777777" w:rsidR="00173CBA" w:rsidRDefault="00173CBA" w:rsidP="002C5585">
            <w:pPr>
              <w:rPr>
                <w:sz w:val="18"/>
                <w:szCs w:val="18"/>
                <w:lang w:val="en-AU"/>
              </w:rPr>
            </w:pPr>
            <w:r>
              <w:rPr>
                <w:sz w:val="18"/>
                <w:szCs w:val="18"/>
                <w:lang w:val="en-AU"/>
              </w:rPr>
              <w:t>More likely to get a vaccine.</w:t>
            </w:r>
          </w:p>
        </w:tc>
        <w:tc>
          <w:tcPr>
            <w:tcW w:w="1686" w:type="dxa"/>
            <w:vAlign w:val="center"/>
          </w:tcPr>
          <w:p w14:paraId="2E9EF13C" w14:textId="77777777" w:rsidR="00173CBA" w:rsidRDefault="00173CBA" w:rsidP="002C5585">
            <w:pPr>
              <w:rPr>
                <w:sz w:val="18"/>
                <w:szCs w:val="18"/>
                <w:lang w:val="en-AU"/>
              </w:rPr>
            </w:pPr>
            <w:r>
              <w:rPr>
                <w:sz w:val="18"/>
                <w:szCs w:val="18"/>
                <w:lang w:val="en-AU"/>
              </w:rPr>
              <w:t>Only slightly more likely to get a vaccine</w:t>
            </w:r>
          </w:p>
        </w:tc>
        <w:tc>
          <w:tcPr>
            <w:tcW w:w="1686" w:type="dxa"/>
            <w:vAlign w:val="center"/>
          </w:tcPr>
          <w:p w14:paraId="22994611" w14:textId="77777777" w:rsidR="00173CBA" w:rsidRDefault="00173CBA" w:rsidP="002C5585">
            <w:pPr>
              <w:rPr>
                <w:sz w:val="18"/>
                <w:szCs w:val="18"/>
                <w:lang w:val="en-AU"/>
              </w:rPr>
            </w:pPr>
            <w:r>
              <w:rPr>
                <w:sz w:val="18"/>
                <w:szCs w:val="18"/>
                <w:lang w:val="en-AU"/>
              </w:rPr>
              <w:t>Makes 47% unsure; for the other 53%, it is counter-productive.</w:t>
            </w:r>
          </w:p>
        </w:tc>
        <w:tc>
          <w:tcPr>
            <w:tcW w:w="1686" w:type="dxa"/>
            <w:vAlign w:val="center"/>
          </w:tcPr>
          <w:p w14:paraId="6D21C7A6" w14:textId="77777777" w:rsidR="00173CBA" w:rsidRDefault="00173CBA" w:rsidP="002C5585">
            <w:pPr>
              <w:rPr>
                <w:sz w:val="18"/>
                <w:szCs w:val="18"/>
                <w:lang w:val="en-AU"/>
              </w:rPr>
            </w:pPr>
            <w:r>
              <w:rPr>
                <w:sz w:val="18"/>
                <w:szCs w:val="18"/>
                <w:lang w:val="en-AU"/>
              </w:rPr>
              <w:t>Counter-productive:  Much less likely to get a vaccine.</w:t>
            </w:r>
          </w:p>
        </w:tc>
      </w:tr>
      <w:tr w:rsidR="00D61E8D" w:rsidRPr="00F91FEC" w14:paraId="4B6F9C54" w14:textId="77777777" w:rsidTr="00D61E8D">
        <w:tc>
          <w:tcPr>
            <w:tcW w:w="2085" w:type="dxa"/>
            <w:vAlign w:val="center"/>
          </w:tcPr>
          <w:p w14:paraId="2E84B822" w14:textId="7A41F068" w:rsidR="00577B6E" w:rsidRPr="00AD7810" w:rsidRDefault="00577B6E" w:rsidP="00577B6E">
            <w:pPr>
              <w:rPr>
                <w:sz w:val="18"/>
                <w:szCs w:val="18"/>
                <w:lang w:val="en-AU"/>
              </w:rPr>
            </w:pPr>
            <w:r>
              <w:rPr>
                <w:sz w:val="18"/>
                <w:szCs w:val="18"/>
                <w:lang w:val="en-AU"/>
              </w:rPr>
              <w:t>Number of people in New Zealand getting vaccinated.</w:t>
            </w:r>
          </w:p>
        </w:tc>
        <w:tc>
          <w:tcPr>
            <w:tcW w:w="1685" w:type="dxa"/>
            <w:vAlign w:val="center"/>
          </w:tcPr>
          <w:p w14:paraId="3498AE18" w14:textId="357C67FE" w:rsidR="00577B6E" w:rsidRDefault="00577B6E" w:rsidP="00577B6E">
            <w:pPr>
              <w:rPr>
                <w:sz w:val="18"/>
                <w:szCs w:val="18"/>
                <w:lang w:val="en-AU"/>
              </w:rPr>
            </w:pPr>
            <w:r>
              <w:rPr>
                <w:sz w:val="18"/>
                <w:szCs w:val="18"/>
                <w:lang w:val="en-AU"/>
              </w:rPr>
              <w:t>Makes this group more comfortable.</w:t>
            </w:r>
          </w:p>
        </w:tc>
        <w:tc>
          <w:tcPr>
            <w:tcW w:w="1686" w:type="dxa"/>
            <w:vAlign w:val="center"/>
          </w:tcPr>
          <w:p w14:paraId="605B9BF8" w14:textId="5EF34A7F" w:rsidR="00577B6E" w:rsidRDefault="00577B6E" w:rsidP="00577B6E">
            <w:pPr>
              <w:rPr>
                <w:sz w:val="18"/>
                <w:szCs w:val="18"/>
                <w:lang w:val="en-AU"/>
              </w:rPr>
            </w:pPr>
            <w:r>
              <w:rPr>
                <w:sz w:val="18"/>
                <w:szCs w:val="18"/>
                <w:lang w:val="en-AU"/>
              </w:rPr>
              <w:t>No significant impact.</w:t>
            </w:r>
          </w:p>
        </w:tc>
        <w:tc>
          <w:tcPr>
            <w:tcW w:w="1686" w:type="dxa"/>
            <w:vAlign w:val="center"/>
          </w:tcPr>
          <w:p w14:paraId="357B5D59" w14:textId="3FB1C2A8" w:rsidR="00577B6E" w:rsidRDefault="00577B6E" w:rsidP="00577B6E">
            <w:pPr>
              <w:rPr>
                <w:sz w:val="18"/>
                <w:szCs w:val="18"/>
                <w:lang w:val="en-AU"/>
              </w:rPr>
            </w:pPr>
            <w:r>
              <w:rPr>
                <w:sz w:val="18"/>
                <w:szCs w:val="18"/>
                <w:lang w:val="en-AU"/>
              </w:rPr>
              <w:t>Makes no difference.</w:t>
            </w:r>
          </w:p>
        </w:tc>
        <w:tc>
          <w:tcPr>
            <w:tcW w:w="1686" w:type="dxa"/>
            <w:vAlign w:val="center"/>
          </w:tcPr>
          <w:p w14:paraId="58B8FA85" w14:textId="4E488ABB" w:rsidR="00577B6E" w:rsidRDefault="00577B6E" w:rsidP="00577B6E">
            <w:pPr>
              <w:rPr>
                <w:sz w:val="18"/>
                <w:szCs w:val="18"/>
                <w:lang w:val="en-AU"/>
              </w:rPr>
            </w:pPr>
            <w:r>
              <w:rPr>
                <w:sz w:val="18"/>
                <w:szCs w:val="18"/>
                <w:lang w:val="en-AU"/>
              </w:rPr>
              <w:t>Makes no difference.</w:t>
            </w:r>
          </w:p>
        </w:tc>
      </w:tr>
      <w:tr w:rsidR="00D61E8D" w:rsidRPr="00F91FEC" w14:paraId="1F1B5AB5" w14:textId="77777777" w:rsidTr="00D61E8D">
        <w:tc>
          <w:tcPr>
            <w:tcW w:w="2085" w:type="dxa"/>
            <w:vAlign w:val="center"/>
          </w:tcPr>
          <w:p w14:paraId="13CD1E75" w14:textId="7F61A290" w:rsidR="00577B6E" w:rsidRPr="00AD7810" w:rsidRDefault="00577B6E" w:rsidP="00577B6E">
            <w:pPr>
              <w:rPr>
                <w:sz w:val="18"/>
                <w:szCs w:val="18"/>
                <w:lang w:val="en-AU"/>
              </w:rPr>
            </w:pPr>
            <w:r>
              <w:rPr>
                <w:sz w:val="18"/>
                <w:szCs w:val="18"/>
                <w:lang w:val="en-AU"/>
              </w:rPr>
              <w:t>Incentives.</w:t>
            </w:r>
          </w:p>
        </w:tc>
        <w:tc>
          <w:tcPr>
            <w:tcW w:w="1685" w:type="dxa"/>
            <w:vAlign w:val="center"/>
          </w:tcPr>
          <w:p w14:paraId="3F161D1C" w14:textId="7A080B09" w:rsidR="00577B6E" w:rsidRDefault="00577B6E" w:rsidP="00577B6E">
            <w:pPr>
              <w:rPr>
                <w:sz w:val="18"/>
                <w:szCs w:val="18"/>
                <w:lang w:val="en-AU"/>
              </w:rPr>
            </w:pPr>
            <w:r>
              <w:rPr>
                <w:sz w:val="18"/>
                <w:szCs w:val="18"/>
                <w:lang w:val="en-AU"/>
              </w:rPr>
              <w:t>No significant differences from average.</w:t>
            </w:r>
          </w:p>
        </w:tc>
        <w:tc>
          <w:tcPr>
            <w:tcW w:w="1686" w:type="dxa"/>
            <w:vAlign w:val="center"/>
          </w:tcPr>
          <w:p w14:paraId="4E679443" w14:textId="4D01C06D" w:rsidR="00577B6E" w:rsidRDefault="00577B6E" w:rsidP="00577B6E">
            <w:pPr>
              <w:rPr>
                <w:sz w:val="18"/>
                <w:szCs w:val="18"/>
                <w:lang w:val="en-AU"/>
              </w:rPr>
            </w:pPr>
            <w:r>
              <w:rPr>
                <w:sz w:val="18"/>
                <w:szCs w:val="18"/>
                <w:lang w:val="en-AU"/>
              </w:rPr>
              <w:t>No significant differences from average.</w:t>
            </w:r>
          </w:p>
        </w:tc>
        <w:tc>
          <w:tcPr>
            <w:tcW w:w="1686" w:type="dxa"/>
            <w:vAlign w:val="center"/>
          </w:tcPr>
          <w:p w14:paraId="76AFA70D" w14:textId="72F174CF" w:rsidR="00577B6E" w:rsidRDefault="00577B6E" w:rsidP="00577B6E">
            <w:pPr>
              <w:rPr>
                <w:sz w:val="18"/>
                <w:szCs w:val="18"/>
                <w:lang w:val="en-AU"/>
              </w:rPr>
            </w:pPr>
            <w:r>
              <w:rPr>
                <w:sz w:val="18"/>
                <w:szCs w:val="18"/>
                <w:lang w:val="en-AU"/>
              </w:rPr>
              <w:t>Cash incentives/ prizes have lower effect than average.</w:t>
            </w:r>
          </w:p>
        </w:tc>
        <w:tc>
          <w:tcPr>
            <w:tcW w:w="1686" w:type="dxa"/>
            <w:vAlign w:val="center"/>
          </w:tcPr>
          <w:p w14:paraId="4BA8A053" w14:textId="5187B19D" w:rsidR="00577B6E" w:rsidRDefault="00577B6E" w:rsidP="00577B6E">
            <w:pPr>
              <w:rPr>
                <w:sz w:val="18"/>
                <w:szCs w:val="18"/>
                <w:lang w:val="en-AU"/>
              </w:rPr>
            </w:pPr>
            <w:r>
              <w:rPr>
                <w:sz w:val="18"/>
                <w:szCs w:val="18"/>
                <w:lang w:val="en-AU"/>
              </w:rPr>
              <w:t>Smartphone prize, donations to schools and food/drink at vaccination centres have lower than average effect.</w:t>
            </w:r>
          </w:p>
        </w:tc>
      </w:tr>
      <w:tr w:rsidR="00577B6E" w:rsidRPr="00F91FEC" w14:paraId="29A79D0A" w14:textId="77777777" w:rsidTr="00D61E8D">
        <w:tc>
          <w:tcPr>
            <w:tcW w:w="2085" w:type="dxa"/>
            <w:vAlign w:val="center"/>
          </w:tcPr>
          <w:p w14:paraId="4BD2C990" w14:textId="21F4FB2A" w:rsidR="00577B6E" w:rsidRPr="00AD7810" w:rsidRDefault="00577B6E" w:rsidP="00577B6E">
            <w:pPr>
              <w:rPr>
                <w:sz w:val="18"/>
                <w:szCs w:val="18"/>
                <w:lang w:val="en-AU"/>
              </w:rPr>
            </w:pPr>
            <w:r>
              <w:rPr>
                <w:sz w:val="18"/>
                <w:szCs w:val="18"/>
                <w:lang w:val="en-AU"/>
              </w:rPr>
              <w:t>Paid time off work to recover from any side effects.</w:t>
            </w:r>
          </w:p>
        </w:tc>
        <w:tc>
          <w:tcPr>
            <w:tcW w:w="1685" w:type="dxa"/>
            <w:vAlign w:val="center"/>
          </w:tcPr>
          <w:p w14:paraId="708B703A" w14:textId="7BABC680" w:rsidR="00577B6E" w:rsidRDefault="00577B6E" w:rsidP="00577B6E">
            <w:pPr>
              <w:rPr>
                <w:sz w:val="18"/>
                <w:szCs w:val="18"/>
                <w:lang w:val="en-AU"/>
              </w:rPr>
            </w:pPr>
            <w:r>
              <w:rPr>
                <w:sz w:val="18"/>
                <w:szCs w:val="18"/>
                <w:lang w:val="en-AU"/>
              </w:rPr>
              <w:t>Much more likely to get a vaccine.</w:t>
            </w:r>
          </w:p>
        </w:tc>
        <w:tc>
          <w:tcPr>
            <w:tcW w:w="1686" w:type="dxa"/>
            <w:vAlign w:val="center"/>
          </w:tcPr>
          <w:p w14:paraId="305D55E3" w14:textId="46079909" w:rsidR="00577B6E" w:rsidRDefault="00577B6E" w:rsidP="00577B6E">
            <w:pPr>
              <w:rPr>
                <w:sz w:val="18"/>
                <w:szCs w:val="18"/>
                <w:lang w:val="en-AU"/>
              </w:rPr>
            </w:pPr>
            <w:r>
              <w:rPr>
                <w:sz w:val="18"/>
                <w:szCs w:val="18"/>
                <w:lang w:val="en-AU"/>
              </w:rPr>
              <w:t>May reduce likelihood to get a vaccine.</w:t>
            </w:r>
          </w:p>
        </w:tc>
        <w:tc>
          <w:tcPr>
            <w:tcW w:w="1686" w:type="dxa"/>
            <w:vAlign w:val="center"/>
          </w:tcPr>
          <w:p w14:paraId="07B49FD6" w14:textId="7D35F5F4" w:rsidR="00577B6E" w:rsidRDefault="00577B6E" w:rsidP="00577B6E">
            <w:pPr>
              <w:rPr>
                <w:sz w:val="18"/>
                <w:szCs w:val="18"/>
                <w:lang w:val="en-AU"/>
              </w:rPr>
            </w:pPr>
            <w:r>
              <w:rPr>
                <w:sz w:val="18"/>
                <w:szCs w:val="18"/>
                <w:lang w:val="en-AU"/>
              </w:rPr>
              <w:t>May reduce likelihood to get a vaccine.</w:t>
            </w:r>
          </w:p>
        </w:tc>
        <w:tc>
          <w:tcPr>
            <w:tcW w:w="1686" w:type="dxa"/>
            <w:vAlign w:val="center"/>
          </w:tcPr>
          <w:p w14:paraId="37649B53" w14:textId="72E8C3A9" w:rsidR="00577B6E" w:rsidRDefault="00577B6E" w:rsidP="00577B6E">
            <w:pPr>
              <w:rPr>
                <w:sz w:val="18"/>
                <w:szCs w:val="18"/>
                <w:lang w:val="en-AU"/>
              </w:rPr>
            </w:pPr>
            <w:r>
              <w:rPr>
                <w:sz w:val="18"/>
                <w:szCs w:val="18"/>
                <w:lang w:val="en-AU"/>
              </w:rPr>
              <w:t>Makes no difference.</w:t>
            </w:r>
          </w:p>
        </w:tc>
      </w:tr>
      <w:tr w:rsidR="001E6254" w:rsidRPr="00F91FEC" w14:paraId="3A36495E" w14:textId="77777777" w:rsidTr="00D61E8D">
        <w:tc>
          <w:tcPr>
            <w:tcW w:w="2085" w:type="dxa"/>
            <w:vAlign w:val="center"/>
          </w:tcPr>
          <w:p w14:paraId="7F349616" w14:textId="2D4C4111" w:rsidR="001E6254" w:rsidRPr="00AD7810" w:rsidRDefault="001E6254" w:rsidP="001E6254">
            <w:pPr>
              <w:rPr>
                <w:sz w:val="18"/>
                <w:szCs w:val="18"/>
                <w:lang w:val="en-AU"/>
              </w:rPr>
            </w:pPr>
            <w:r>
              <w:rPr>
                <w:sz w:val="18"/>
                <w:szCs w:val="18"/>
                <w:lang w:val="en-AU"/>
              </w:rPr>
              <w:t>Need a vaccine certificate to access places/events/travel.</w:t>
            </w:r>
          </w:p>
        </w:tc>
        <w:tc>
          <w:tcPr>
            <w:tcW w:w="1685" w:type="dxa"/>
            <w:vAlign w:val="center"/>
          </w:tcPr>
          <w:p w14:paraId="1F6EC540" w14:textId="340D6253" w:rsidR="001E6254" w:rsidRDefault="001E6254" w:rsidP="001E6254">
            <w:pPr>
              <w:rPr>
                <w:sz w:val="18"/>
                <w:szCs w:val="18"/>
                <w:lang w:val="en-AU"/>
              </w:rPr>
            </w:pPr>
            <w:r>
              <w:rPr>
                <w:sz w:val="18"/>
                <w:szCs w:val="18"/>
                <w:lang w:val="en-AU"/>
              </w:rPr>
              <w:t>More likely to say they will get vaccinated anyway.  No other particular differences from overall average.</w:t>
            </w:r>
          </w:p>
        </w:tc>
        <w:tc>
          <w:tcPr>
            <w:tcW w:w="1686" w:type="dxa"/>
            <w:vAlign w:val="center"/>
          </w:tcPr>
          <w:p w14:paraId="7791FA71" w14:textId="59487F7F" w:rsidR="001E6254" w:rsidRDefault="001E6254" w:rsidP="001E6254">
            <w:pPr>
              <w:rPr>
                <w:sz w:val="18"/>
                <w:szCs w:val="18"/>
                <w:lang w:val="en-AU"/>
              </w:rPr>
            </w:pPr>
            <w:r>
              <w:rPr>
                <w:sz w:val="18"/>
                <w:szCs w:val="18"/>
                <w:lang w:val="en-AU"/>
              </w:rPr>
              <w:t>More likely to get a vaccine for overseas travel to see friends or family, or go for a holiday.</w:t>
            </w:r>
          </w:p>
        </w:tc>
        <w:tc>
          <w:tcPr>
            <w:tcW w:w="1686" w:type="dxa"/>
            <w:vAlign w:val="center"/>
          </w:tcPr>
          <w:p w14:paraId="2E4711B5" w14:textId="1F28463A" w:rsidR="001E6254" w:rsidRPr="001E6254" w:rsidRDefault="001E6254" w:rsidP="001E6254">
            <w:pPr>
              <w:rPr>
                <w:sz w:val="18"/>
                <w:szCs w:val="18"/>
                <w:lang w:val="en-AU"/>
              </w:rPr>
            </w:pPr>
            <w:r>
              <w:rPr>
                <w:sz w:val="18"/>
                <w:szCs w:val="18"/>
                <w:lang w:val="en-AU"/>
              </w:rPr>
              <w:t>Less likely to get a vaccine to go to r</w:t>
            </w:r>
            <w:r w:rsidRPr="001E6254">
              <w:rPr>
                <w:sz w:val="18"/>
                <w:szCs w:val="18"/>
                <w:lang w:val="en-AU"/>
              </w:rPr>
              <w:t>estaurants</w:t>
            </w:r>
            <w:r>
              <w:rPr>
                <w:sz w:val="18"/>
                <w:szCs w:val="18"/>
                <w:lang w:val="en-AU"/>
              </w:rPr>
              <w:t>,</w:t>
            </w:r>
          </w:p>
          <w:p w14:paraId="3641CB38" w14:textId="09A92670" w:rsidR="001E6254" w:rsidRDefault="001E6254" w:rsidP="001E6254">
            <w:pPr>
              <w:rPr>
                <w:sz w:val="18"/>
                <w:szCs w:val="18"/>
                <w:lang w:val="en-AU"/>
              </w:rPr>
            </w:pPr>
            <w:r>
              <w:rPr>
                <w:sz w:val="18"/>
                <w:szCs w:val="18"/>
                <w:lang w:val="en-AU"/>
              </w:rPr>
              <w:t>concert</w:t>
            </w:r>
            <w:r w:rsidRPr="001E6254">
              <w:rPr>
                <w:sz w:val="18"/>
                <w:szCs w:val="18"/>
                <w:lang w:val="en-AU"/>
              </w:rPr>
              <w:t>s</w:t>
            </w:r>
            <w:r>
              <w:rPr>
                <w:sz w:val="18"/>
                <w:szCs w:val="18"/>
                <w:lang w:val="en-AU"/>
              </w:rPr>
              <w:t xml:space="preserve"> (i</w:t>
            </w:r>
            <w:r w:rsidRPr="001E6254">
              <w:rPr>
                <w:sz w:val="18"/>
                <w:szCs w:val="18"/>
                <w:lang w:val="en-AU"/>
              </w:rPr>
              <w:t xml:space="preserve">ndoor </w:t>
            </w:r>
            <w:r>
              <w:rPr>
                <w:sz w:val="18"/>
                <w:szCs w:val="18"/>
                <w:lang w:val="en-AU"/>
              </w:rPr>
              <w:t>or outdoor), s</w:t>
            </w:r>
            <w:r w:rsidRPr="001E6254">
              <w:rPr>
                <w:sz w:val="18"/>
                <w:szCs w:val="18"/>
                <w:lang w:val="en-AU"/>
              </w:rPr>
              <w:t>ports events</w:t>
            </w:r>
            <w:r>
              <w:rPr>
                <w:sz w:val="18"/>
                <w:szCs w:val="18"/>
                <w:lang w:val="en-AU"/>
              </w:rPr>
              <w:t xml:space="preserve"> (i</w:t>
            </w:r>
            <w:r w:rsidRPr="001E6254">
              <w:rPr>
                <w:sz w:val="18"/>
                <w:szCs w:val="18"/>
                <w:lang w:val="en-AU"/>
              </w:rPr>
              <w:t xml:space="preserve">ndoor </w:t>
            </w:r>
            <w:r>
              <w:rPr>
                <w:sz w:val="18"/>
                <w:szCs w:val="18"/>
                <w:lang w:val="en-AU"/>
              </w:rPr>
              <w:t>or outdoor).</w:t>
            </w:r>
          </w:p>
        </w:tc>
        <w:tc>
          <w:tcPr>
            <w:tcW w:w="1686" w:type="dxa"/>
            <w:vAlign w:val="center"/>
          </w:tcPr>
          <w:p w14:paraId="2D83D410" w14:textId="7C589D4B" w:rsidR="001E6254" w:rsidRPr="001E6254" w:rsidRDefault="001E6254" w:rsidP="001E6254">
            <w:pPr>
              <w:rPr>
                <w:sz w:val="18"/>
                <w:szCs w:val="18"/>
                <w:lang w:val="en-AU"/>
              </w:rPr>
            </w:pPr>
            <w:r>
              <w:rPr>
                <w:sz w:val="18"/>
                <w:szCs w:val="18"/>
                <w:lang w:val="en-AU"/>
              </w:rPr>
              <w:t>Less likely to get a vaccine to tr</w:t>
            </w:r>
            <w:r w:rsidR="00D61E8D">
              <w:rPr>
                <w:sz w:val="18"/>
                <w:szCs w:val="18"/>
                <w:lang w:val="en-AU"/>
              </w:rPr>
              <w:t>a</w:t>
            </w:r>
            <w:r>
              <w:rPr>
                <w:sz w:val="18"/>
                <w:szCs w:val="18"/>
                <w:lang w:val="en-AU"/>
              </w:rPr>
              <w:t>vel domestically by air, travel overseas</w:t>
            </w:r>
            <w:r w:rsidR="00D61E8D">
              <w:rPr>
                <w:sz w:val="18"/>
                <w:szCs w:val="18"/>
                <w:lang w:val="en-AU"/>
              </w:rPr>
              <w:t xml:space="preserve">, or </w:t>
            </w:r>
            <w:r>
              <w:rPr>
                <w:sz w:val="18"/>
                <w:szCs w:val="18"/>
                <w:lang w:val="en-AU"/>
              </w:rPr>
              <w:t xml:space="preserve">go to </w:t>
            </w:r>
          </w:p>
          <w:p w14:paraId="151DFB16" w14:textId="52DCD67F" w:rsidR="001E6254" w:rsidRDefault="001E6254" w:rsidP="001E6254">
            <w:pPr>
              <w:rPr>
                <w:sz w:val="18"/>
                <w:szCs w:val="18"/>
                <w:lang w:val="en-AU"/>
              </w:rPr>
            </w:pPr>
            <w:r>
              <w:rPr>
                <w:sz w:val="18"/>
                <w:szCs w:val="18"/>
                <w:lang w:val="en-AU"/>
              </w:rPr>
              <w:t>concert</w:t>
            </w:r>
            <w:r w:rsidRPr="001E6254">
              <w:rPr>
                <w:sz w:val="18"/>
                <w:szCs w:val="18"/>
                <w:lang w:val="en-AU"/>
              </w:rPr>
              <w:t>s</w:t>
            </w:r>
            <w:r>
              <w:rPr>
                <w:sz w:val="18"/>
                <w:szCs w:val="18"/>
                <w:lang w:val="en-AU"/>
              </w:rPr>
              <w:t xml:space="preserve"> (i</w:t>
            </w:r>
            <w:r w:rsidRPr="001E6254">
              <w:rPr>
                <w:sz w:val="18"/>
                <w:szCs w:val="18"/>
                <w:lang w:val="en-AU"/>
              </w:rPr>
              <w:t xml:space="preserve">ndoor </w:t>
            </w:r>
            <w:r>
              <w:rPr>
                <w:sz w:val="18"/>
                <w:szCs w:val="18"/>
                <w:lang w:val="en-AU"/>
              </w:rPr>
              <w:t>or outdoor).</w:t>
            </w:r>
          </w:p>
        </w:tc>
      </w:tr>
    </w:tbl>
    <w:p w14:paraId="7773A153" w14:textId="77777777" w:rsidR="00173CBA" w:rsidRDefault="00173CBA" w:rsidP="00173CBA">
      <w:pPr>
        <w:spacing w:after="0"/>
        <w:rPr>
          <w:rFonts w:eastAsiaTheme="majorEastAsia" w:cstheme="majorBidi"/>
        </w:rPr>
      </w:pPr>
    </w:p>
    <w:p w14:paraId="2A00E99C" w14:textId="77777777" w:rsidR="00173CBA" w:rsidRDefault="00173CBA" w:rsidP="00173CBA">
      <w:pPr>
        <w:spacing w:after="0"/>
        <w:rPr>
          <w:rFonts w:eastAsiaTheme="majorEastAsia" w:cstheme="majorBidi"/>
        </w:rPr>
      </w:pPr>
    </w:p>
    <w:p w14:paraId="000ED447" w14:textId="77777777" w:rsidR="00173CBA" w:rsidRDefault="00173CBA" w:rsidP="00173CBA">
      <w:pPr>
        <w:spacing w:after="0"/>
        <w:rPr>
          <w:rFonts w:eastAsiaTheme="majorEastAsia" w:cstheme="majorBidi"/>
        </w:rPr>
      </w:pPr>
    </w:p>
    <w:p w14:paraId="35258360" w14:textId="4B5BD747" w:rsidR="002D3F99" w:rsidRPr="00F0659F" w:rsidRDefault="00130F01" w:rsidP="001B41D1">
      <w:pPr>
        <w:pStyle w:val="Heading1"/>
        <w:numPr>
          <w:ilvl w:val="0"/>
          <w:numId w:val="37"/>
        </w:numPr>
        <w:ind w:left="851" w:hanging="425"/>
        <w:rPr>
          <w:rFonts w:asciiTheme="minorHAnsi" w:hAnsiTheme="minorHAnsi" w:cstheme="minorHAnsi"/>
          <w:color w:val="000000" w:themeColor="text1"/>
          <w:lang w:val="en-AU"/>
        </w:rPr>
      </w:pPr>
      <w:bookmarkStart w:id="8" w:name="_Toc85474475"/>
      <w:r>
        <w:rPr>
          <w:rFonts w:asciiTheme="minorHAnsi" w:hAnsiTheme="minorHAnsi" w:cstheme="minorHAnsi"/>
          <w:color w:val="000000" w:themeColor="text1"/>
          <w:lang w:val="en-AU"/>
        </w:rPr>
        <w:lastRenderedPageBreak/>
        <w:t>Vaccine uptake</w:t>
      </w:r>
      <w:bookmarkEnd w:id="8"/>
    </w:p>
    <w:p w14:paraId="4B3EDE60" w14:textId="7AF69A8F" w:rsidR="00130F01" w:rsidRDefault="00130F01" w:rsidP="00130F01">
      <w:pPr>
        <w:spacing w:after="0" w:line="259" w:lineRule="auto"/>
        <w:rPr>
          <w:lang w:val="en-AU"/>
        </w:rPr>
      </w:pPr>
      <w:r w:rsidRPr="00130F01">
        <w:rPr>
          <w:lang w:val="en-AU"/>
        </w:rPr>
        <w:t xml:space="preserve">The </w:t>
      </w:r>
      <w:r w:rsidR="00677DBC">
        <w:rPr>
          <w:lang w:val="en-AU"/>
        </w:rPr>
        <w:t xml:space="preserve">large increase in intended uptake evident in August as an apparent result of the </w:t>
      </w:r>
      <w:r w:rsidR="0015570D">
        <w:rPr>
          <w:lang w:val="en-AU"/>
        </w:rPr>
        <w:t>Delta</w:t>
      </w:r>
      <w:r w:rsidRPr="00130F01">
        <w:rPr>
          <w:lang w:val="en-AU"/>
        </w:rPr>
        <w:t xml:space="preserve"> outbreak </w:t>
      </w:r>
      <w:r w:rsidR="00677DBC">
        <w:rPr>
          <w:lang w:val="en-AU"/>
        </w:rPr>
        <w:t xml:space="preserve">has not been </w:t>
      </w:r>
      <w:r w:rsidR="00605376">
        <w:rPr>
          <w:lang w:val="en-AU"/>
        </w:rPr>
        <w:t xml:space="preserve">repeated in September.  </w:t>
      </w:r>
    </w:p>
    <w:p w14:paraId="21D23A27" w14:textId="77777777" w:rsidR="00130F01" w:rsidRDefault="00130F01" w:rsidP="00130F01">
      <w:pPr>
        <w:spacing w:after="0" w:line="259" w:lineRule="auto"/>
        <w:rPr>
          <w:lang w:val="en-AU"/>
        </w:rPr>
      </w:pPr>
    </w:p>
    <w:p w14:paraId="22F51773" w14:textId="15FAEEEF" w:rsidR="00130F01" w:rsidRDefault="00130F01" w:rsidP="00130F01">
      <w:pPr>
        <w:spacing w:after="0" w:line="259" w:lineRule="auto"/>
        <w:rPr>
          <w:lang w:val="en-AU"/>
        </w:rPr>
      </w:pPr>
      <w:r>
        <w:rPr>
          <w:lang w:val="en-AU"/>
        </w:rPr>
        <w:t>Estimated overall uptake among the 16+ population</w:t>
      </w:r>
      <w:r w:rsidR="00677DBC">
        <w:rPr>
          <w:lang w:val="en-AU"/>
        </w:rPr>
        <w:t xml:space="preserve"> nationwide</w:t>
      </w:r>
      <w:r>
        <w:rPr>
          <w:lang w:val="en-AU"/>
        </w:rPr>
        <w:t xml:space="preserve"> is </w:t>
      </w:r>
      <w:r w:rsidRPr="00130F01">
        <w:rPr>
          <w:lang w:val="en-AU"/>
        </w:rPr>
        <w:t>8</w:t>
      </w:r>
      <w:r w:rsidR="00677DBC">
        <w:rPr>
          <w:lang w:val="en-AU"/>
        </w:rPr>
        <w:t>7</w:t>
      </w:r>
      <w:r w:rsidRPr="00130F01">
        <w:rPr>
          <w:lang w:val="en-AU"/>
        </w:rPr>
        <w:t>% (</w:t>
      </w:r>
      <w:r w:rsidR="00677DBC">
        <w:rPr>
          <w:lang w:val="en-AU"/>
        </w:rPr>
        <w:t>August 86%; July, 7</w:t>
      </w:r>
      <w:r w:rsidRPr="00130F01">
        <w:rPr>
          <w:lang w:val="en-AU"/>
        </w:rPr>
        <w:t>9%</w:t>
      </w:r>
      <w:r w:rsidR="00677DBC">
        <w:rPr>
          <w:lang w:val="en-AU"/>
        </w:rPr>
        <w:t xml:space="preserve">, </w:t>
      </w:r>
      <w:r>
        <w:rPr>
          <w:lang w:val="en-AU"/>
        </w:rPr>
        <w:t xml:space="preserve">June </w:t>
      </w:r>
      <w:r w:rsidRPr="007B6860">
        <w:rPr>
          <w:lang w:val="en-AU"/>
        </w:rPr>
        <w:t>77%</w:t>
      </w:r>
      <w:r w:rsidR="00677DBC">
        <w:rPr>
          <w:lang w:val="en-AU"/>
        </w:rPr>
        <w:t xml:space="preserve">; </w:t>
      </w:r>
      <w:r>
        <w:rPr>
          <w:lang w:val="en-AU"/>
        </w:rPr>
        <w:t xml:space="preserve">May </w:t>
      </w:r>
      <w:r w:rsidRPr="007B6860">
        <w:rPr>
          <w:lang w:val="en-AU"/>
        </w:rPr>
        <w:t>80%</w:t>
      </w:r>
      <w:r w:rsidR="00677DBC">
        <w:rPr>
          <w:lang w:val="en-AU"/>
        </w:rPr>
        <w:t xml:space="preserve">; </w:t>
      </w:r>
      <w:r w:rsidRPr="00130F01">
        <w:rPr>
          <w:lang w:val="en-AU"/>
        </w:rPr>
        <w:t>April 77</w:t>
      </w:r>
      <w:r w:rsidRPr="007B6860">
        <w:rPr>
          <w:lang w:val="en-AU"/>
        </w:rPr>
        <w:t xml:space="preserve">% and </w:t>
      </w:r>
      <w:r>
        <w:rPr>
          <w:lang w:val="en-AU"/>
        </w:rPr>
        <w:t xml:space="preserve">March 2021 </w:t>
      </w:r>
      <w:r w:rsidRPr="007B6860">
        <w:rPr>
          <w:lang w:val="en-AU"/>
        </w:rPr>
        <w:t>69%</w:t>
      </w:r>
      <w:r w:rsidRPr="00130F01">
        <w:rPr>
          <w:lang w:val="en-AU"/>
        </w:rPr>
        <w:t>)</w:t>
      </w:r>
      <w:r>
        <w:rPr>
          <w:lang w:val="en-AU"/>
        </w:rPr>
        <w:t>.</w:t>
      </w:r>
    </w:p>
    <w:p w14:paraId="770ACC8E" w14:textId="77777777" w:rsidR="00130F01" w:rsidRDefault="00130F01" w:rsidP="00130F01">
      <w:pPr>
        <w:spacing w:after="0" w:line="259" w:lineRule="auto"/>
        <w:rPr>
          <w:lang w:val="en-AU"/>
        </w:rPr>
      </w:pPr>
    </w:p>
    <w:p w14:paraId="3AE608E5" w14:textId="7BE65388" w:rsidR="00130F01" w:rsidRDefault="00130F01" w:rsidP="00130F01">
      <w:pPr>
        <w:spacing w:after="0" w:line="259" w:lineRule="auto"/>
        <w:rPr>
          <w:lang w:val="en-AU"/>
        </w:rPr>
      </w:pPr>
      <w:r>
        <w:rPr>
          <w:lang w:val="en-AU"/>
        </w:rPr>
        <w:t>Including 12–15-year-olds, the potential overall 12+ population uptake is estimated at 8</w:t>
      </w:r>
      <w:r w:rsidR="001D2C26">
        <w:rPr>
          <w:lang w:val="en-AU"/>
        </w:rPr>
        <w:t>6</w:t>
      </w:r>
      <w:r>
        <w:rPr>
          <w:lang w:val="en-AU"/>
        </w:rPr>
        <w:t>.</w:t>
      </w:r>
      <w:r w:rsidR="00B37379">
        <w:rPr>
          <w:lang w:val="en-AU"/>
        </w:rPr>
        <w:t>7</w:t>
      </w:r>
      <w:r>
        <w:rPr>
          <w:lang w:val="en-AU"/>
        </w:rPr>
        <w:t>%.</w:t>
      </w:r>
    </w:p>
    <w:p w14:paraId="25F0143B" w14:textId="77777777" w:rsidR="00130F01" w:rsidRPr="00201444" w:rsidRDefault="00130F01" w:rsidP="00130F01">
      <w:pPr>
        <w:spacing w:after="0"/>
        <w:rPr>
          <w:lang w:val="en-AU"/>
        </w:rPr>
      </w:pPr>
    </w:p>
    <w:tbl>
      <w:tblPr>
        <w:tblW w:w="7630" w:type="dxa"/>
        <w:jc w:val="center"/>
        <w:tblLook w:val="04A0" w:firstRow="1" w:lastRow="0" w:firstColumn="1" w:lastColumn="0" w:noHBand="0" w:noVBand="1"/>
      </w:tblPr>
      <w:tblGrid>
        <w:gridCol w:w="4900"/>
        <w:gridCol w:w="1195"/>
        <w:gridCol w:w="1535"/>
      </w:tblGrid>
      <w:tr w:rsidR="00130F01" w:rsidRPr="00761C4A" w14:paraId="40098622" w14:textId="77777777" w:rsidTr="00FE2A07">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0644E983" w14:textId="77777777" w:rsidR="00130F01" w:rsidRPr="00761C4A" w:rsidRDefault="00130F01" w:rsidP="00FE2A07">
            <w:pPr>
              <w:spacing w:after="0" w:line="240" w:lineRule="auto"/>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16+ population</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1CBF0468" w14:textId="77777777" w:rsidR="00130F01" w:rsidRPr="00761C4A" w:rsidRDefault="00130F01" w:rsidP="00AF3821">
            <w:pPr>
              <w:spacing w:after="0" w:line="240" w:lineRule="auto"/>
              <w:ind w:left="0"/>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6718DE00" w14:textId="77777777" w:rsidR="00130F01" w:rsidRPr="00761C4A" w:rsidRDefault="00130F01" w:rsidP="00AF3821">
            <w:pPr>
              <w:spacing w:after="0" w:line="240" w:lineRule="auto"/>
              <w:ind w:left="0"/>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130F01" w:rsidRPr="00761C4A" w14:paraId="75ABD938" w14:textId="77777777" w:rsidTr="00FE2A07">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486BA1EA" w14:textId="5B7D6B6D" w:rsidR="00130F01" w:rsidRPr="00761C4A" w:rsidRDefault="00130F01" w:rsidP="00130F01">
            <w:pPr>
              <w:spacing w:after="0" w:line="240" w:lineRule="auto"/>
              <w:ind w:left="0" w:firstLine="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Already vaccinated</w:t>
            </w:r>
          </w:p>
        </w:tc>
        <w:tc>
          <w:tcPr>
            <w:tcW w:w="1195" w:type="dxa"/>
            <w:tcBorders>
              <w:top w:val="nil"/>
              <w:left w:val="nil"/>
              <w:bottom w:val="single" w:sz="4" w:space="0" w:color="auto"/>
              <w:right w:val="single" w:sz="4" w:space="0" w:color="auto"/>
            </w:tcBorders>
            <w:shd w:val="clear" w:color="auto" w:fill="auto"/>
            <w:noWrap/>
            <w:vAlign w:val="center"/>
            <w:hideMark/>
          </w:tcPr>
          <w:p w14:paraId="642F667F" w14:textId="11199A99" w:rsidR="00130F01" w:rsidRPr="00761C4A" w:rsidRDefault="00677DBC" w:rsidP="00AF3821">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81</w:t>
            </w:r>
            <w:r w:rsidR="00130F01" w:rsidRPr="00761C4A">
              <w:rPr>
                <w:rFonts w:ascii="Calibri" w:eastAsia="Times New Roman" w:hAnsi="Calibri" w:cs="Calibri"/>
                <w:color w:val="000000"/>
                <w:sz w:val="20"/>
                <w:szCs w:val="2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097C03D6" w14:textId="61D104C9" w:rsidR="00130F01" w:rsidRPr="00761C4A" w:rsidRDefault="00F95CA9" w:rsidP="00AF3821">
            <w:pPr>
              <w:spacing w:after="0" w:line="240" w:lineRule="auto"/>
              <w:ind w:left="27"/>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w:t>
            </w:r>
            <w:r w:rsidR="00426AEB">
              <w:rPr>
                <w:rFonts w:ascii="Calibri" w:eastAsia="Times New Roman" w:hAnsi="Calibri" w:cs="Calibri"/>
                <w:color w:val="000000"/>
                <w:sz w:val="20"/>
                <w:szCs w:val="20"/>
                <w:lang w:eastAsia="en-NZ"/>
              </w:rPr>
              <w:t>329,300</w:t>
            </w:r>
          </w:p>
        </w:tc>
      </w:tr>
      <w:tr w:rsidR="00130F01" w:rsidRPr="00761C4A" w14:paraId="0DA8CD71" w14:textId="77777777" w:rsidTr="00FE2A07">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5CB92730" w14:textId="77777777" w:rsidR="00130F01" w:rsidRPr="00761C4A" w:rsidRDefault="00130F01" w:rsidP="00130F01">
            <w:pPr>
              <w:spacing w:after="0" w:line="240" w:lineRule="auto"/>
              <w:ind w:left="0" w:firstLine="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Likely to get a vaccine</w:t>
            </w:r>
          </w:p>
        </w:tc>
        <w:tc>
          <w:tcPr>
            <w:tcW w:w="1195" w:type="dxa"/>
            <w:tcBorders>
              <w:top w:val="nil"/>
              <w:left w:val="nil"/>
              <w:bottom w:val="single" w:sz="4" w:space="0" w:color="auto"/>
              <w:right w:val="single" w:sz="4" w:space="0" w:color="auto"/>
            </w:tcBorders>
            <w:shd w:val="clear" w:color="auto" w:fill="auto"/>
            <w:noWrap/>
            <w:vAlign w:val="center"/>
            <w:hideMark/>
          </w:tcPr>
          <w:p w14:paraId="4621415E" w14:textId="3060863F" w:rsidR="00130F01" w:rsidRPr="00761C4A" w:rsidRDefault="006143F9" w:rsidP="00AF3821">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r w:rsidR="00130F01" w:rsidRPr="00761C4A">
              <w:rPr>
                <w:rFonts w:ascii="Calibri" w:eastAsia="Times New Roman" w:hAnsi="Calibri" w:cs="Calibri"/>
                <w:color w:val="000000"/>
                <w:sz w:val="20"/>
                <w:szCs w:val="2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04D58054" w14:textId="4AAEBB2E" w:rsidR="00130F01" w:rsidRPr="00761C4A" w:rsidRDefault="006143F9" w:rsidP="00AF3821">
            <w:pPr>
              <w:spacing w:after="0" w:line="240" w:lineRule="auto"/>
              <w:ind w:left="27"/>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  </w:t>
            </w:r>
            <w:r w:rsidR="004F375B">
              <w:rPr>
                <w:rFonts w:ascii="Calibri" w:eastAsia="Times New Roman" w:hAnsi="Calibri" w:cs="Calibri"/>
                <w:color w:val="000000"/>
                <w:sz w:val="20"/>
                <w:szCs w:val="20"/>
                <w:lang w:eastAsia="en-NZ"/>
              </w:rPr>
              <w:t xml:space="preserve"> </w:t>
            </w:r>
            <w:r w:rsidR="00B37379">
              <w:rPr>
                <w:rFonts w:ascii="Calibri" w:eastAsia="Times New Roman" w:hAnsi="Calibri" w:cs="Calibri"/>
                <w:color w:val="000000"/>
                <w:sz w:val="20"/>
                <w:szCs w:val="20"/>
                <w:lang w:eastAsia="en-NZ"/>
              </w:rPr>
              <w:t>249</w:t>
            </w:r>
            <w:r w:rsidR="004F375B">
              <w:rPr>
                <w:rFonts w:ascii="Calibri" w:eastAsia="Times New Roman" w:hAnsi="Calibri" w:cs="Calibri"/>
                <w:color w:val="000000"/>
                <w:sz w:val="20"/>
                <w:szCs w:val="20"/>
                <w:lang w:eastAsia="en-NZ"/>
              </w:rPr>
              <w:t>,</w:t>
            </w:r>
            <w:r w:rsidR="00B37379">
              <w:rPr>
                <w:rFonts w:ascii="Calibri" w:eastAsia="Times New Roman" w:hAnsi="Calibri" w:cs="Calibri"/>
                <w:color w:val="000000"/>
                <w:sz w:val="20"/>
                <w:szCs w:val="20"/>
                <w:lang w:eastAsia="en-NZ"/>
              </w:rPr>
              <w:t>600</w:t>
            </w:r>
          </w:p>
        </w:tc>
      </w:tr>
      <w:tr w:rsidR="00130F01" w:rsidRPr="00761C4A" w14:paraId="700D1C09" w14:textId="77777777" w:rsidTr="00FE2A07">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1FDE2100" w14:textId="77777777" w:rsidR="00130F01" w:rsidRPr="00761C4A" w:rsidRDefault="00130F01" w:rsidP="00130F01">
            <w:pPr>
              <w:spacing w:after="0" w:line="240" w:lineRule="auto"/>
              <w:ind w:left="0" w:firstLine="22"/>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Potential uptake</w:t>
            </w:r>
            <w:r>
              <w:rPr>
                <w:rFonts w:ascii="Calibri" w:eastAsia="Times New Roman" w:hAnsi="Calibri" w:cs="Calibri"/>
                <w:b/>
                <w:bCs/>
                <w:color w:val="000000"/>
                <w:lang w:eastAsia="en-NZ"/>
              </w:rPr>
              <w:t xml:space="preserve"> 16+ population</w:t>
            </w:r>
          </w:p>
        </w:tc>
        <w:tc>
          <w:tcPr>
            <w:tcW w:w="1195" w:type="dxa"/>
            <w:tcBorders>
              <w:top w:val="nil"/>
              <w:left w:val="nil"/>
              <w:bottom w:val="single" w:sz="4" w:space="0" w:color="auto"/>
              <w:right w:val="single" w:sz="4" w:space="0" w:color="auto"/>
            </w:tcBorders>
            <w:shd w:val="clear" w:color="auto" w:fill="auto"/>
            <w:noWrap/>
            <w:vAlign w:val="center"/>
            <w:hideMark/>
          </w:tcPr>
          <w:p w14:paraId="27A4B247" w14:textId="7CFBFDA0" w:rsidR="00130F01" w:rsidRPr="00761C4A" w:rsidRDefault="00130F01" w:rsidP="00AF3821">
            <w:pPr>
              <w:spacing w:after="0" w:line="240" w:lineRule="auto"/>
              <w:ind w:left="0"/>
              <w:jc w:val="center"/>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8</w:t>
            </w:r>
            <w:r w:rsidR="00677DBC">
              <w:rPr>
                <w:rFonts w:ascii="Calibri" w:eastAsia="Times New Roman" w:hAnsi="Calibri" w:cs="Calibri"/>
                <w:b/>
                <w:bCs/>
                <w:color w:val="000000"/>
                <w:lang w:eastAsia="en-NZ"/>
              </w:rPr>
              <w:t>7</w:t>
            </w:r>
            <w:r w:rsidRPr="00761C4A">
              <w:rPr>
                <w:rFonts w:ascii="Calibri" w:eastAsia="Times New Roman" w:hAnsi="Calibri" w:cs="Calibri"/>
                <w:b/>
                <w:bCs/>
                <w:color w:val="00000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745806E3" w14:textId="392DEBB6" w:rsidR="00130F01" w:rsidRPr="00761C4A" w:rsidRDefault="00130F01" w:rsidP="00AF3821">
            <w:pPr>
              <w:spacing w:after="0" w:line="240" w:lineRule="auto"/>
              <w:ind w:left="27"/>
              <w:jc w:val="center"/>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3,</w:t>
            </w:r>
            <w:r w:rsidR="00B37379">
              <w:rPr>
                <w:rFonts w:ascii="Calibri" w:eastAsia="Times New Roman" w:hAnsi="Calibri" w:cs="Calibri"/>
                <w:b/>
                <w:bCs/>
                <w:color w:val="000000"/>
                <w:lang w:eastAsia="en-NZ"/>
              </w:rPr>
              <w:t>578</w:t>
            </w:r>
            <w:r w:rsidR="004F375B">
              <w:rPr>
                <w:rFonts w:ascii="Calibri" w:eastAsia="Times New Roman" w:hAnsi="Calibri" w:cs="Calibri"/>
                <w:b/>
                <w:bCs/>
                <w:color w:val="000000"/>
                <w:lang w:eastAsia="en-NZ"/>
              </w:rPr>
              <w:t>,</w:t>
            </w:r>
            <w:r w:rsidR="00B37379">
              <w:rPr>
                <w:rFonts w:ascii="Calibri" w:eastAsia="Times New Roman" w:hAnsi="Calibri" w:cs="Calibri"/>
                <w:b/>
                <w:bCs/>
                <w:color w:val="000000"/>
                <w:lang w:eastAsia="en-NZ"/>
              </w:rPr>
              <w:t>900</w:t>
            </w:r>
          </w:p>
        </w:tc>
      </w:tr>
      <w:tr w:rsidR="00130F01" w:rsidRPr="00761C4A" w14:paraId="3D3221F6" w14:textId="77777777" w:rsidTr="00FE2A07">
        <w:trPr>
          <w:trHeight w:val="255"/>
          <w:jc w:val="center"/>
        </w:trPr>
        <w:tc>
          <w:tcPr>
            <w:tcW w:w="4900" w:type="dxa"/>
            <w:tcBorders>
              <w:top w:val="nil"/>
              <w:left w:val="nil"/>
              <w:bottom w:val="nil"/>
              <w:right w:val="nil"/>
            </w:tcBorders>
            <w:shd w:val="clear" w:color="auto" w:fill="auto"/>
            <w:noWrap/>
            <w:vAlign w:val="center"/>
            <w:hideMark/>
          </w:tcPr>
          <w:p w14:paraId="41F982ED" w14:textId="77777777" w:rsidR="00130F01" w:rsidRPr="00761C4A" w:rsidRDefault="00130F01" w:rsidP="00FE2A07">
            <w:pPr>
              <w:spacing w:after="0" w:line="240" w:lineRule="auto"/>
              <w:jc w:val="right"/>
              <w:rPr>
                <w:rFonts w:ascii="Calibri" w:eastAsia="Times New Roman" w:hAnsi="Calibri" w:cs="Calibri"/>
                <w:color w:val="000000"/>
                <w:sz w:val="20"/>
                <w:szCs w:val="20"/>
                <w:lang w:eastAsia="en-NZ"/>
              </w:rPr>
            </w:pPr>
          </w:p>
        </w:tc>
        <w:tc>
          <w:tcPr>
            <w:tcW w:w="1195" w:type="dxa"/>
            <w:tcBorders>
              <w:top w:val="nil"/>
              <w:left w:val="nil"/>
              <w:bottom w:val="nil"/>
              <w:right w:val="nil"/>
            </w:tcBorders>
            <w:shd w:val="clear" w:color="auto" w:fill="auto"/>
            <w:noWrap/>
            <w:vAlign w:val="center"/>
            <w:hideMark/>
          </w:tcPr>
          <w:p w14:paraId="1C20891A" w14:textId="77777777" w:rsidR="00130F01" w:rsidRPr="00761C4A" w:rsidRDefault="00130F01" w:rsidP="00AF3821">
            <w:pPr>
              <w:spacing w:after="0" w:line="240" w:lineRule="auto"/>
              <w:ind w:left="0"/>
              <w:jc w:val="center"/>
              <w:rPr>
                <w:rFonts w:ascii="Times New Roman" w:eastAsia="Times New Roman" w:hAnsi="Times New Roman" w:cs="Times New Roman"/>
                <w:sz w:val="20"/>
                <w:szCs w:val="20"/>
                <w:lang w:eastAsia="en-NZ"/>
              </w:rPr>
            </w:pPr>
          </w:p>
        </w:tc>
        <w:tc>
          <w:tcPr>
            <w:tcW w:w="1535" w:type="dxa"/>
            <w:tcBorders>
              <w:top w:val="nil"/>
              <w:left w:val="nil"/>
              <w:bottom w:val="nil"/>
              <w:right w:val="nil"/>
            </w:tcBorders>
            <w:shd w:val="clear" w:color="auto" w:fill="auto"/>
            <w:noWrap/>
            <w:vAlign w:val="center"/>
            <w:hideMark/>
          </w:tcPr>
          <w:p w14:paraId="27387D78" w14:textId="77777777" w:rsidR="00130F01" w:rsidRPr="00761C4A" w:rsidRDefault="00130F01" w:rsidP="00AF3821">
            <w:pPr>
              <w:spacing w:after="0" w:line="240" w:lineRule="auto"/>
              <w:ind w:left="27"/>
              <w:jc w:val="center"/>
              <w:rPr>
                <w:rFonts w:ascii="Times New Roman" w:eastAsia="Times New Roman" w:hAnsi="Times New Roman" w:cs="Times New Roman"/>
                <w:sz w:val="20"/>
                <w:szCs w:val="20"/>
                <w:lang w:eastAsia="en-NZ"/>
              </w:rPr>
            </w:pPr>
          </w:p>
        </w:tc>
      </w:tr>
      <w:tr w:rsidR="00130F01" w:rsidRPr="00761C4A" w14:paraId="64184019" w14:textId="77777777" w:rsidTr="00FE2A07">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474DAB24" w14:textId="77777777" w:rsidR="00130F01" w:rsidRPr="00761C4A" w:rsidRDefault="00130F01" w:rsidP="00FE2A07">
            <w:pPr>
              <w:spacing w:after="0" w:line="240" w:lineRule="auto"/>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12–15-years</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09AB5694" w14:textId="77777777" w:rsidR="00130F01" w:rsidRPr="00761C4A" w:rsidRDefault="00130F01" w:rsidP="00AF3821">
            <w:pPr>
              <w:spacing w:after="0" w:line="240" w:lineRule="auto"/>
              <w:ind w:left="0"/>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0D251EB8" w14:textId="77777777" w:rsidR="00130F01" w:rsidRPr="00761C4A" w:rsidRDefault="00130F01" w:rsidP="00AF3821">
            <w:pPr>
              <w:spacing w:after="0" w:line="240" w:lineRule="auto"/>
              <w:ind w:left="0"/>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130F01" w:rsidRPr="00761C4A" w14:paraId="403F1ED3" w14:textId="77777777" w:rsidTr="00FE2A07">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637A344B" w14:textId="68E1745D" w:rsidR="00130F01" w:rsidRPr="00761C4A" w:rsidRDefault="00130F01" w:rsidP="00130F01">
            <w:pPr>
              <w:spacing w:after="0" w:line="240" w:lineRule="auto"/>
              <w:ind w:left="22"/>
              <w:rPr>
                <w:rFonts w:ascii="Calibri" w:eastAsia="Times New Roman" w:hAnsi="Calibri" w:cs="Calibri"/>
                <w:color w:val="000000"/>
                <w:sz w:val="20"/>
                <w:szCs w:val="20"/>
                <w:lang w:eastAsia="en-NZ"/>
              </w:rPr>
            </w:pPr>
            <w:r w:rsidRPr="00761C4A">
              <w:rPr>
                <w:rFonts w:ascii="Calibri" w:eastAsia="Times New Roman" w:hAnsi="Calibri" w:cs="Calibri"/>
                <w:color w:val="000000"/>
                <w:sz w:val="20"/>
                <w:szCs w:val="20"/>
                <w:lang w:eastAsia="en-NZ"/>
              </w:rPr>
              <w:t>Likely to get a vaccine (parental permission</w:t>
            </w:r>
            <w:r w:rsidR="00020504">
              <w:rPr>
                <w:rFonts w:ascii="Calibri" w:eastAsia="Times New Roman" w:hAnsi="Calibri" w:cs="Calibri"/>
                <w:color w:val="000000"/>
                <w:sz w:val="20"/>
                <w:szCs w:val="20"/>
                <w:lang w:eastAsia="en-NZ"/>
              </w:rPr>
              <w:t xml:space="preserve"> – includes already vaccinated</w:t>
            </w:r>
            <w:r w:rsidRPr="00761C4A">
              <w:rPr>
                <w:rFonts w:ascii="Calibri" w:eastAsia="Times New Roman" w:hAnsi="Calibri" w:cs="Calibri"/>
                <w:color w:val="000000"/>
                <w:sz w:val="20"/>
                <w:szCs w:val="20"/>
                <w:lang w:eastAsia="en-NZ"/>
              </w:rPr>
              <w:t>)</w:t>
            </w:r>
          </w:p>
        </w:tc>
        <w:tc>
          <w:tcPr>
            <w:tcW w:w="1195" w:type="dxa"/>
            <w:tcBorders>
              <w:top w:val="nil"/>
              <w:left w:val="nil"/>
              <w:bottom w:val="single" w:sz="4" w:space="0" w:color="auto"/>
              <w:right w:val="nil"/>
            </w:tcBorders>
            <w:shd w:val="clear" w:color="auto" w:fill="auto"/>
            <w:noWrap/>
            <w:vAlign w:val="center"/>
            <w:hideMark/>
          </w:tcPr>
          <w:p w14:paraId="623504E6" w14:textId="13DF6121" w:rsidR="00130F01" w:rsidRPr="00761C4A" w:rsidRDefault="00020504" w:rsidP="00AF3821">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74</w:t>
            </w:r>
            <w:r w:rsidR="00130F01" w:rsidRPr="00761C4A">
              <w:rPr>
                <w:rFonts w:ascii="Calibri" w:eastAsia="Times New Roman" w:hAnsi="Calibri" w:cs="Calibri"/>
                <w:color w:val="000000"/>
                <w:sz w:val="20"/>
                <w:szCs w:val="20"/>
                <w:lang w:eastAsia="en-NZ"/>
              </w:rPr>
              <w:t>%</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2709DBB9" w14:textId="67C1D8C9" w:rsidR="00130F01" w:rsidRPr="00761C4A" w:rsidRDefault="00020504" w:rsidP="00AF3821">
            <w:pPr>
              <w:spacing w:after="0" w:line="240" w:lineRule="auto"/>
              <w:ind w:left="28"/>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195,900</w:t>
            </w:r>
          </w:p>
        </w:tc>
      </w:tr>
      <w:tr w:rsidR="00130F01" w:rsidRPr="00761C4A" w14:paraId="450DC1A1" w14:textId="77777777" w:rsidTr="00FE2A07">
        <w:trPr>
          <w:trHeight w:val="255"/>
          <w:jc w:val="center"/>
        </w:trPr>
        <w:tc>
          <w:tcPr>
            <w:tcW w:w="4900" w:type="dxa"/>
            <w:tcBorders>
              <w:top w:val="nil"/>
              <w:left w:val="nil"/>
              <w:bottom w:val="nil"/>
              <w:right w:val="nil"/>
            </w:tcBorders>
            <w:shd w:val="clear" w:color="auto" w:fill="auto"/>
            <w:noWrap/>
            <w:vAlign w:val="center"/>
            <w:hideMark/>
          </w:tcPr>
          <w:p w14:paraId="508E5D97" w14:textId="77777777" w:rsidR="00130F01" w:rsidRPr="00761C4A" w:rsidRDefault="00130F01" w:rsidP="00130F01">
            <w:pPr>
              <w:spacing w:after="0" w:line="240" w:lineRule="auto"/>
              <w:ind w:left="22"/>
              <w:jc w:val="right"/>
              <w:rPr>
                <w:rFonts w:ascii="Calibri" w:eastAsia="Times New Roman" w:hAnsi="Calibri" w:cs="Calibri"/>
                <w:color w:val="000000"/>
                <w:sz w:val="20"/>
                <w:szCs w:val="20"/>
                <w:lang w:eastAsia="en-NZ"/>
              </w:rPr>
            </w:pPr>
          </w:p>
        </w:tc>
        <w:tc>
          <w:tcPr>
            <w:tcW w:w="1195" w:type="dxa"/>
            <w:tcBorders>
              <w:top w:val="nil"/>
              <w:left w:val="nil"/>
              <w:bottom w:val="nil"/>
              <w:right w:val="nil"/>
            </w:tcBorders>
            <w:shd w:val="clear" w:color="auto" w:fill="auto"/>
            <w:noWrap/>
            <w:vAlign w:val="center"/>
            <w:hideMark/>
          </w:tcPr>
          <w:p w14:paraId="00A95B00" w14:textId="77777777" w:rsidR="00130F01" w:rsidRPr="00761C4A" w:rsidRDefault="00130F01" w:rsidP="00AF3821">
            <w:pPr>
              <w:spacing w:after="0" w:line="240" w:lineRule="auto"/>
              <w:ind w:left="0"/>
              <w:jc w:val="center"/>
              <w:rPr>
                <w:rFonts w:ascii="Times New Roman" w:eastAsia="Times New Roman" w:hAnsi="Times New Roman" w:cs="Times New Roman"/>
                <w:sz w:val="20"/>
                <w:szCs w:val="20"/>
                <w:lang w:eastAsia="en-NZ"/>
              </w:rPr>
            </w:pPr>
          </w:p>
        </w:tc>
        <w:tc>
          <w:tcPr>
            <w:tcW w:w="1535" w:type="dxa"/>
            <w:tcBorders>
              <w:top w:val="nil"/>
              <w:left w:val="nil"/>
              <w:bottom w:val="nil"/>
              <w:right w:val="nil"/>
            </w:tcBorders>
            <w:shd w:val="clear" w:color="auto" w:fill="auto"/>
            <w:noWrap/>
            <w:vAlign w:val="center"/>
            <w:hideMark/>
          </w:tcPr>
          <w:p w14:paraId="7C14CD1D" w14:textId="77777777" w:rsidR="00130F01" w:rsidRPr="00761C4A" w:rsidRDefault="00130F01" w:rsidP="00AF3821">
            <w:pPr>
              <w:spacing w:after="0" w:line="240" w:lineRule="auto"/>
              <w:ind w:left="28"/>
              <w:jc w:val="center"/>
              <w:rPr>
                <w:rFonts w:ascii="Times New Roman" w:eastAsia="Times New Roman" w:hAnsi="Times New Roman" w:cs="Times New Roman"/>
                <w:sz w:val="20"/>
                <w:szCs w:val="20"/>
                <w:lang w:eastAsia="en-NZ"/>
              </w:rPr>
            </w:pPr>
          </w:p>
        </w:tc>
      </w:tr>
      <w:tr w:rsidR="00130F01" w:rsidRPr="00761C4A" w14:paraId="48F2F3E4" w14:textId="77777777" w:rsidTr="00FE2A07">
        <w:trPr>
          <w:trHeight w:val="255"/>
          <w:jc w:val="center"/>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18AD" w14:textId="77777777" w:rsidR="00130F01" w:rsidRPr="00761C4A" w:rsidRDefault="00130F01" w:rsidP="00130F01">
            <w:pPr>
              <w:spacing w:after="0" w:line="240" w:lineRule="auto"/>
              <w:ind w:left="22"/>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TOTAL POTENT</w:t>
            </w:r>
            <w:r w:rsidRPr="004F379D">
              <w:rPr>
                <w:rFonts w:ascii="Calibri" w:eastAsia="Times New Roman" w:hAnsi="Calibri" w:cs="Calibri"/>
                <w:b/>
                <w:bCs/>
                <w:color w:val="000000"/>
                <w:lang w:eastAsia="en-NZ"/>
              </w:rPr>
              <w:t>I</w:t>
            </w:r>
            <w:r w:rsidRPr="00761C4A">
              <w:rPr>
                <w:rFonts w:ascii="Calibri" w:eastAsia="Times New Roman" w:hAnsi="Calibri" w:cs="Calibri"/>
                <w:b/>
                <w:bCs/>
                <w:color w:val="000000"/>
                <w:lang w:eastAsia="en-NZ"/>
              </w:rPr>
              <w:t>AL UPTAKE 12+ POPULATION</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532180DC" w14:textId="35E3C570" w:rsidR="00130F01" w:rsidRPr="00761C4A" w:rsidRDefault="00130F01" w:rsidP="00AF3821">
            <w:pPr>
              <w:spacing w:after="0" w:line="240" w:lineRule="auto"/>
              <w:ind w:left="0"/>
              <w:jc w:val="center"/>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8</w:t>
            </w:r>
            <w:r w:rsidR="00677DBC">
              <w:rPr>
                <w:rFonts w:ascii="Calibri" w:eastAsia="Times New Roman" w:hAnsi="Calibri" w:cs="Calibri"/>
                <w:b/>
                <w:bCs/>
                <w:color w:val="000000"/>
                <w:lang w:eastAsia="en-NZ"/>
              </w:rPr>
              <w:t>6</w:t>
            </w:r>
            <w:r w:rsidRPr="00761C4A">
              <w:rPr>
                <w:rFonts w:ascii="Calibri" w:eastAsia="Times New Roman" w:hAnsi="Calibri" w:cs="Calibri"/>
                <w:b/>
                <w:bCs/>
                <w:color w:val="000000"/>
                <w:lang w:eastAsia="en-NZ"/>
              </w:rPr>
              <w:t>.</w:t>
            </w:r>
            <w:r w:rsidR="00B37379">
              <w:rPr>
                <w:rFonts w:ascii="Calibri" w:eastAsia="Times New Roman" w:hAnsi="Calibri" w:cs="Calibri"/>
                <w:b/>
                <w:bCs/>
                <w:color w:val="000000"/>
                <w:lang w:eastAsia="en-NZ"/>
              </w:rPr>
              <w:t>7</w:t>
            </w:r>
            <w:r w:rsidRPr="00761C4A">
              <w:rPr>
                <w:rFonts w:ascii="Calibri" w:eastAsia="Times New Roman" w:hAnsi="Calibri" w:cs="Calibri"/>
                <w:b/>
                <w:bCs/>
                <w:color w:val="000000"/>
                <w:lang w:eastAsia="en-NZ"/>
              </w:rPr>
              <w:t>%</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475953DC" w14:textId="3F9BC74C" w:rsidR="00130F01" w:rsidRPr="00761C4A" w:rsidRDefault="00130F01" w:rsidP="00AF3821">
            <w:pPr>
              <w:spacing w:after="0" w:line="240" w:lineRule="auto"/>
              <w:ind w:left="28"/>
              <w:jc w:val="center"/>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3,</w:t>
            </w:r>
            <w:r w:rsidR="00B37379">
              <w:rPr>
                <w:rFonts w:ascii="Calibri" w:eastAsia="Times New Roman" w:hAnsi="Calibri" w:cs="Calibri"/>
                <w:b/>
                <w:bCs/>
                <w:color w:val="000000"/>
                <w:lang w:eastAsia="en-NZ"/>
              </w:rPr>
              <w:t>774</w:t>
            </w:r>
            <w:r w:rsidR="004F375B">
              <w:rPr>
                <w:rFonts w:ascii="Calibri" w:eastAsia="Times New Roman" w:hAnsi="Calibri" w:cs="Calibri"/>
                <w:b/>
                <w:bCs/>
                <w:color w:val="000000"/>
                <w:lang w:eastAsia="en-NZ"/>
              </w:rPr>
              <w:t>,</w:t>
            </w:r>
            <w:r w:rsidR="00B37379">
              <w:rPr>
                <w:rFonts w:ascii="Calibri" w:eastAsia="Times New Roman" w:hAnsi="Calibri" w:cs="Calibri"/>
                <w:b/>
                <w:bCs/>
                <w:color w:val="000000"/>
                <w:lang w:eastAsia="en-NZ"/>
              </w:rPr>
              <w:t>800</w:t>
            </w:r>
          </w:p>
        </w:tc>
      </w:tr>
    </w:tbl>
    <w:p w14:paraId="3454F602" w14:textId="79BE362B" w:rsidR="00281B8D" w:rsidRDefault="00281B8D" w:rsidP="00130F01">
      <w:pPr>
        <w:spacing w:after="0"/>
        <w:rPr>
          <w:lang w:val="en-AU"/>
        </w:rPr>
      </w:pPr>
    </w:p>
    <w:p w14:paraId="4BA9092C" w14:textId="102673FC" w:rsidR="00CD019B" w:rsidRDefault="004C2513" w:rsidP="004C2513">
      <w:pPr>
        <w:spacing w:after="0"/>
        <w:rPr>
          <w:lang w:val="en-AU"/>
        </w:rPr>
      </w:pPr>
      <w:r>
        <w:rPr>
          <w:lang w:val="en-AU"/>
        </w:rPr>
        <w:t xml:space="preserve">There is a potential incremental gain from </w:t>
      </w:r>
      <w:r w:rsidR="00716731">
        <w:rPr>
          <w:lang w:val="en-AU"/>
        </w:rPr>
        <w:t xml:space="preserve">unvaccinated </w:t>
      </w:r>
      <w:r>
        <w:rPr>
          <w:lang w:val="en-AU"/>
        </w:rPr>
        <w:t xml:space="preserve">people who said they </w:t>
      </w:r>
      <w:r w:rsidR="00716731">
        <w:rPr>
          <w:lang w:val="en-AU"/>
        </w:rPr>
        <w:t>may</w:t>
      </w:r>
      <w:r>
        <w:rPr>
          <w:lang w:val="en-AU"/>
        </w:rPr>
        <w:t xml:space="preserve"> eventually get the vaccine, equivalent to 1.36% of the 16+ population or around 54,400 people (see </w:t>
      </w:r>
      <w:r w:rsidRPr="00CD019B">
        <w:rPr>
          <w:lang w:val="en-AU"/>
        </w:rPr>
        <w:t xml:space="preserve">Section </w:t>
      </w:r>
      <w:r w:rsidR="00CD019B" w:rsidRPr="00CD019B">
        <w:rPr>
          <w:lang w:val="en-AU"/>
        </w:rPr>
        <w:t>5</w:t>
      </w:r>
      <w:r>
        <w:rPr>
          <w:lang w:val="en-AU"/>
        </w:rPr>
        <w:t xml:space="preserve">). </w:t>
      </w:r>
    </w:p>
    <w:p w14:paraId="3CAAA1FB" w14:textId="77777777" w:rsidR="00CD019B" w:rsidRDefault="00CD019B" w:rsidP="004C2513">
      <w:pPr>
        <w:spacing w:after="0"/>
        <w:rPr>
          <w:lang w:val="en-AU"/>
        </w:rPr>
      </w:pPr>
    </w:p>
    <w:p w14:paraId="283F4FA8" w14:textId="4DB02894" w:rsidR="004C2513" w:rsidRDefault="004C2513" w:rsidP="004C2513">
      <w:pPr>
        <w:spacing w:after="0"/>
        <w:rPr>
          <w:lang w:val="en-AU"/>
        </w:rPr>
      </w:pPr>
      <w:r>
        <w:rPr>
          <w:lang w:val="en-AU"/>
        </w:rPr>
        <w:t xml:space="preserve">If this were to be achieved, it would lift the </w:t>
      </w:r>
      <w:bookmarkStart w:id="9" w:name="_Hlk85448737"/>
      <w:r>
        <w:rPr>
          <w:lang w:val="en-AU"/>
        </w:rPr>
        <w:t xml:space="preserve">overall 12+ potential uptake </w:t>
      </w:r>
      <w:bookmarkEnd w:id="9"/>
      <w:r>
        <w:rPr>
          <w:lang w:val="en-AU"/>
        </w:rPr>
        <w:t xml:space="preserve">slightly to </w:t>
      </w:r>
      <w:r w:rsidRPr="005303B5">
        <w:rPr>
          <w:b/>
          <w:bCs/>
          <w:lang w:val="en-AU"/>
        </w:rPr>
        <w:t>88%</w:t>
      </w:r>
      <w:r>
        <w:rPr>
          <w:lang w:val="en-AU"/>
        </w:rPr>
        <w:t xml:space="preserve"> or around 3,835,400 people.  However, only around 57% of this potential gain is likely to be achieved in 2021 (see the discussion in </w:t>
      </w:r>
      <w:r w:rsidRPr="004C2513">
        <w:rPr>
          <w:lang w:val="en-AU"/>
        </w:rPr>
        <w:t>Section 1</w:t>
      </w:r>
      <w:r>
        <w:rPr>
          <w:lang w:val="en-AU"/>
        </w:rPr>
        <w:t xml:space="preserve"> for the timing of this gain).</w:t>
      </w:r>
    </w:p>
    <w:p w14:paraId="63E1FD94" w14:textId="12C473FD" w:rsidR="004C2513" w:rsidRDefault="004C2513" w:rsidP="004C2513">
      <w:pPr>
        <w:spacing w:after="0"/>
        <w:rPr>
          <w:lang w:val="en-AU"/>
        </w:rPr>
      </w:pPr>
    </w:p>
    <w:p w14:paraId="15A261D7" w14:textId="4F30C553" w:rsidR="00716731" w:rsidRDefault="00716731" w:rsidP="004C2513">
      <w:pPr>
        <w:spacing w:after="0"/>
        <w:rPr>
          <w:lang w:val="en-AU"/>
        </w:rPr>
      </w:pPr>
      <w:r>
        <w:rPr>
          <w:lang w:val="en-AU"/>
        </w:rPr>
        <w:t xml:space="preserve">A further nett incremental gain of 5.9% (240,500 people 16+) may </w:t>
      </w:r>
      <w:r w:rsidR="006B6D7A">
        <w:rPr>
          <w:lang w:val="en-AU"/>
        </w:rPr>
        <w:t xml:space="preserve">ultimately </w:t>
      </w:r>
      <w:r>
        <w:rPr>
          <w:lang w:val="en-AU"/>
        </w:rPr>
        <w:t>be possible from those who are currently unsure whether they will eventually get the vaccine or not.  However, only 9% of that potential gain (around 20,900 people 16+) is likely to be achieved in 2021.</w:t>
      </w:r>
      <w:r w:rsidR="006B6D7A">
        <w:rPr>
          <w:lang w:val="en-AU"/>
        </w:rPr>
        <w:t xml:space="preserve">  It that </w:t>
      </w:r>
      <w:r w:rsidR="006B6D7A" w:rsidRPr="006B6D7A">
        <w:rPr>
          <w:u w:val="single"/>
          <w:lang w:val="en-AU"/>
        </w:rPr>
        <w:t>were</w:t>
      </w:r>
      <w:r w:rsidR="006B6D7A">
        <w:rPr>
          <w:lang w:val="en-AU"/>
        </w:rPr>
        <w:t xml:space="preserve"> to be achieved, it would lift the overall 12+ potential uptake by 0.5%.</w:t>
      </w:r>
    </w:p>
    <w:p w14:paraId="65F56552" w14:textId="77777777" w:rsidR="00716731" w:rsidRDefault="00716731" w:rsidP="004C2513">
      <w:pPr>
        <w:spacing w:after="0"/>
        <w:rPr>
          <w:lang w:val="en-AU"/>
        </w:rPr>
      </w:pPr>
    </w:p>
    <w:p w14:paraId="426CC125" w14:textId="20D9E4F3" w:rsidR="00AF3821" w:rsidRDefault="00AF3821" w:rsidP="00AF3821">
      <w:pPr>
        <w:spacing w:after="0" w:line="259" w:lineRule="auto"/>
        <w:rPr>
          <w:lang w:val="en-AU"/>
        </w:rPr>
      </w:pPr>
      <w:r>
        <w:rPr>
          <w:lang w:val="en-AU"/>
        </w:rPr>
        <w:t xml:space="preserve">As reported in </w:t>
      </w:r>
      <w:r w:rsidRPr="00F96A38">
        <w:rPr>
          <w:lang w:val="en-AU"/>
        </w:rPr>
        <w:t xml:space="preserve">Section </w:t>
      </w:r>
      <w:r w:rsidR="00F96A38" w:rsidRPr="00F96A38">
        <w:rPr>
          <w:lang w:val="en-AU"/>
        </w:rPr>
        <w:t>3</w:t>
      </w:r>
      <w:r w:rsidRPr="00AF3821">
        <w:rPr>
          <w:lang w:val="en-AU"/>
        </w:rPr>
        <w:t xml:space="preserve">, 60% of caregivers </w:t>
      </w:r>
      <w:r w:rsidR="00F96A38">
        <w:rPr>
          <w:lang w:val="en-AU"/>
        </w:rPr>
        <w:t xml:space="preserve">of 5- to 11-year-olds </w:t>
      </w:r>
      <w:r>
        <w:rPr>
          <w:lang w:val="en-AU"/>
        </w:rPr>
        <w:t xml:space="preserve">said that if a vaccine is approved for use with 5-to-11-year-olds, </w:t>
      </w:r>
      <w:r w:rsidRPr="00AF3821">
        <w:rPr>
          <w:lang w:val="en-AU"/>
        </w:rPr>
        <w:t xml:space="preserve">they will allow their children in that age group to get vaccinated.  </w:t>
      </w:r>
    </w:p>
    <w:p w14:paraId="168B1E32" w14:textId="721226D9" w:rsidR="00AF3821" w:rsidRDefault="00AF3821" w:rsidP="00AF3821">
      <w:pPr>
        <w:spacing w:after="0" w:line="259" w:lineRule="auto"/>
        <w:rPr>
          <w:lang w:val="en-AU"/>
        </w:rPr>
      </w:pPr>
    </w:p>
    <w:tbl>
      <w:tblPr>
        <w:tblW w:w="7630" w:type="dxa"/>
        <w:jc w:val="center"/>
        <w:tblLook w:val="04A0" w:firstRow="1" w:lastRow="0" w:firstColumn="1" w:lastColumn="0" w:noHBand="0" w:noVBand="1"/>
      </w:tblPr>
      <w:tblGrid>
        <w:gridCol w:w="4900"/>
        <w:gridCol w:w="1195"/>
        <w:gridCol w:w="1535"/>
      </w:tblGrid>
      <w:tr w:rsidR="00AF3821" w:rsidRPr="00761C4A" w14:paraId="2CBB599B" w14:textId="77777777" w:rsidTr="002C5585">
        <w:trPr>
          <w:trHeight w:val="510"/>
          <w:jc w:val="center"/>
        </w:trPr>
        <w:tc>
          <w:tcPr>
            <w:tcW w:w="4900"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0E5A660E" w14:textId="2F5B57C9" w:rsidR="00AF3821" w:rsidRPr="00761C4A" w:rsidRDefault="00AF3821" w:rsidP="002C5585">
            <w:pPr>
              <w:spacing w:after="0" w:line="240" w:lineRule="auto"/>
              <w:rPr>
                <w:rFonts w:ascii="Calibri" w:eastAsia="Times New Roman" w:hAnsi="Calibri" w:cs="Calibri"/>
                <w:b/>
                <w:bCs/>
                <w:color w:val="FFFFFF"/>
                <w:sz w:val="24"/>
                <w:szCs w:val="24"/>
                <w:lang w:eastAsia="en-NZ"/>
              </w:rPr>
            </w:pPr>
            <w:r>
              <w:rPr>
                <w:rFonts w:ascii="Calibri" w:eastAsia="Times New Roman" w:hAnsi="Calibri" w:cs="Calibri"/>
                <w:b/>
                <w:bCs/>
                <w:color w:val="FFFFFF"/>
                <w:sz w:val="24"/>
                <w:szCs w:val="24"/>
                <w:lang w:eastAsia="en-NZ"/>
              </w:rPr>
              <w:t>5-11</w:t>
            </w:r>
            <w:r w:rsidRPr="00761C4A">
              <w:rPr>
                <w:rFonts w:ascii="Calibri" w:eastAsia="Times New Roman" w:hAnsi="Calibri" w:cs="Calibri"/>
                <w:b/>
                <w:bCs/>
                <w:color w:val="FFFFFF"/>
                <w:sz w:val="24"/>
                <w:szCs w:val="24"/>
                <w:lang w:eastAsia="en-NZ"/>
              </w:rPr>
              <w:t>-years</w:t>
            </w:r>
          </w:p>
        </w:tc>
        <w:tc>
          <w:tcPr>
            <w:tcW w:w="119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3D09F217" w14:textId="77777777" w:rsidR="00AF3821" w:rsidRPr="00761C4A" w:rsidRDefault="00AF3821" w:rsidP="002C5585">
            <w:pPr>
              <w:spacing w:after="0" w:line="240" w:lineRule="auto"/>
              <w:ind w:left="0"/>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41992F60" w14:textId="77777777" w:rsidR="00AF3821" w:rsidRPr="00761C4A" w:rsidRDefault="00AF3821" w:rsidP="002C5585">
            <w:pPr>
              <w:spacing w:after="0" w:line="240" w:lineRule="auto"/>
              <w:ind w:left="0"/>
              <w:jc w:val="center"/>
              <w:rPr>
                <w:rFonts w:ascii="Calibri" w:eastAsia="Times New Roman" w:hAnsi="Calibri" w:cs="Calibri"/>
                <w:b/>
                <w:bCs/>
                <w:color w:val="FFFFFF"/>
                <w:sz w:val="20"/>
                <w:szCs w:val="20"/>
                <w:lang w:eastAsia="en-NZ"/>
              </w:rPr>
            </w:pPr>
            <w:r w:rsidRPr="00761C4A">
              <w:rPr>
                <w:rFonts w:ascii="Calibri" w:eastAsia="Times New Roman" w:hAnsi="Calibri" w:cs="Calibri"/>
                <w:b/>
                <w:bCs/>
                <w:color w:val="FFFFFF"/>
                <w:sz w:val="20"/>
                <w:szCs w:val="20"/>
                <w:lang w:eastAsia="en-NZ"/>
              </w:rPr>
              <w:t>Estimated no.</w:t>
            </w:r>
          </w:p>
        </w:tc>
      </w:tr>
      <w:tr w:rsidR="00AF3821" w:rsidRPr="00761C4A" w14:paraId="67A210CE" w14:textId="77777777" w:rsidTr="002C5585">
        <w:trPr>
          <w:trHeight w:val="255"/>
          <w:jc w:val="center"/>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2A696015" w14:textId="6E8948B2" w:rsidR="00AF3821" w:rsidRPr="00761C4A" w:rsidRDefault="004C2513" w:rsidP="002C5585">
            <w:pPr>
              <w:spacing w:after="0" w:line="240" w:lineRule="auto"/>
              <w:ind w:left="22"/>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Parental permission to get a </w:t>
            </w:r>
            <w:r w:rsidR="00BA656C">
              <w:rPr>
                <w:rFonts w:ascii="Calibri" w:eastAsia="Times New Roman" w:hAnsi="Calibri" w:cs="Calibri"/>
                <w:color w:val="000000"/>
                <w:sz w:val="20"/>
                <w:szCs w:val="20"/>
                <w:lang w:eastAsia="en-NZ"/>
              </w:rPr>
              <w:t>COVID</w:t>
            </w:r>
            <w:r>
              <w:rPr>
                <w:rFonts w:ascii="Calibri" w:eastAsia="Times New Roman" w:hAnsi="Calibri" w:cs="Calibri"/>
                <w:color w:val="000000"/>
                <w:sz w:val="20"/>
                <w:szCs w:val="20"/>
                <w:lang w:eastAsia="en-NZ"/>
              </w:rPr>
              <w:t>-19 vaccine</w:t>
            </w:r>
          </w:p>
        </w:tc>
        <w:tc>
          <w:tcPr>
            <w:tcW w:w="1195" w:type="dxa"/>
            <w:tcBorders>
              <w:top w:val="nil"/>
              <w:left w:val="nil"/>
              <w:bottom w:val="single" w:sz="4" w:space="0" w:color="auto"/>
              <w:right w:val="nil"/>
            </w:tcBorders>
            <w:shd w:val="clear" w:color="auto" w:fill="auto"/>
            <w:noWrap/>
            <w:vAlign w:val="center"/>
            <w:hideMark/>
          </w:tcPr>
          <w:p w14:paraId="2797D820" w14:textId="383876BB" w:rsidR="00AF3821" w:rsidRPr="00761C4A" w:rsidRDefault="004C2513" w:rsidP="002C5585">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60</w:t>
            </w:r>
            <w:r w:rsidR="00AF3821" w:rsidRPr="00761C4A">
              <w:rPr>
                <w:rFonts w:ascii="Calibri" w:eastAsia="Times New Roman" w:hAnsi="Calibri" w:cs="Calibri"/>
                <w:color w:val="000000"/>
                <w:sz w:val="20"/>
                <w:szCs w:val="20"/>
                <w:lang w:eastAsia="en-NZ"/>
              </w:rPr>
              <w:t>%</w:t>
            </w:r>
          </w:p>
        </w:tc>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074B1CF1" w14:textId="2C6A58C8" w:rsidR="00AF3821" w:rsidRPr="00761C4A" w:rsidRDefault="00AF3821" w:rsidP="002C5585">
            <w:pPr>
              <w:spacing w:after="0" w:line="240" w:lineRule="auto"/>
              <w:ind w:left="28"/>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276,600</w:t>
            </w:r>
          </w:p>
        </w:tc>
      </w:tr>
    </w:tbl>
    <w:p w14:paraId="3D6945FF" w14:textId="77777777" w:rsidR="00AF3821" w:rsidRPr="00AF3821" w:rsidRDefault="00AF3821" w:rsidP="00AF3821">
      <w:pPr>
        <w:spacing w:after="0" w:line="259" w:lineRule="auto"/>
        <w:rPr>
          <w:lang w:val="en-AU"/>
        </w:rPr>
      </w:pPr>
    </w:p>
    <w:tbl>
      <w:tblPr>
        <w:tblW w:w="7630" w:type="dxa"/>
        <w:jc w:val="center"/>
        <w:tblLook w:val="04A0" w:firstRow="1" w:lastRow="0" w:firstColumn="1" w:lastColumn="0" w:noHBand="0" w:noVBand="1"/>
      </w:tblPr>
      <w:tblGrid>
        <w:gridCol w:w="4900"/>
        <w:gridCol w:w="1195"/>
        <w:gridCol w:w="1535"/>
      </w:tblGrid>
      <w:tr w:rsidR="00AF3821" w:rsidRPr="00761C4A" w14:paraId="61907A84" w14:textId="77777777" w:rsidTr="002C5585">
        <w:trPr>
          <w:trHeight w:val="255"/>
          <w:jc w:val="center"/>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57298" w14:textId="710F6D51" w:rsidR="00AF3821" w:rsidRPr="00761C4A" w:rsidRDefault="00AF3821" w:rsidP="002C5585">
            <w:pPr>
              <w:spacing w:after="0" w:line="240" w:lineRule="auto"/>
              <w:ind w:left="22"/>
              <w:rPr>
                <w:rFonts w:ascii="Calibri" w:eastAsia="Times New Roman" w:hAnsi="Calibri" w:cs="Calibri"/>
                <w:b/>
                <w:bCs/>
                <w:color w:val="000000"/>
                <w:lang w:eastAsia="en-NZ"/>
              </w:rPr>
            </w:pPr>
            <w:r w:rsidRPr="00761C4A">
              <w:rPr>
                <w:rFonts w:ascii="Calibri" w:eastAsia="Times New Roman" w:hAnsi="Calibri" w:cs="Calibri"/>
                <w:b/>
                <w:bCs/>
                <w:color w:val="000000"/>
                <w:lang w:eastAsia="en-NZ"/>
              </w:rPr>
              <w:t>TOTAL POTENT</w:t>
            </w:r>
            <w:r w:rsidRPr="004F379D">
              <w:rPr>
                <w:rFonts w:ascii="Calibri" w:eastAsia="Times New Roman" w:hAnsi="Calibri" w:cs="Calibri"/>
                <w:b/>
                <w:bCs/>
                <w:color w:val="000000"/>
                <w:lang w:eastAsia="en-NZ"/>
              </w:rPr>
              <w:t>I</w:t>
            </w:r>
            <w:r w:rsidRPr="00761C4A">
              <w:rPr>
                <w:rFonts w:ascii="Calibri" w:eastAsia="Times New Roman" w:hAnsi="Calibri" w:cs="Calibri"/>
                <w:b/>
                <w:bCs/>
                <w:color w:val="000000"/>
                <w:lang w:eastAsia="en-NZ"/>
              </w:rPr>
              <w:t xml:space="preserve">AL UPTAKE </w:t>
            </w:r>
            <w:r>
              <w:rPr>
                <w:rFonts w:ascii="Calibri" w:eastAsia="Times New Roman" w:hAnsi="Calibri" w:cs="Calibri"/>
                <w:b/>
                <w:bCs/>
                <w:color w:val="000000"/>
                <w:lang w:eastAsia="en-NZ"/>
              </w:rPr>
              <w:t>5</w:t>
            </w:r>
            <w:r w:rsidRPr="00761C4A">
              <w:rPr>
                <w:rFonts w:ascii="Calibri" w:eastAsia="Times New Roman" w:hAnsi="Calibri" w:cs="Calibri"/>
                <w:b/>
                <w:bCs/>
                <w:color w:val="000000"/>
                <w:lang w:eastAsia="en-NZ"/>
              </w:rPr>
              <w:t>+ POPULATION</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0A2A27C2" w14:textId="4EDE84E2" w:rsidR="00AF3821" w:rsidRPr="00761C4A" w:rsidRDefault="00B37379" w:rsidP="002C5585">
            <w:pPr>
              <w:spacing w:after="0" w:line="240" w:lineRule="auto"/>
              <w:ind w:left="0"/>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84</w:t>
            </w:r>
            <w:r w:rsidR="00AF3821" w:rsidRPr="00761C4A">
              <w:rPr>
                <w:rFonts w:ascii="Calibri" w:eastAsia="Times New Roman" w:hAnsi="Calibri" w:cs="Calibri"/>
                <w:b/>
                <w:bCs/>
                <w:color w:val="000000"/>
                <w:lang w:eastAsia="en-NZ"/>
              </w:rPr>
              <w:t>%</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0E43FEBE" w14:textId="1C7F9713" w:rsidR="00AF3821" w:rsidRPr="00761C4A" w:rsidRDefault="00AF3821" w:rsidP="002C5585">
            <w:pPr>
              <w:spacing w:after="0" w:line="240" w:lineRule="auto"/>
              <w:ind w:left="28"/>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4,</w:t>
            </w:r>
            <w:r w:rsidR="00B37379">
              <w:rPr>
                <w:rFonts w:ascii="Calibri" w:eastAsia="Times New Roman" w:hAnsi="Calibri" w:cs="Calibri"/>
                <w:b/>
                <w:bCs/>
                <w:color w:val="000000"/>
                <w:lang w:eastAsia="en-NZ"/>
              </w:rPr>
              <w:t>051</w:t>
            </w:r>
            <w:r w:rsidR="004F375B">
              <w:rPr>
                <w:rFonts w:ascii="Calibri" w:eastAsia="Times New Roman" w:hAnsi="Calibri" w:cs="Calibri"/>
                <w:b/>
                <w:bCs/>
                <w:color w:val="000000"/>
                <w:lang w:eastAsia="en-NZ"/>
              </w:rPr>
              <w:t>,</w:t>
            </w:r>
            <w:r w:rsidR="00B37379">
              <w:rPr>
                <w:rFonts w:ascii="Calibri" w:eastAsia="Times New Roman" w:hAnsi="Calibri" w:cs="Calibri"/>
                <w:b/>
                <w:bCs/>
                <w:color w:val="000000"/>
                <w:lang w:eastAsia="en-NZ"/>
              </w:rPr>
              <w:t>400</w:t>
            </w:r>
          </w:p>
        </w:tc>
      </w:tr>
    </w:tbl>
    <w:p w14:paraId="11310E67" w14:textId="220245C9" w:rsidR="00AF3821" w:rsidRDefault="00AF3821" w:rsidP="00130F01">
      <w:pPr>
        <w:spacing w:after="0"/>
        <w:rPr>
          <w:lang w:val="en-AU"/>
        </w:rPr>
      </w:pPr>
    </w:p>
    <w:p w14:paraId="7F3F0FFC" w14:textId="77777777" w:rsidR="0026574E" w:rsidRDefault="0026574E">
      <w:pPr>
        <w:rPr>
          <w:lang w:val="en-AU"/>
        </w:rPr>
      </w:pPr>
      <w:bookmarkStart w:id="10" w:name="_Hlk82077756"/>
      <w:r>
        <w:rPr>
          <w:lang w:val="en-AU"/>
        </w:rPr>
        <w:br w:type="page"/>
      </w:r>
    </w:p>
    <w:p w14:paraId="0354FEA0" w14:textId="375EE26A" w:rsidR="00B55597" w:rsidRPr="00E45BDF" w:rsidRDefault="00B55597" w:rsidP="00B55597">
      <w:pPr>
        <w:spacing w:after="0"/>
        <w:ind w:left="426"/>
        <w:rPr>
          <w:lang w:val="en-AU"/>
        </w:rPr>
      </w:pPr>
      <w:r>
        <w:rPr>
          <w:lang w:val="en-AU"/>
        </w:rPr>
        <w:lastRenderedPageBreak/>
        <w:t>The following are o</w:t>
      </w:r>
      <w:r w:rsidRPr="00E45BDF">
        <w:rPr>
          <w:lang w:val="en-AU"/>
        </w:rPr>
        <w:t xml:space="preserve">verall estimates of </w:t>
      </w:r>
      <w:r>
        <w:rPr>
          <w:lang w:val="en-AU"/>
        </w:rPr>
        <w:t xml:space="preserve">the </w:t>
      </w:r>
      <w:r w:rsidR="00BA656C">
        <w:rPr>
          <w:lang w:val="en-AU"/>
        </w:rPr>
        <w:t>COVID</w:t>
      </w:r>
      <w:r>
        <w:rPr>
          <w:lang w:val="en-AU"/>
        </w:rPr>
        <w:t xml:space="preserve">-19 vaccine intentions of the estimated </w:t>
      </w:r>
      <w:r w:rsidR="006143F9">
        <w:rPr>
          <w:lang w:val="en-AU"/>
        </w:rPr>
        <w:t>761,500</w:t>
      </w:r>
      <w:r>
        <w:rPr>
          <w:lang w:val="en-AU"/>
        </w:rPr>
        <w:t xml:space="preserve"> </w:t>
      </w:r>
      <w:r w:rsidRPr="00E45BDF">
        <w:rPr>
          <w:lang w:val="en-AU"/>
        </w:rPr>
        <w:t>New Zealanders 16+</w:t>
      </w:r>
      <w:r>
        <w:rPr>
          <w:lang w:val="en-AU"/>
        </w:rPr>
        <w:t xml:space="preserve"> </w:t>
      </w:r>
      <w:r w:rsidRPr="004D7E8B">
        <w:rPr>
          <w:u w:val="single"/>
          <w:lang w:val="en-AU"/>
        </w:rPr>
        <w:t>who have not yet been vaccinated</w:t>
      </w:r>
      <w:r w:rsidRPr="00E45BDF">
        <w:rPr>
          <w:lang w:val="en-AU"/>
        </w:rPr>
        <w:t>:</w:t>
      </w:r>
    </w:p>
    <w:p w14:paraId="6EB8ED61" w14:textId="77777777" w:rsidR="00B55597" w:rsidRPr="003C6DDA" w:rsidRDefault="00B55597" w:rsidP="00B55597">
      <w:pPr>
        <w:spacing w:after="0"/>
        <w:ind w:left="426"/>
        <w:rPr>
          <w:lang w:val="en-AU"/>
        </w:rPr>
      </w:pPr>
    </w:p>
    <w:tbl>
      <w:tblPr>
        <w:tblStyle w:val="TableGrid"/>
        <w:tblW w:w="8170" w:type="dxa"/>
        <w:tblInd w:w="562" w:type="dxa"/>
        <w:tblLook w:val="04A0" w:firstRow="1" w:lastRow="0" w:firstColumn="1" w:lastColumn="0" w:noHBand="0" w:noVBand="1"/>
      </w:tblPr>
      <w:tblGrid>
        <w:gridCol w:w="1630"/>
        <w:gridCol w:w="1045"/>
        <w:gridCol w:w="1045"/>
        <w:gridCol w:w="1045"/>
        <w:gridCol w:w="1045"/>
        <w:gridCol w:w="1045"/>
        <w:gridCol w:w="1315"/>
      </w:tblGrid>
      <w:tr w:rsidR="00AF3821" w14:paraId="47F9AF88" w14:textId="77777777" w:rsidTr="0030077F">
        <w:tc>
          <w:tcPr>
            <w:tcW w:w="1630" w:type="dxa"/>
            <w:tcBorders>
              <w:top w:val="single" w:sz="4" w:space="0" w:color="auto"/>
              <w:left w:val="single" w:sz="4" w:space="0" w:color="auto"/>
              <w:bottom w:val="single" w:sz="4" w:space="0" w:color="auto"/>
              <w:right w:val="single" w:sz="4" w:space="0" w:color="FFFFFF" w:themeColor="background1"/>
            </w:tcBorders>
            <w:shd w:val="clear" w:color="000000" w:fill="4F81BD" w:themeFill="accent1"/>
            <w:vAlign w:val="center"/>
          </w:tcPr>
          <w:p w14:paraId="4777975A" w14:textId="5BD1D141" w:rsidR="00AF3821" w:rsidRPr="00A40C71" w:rsidRDefault="00BA656C" w:rsidP="00FE2A07">
            <w:pPr>
              <w:rPr>
                <w:sz w:val="20"/>
                <w:szCs w:val="20"/>
                <w:lang w:val="en-AU"/>
              </w:rPr>
            </w:pPr>
            <w:r>
              <w:rPr>
                <w:rFonts w:ascii="Calibri" w:eastAsia="Times New Roman" w:hAnsi="Calibri" w:cs="Calibri"/>
                <w:b/>
                <w:bCs/>
                <w:color w:val="FFFFFF" w:themeColor="background1"/>
                <w:sz w:val="20"/>
                <w:szCs w:val="20"/>
                <w:lang w:eastAsia="en-NZ"/>
              </w:rPr>
              <w:t>COVID</w:t>
            </w:r>
            <w:r w:rsidR="00AF3821" w:rsidRPr="00A40C71">
              <w:rPr>
                <w:rFonts w:ascii="Calibri" w:eastAsia="Times New Roman" w:hAnsi="Calibri" w:cs="Calibri"/>
                <w:b/>
                <w:bCs/>
                <w:color w:val="FFFFFF" w:themeColor="background1"/>
                <w:sz w:val="20"/>
                <w:szCs w:val="20"/>
                <w:lang w:eastAsia="en-NZ"/>
              </w:rPr>
              <w:t>-19 vaccine intention</w:t>
            </w:r>
          </w:p>
        </w:tc>
        <w:tc>
          <w:tcPr>
            <w:tcW w:w="104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51F644DD" w14:textId="77777777" w:rsidR="00AF3821" w:rsidRDefault="00AF3821"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May 2021</w:t>
            </w:r>
          </w:p>
          <w:p w14:paraId="6FBCC513" w14:textId="77777777" w:rsidR="00AF3821" w:rsidRPr="00A40C71" w:rsidRDefault="00AF3821"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w:t>
            </w:r>
          </w:p>
        </w:tc>
        <w:tc>
          <w:tcPr>
            <w:tcW w:w="104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3FFB1681" w14:textId="77777777" w:rsidR="00426AEB" w:rsidRDefault="00AF3821"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 xml:space="preserve">Jun </w:t>
            </w:r>
          </w:p>
          <w:p w14:paraId="37E14E3B" w14:textId="71E02BBE" w:rsidR="00AF3821" w:rsidRDefault="00AF3821"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2021</w:t>
            </w:r>
          </w:p>
          <w:p w14:paraId="59830FAA" w14:textId="77777777" w:rsidR="00AF3821" w:rsidRDefault="00AF3821"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w:t>
            </w:r>
          </w:p>
        </w:tc>
        <w:tc>
          <w:tcPr>
            <w:tcW w:w="104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1E06D38D" w14:textId="77777777" w:rsidR="00426AEB" w:rsidRDefault="00AF3821" w:rsidP="00FE2A07">
            <w:pPr>
              <w:jc w:val="center"/>
              <w:rPr>
                <w:rFonts w:ascii="Calibri" w:eastAsia="Times New Roman" w:hAnsi="Calibri" w:cs="Calibri"/>
                <w:b/>
                <w:bCs/>
                <w:color w:val="FFFFFF" w:themeColor="background1"/>
                <w:lang w:eastAsia="en-NZ"/>
              </w:rPr>
            </w:pPr>
            <w:r w:rsidRPr="00426AEB">
              <w:rPr>
                <w:rFonts w:ascii="Calibri" w:eastAsia="Times New Roman" w:hAnsi="Calibri" w:cs="Calibri"/>
                <w:b/>
                <w:bCs/>
                <w:color w:val="FFFFFF" w:themeColor="background1"/>
                <w:lang w:eastAsia="en-NZ"/>
              </w:rPr>
              <w:t xml:space="preserve">Jul </w:t>
            </w:r>
          </w:p>
          <w:p w14:paraId="13FCCB9F" w14:textId="292C27FD" w:rsidR="00AF3821" w:rsidRPr="00426AEB" w:rsidRDefault="00AF3821" w:rsidP="00FE2A07">
            <w:pPr>
              <w:jc w:val="center"/>
              <w:rPr>
                <w:rFonts w:ascii="Calibri" w:eastAsia="Times New Roman" w:hAnsi="Calibri" w:cs="Calibri"/>
                <w:b/>
                <w:bCs/>
                <w:color w:val="FFFFFF" w:themeColor="background1"/>
                <w:lang w:eastAsia="en-NZ"/>
              </w:rPr>
            </w:pPr>
            <w:r w:rsidRPr="00426AEB">
              <w:rPr>
                <w:rFonts w:ascii="Calibri" w:eastAsia="Times New Roman" w:hAnsi="Calibri" w:cs="Calibri"/>
                <w:b/>
                <w:bCs/>
                <w:color w:val="FFFFFF" w:themeColor="background1"/>
                <w:lang w:eastAsia="en-NZ"/>
              </w:rPr>
              <w:t>2021</w:t>
            </w:r>
          </w:p>
          <w:p w14:paraId="641C4496" w14:textId="77777777" w:rsidR="00AF3821" w:rsidRPr="009C60CA" w:rsidRDefault="00AF3821" w:rsidP="00FE2A07">
            <w:pPr>
              <w:jc w:val="center"/>
              <w:rPr>
                <w:lang w:val="en-AU"/>
              </w:rPr>
            </w:pPr>
            <w:r w:rsidRPr="00426AEB">
              <w:rPr>
                <w:rFonts w:ascii="Calibri" w:eastAsia="Times New Roman" w:hAnsi="Calibri" w:cs="Calibri"/>
                <w:b/>
                <w:bCs/>
                <w:color w:val="FFFFFF" w:themeColor="background1"/>
                <w:lang w:eastAsia="en-NZ"/>
              </w:rPr>
              <w:t>%</w:t>
            </w:r>
            <w:r w:rsidRPr="009C60CA">
              <w:rPr>
                <w:rFonts w:ascii="Calibri" w:eastAsia="Times New Roman" w:hAnsi="Calibri" w:cs="Calibri"/>
                <w:color w:val="FFFFFF" w:themeColor="background1"/>
                <w:lang w:eastAsia="en-NZ"/>
              </w:rPr>
              <w:t xml:space="preserve"> </w:t>
            </w:r>
          </w:p>
        </w:tc>
        <w:tc>
          <w:tcPr>
            <w:tcW w:w="104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0AF19B51" w14:textId="77777777" w:rsidR="00426AEB" w:rsidRDefault="00AF3821"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 xml:space="preserve">Aug 2021 </w:t>
            </w:r>
          </w:p>
          <w:p w14:paraId="2B8026AE" w14:textId="06EE9C5F" w:rsidR="00AF3821" w:rsidRPr="00BC0DF7" w:rsidRDefault="00AF3821"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w:t>
            </w:r>
          </w:p>
        </w:tc>
        <w:tc>
          <w:tcPr>
            <w:tcW w:w="104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2ED7F7DA" w14:textId="77777777" w:rsidR="00AF3821" w:rsidRDefault="00426AEB"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Sep</w:t>
            </w:r>
          </w:p>
          <w:p w14:paraId="4C79F370" w14:textId="77777777" w:rsidR="00426AEB" w:rsidRDefault="00426AEB"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2021</w:t>
            </w:r>
          </w:p>
          <w:p w14:paraId="783893A1" w14:textId="7D7CDDE9" w:rsidR="00426AEB" w:rsidRDefault="00426AEB"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w:t>
            </w:r>
          </w:p>
        </w:tc>
        <w:tc>
          <w:tcPr>
            <w:tcW w:w="1315" w:type="dxa"/>
            <w:tcBorders>
              <w:top w:val="single" w:sz="4" w:space="0" w:color="auto"/>
              <w:left w:val="single" w:sz="4" w:space="0" w:color="FFFFFF" w:themeColor="background1"/>
              <w:bottom w:val="single" w:sz="4" w:space="0" w:color="auto"/>
              <w:right w:val="single" w:sz="4" w:space="0" w:color="auto"/>
            </w:tcBorders>
            <w:shd w:val="clear" w:color="000000" w:fill="4F81BD" w:themeFill="accent1"/>
            <w:vAlign w:val="center"/>
          </w:tcPr>
          <w:p w14:paraId="6E58A22C" w14:textId="66FAC8C8" w:rsidR="00AF3821" w:rsidRPr="00BC0DF7" w:rsidRDefault="00740985" w:rsidP="00FE2A07">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Sep</w:t>
            </w:r>
            <w:r w:rsidR="00AF3821" w:rsidRPr="00BC0DF7">
              <w:rPr>
                <w:rFonts w:ascii="Calibri" w:eastAsia="Times New Roman" w:hAnsi="Calibri" w:cs="Calibri"/>
                <w:b/>
                <w:bCs/>
                <w:color w:val="FFFFFF" w:themeColor="background1"/>
                <w:lang w:eastAsia="en-NZ"/>
              </w:rPr>
              <w:t xml:space="preserve"> 2021</w:t>
            </w:r>
          </w:p>
          <w:p w14:paraId="59525E54" w14:textId="77777777" w:rsidR="00AF3821" w:rsidRPr="00A40C71" w:rsidRDefault="00AF3821" w:rsidP="00FE2A07">
            <w:pPr>
              <w:jc w:val="center"/>
              <w:rPr>
                <w:sz w:val="20"/>
                <w:szCs w:val="20"/>
                <w:lang w:val="en-AU"/>
              </w:rPr>
            </w:pPr>
            <w:r w:rsidRPr="00A40C71">
              <w:rPr>
                <w:rFonts w:ascii="Calibri" w:eastAsia="Times New Roman" w:hAnsi="Calibri" w:cs="Calibri"/>
                <w:b/>
                <w:bCs/>
                <w:color w:val="FFFFFF" w:themeColor="background1"/>
                <w:sz w:val="20"/>
                <w:szCs w:val="20"/>
                <w:lang w:eastAsia="en-NZ"/>
              </w:rPr>
              <w:t>Estimated number of people 16+</w:t>
            </w:r>
          </w:p>
        </w:tc>
      </w:tr>
      <w:tr w:rsidR="0030077F" w14:paraId="0BE2A50A" w14:textId="77777777" w:rsidTr="0030077F">
        <w:tc>
          <w:tcPr>
            <w:tcW w:w="1630" w:type="dxa"/>
            <w:tcBorders>
              <w:top w:val="single" w:sz="4" w:space="0" w:color="auto"/>
              <w:bottom w:val="single" w:sz="4" w:space="0" w:color="auto"/>
              <w:right w:val="single" w:sz="4" w:space="0" w:color="auto"/>
            </w:tcBorders>
          </w:tcPr>
          <w:p w14:paraId="50CFC747" w14:textId="77777777" w:rsidR="0030077F" w:rsidRPr="009C60CA" w:rsidRDefault="0030077F" w:rsidP="0030077F">
            <w:pPr>
              <w:rPr>
                <w:sz w:val="20"/>
                <w:szCs w:val="20"/>
                <w:lang w:val="en-AU"/>
              </w:rPr>
            </w:pPr>
            <w:r w:rsidRPr="009C60CA">
              <w:rPr>
                <w:sz w:val="20"/>
                <w:szCs w:val="20"/>
                <w:lang w:val="en-AU"/>
              </w:rPr>
              <w:t>Definitely</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E1CC496"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48%</w:t>
            </w:r>
          </w:p>
        </w:tc>
        <w:tc>
          <w:tcPr>
            <w:tcW w:w="1045" w:type="dxa"/>
            <w:tcBorders>
              <w:top w:val="single" w:sz="4" w:space="0" w:color="auto"/>
              <w:left w:val="single" w:sz="4" w:space="0" w:color="auto"/>
              <w:bottom w:val="single" w:sz="4" w:space="0" w:color="auto"/>
              <w:right w:val="single" w:sz="4" w:space="0" w:color="auto"/>
            </w:tcBorders>
            <w:vAlign w:val="center"/>
          </w:tcPr>
          <w:p w14:paraId="40AE8782"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48%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29157FA" w14:textId="77777777" w:rsidR="0030077F" w:rsidRPr="009C60CA" w:rsidRDefault="0030077F" w:rsidP="0030077F">
            <w:pPr>
              <w:jc w:val="center"/>
              <w:rPr>
                <w:sz w:val="20"/>
                <w:szCs w:val="20"/>
                <w:lang w:val="en-AU"/>
              </w:rPr>
            </w:pPr>
            <w:r w:rsidRPr="009C60CA">
              <w:rPr>
                <w:rFonts w:ascii="Calibri" w:hAnsi="Calibri" w:cs="Calibri"/>
                <w:color w:val="000000"/>
                <w:sz w:val="20"/>
                <w:szCs w:val="20"/>
              </w:rPr>
              <w:t>47%</w:t>
            </w:r>
          </w:p>
        </w:tc>
        <w:tc>
          <w:tcPr>
            <w:tcW w:w="1045" w:type="dxa"/>
            <w:tcBorders>
              <w:top w:val="single" w:sz="4" w:space="0" w:color="auto"/>
              <w:left w:val="nil"/>
              <w:bottom w:val="single" w:sz="4" w:space="0" w:color="auto"/>
              <w:right w:val="single" w:sz="4" w:space="0" w:color="auto"/>
            </w:tcBorders>
            <w:shd w:val="clear" w:color="auto" w:fill="auto"/>
            <w:vAlign w:val="center"/>
          </w:tcPr>
          <w:p w14:paraId="1CE8CBD1" w14:textId="77777777" w:rsidR="0030077F" w:rsidRPr="009C60CA" w:rsidRDefault="0030077F" w:rsidP="0030077F">
            <w:pPr>
              <w:jc w:val="center"/>
              <w:rPr>
                <w:rFonts w:ascii="Calibri" w:hAnsi="Calibri" w:cs="Calibri"/>
                <w:color w:val="000000"/>
                <w:sz w:val="20"/>
                <w:szCs w:val="20"/>
              </w:rPr>
            </w:pPr>
            <w:r>
              <w:rPr>
                <w:rFonts w:ascii="Calibri" w:hAnsi="Calibri" w:cs="Calibri"/>
                <w:color w:val="000000"/>
                <w:sz w:val="20"/>
                <w:szCs w:val="20"/>
              </w:rPr>
              <w:t>47%</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DBB810D" w14:textId="0E48B3E8" w:rsidR="0030077F" w:rsidRDefault="0030077F" w:rsidP="0030077F">
            <w:pPr>
              <w:jc w:val="center"/>
              <w:rPr>
                <w:rFonts w:ascii="Calibri" w:hAnsi="Calibri" w:cs="Calibri"/>
                <w:color w:val="000000"/>
                <w:sz w:val="20"/>
                <w:szCs w:val="20"/>
              </w:rPr>
            </w:pPr>
            <w:r>
              <w:rPr>
                <w:rFonts w:ascii="Calibri" w:hAnsi="Calibri" w:cs="Calibri"/>
                <w:color w:val="000000"/>
                <w:sz w:val="20"/>
                <w:szCs w:val="20"/>
              </w:rPr>
              <w:t>11%</w:t>
            </w:r>
          </w:p>
        </w:tc>
        <w:tc>
          <w:tcPr>
            <w:tcW w:w="1315" w:type="dxa"/>
            <w:tcBorders>
              <w:top w:val="single" w:sz="4" w:space="0" w:color="auto"/>
              <w:left w:val="nil"/>
              <w:bottom w:val="single" w:sz="4" w:space="0" w:color="auto"/>
              <w:right w:val="single" w:sz="4" w:space="0" w:color="auto"/>
            </w:tcBorders>
            <w:shd w:val="clear" w:color="auto" w:fill="auto"/>
            <w:vAlign w:val="center"/>
          </w:tcPr>
          <w:p w14:paraId="29DFDB09" w14:textId="65A36F30" w:rsidR="0030077F" w:rsidRPr="003E0A0F" w:rsidRDefault="0030077F" w:rsidP="0030077F">
            <w:pPr>
              <w:jc w:val="center"/>
              <w:rPr>
                <w:lang w:val="en-AU"/>
              </w:rPr>
            </w:pPr>
            <w:r>
              <w:rPr>
                <w:rFonts w:ascii="Calibri" w:hAnsi="Calibri" w:cs="Calibri"/>
                <w:color w:val="000000"/>
                <w:sz w:val="20"/>
                <w:szCs w:val="20"/>
              </w:rPr>
              <w:t xml:space="preserve">   79,900</w:t>
            </w:r>
          </w:p>
        </w:tc>
      </w:tr>
      <w:tr w:rsidR="0030077F" w14:paraId="13B46748" w14:textId="77777777" w:rsidTr="0030077F">
        <w:tc>
          <w:tcPr>
            <w:tcW w:w="1630" w:type="dxa"/>
            <w:tcBorders>
              <w:top w:val="single" w:sz="4" w:space="0" w:color="auto"/>
              <w:bottom w:val="single" w:sz="4" w:space="0" w:color="auto"/>
              <w:right w:val="single" w:sz="4" w:space="0" w:color="auto"/>
            </w:tcBorders>
          </w:tcPr>
          <w:p w14:paraId="10E23006" w14:textId="77777777" w:rsidR="0030077F" w:rsidRPr="009C60CA" w:rsidRDefault="0030077F" w:rsidP="0030077F">
            <w:pPr>
              <w:rPr>
                <w:sz w:val="20"/>
                <w:szCs w:val="20"/>
                <w:lang w:val="en-AU"/>
              </w:rPr>
            </w:pPr>
            <w:r w:rsidRPr="009C60CA">
              <w:rPr>
                <w:sz w:val="20"/>
                <w:szCs w:val="20"/>
                <w:lang w:val="en-AU"/>
              </w:rPr>
              <w:t>Most likely</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50592348"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20%</w:t>
            </w:r>
          </w:p>
        </w:tc>
        <w:tc>
          <w:tcPr>
            <w:tcW w:w="1045" w:type="dxa"/>
            <w:tcBorders>
              <w:top w:val="single" w:sz="4" w:space="0" w:color="auto"/>
              <w:left w:val="single" w:sz="4" w:space="0" w:color="auto"/>
              <w:bottom w:val="single" w:sz="4" w:space="0" w:color="auto"/>
              <w:right w:val="single" w:sz="4" w:space="0" w:color="auto"/>
            </w:tcBorders>
            <w:vAlign w:val="center"/>
          </w:tcPr>
          <w:p w14:paraId="06AB577A"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16%</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647A062" w14:textId="77777777" w:rsidR="0030077F" w:rsidRPr="009C60CA" w:rsidRDefault="0030077F" w:rsidP="0030077F">
            <w:pPr>
              <w:jc w:val="center"/>
              <w:rPr>
                <w:sz w:val="20"/>
                <w:szCs w:val="20"/>
                <w:lang w:val="en-AU"/>
              </w:rPr>
            </w:pPr>
            <w:r w:rsidRPr="009C60CA">
              <w:rPr>
                <w:rFonts w:ascii="Calibri" w:hAnsi="Calibri" w:cs="Calibri"/>
                <w:color w:val="000000"/>
                <w:sz w:val="20"/>
                <w:szCs w:val="20"/>
              </w:rPr>
              <w:t>14%</w:t>
            </w:r>
          </w:p>
        </w:tc>
        <w:tc>
          <w:tcPr>
            <w:tcW w:w="1045" w:type="dxa"/>
            <w:tcBorders>
              <w:top w:val="single" w:sz="4" w:space="0" w:color="auto"/>
              <w:left w:val="nil"/>
              <w:bottom w:val="single" w:sz="4" w:space="0" w:color="auto"/>
              <w:right w:val="single" w:sz="4" w:space="0" w:color="auto"/>
            </w:tcBorders>
            <w:shd w:val="clear" w:color="auto" w:fill="auto"/>
            <w:vAlign w:val="center"/>
          </w:tcPr>
          <w:p w14:paraId="34E0D13B" w14:textId="77777777" w:rsidR="0030077F" w:rsidRPr="009C60CA" w:rsidRDefault="0030077F" w:rsidP="0030077F">
            <w:pPr>
              <w:jc w:val="center"/>
              <w:rPr>
                <w:rFonts w:ascii="Calibri" w:hAnsi="Calibri" w:cs="Calibri"/>
                <w:color w:val="000000"/>
                <w:sz w:val="20"/>
                <w:szCs w:val="20"/>
              </w:rPr>
            </w:pPr>
            <w:r>
              <w:rPr>
                <w:rFonts w:ascii="Calibri" w:hAnsi="Calibri" w:cs="Calibri"/>
                <w:color w:val="000000"/>
                <w:sz w:val="20"/>
                <w:szCs w:val="20"/>
              </w:rPr>
              <w:t>14%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57C6E4E8" w14:textId="162A7971" w:rsidR="0030077F" w:rsidRDefault="0030077F" w:rsidP="0030077F">
            <w:pPr>
              <w:jc w:val="center"/>
              <w:rPr>
                <w:rFonts w:ascii="Calibri" w:hAnsi="Calibri" w:cs="Calibri"/>
                <w:color w:val="000000"/>
                <w:sz w:val="20"/>
                <w:szCs w:val="20"/>
              </w:rPr>
            </w:pPr>
            <w:r>
              <w:rPr>
                <w:rFonts w:ascii="Calibri" w:hAnsi="Calibri" w:cs="Calibri"/>
                <w:color w:val="000000"/>
                <w:sz w:val="20"/>
                <w:szCs w:val="20"/>
              </w:rPr>
              <w:t>12%</w:t>
            </w:r>
          </w:p>
        </w:tc>
        <w:tc>
          <w:tcPr>
            <w:tcW w:w="1315" w:type="dxa"/>
            <w:tcBorders>
              <w:top w:val="single" w:sz="4" w:space="0" w:color="auto"/>
              <w:left w:val="nil"/>
              <w:bottom w:val="single" w:sz="4" w:space="0" w:color="auto"/>
              <w:right w:val="single" w:sz="4" w:space="0" w:color="auto"/>
            </w:tcBorders>
            <w:shd w:val="clear" w:color="auto" w:fill="auto"/>
            <w:vAlign w:val="center"/>
          </w:tcPr>
          <w:p w14:paraId="2FC78134" w14:textId="2BB9571F" w:rsidR="0030077F" w:rsidRPr="003E0A0F" w:rsidRDefault="0030077F" w:rsidP="0030077F">
            <w:pPr>
              <w:jc w:val="center"/>
              <w:rPr>
                <w:lang w:val="en-AU"/>
              </w:rPr>
            </w:pPr>
            <w:r>
              <w:rPr>
                <w:rFonts w:ascii="Calibri" w:hAnsi="Calibri" w:cs="Calibri"/>
                <w:color w:val="000000"/>
                <w:sz w:val="20"/>
                <w:szCs w:val="20"/>
              </w:rPr>
              <w:t xml:space="preserve">   89,800</w:t>
            </w:r>
          </w:p>
        </w:tc>
      </w:tr>
      <w:tr w:rsidR="0030077F" w14:paraId="7EF6652A" w14:textId="77777777" w:rsidTr="0030077F">
        <w:tc>
          <w:tcPr>
            <w:tcW w:w="1630" w:type="dxa"/>
            <w:tcBorders>
              <w:top w:val="single" w:sz="4" w:space="0" w:color="auto"/>
              <w:bottom w:val="single" w:sz="4" w:space="0" w:color="auto"/>
              <w:right w:val="single" w:sz="4" w:space="0" w:color="auto"/>
            </w:tcBorders>
          </w:tcPr>
          <w:p w14:paraId="0AEB0243" w14:textId="77777777" w:rsidR="0030077F" w:rsidRPr="009C60CA" w:rsidRDefault="0030077F" w:rsidP="0030077F">
            <w:pPr>
              <w:rPr>
                <w:sz w:val="20"/>
                <w:szCs w:val="20"/>
                <w:lang w:val="en-AU"/>
              </w:rPr>
            </w:pPr>
            <w:r w:rsidRPr="009C60CA">
              <w:rPr>
                <w:sz w:val="20"/>
                <w:szCs w:val="20"/>
                <w:lang w:val="en-AU"/>
              </w:rPr>
              <w:t>Likely</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4C2744B"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9%</w:t>
            </w:r>
          </w:p>
        </w:tc>
        <w:tc>
          <w:tcPr>
            <w:tcW w:w="1045" w:type="dxa"/>
            <w:tcBorders>
              <w:top w:val="single" w:sz="4" w:space="0" w:color="auto"/>
              <w:left w:val="single" w:sz="4" w:space="0" w:color="auto"/>
              <w:bottom w:val="single" w:sz="4" w:space="0" w:color="auto"/>
              <w:right w:val="single" w:sz="4" w:space="0" w:color="auto"/>
            </w:tcBorders>
            <w:vAlign w:val="center"/>
          </w:tcPr>
          <w:p w14:paraId="62F444AD"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FFB7C2F" w14:textId="77777777" w:rsidR="0030077F" w:rsidRPr="009C60CA" w:rsidRDefault="0030077F" w:rsidP="0030077F">
            <w:pPr>
              <w:jc w:val="center"/>
              <w:rPr>
                <w:sz w:val="20"/>
                <w:szCs w:val="20"/>
                <w:lang w:val="en-AU"/>
              </w:rPr>
            </w:pPr>
            <w:r w:rsidRPr="009C60CA">
              <w:rPr>
                <w:rFonts w:ascii="Calibri" w:hAnsi="Calibri" w:cs="Calibri"/>
                <w:color w:val="000000"/>
                <w:sz w:val="20"/>
                <w:szCs w:val="20"/>
              </w:rPr>
              <w:t>10%</w:t>
            </w:r>
          </w:p>
        </w:tc>
        <w:tc>
          <w:tcPr>
            <w:tcW w:w="1045" w:type="dxa"/>
            <w:tcBorders>
              <w:top w:val="single" w:sz="4" w:space="0" w:color="auto"/>
              <w:left w:val="nil"/>
              <w:bottom w:val="single" w:sz="4" w:space="0" w:color="auto"/>
              <w:right w:val="single" w:sz="4" w:space="0" w:color="auto"/>
            </w:tcBorders>
            <w:shd w:val="clear" w:color="auto" w:fill="auto"/>
            <w:vAlign w:val="center"/>
          </w:tcPr>
          <w:p w14:paraId="7DD80105" w14:textId="77777777" w:rsidR="0030077F" w:rsidRPr="009C60CA" w:rsidRDefault="0030077F" w:rsidP="0030077F">
            <w:pPr>
              <w:jc w:val="center"/>
              <w:rPr>
                <w:rFonts w:ascii="Calibri" w:hAnsi="Calibri" w:cs="Calibri"/>
                <w:color w:val="000000"/>
                <w:sz w:val="20"/>
                <w:szCs w:val="20"/>
              </w:rPr>
            </w:pPr>
            <w:r>
              <w:rPr>
                <w:rFonts w:ascii="Calibri" w:hAnsi="Calibri" w:cs="Calibri"/>
                <w:color w:val="000000"/>
                <w:sz w:val="20"/>
                <w:szCs w:val="20"/>
              </w:rPr>
              <w:t>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69F5C4F1" w14:textId="76819354" w:rsidR="0030077F" w:rsidRDefault="0030077F" w:rsidP="0030077F">
            <w:pPr>
              <w:jc w:val="center"/>
              <w:rPr>
                <w:rFonts w:ascii="Calibri" w:hAnsi="Calibri" w:cs="Calibri"/>
                <w:color w:val="000000"/>
                <w:sz w:val="20"/>
                <w:szCs w:val="20"/>
              </w:rPr>
            </w:pPr>
            <w:r>
              <w:rPr>
                <w:rFonts w:ascii="Calibri" w:hAnsi="Calibri" w:cs="Calibri"/>
                <w:color w:val="000000"/>
                <w:sz w:val="20"/>
                <w:szCs w:val="20"/>
              </w:rPr>
              <w:t>11%</w:t>
            </w:r>
          </w:p>
        </w:tc>
        <w:tc>
          <w:tcPr>
            <w:tcW w:w="1315" w:type="dxa"/>
            <w:tcBorders>
              <w:top w:val="single" w:sz="4" w:space="0" w:color="auto"/>
              <w:left w:val="nil"/>
              <w:bottom w:val="single" w:sz="4" w:space="0" w:color="auto"/>
              <w:right w:val="single" w:sz="4" w:space="0" w:color="auto"/>
            </w:tcBorders>
            <w:shd w:val="clear" w:color="auto" w:fill="auto"/>
            <w:vAlign w:val="center"/>
          </w:tcPr>
          <w:p w14:paraId="62AC16DF" w14:textId="552EBFA8" w:rsidR="0030077F" w:rsidRPr="003E0A0F" w:rsidRDefault="0030077F" w:rsidP="0030077F">
            <w:pPr>
              <w:jc w:val="center"/>
              <w:rPr>
                <w:lang w:val="en-AU"/>
              </w:rPr>
            </w:pPr>
            <w:r>
              <w:rPr>
                <w:rFonts w:ascii="Calibri" w:hAnsi="Calibri" w:cs="Calibri"/>
                <w:color w:val="000000"/>
                <w:sz w:val="20"/>
                <w:szCs w:val="20"/>
              </w:rPr>
              <w:t xml:space="preserve">   79,900</w:t>
            </w:r>
          </w:p>
        </w:tc>
      </w:tr>
      <w:tr w:rsidR="0030077F" w14:paraId="521997D5" w14:textId="77777777" w:rsidTr="0030077F">
        <w:tc>
          <w:tcPr>
            <w:tcW w:w="1630" w:type="dxa"/>
            <w:tcBorders>
              <w:top w:val="single" w:sz="4" w:space="0" w:color="auto"/>
              <w:bottom w:val="single" w:sz="4" w:space="0" w:color="auto"/>
              <w:right w:val="single" w:sz="4" w:space="0" w:color="auto"/>
            </w:tcBorders>
          </w:tcPr>
          <w:p w14:paraId="4D93FBA3" w14:textId="77777777" w:rsidR="0030077F" w:rsidRPr="009C60CA" w:rsidRDefault="0030077F" w:rsidP="0030077F">
            <w:pPr>
              <w:rPr>
                <w:sz w:val="20"/>
                <w:szCs w:val="20"/>
                <w:lang w:val="en-AU"/>
              </w:rPr>
            </w:pPr>
            <w:r w:rsidRPr="009C60CA">
              <w:rPr>
                <w:sz w:val="20"/>
                <w:szCs w:val="20"/>
                <w:lang w:val="en-AU"/>
              </w:rPr>
              <w:t>Unlikely</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1296DF6"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4%</w:t>
            </w:r>
          </w:p>
        </w:tc>
        <w:tc>
          <w:tcPr>
            <w:tcW w:w="1045" w:type="dxa"/>
            <w:tcBorders>
              <w:top w:val="single" w:sz="4" w:space="0" w:color="auto"/>
              <w:left w:val="single" w:sz="4" w:space="0" w:color="auto"/>
              <w:bottom w:val="single" w:sz="4" w:space="0" w:color="auto"/>
              <w:right w:val="single" w:sz="4" w:space="0" w:color="auto"/>
            </w:tcBorders>
            <w:vAlign w:val="center"/>
          </w:tcPr>
          <w:p w14:paraId="6D6C56B9"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047E7AC" w14:textId="77777777" w:rsidR="0030077F" w:rsidRPr="009C60CA" w:rsidRDefault="0030077F" w:rsidP="0030077F">
            <w:pPr>
              <w:jc w:val="center"/>
              <w:rPr>
                <w:sz w:val="20"/>
                <w:szCs w:val="20"/>
                <w:lang w:val="en-AU"/>
              </w:rPr>
            </w:pPr>
            <w:r w:rsidRPr="009C60CA">
              <w:rPr>
                <w:rFonts w:ascii="Calibri" w:hAnsi="Calibri" w:cs="Calibri"/>
                <w:color w:val="000000"/>
                <w:sz w:val="20"/>
                <w:szCs w:val="20"/>
              </w:rPr>
              <w:t>4%</w:t>
            </w:r>
          </w:p>
        </w:tc>
        <w:tc>
          <w:tcPr>
            <w:tcW w:w="1045" w:type="dxa"/>
            <w:tcBorders>
              <w:top w:val="single" w:sz="4" w:space="0" w:color="auto"/>
              <w:left w:val="nil"/>
              <w:bottom w:val="single" w:sz="4" w:space="0" w:color="auto"/>
              <w:right w:val="single" w:sz="4" w:space="0" w:color="auto"/>
            </w:tcBorders>
            <w:shd w:val="clear" w:color="auto" w:fill="auto"/>
            <w:vAlign w:val="center"/>
          </w:tcPr>
          <w:p w14:paraId="118FA40E" w14:textId="77777777" w:rsidR="0030077F" w:rsidRPr="009C60CA" w:rsidRDefault="0030077F" w:rsidP="0030077F">
            <w:pPr>
              <w:jc w:val="center"/>
              <w:rPr>
                <w:rFonts w:ascii="Calibri" w:hAnsi="Calibri" w:cs="Calibri"/>
                <w:color w:val="000000"/>
                <w:sz w:val="20"/>
                <w:szCs w:val="20"/>
              </w:rPr>
            </w:pPr>
            <w:r>
              <w:rPr>
                <w:rFonts w:ascii="Calibri" w:hAnsi="Calibri" w:cs="Calibri"/>
                <w:color w:val="000000"/>
                <w:sz w:val="20"/>
                <w:szCs w:val="20"/>
              </w:rPr>
              <w:t>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20EF7EC" w14:textId="63FDEEF5" w:rsidR="0030077F" w:rsidRDefault="0030077F" w:rsidP="0030077F">
            <w:pPr>
              <w:jc w:val="center"/>
              <w:rPr>
                <w:rFonts w:ascii="Calibri" w:hAnsi="Calibri" w:cs="Calibri"/>
                <w:color w:val="000000"/>
                <w:sz w:val="20"/>
                <w:szCs w:val="20"/>
              </w:rPr>
            </w:pPr>
            <w:r>
              <w:rPr>
                <w:rFonts w:ascii="Calibri" w:hAnsi="Calibri" w:cs="Calibri"/>
                <w:color w:val="000000"/>
                <w:sz w:val="20"/>
                <w:szCs w:val="20"/>
              </w:rPr>
              <w:t>10%</w:t>
            </w:r>
          </w:p>
        </w:tc>
        <w:tc>
          <w:tcPr>
            <w:tcW w:w="1315" w:type="dxa"/>
            <w:tcBorders>
              <w:top w:val="single" w:sz="4" w:space="0" w:color="auto"/>
              <w:left w:val="nil"/>
              <w:bottom w:val="single" w:sz="4" w:space="0" w:color="auto"/>
              <w:right w:val="single" w:sz="4" w:space="0" w:color="auto"/>
            </w:tcBorders>
            <w:shd w:val="clear" w:color="auto" w:fill="auto"/>
            <w:vAlign w:val="center"/>
          </w:tcPr>
          <w:p w14:paraId="4E955639" w14:textId="687DD74B" w:rsidR="0030077F" w:rsidRPr="003E0A0F" w:rsidRDefault="0030077F" w:rsidP="0030077F">
            <w:pPr>
              <w:jc w:val="center"/>
              <w:rPr>
                <w:lang w:val="en-AU"/>
              </w:rPr>
            </w:pPr>
            <w:r>
              <w:rPr>
                <w:rFonts w:ascii="Calibri" w:hAnsi="Calibri" w:cs="Calibri"/>
                <w:color w:val="000000"/>
                <w:sz w:val="20"/>
                <w:szCs w:val="20"/>
              </w:rPr>
              <w:t xml:space="preserve">   78,300</w:t>
            </w:r>
          </w:p>
        </w:tc>
      </w:tr>
      <w:tr w:rsidR="0030077F" w14:paraId="4374FEC2" w14:textId="77777777" w:rsidTr="0030077F">
        <w:tc>
          <w:tcPr>
            <w:tcW w:w="1630" w:type="dxa"/>
            <w:tcBorders>
              <w:top w:val="single" w:sz="4" w:space="0" w:color="auto"/>
              <w:bottom w:val="single" w:sz="4" w:space="0" w:color="auto"/>
              <w:right w:val="single" w:sz="4" w:space="0" w:color="auto"/>
            </w:tcBorders>
          </w:tcPr>
          <w:p w14:paraId="3AE29907" w14:textId="77777777" w:rsidR="0030077F" w:rsidRPr="009C60CA" w:rsidRDefault="0030077F" w:rsidP="0030077F">
            <w:pPr>
              <w:rPr>
                <w:sz w:val="20"/>
                <w:szCs w:val="20"/>
                <w:lang w:val="en-AU"/>
              </w:rPr>
            </w:pPr>
            <w:r w:rsidRPr="009C60CA">
              <w:rPr>
                <w:sz w:val="20"/>
                <w:szCs w:val="20"/>
                <w:lang w:val="en-AU"/>
              </w:rPr>
              <w:t>Most unlikely</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215626F"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4%</w:t>
            </w:r>
          </w:p>
        </w:tc>
        <w:tc>
          <w:tcPr>
            <w:tcW w:w="1045" w:type="dxa"/>
            <w:tcBorders>
              <w:top w:val="single" w:sz="4" w:space="0" w:color="auto"/>
              <w:left w:val="single" w:sz="4" w:space="0" w:color="auto"/>
              <w:bottom w:val="single" w:sz="4" w:space="0" w:color="auto"/>
              <w:right w:val="single" w:sz="4" w:space="0" w:color="auto"/>
            </w:tcBorders>
            <w:vAlign w:val="center"/>
          </w:tcPr>
          <w:p w14:paraId="296DFB57"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6%</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B50093A" w14:textId="77777777" w:rsidR="0030077F" w:rsidRPr="009C60CA" w:rsidRDefault="0030077F" w:rsidP="0030077F">
            <w:pPr>
              <w:jc w:val="center"/>
              <w:rPr>
                <w:sz w:val="20"/>
                <w:szCs w:val="20"/>
                <w:lang w:val="en-AU"/>
              </w:rPr>
            </w:pPr>
            <w:r w:rsidRPr="009C60CA">
              <w:rPr>
                <w:rFonts w:ascii="Calibri" w:hAnsi="Calibri" w:cs="Calibri"/>
                <w:color w:val="000000"/>
                <w:sz w:val="20"/>
                <w:szCs w:val="20"/>
              </w:rPr>
              <w:t>5%</w:t>
            </w:r>
          </w:p>
        </w:tc>
        <w:tc>
          <w:tcPr>
            <w:tcW w:w="1045" w:type="dxa"/>
            <w:tcBorders>
              <w:top w:val="single" w:sz="4" w:space="0" w:color="auto"/>
              <w:left w:val="nil"/>
              <w:bottom w:val="single" w:sz="4" w:space="0" w:color="auto"/>
              <w:right w:val="single" w:sz="4" w:space="0" w:color="auto"/>
            </w:tcBorders>
            <w:shd w:val="clear" w:color="auto" w:fill="auto"/>
            <w:vAlign w:val="center"/>
          </w:tcPr>
          <w:p w14:paraId="487EE0FE" w14:textId="77777777" w:rsidR="0030077F" w:rsidRPr="009C60CA" w:rsidRDefault="0030077F" w:rsidP="0030077F">
            <w:pPr>
              <w:jc w:val="center"/>
              <w:rPr>
                <w:rFonts w:ascii="Calibri" w:hAnsi="Calibri" w:cs="Calibri"/>
                <w:color w:val="000000"/>
                <w:sz w:val="20"/>
                <w:szCs w:val="20"/>
              </w:rPr>
            </w:pPr>
            <w:r>
              <w:rPr>
                <w:rFonts w:ascii="Calibri" w:hAnsi="Calibri" w:cs="Calibri"/>
                <w:color w:val="000000"/>
                <w:sz w:val="20"/>
                <w:szCs w:val="20"/>
              </w:rPr>
              <w:t>7%</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3EC459B" w14:textId="1FC50725" w:rsidR="0030077F" w:rsidRDefault="0030077F" w:rsidP="0030077F">
            <w:pPr>
              <w:jc w:val="center"/>
              <w:rPr>
                <w:rFonts w:ascii="Calibri" w:hAnsi="Calibri" w:cs="Calibri"/>
                <w:color w:val="000000"/>
                <w:sz w:val="20"/>
                <w:szCs w:val="20"/>
              </w:rPr>
            </w:pPr>
            <w:r>
              <w:rPr>
                <w:rFonts w:ascii="Calibri" w:hAnsi="Calibri" w:cs="Calibri"/>
                <w:color w:val="000000"/>
                <w:sz w:val="20"/>
                <w:szCs w:val="20"/>
              </w:rPr>
              <w:t>16%</w:t>
            </w:r>
          </w:p>
        </w:tc>
        <w:tc>
          <w:tcPr>
            <w:tcW w:w="1315" w:type="dxa"/>
            <w:tcBorders>
              <w:top w:val="single" w:sz="4" w:space="0" w:color="auto"/>
              <w:left w:val="nil"/>
              <w:bottom w:val="single" w:sz="4" w:space="0" w:color="auto"/>
              <w:right w:val="single" w:sz="4" w:space="0" w:color="auto"/>
            </w:tcBorders>
            <w:shd w:val="clear" w:color="auto" w:fill="auto"/>
            <w:vAlign w:val="center"/>
          </w:tcPr>
          <w:p w14:paraId="468A51E8" w14:textId="10376438" w:rsidR="0030077F" w:rsidRPr="003E0A0F" w:rsidRDefault="0030077F" w:rsidP="0030077F">
            <w:pPr>
              <w:jc w:val="center"/>
              <w:rPr>
                <w:lang w:val="en-AU"/>
              </w:rPr>
            </w:pPr>
            <w:r>
              <w:rPr>
                <w:rFonts w:ascii="Calibri" w:hAnsi="Calibri" w:cs="Calibri"/>
                <w:color w:val="000000"/>
                <w:sz w:val="20"/>
                <w:szCs w:val="20"/>
              </w:rPr>
              <w:t>117,900</w:t>
            </w:r>
          </w:p>
        </w:tc>
      </w:tr>
      <w:tr w:rsidR="0030077F" w14:paraId="265E33A3" w14:textId="77777777" w:rsidTr="0030077F">
        <w:tc>
          <w:tcPr>
            <w:tcW w:w="1630" w:type="dxa"/>
            <w:tcBorders>
              <w:top w:val="single" w:sz="4" w:space="0" w:color="auto"/>
              <w:bottom w:val="single" w:sz="4" w:space="0" w:color="auto"/>
              <w:right w:val="single" w:sz="4" w:space="0" w:color="auto"/>
            </w:tcBorders>
          </w:tcPr>
          <w:p w14:paraId="7A5E2B45" w14:textId="77777777" w:rsidR="0030077F" w:rsidRPr="009C60CA" w:rsidRDefault="0030077F" w:rsidP="0030077F">
            <w:pPr>
              <w:rPr>
                <w:sz w:val="20"/>
                <w:szCs w:val="20"/>
                <w:lang w:val="en-AU"/>
              </w:rPr>
            </w:pPr>
            <w:r w:rsidRPr="009C60CA">
              <w:rPr>
                <w:sz w:val="20"/>
                <w:szCs w:val="20"/>
                <w:lang w:val="en-AU"/>
              </w:rPr>
              <w:t>Definitely not</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9AEEB42"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7%</w:t>
            </w:r>
          </w:p>
        </w:tc>
        <w:tc>
          <w:tcPr>
            <w:tcW w:w="1045" w:type="dxa"/>
            <w:tcBorders>
              <w:top w:val="single" w:sz="4" w:space="0" w:color="auto"/>
              <w:left w:val="single" w:sz="4" w:space="0" w:color="auto"/>
              <w:bottom w:val="single" w:sz="4" w:space="0" w:color="auto"/>
              <w:right w:val="single" w:sz="4" w:space="0" w:color="auto"/>
            </w:tcBorders>
            <w:vAlign w:val="center"/>
          </w:tcPr>
          <w:p w14:paraId="1683F9C1"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10%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60110C1F" w14:textId="77777777" w:rsidR="0030077F" w:rsidRPr="009C60CA" w:rsidRDefault="0030077F" w:rsidP="0030077F">
            <w:pPr>
              <w:jc w:val="center"/>
              <w:rPr>
                <w:sz w:val="20"/>
                <w:szCs w:val="20"/>
                <w:lang w:val="en-AU"/>
              </w:rPr>
            </w:pPr>
            <w:r w:rsidRPr="009C60CA">
              <w:rPr>
                <w:rFonts w:ascii="Calibri" w:hAnsi="Calibri" w:cs="Calibri"/>
                <w:color w:val="000000"/>
                <w:sz w:val="20"/>
                <w:szCs w:val="20"/>
              </w:rPr>
              <w:t>11%</w:t>
            </w:r>
          </w:p>
        </w:tc>
        <w:tc>
          <w:tcPr>
            <w:tcW w:w="1045" w:type="dxa"/>
            <w:tcBorders>
              <w:top w:val="single" w:sz="4" w:space="0" w:color="auto"/>
              <w:left w:val="nil"/>
              <w:bottom w:val="single" w:sz="4" w:space="0" w:color="auto"/>
              <w:right w:val="single" w:sz="4" w:space="0" w:color="auto"/>
            </w:tcBorders>
            <w:shd w:val="clear" w:color="auto" w:fill="auto"/>
            <w:vAlign w:val="center"/>
          </w:tcPr>
          <w:p w14:paraId="090AE525" w14:textId="77777777" w:rsidR="0030077F" w:rsidRPr="009C60CA" w:rsidRDefault="0030077F" w:rsidP="0030077F">
            <w:pPr>
              <w:jc w:val="center"/>
              <w:rPr>
                <w:rFonts w:ascii="Calibri" w:hAnsi="Calibri" w:cs="Calibri"/>
                <w:color w:val="000000"/>
                <w:sz w:val="20"/>
                <w:szCs w:val="20"/>
              </w:rPr>
            </w:pPr>
            <w:r>
              <w:rPr>
                <w:rFonts w:ascii="Calibri" w:hAnsi="Calibri" w:cs="Calibri"/>
                <w:color w:val="000000"/>
                <w:sz w:val="20"/>
                <w:szCs w:val="20"/>
              </w:rPr>
              <w:t>10%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7EB32A54" w14:textId="64AFDD9F" w:rsidR="0030077F" w:rsidRDefault="0030077F" w:rsidP="0030077F">
            <w:pPr>
              <w:jc w:val="center"/>
              <w:rPr>
                <w:rFonts w:ascii="Calibri" w:hAnsi="Calibri" w:cs="Calibri"/>
                <w:color w:val="000000"/>
                <w:sz w:val="20"/>
                <w:szCs w:val="20"/>
              </w:rPr>
            </w:pPr>
            <w:r>
              <w:rPr>
                <w:rFonts w:ascii="Calibri" w:hAnsi="Calibri" w:cs="Calibri"/>
                <w:color w:val="000000"/>
                <w:sz w:val="20"/>
                <w:szCs w:val="20"/>
              </w:rPr>
              <w:t>20%</w:t>
            </w:r>
          </w:p>
        </w:tc>
        <w:tc>
          <w:tcPr>
            <w:tcW w:w="1315" w:type="dxa"/>
            <w:tcBorders>
              <w:top w:val="single" w:sz="4" w:space="0" w:color="auto"/>
              <w:left w:val="nil"/>
              <w:bottom w:val="single" w:sz="4" w:space="0" w:color="auto"/>
              <w:right w:val="single" w:sz="4" w:space="0" w:color="auto"/>
            </w:tcBorders>
            <w:shd w:val="clear" w:color="auto" w:fill="auto"/>
            <w:vAlign w:val="center"/>
          </w:tcPr>
          <w:p w14:paraId="020574CB" w14:textId="512396DB" w:rsidR="0030077F" w:rsidRPr="003E0A0F" w:rsidRDefault="0030077F" w:rsidP="0030077F">
            <w:pPr>
              <w:jc w:val="center"/>
              <w:rPr>
                <w:lang w:val="en-AU"/>
              </w:rPr>
            </w:pPr>
            <w:r>
              <w:rPr>
                <w:rFonts w:ascii="Calibri" w:hAnsi="Calibri" w:cs="Calibri"/>
                <w:color w:val="000000"/>
                <w:sz w:val="20"/>
                <w:szCs w:val="20"/>
              </w:rPr>
              <w:t>152,100</w:t>
            </w:r>
          </w:p>
        </w:tc>
      </w:tr>
      <w:tr w:rsidR="0030077F" w14:paraId="29D0045B" w14:textId="77777777" w:rsidTr="0030077F">
        <w:tc>
          <w:tcPr>
            <w:tcW w:w="1630" w:type="dxa"/>
            <w:tcBorders>
              <w:top w:val="single" w:sz="4" w:space="0" w:color="auto"/>
              <w:bottom w:val="single" w:sz="4" w:space="0" w:color="auto"/>
              <w:right w:val="single" w:sz="4" w:space="0" w:color="auto"/>
            </w:tcBorders>
          </w:tcPr>
          <w:p w14:paraId="06EFCE49" w14:textId="77777777" w:rsidR="0030077F" w:rsidRPr="009C60CA" w:rsidRDefault="0030077F" w:rsidP="0030077F">
            <w:pPr>
              <w:rPr>
                <w:sz w:val="20"/>
                <w:szCs w:val="20"/>
                <w:lang w:val="en-AU"/>
              </w:rPr>
            </w:pPr>
            <w:r w:rsidRPr="009C60CA">
              <w:rPr>
                <w:sz w:val="20"/>
                <w:szCs w:val="20"/>
                <w:lang w:val="en-AU"/>
              </w:rPr>
              <w:t>Unsure</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8C97760"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8%</w:t>
            </w:r>
          </w:p>
        </w:tc>
        <w:tc>
          <w:tcPr>
            <w:tcW w:w="1045" w:type="dxa"/>
            <w:tcBorders>
              <w:top w:val="single" w:sz="4" w:space="0" w:color="auto"/>
              <w:left w:val="single" w:sz="4" w:space="0" w:color="auto"/>
              <w:bottom w:val="single" w:sz="4" w:space="0" w:color="auto"/>
              <w:right w:val="single" w:sz="4" w:space="0" w:color="auto"/>
            </w:tcBorders>
            <w:vAlign w:val="center"/>
          </w:tcPr>
          <w:p w14:paraId="23F561D6" w14:textId="77777777" w:rsidR="0030077F" w:rsidRPr="009C60CA" w:rsidRDefault="0030077F" w:rsidP="0030077F">
            <w:pPr>
              <w:jc w:val="center"/>
              <w:rPr>
                <w:rFonts w:ascii="Calibri" w:hAnsi="Calibri" w:cs="Calibri"/>
                <w:color w:val="000000"/>
                <w:sz w:val="20"/>
                <w:szCs w:val="20"/>
              </w:rPr>
            </w:pPr>
            <w:r w:rsidRPr="009C60CA">
              <w:rPr>
                <w:rFonts w:ascii="Calibri" w:hAnsi="Calibri" w:cs="Calibri"/>
                <w:color w:val="000000"/>
                <w:sz w:val="20"/>
                <w:szCs w:val="20"/>
              </w:rPr>
              <w:t>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17B71EEB" w14:textId="77777777" w:rsidR="0030077F" w:rsidRPr="009C60CA" w:rsidRDefault="0030077F" w:rsidP="0030077F">
            <w:pPr>
              <w:jc w:val="center"/>
              <w:rPr>
                <w:sz w:val="20"/>
                <w:szCs w:val="20"/>
                <w:lang w:val="en-AU"/>
              </w:rPr>
            </w:pPr>
            <w:r w:rsidRPr="009C60CA">
              <w:rPr>
                <w:rFonts w:ascii="Calibri" w:hAnsi="Calibri" w:cs="Calibri"/>
                <w:color w:val="000000"/>
                <w:sz w:val="20"/>
                <w:szCs w:val="20"/>
              </w:rPr>
              <w:t>9%</w:t>
            </w:r>
          </w:p>
        </w:tc>
        <w:tc>
          <w:tcPr>
            <w:tcW w:w="1045" w:type="dxa"/>
            <w:tcBorders>
              <w:top w:val="single" w:sz="4" w:space="0" w:color="auto"/>
              <w:left w:val="nil"/>
              <w:bottom w:val="single" w:sz="4" w:space="0" w:color="auto"/>
              <w:right w:val="single" w:sz="4" w:space="0" w:color="auto"/>
            </w:tcBorders>
            <w:shd w:val="clear" w:color="auto" w:fill="auto"/>
            <w:vAlign w:val="center"/>
          </w:tcPr>
          <w:p w14:paraId="6729DE7B" w14:textId="77777777" w:rsidR="0030077F" w:rsidRPr="009C60CA" w:rsidRDefault="0030077F" w:rsidP="0030077F">
            <w:pPr>
              <w:jc w:val="center"/>
              <w:rPr>
                <w:rFonts w:ascii="Calibri" w:hAnsi="Calibri" w:cs="Calibri"/>
                <w:color w:val="000000"/>
                <w:sz w:val="20"/>
                <w:szCs w:val="20"/>
              </w:rPr>
            </w:pPr>
            <w:r>
              <w:rPr>
                <w:rFonts w:ascii="Calibri" w:hAnsi="Calibri" w:cs="Calibri"/>
                <w:color w:val="000000"/>
                <w:sz w:val="20"/>
                <w:szCs w:val="20"/>
              </w:rPr>
              <w:t>10%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5737B313" w14:textId="49D60C08" w:rsidR="0030077F" w:rsidRDefault="0030077F" w:rsidP="0030077F">
            <w:pPr>
              <w:jc w:val="center"/>
              <w:rPr>
                <w:rFonts w:ascii="Calibri" w:hAnsi="Calibri" w:cs="Calibri"/>
                <w:color w:val="000000"/>
                <w:sz w:val="20"/>
                <w:szCs w:val="20"/>
              </w:rPr>
            </w:pPr>
            <w:r>
              <w:rPr>
                <w:rFonts w:ascii="Calibri" w:hAnsi="Calibri" w:cs="Calibri"/>
                <w:color w:val="000000"/>
                <w:sz w:val="20"/>
                <w:szCs w:val="20"/>
              </w:rPr>
              <w:t>22%</w:t>
            </w:r>
          </w:p>
        </w:tc>
        <w:tc>
          <w:tcPr>
            <w:tcW w:w="1315" w:type="dxa"/>
            <w:tcBorders>
              <w:top w:val="single" w:sz="4" w:space="0" w:color="auto"/>
              <w:left w:val="nil"/>
              <w:bottom w:val="single" w:sz="4" w:space="0" w:color="auto"/>
              <w:right w:val="single" w:sz="4" w:space="0" w:color="auto"/>
            </w:tcBorders>
            <w:shd w:val="clear" w:color="auto" w:fill="auto"/>
            <w:vAlign w:val="center"/>
          </w:tcPr>
          <w:p w14:paraId="4C490EF7" w14:textId="26794317" w:rsidR="0030077F" w:rsidRPr="003E0A0F" w:rsidRDefault="0030077F" w:rsidP="0030077F">
            <w:pPr>
              <w:jc w:val="center"/>
              <w:rPr>
                <w:lang w:val="en-AU"/>
              </w:rPr>
            </w:pPr>
            <w:r>
              <w:rPr>
                <w:rFonts w:ascii="Calibri" w:hAnsi="Calibri" w:cs="Calibri"/>
                <w:color w:val="000000"/>
                <w:sz w:val="20"/>
                <w:szCs w:val="20"/>
              </w:rPr>
              <w:t>163,600</w:t>
            </w:r>
          </w:p>
        </w:tc>
      </w:tr>
      <w:bookmarkEnd w:id="10"/>
    </w:tbl>
    <w:p w14:paraId="2C43DCBE" w14:textId="77777777" w:rsidR="00B55597" w:rsidRDefault="00B55597" w:rsidP="00B55597">
      <w:pPr>
        <w:spacing w:after="0"/>
        <w:rPr>
          <w:b/>
          <w:bCs/>
        </w:rPr>
      </w:pPr>
    </w:p>
    <w:p w14:paraId="42783C04" w14:textId="09AC610C" w:rsidR="00B55597" w:rsidRPr="00FA502B" w:rsidRDefault="00B55597" w:rsidP="00B55597">
      <w:pPr>
        <w:spacing w:after="0"/>
        <w:rPr>
          <w:b/>
          <w:bCs/>
        </w:rPr>
      </w:pPr>
      <w:r w:rsidRPr="00FA502B">
        <w:rPr>
          <w:b/>
          <w:bCs/>
        </w:rPr>
        <w:t>Note that:</w:t>
      </w:r>
    </w:p>
    <w:p w14:paraId="2616598D" w14:textId="445805CC" w:rsidR="00B55597" w:rsidRPr="001D2C26" w:rsidRDefault="00B55597" w:rsidP="001B41D1">
      <w:pPr>
        <w:pStyle w:val="ListParagraph"/>
        <w:numPr>
          <w:ilvl w:val="0"/>
          <w:numId w:val="5"/>
        </w:numPr>
        <w:spacing w:after="0"/>
        <w:rPr>
          <w:b/>
          <w:bCs/>
        </w:rPr>
      </w:pPr>
      <w:r w:rsidRPr="001D2C26">
        <w:rPr>
          <w:b/>
          <w:bCs/>
        </w:rPr>
        <w:t xml:space="preserve">The intentions of those who are unvaccinated </w:t>
      </w:r>
      <w:r w:rsidR="001D2C26" w:rsidRPr="001D2C26">
        <w:rPr>
          <w:b/>
          <w:bCs/>
        </w:rPr>
        <w:t>are now skewed towards those who are unlikely to get vaccinated.</w:t>
      </w:r>
    </w:p>
    <w:p w14:paraId="317E0801" w14:textId="5C778D6C" w:rsidR="00740985" w:rsidRPr="00740985" w:rsidRDefault="00B55597" w:rsidP="001B41D1">
      <w:pPr>
        <w:pStyle w:val="ListParagraph"/>
        <w:numPr>
          <w:ilvl w:val="0"/>
          <w:numId w:val="5"/>
        </w:numPr>
        <w:spacing w:after="0"/>
        <w:rPr>
          <w:b/>
          <w:bCs/>
        </w:rPr>
      </w:pPr>
      <w:r w:rsidRPr="00B55597">
        <w:rPr>
          <w:b/>
          <w:bCs/>
        </w:rPr>
        <w:t xml:space="preserve">The number of people 16+ who are not yet definitely committed </w:t>
      </w:r>
      <w:r>
        <w:rPr>
          <w:b/>
          <w:bCs/>
        </w:rPr>
        <w:t xml:space="preserve">one way or the other </w:t>
      </w:r>
      <w:r w:rsidRPr="00B55597">
        <w:rPr>
          <w:b/>
          <w:bCs/>
        </w:rPr>
        <w:t>(i.e.</w:t>
      </w:r>
      <w:r w:rsidR="00F96A38">
        <w:rPr>
          <w:b/>
          <w:bCs/>
        </w:rPr>
        <w:t>,</w:t>
      </w:r>
      <w:r w:rsidRPr="00B55597">
        <w:rPr>
          <w:b/>
          <w:bCs/>
        </w:rPr>
        <w:t xml:space="preserve"> they said they would be “Most likely” or “Likely” to get the vaccine, “Unlikely” or “Most unlikely” to get the vaccine plus those who were “Unsure”) is estimated at </w:t>
      </w:r>
      <w:r w:rsidR="006143F9">
        <w:rPr>
          <w:b/>
          <w:bCs/>
        </w:rPr>
        <w:t>529,500</w:t>
      </w:r>
      <w:r w:rsidRPr="00B55597">
        <w:rPr>
          <w:b/>
          <w:bCs/>
        </w:rPr>
        <w:t xml:space="preserve"> – </w:t>
      </w:r>
      <w:r w:rsidR="00226982">
        <w:rPr>
          <w:b/>
          <w:bCs/>
        </w:rPr>
        <w:t>13</w:t>
      </w:r>
      <w:r w:rsidRPr="00B55597">
        <w:rPr>
          <w:b/>
          <w:bCs/>
        </w:rPr>
        <w:t>% of the 16+ population</w:t>
      </w:r>
      <w:r w:rsidR="00020504">
        <w:rPr>
          <w:b/>
          <w:bCs/>
        </w:rPr>
        <w:t>.</w:t>
      </w:r>
      <w:r w:rsidR="006143F9">
        <w:rPr>
          <w:b/>
          <w:bCs/>
        </w:rPr>
        <w:t xml:space="preserve"> </w:t>
      </w:r>
      <w:r w:rsidR="00F96A38">
        <w:rPr>
          <w:b/>
          <w:bCs/>
        </w:rPr>
        <w:t xml:space="preserve"> This figure is down from 826,300 in August.</w:t>
      </w:r>
    </w:p>
    <w:p w14:paraId="5222AC1A" w14:textId="7829C437" w:rsidR="00B55597" w:rsidRPr="00740985" w:rsidRDefault="006143F9" w:rsidP="001B41D1">
      <w:pPr>
        <w:pStyle w:val="ListParagraph"/>
        <w:numPr>
          <w:ilvl w:val="0"/>
          <w:numId w:val="5"/>
        </w:numPr>
        <w:spacing w:after="0"/>
        <w:rPr>
          <w:lang w:val="en-AU"/>
        </w:rPr>
      </w:pPr>
      <w:r w:rsidRPr="005303B5">
        <w:rPr>
          <w:b/>
          <w:bCs/>
          <w:i/>
          <w:iCs/>
        </w:rPr>
        <w:t>3 out of 10 of the uncommitted people are currently “Unsure</w:t>
      </w:r>
      <w:r w:rsidR="00740985" w:rsidRPr="005303B5">
        <w:rPr>
          <w:b/>
          <w:bCs/>
          <w:i/>
          <w:iCs/>
        </w:rPr>
        <w:t>”.</w:t>
      </w:r>
      <w:r w:rsidR="0030077F" w:rsidRPr="005303B5">
        <w:rPr>
          <w:b/>
          <w:bCs/>
          <w:i/>
          <w:iCs/>
        </w:rPr>
        <w:t xml:space="preserve">  This may be where future communications need to be targeted</w:t>
      </w:r>
      <w:r w:rsidR="0030077F">
        <w:rPr>
          <w:b/>
          <w:bCs/>
        </w:rPr>
        <w:t>.</w:t>
      </w:r>
      <w:r w:rsidRPr="00740985">
        <w:rPr>
          <w:b/>
          <w:bCs/>
        </w:rPr>
        <w:t xml:space="preserve"> </w:t>
      </w:r>
      <w:r w:rsidR="00740985" w:rsidRPr="00740985">
        <w:rPr>
          <w:b/>
          <w:bCs/>
        </w:rPr>
        <w:t xml:space="preserve"> </w:t>
      </w:r>
    </w:p>
    <w:p w14:paraId="32AAEBE5" w14:textId="2B53A7B4" w:rsidR="0030077F" w:rsidRDefault="00226982" w:rsidP="001B41D1">
      <w:pPr>
        <w:pStyle w:val="ListParagraph"/>
        <w:numPr>
          <w:ilvl w:val="0"/>
          <w:numId w:val="5"/>
        </w:numPr>
        <w:spacing w:after="0"/>
        <w:rPr>
          <w:b/>
          <w:bCs/>
        </w:rPr>
      </w:pPr>
      <w:r>
        <w:rPr>
          <w:b/>
          <w:bCs/>
        </w:rPr>
        <w:t>3</w:t>
      </w:r>
      <w:r w:rsidR="0030077F">
        <w:rPr>
          <w:b/>
          <w:bCs/>
        </w:rPr>
        <w:t xml:space="preserve"> out of 10 of these uncommitted people say they are likely to </w:t>
      </w:r>
      <w:r w:rsidR="00F96A38">
        <w:rPr>
          <w:b/>
          <w:bCs/>
        </w:rPr>
        <w:t xml:space="preserve">eventually </w:t>
      </w:r>
      <w:r w:rsidR="0030077F">
        <w:rPr>
          <w:b/>
          <w:bCs/>
        </w:rPr>
        <w:t xml:space="preserve">get a </w:t>
      </w:r>
      <w:r w:rsidR="00BA656C">
        <w:rPr>
          <w:b/>
          <w:bCs/>
        </w:rPr>
        <w:t>COVID</w:t>
      </w:r>
      <w:r w:rsidR="0030077F">
        <w:rPr>
          <w:b/>
          <w:bCs/>
        </w:rPr>
        <w:t>-19 vaccine.</w:t>
      </w:r>
    </w:p>
    <w:p w14:paraId="71071979" w14:textId="581D45F6" w:rsidR="00226982" w:rsidRDefault="00226982" w:rsidP="001B41D1">
      <w:pPr>
        <w:pStyle w:val="ListParagraph"/>
        <w:numPr>
          <w:ilvl w:val="0"/>
          <w:numId w:val="5"/>
        </w:numPr>
        <w:spacing w:after="0"/>
        <w:rPr>
          <w:b/>
          <w:bCs/>
        </w:rPr>
      </w:pPr>
      <w:r>
        <w:rPr>
          <w:b/>
          <w:bCs/>
        </w:rPr>
        <w:t xml:space="preserve">4 out of 10 </w:t>
      </w:r>
      <w:r w:rsidR="00B65615">
        <w:rPr>
          <w:b/>
          <w:bCs/>
        </w:rPr>
        <w:t xml:space="preserve">of the uncommitted </w:t>
      </w:r>
      <w:r>
        <w:rPr>
          <w:b/>
          <w:bCs/>
        </w:rPr>
        <w:t>say they are unlikely to get a vaccine.</w:t>
      </w:r>
    </w:p>
    <w:p w14:paraId="5885B139" w14:textId="77777777" w:rsidR="00740985" w:rsidRDefault="00740985" w:rsidP="00130F01">
      <w:pPr>
        <w:spacing w:after="0"/>
        <w:rPr>
          <w:lang w:val="en-AU"/>
        </w:rPr>
      </w:pPr>
    </w:p>
    <w:p w14:paraId="07BD9127" w14:textId="456F6EDF" w:rsidR="009C60CA" w:rsidRDefault="009C60CA" w:rsidP="009C60CA">
      <w:pPr>
        <w:spacing w:after="0"/>
        <w:ind w:left="426"/>
        <w:rPr>
          <w:lang w:val="en-AU"/>
        </w:rPr>
      </w:pPr>
      <w:r>
        <w:rPr>
          <w:lang w:val="en-AU"/>
        </w:rPr>
        <w:t xml:space="preserve">Total population 16+ trends are shown below. Note that the percentage who are </w:t>
      </w:r>
      <w:r w:rsidR="00FF5D12">
        <w:rPr>
          <w:lang w:val="en-AU"/>
        </w:rPr>
        <w:t>still l</w:t>
      </w:r>
      <w:r>
        <w:rPr>
          <w:lang w:val="en-AU"/>
        </w:rPr>
        <w:t xml:space="preserve">ikely to get a vaccine </w:t>
      </w:r>
      <w:r w:rsidR="00FF5D12">
        <w:rPr>
          <w:lang w:val="en-AU"/>
        </w:rPr>
        <w:t>is now less than the percentage who are unlikely to do so.</w:t>
      </w:r>
    </w:p>
    <w:p w14:paraId="4E5DD3C9" w14:textId="1E57B669" w:rsidR="00B55597" w:rsidRDefault="00FF5D12" w:rsidP="0026574E">
      <w:pPr>
        <w:spacing w:after="0"/>
        <w:jc w:val="center"/>
        <w:rPr>
          <w:b/>
          <w:bCs/>
          <w:sz w:val="24"/>
          <w:szCs w:val="24"/>
        </w:rPr>
      </w:pPr>
      <w:r>
        <w:rPr>
          <w:noProof/>
          <w:lang w:val="en-AU"/>
        </w:rPr>
        <w:drawing>
          <wp:inline distT="0" distB="0" distL="0" distR="0" wp14:anchorId="63C623FD" wp14:editId="3F7BE8F5">
            <wp:extent cx="4171950" cy="3242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4736" cy="3252600"/>
                    </a:xfrm>
                    <a:prstGeom prst="rect">
                      <a:avLst/>
                    </a:prstGeom>
                    <a:noFill/>
                  </pic:spPr>
                </pic:pic>
              </a:graphicData>
            </a:graphic>
          </wp:inline>
        </w:drawing>
      </w:r>
      <w:r w:rsidR="00B55597">
        <w:rPr>
          <w:b/>
          <w:bCs/>
          <w:sz w:val="24"/>
          <w:szCs w:val="24"/>
        </w:rPr>
        <w:br w:type="page"/>
      </w:r>
    </w:p>
    <w:p w14:paraId="4763A9EB" w14:textId="08DE2C80" w:rsidR="001379BB" w:rsidRPr="00E0790C" w:rsidRDefault="001379BB" w:rsidP="001379BB">
      <w:pPr>
        <w:spacing w:after="0"/>
        <w:rPr>
          <w:b/>
          <w:bCs/>
          <w:sz w:val="24"/>
          <w:szCs w:val="24"/>
        </w:rPr>
      </w:pPr>
      <w:r w:rsidRPr="00E0790C">
        <w:rPr>
          <w:b/>
          <w:bCs/>
          <w:sz w:val="24"/>
          <w:szCs w:val="24"/>
        </w:rPr>
        <w:lastRenderedPageBreak/>
        <w:t>Profiles: “Total Likely”, “Total Unlikely”, and “Unsure”</w:t>
      </w:r>
    </w:p>
    <w:p w14:paraId="557A869E" w14:textId="400C83CC" w:rsidR="001379BB" w:rsidRPr="00BC0DF7" w:rsidRDefault="001379BB" w:rsidP="001379BB">
      <w:pPr>
        <w:spacing w:after="0"/>
      </w:pPr>
      <w:r w:rsidRPr="00250342">
        <w:t xml:space="preserve">The </w:t>
      </w:r>
      <w:r>
        <w:t>following table shows</w:t>
      </w:r>
      <w:r w:rsidRPr="00250342">
        <w:t xml:space="preserve"> </w:t>
      </w:r>
      <w:r>
        <w:t xml:space="preserve">demographic characteristics </w:t>
      </w:r>
      <w:r w:rsidRPr="00250342">
        <w:t xml:space="preserve">of </w:t>
      </w:r>
      <w:r w:rsidRPr="00484943">
        <w:rPr>
          <w:u w:val="single"/>
        </w:rPr>
        <w:t>those who were not yet vaccinated</w:t>
      </w:r>
      <w:r>
        <w:t xml:space="preserve"> and </w:t>
      </w:r>
      <w:r w:rsidRPr="00250342">
        <w:t xml:space="preserve">were </w:t>
      </w:r>
      <w:r>
        <w:t xml:space="preserve">“likely” and </w:t>
      </w:r>
      <w:r w:rsidRPr="00250342">
        <w:t xml:space="preserve">“unlikely” to </w:t>
      </w:r>
      <w:r>
        <w:t xml:space="preserve">get </w:t>
      </w:r>
      <w:r w:rsidRPr="00250342">
        <w:t xml:space="preserve">a </w:t>
      </w:r>
      <w:r w:rsidR="00BA656C">
        <w:t>COVID</w:t>
      </w:r>
      <w:r>
        <w:t xml:space="preserve">-19 </w:t>
      </w:r>
      <w:r w:rsidRPr="00250342">
        <w:t xml:space="preserve">vaccine or were not sure, to aid communications targeting. </w:t>
      </w:r>
      <w:r w:rsidR="004548F3">
        <w:t xml:space="preserve"> Th</w:t>
      </w:r>
      <w:r>
        <w:t>ese demographic characteristics are dynamic</w:t>
      </w:r>
      <w:r w:rsidR="004548F3">
        <w:t xml:space="preserve"> and </w:t>
      </w:r>
      <w:r w:rsidR="00FF5D12">
        <w:t>will</w:t>
      </w:r>
      <w:r w:rsidRPr="00BC0DF7">
        <w:t xml:space="preserve"> change as </w:t>
      </w:r>
      <w:r w:rsidR="00FF5D12">
        <w:t>people continue to be va</w:t>
      </w:r>
      <w:r w:rsidRPr="00BC0DF7">
        <w:t>ccinated.</w:t>
      </w:r>
      <w:r w:rsidR="004548F3">
        <w:t xml:space="preserve">  </w:t>
      </w:r>
    </w:p>
    <w:p w14:paraId="68FB7870" w14:textId="77777777" w:rsidR="001379BB" w:rsidRDefault="001379BB" w:rsidP="001379BB">
      <w:pPr>
        <w:spacing w:after="0"/>
      </w:pPr>
    </w:p>
    <w:tbl>
      <w:tblPr>
        <w:tblStyle w:val="TableGrid"/>
        <w:tblW w:w="8623" w:type="dxa"/>
        <w:tblInd w:w="421" w:type="dxa"/>
        <w:tblCellMar>
          <w:top w:w="28" w:type="dxa"/>
          <w:bottom w:w="28" w:type="dxa"/>
        </w:tblCellMar>
        <w:tblLook w:val="04A0" w:firstRow="1" w:lastRow="0" w:firstColumn="1" w:lastColumn="0" w:noHBand="0" w:noVBand="1"/>
      </w:tblPr>
      <w:tblGrid>
        <w:gridCol w:w="2126"/>
        <w:gridCol w:w="2165"/>
        <w:gridCol w:w="2166"/>
        <w:gridCol w:w="2166"/>
      </w:tblGrid>
      <w:tr w:rsidR="001379BB" w14:paraId="66DAF2B5" w14:textId="77777777" w:rsidTr="00FE2A07">
        <w:tc>
          <w:tcPr>
            <w:tcW w:w="2126" w:type="dxa"/>
            <w:shd w:val="clear" w:color="auto" w:fill="4F81BD" w:themeFill="accent1"/>
            <w:vAlign w:val="center"/>
          </w:tcPr>
          <w:p w14:paraId="72C7D153" w14:textId="77777777" w:rsidR="001379BB" w:rsidRPr="00281B8D" w:rsidRDefault="001379BB" w:rsidP="00FE2A07">
            <w:pPr>
              <w:rPr>
                <w:b/>
                <w:bCs/>
                <w:color w:val="FFFFFF" w:themeColor="background1"/>
                <w:lang w:val="en-AU"/>
              </w:rPr>
            </w:pPr>
            <w:bookmarkStart w:id="11" w:name="_Hlk73614550"/>
            <w:r w:rsidRPr="00281B8D">
              <w:rPr>
                <w:b/>
                <w:bCs/>
                <w:color w:val="FFFFFF" w:themeColor="background1"/>
                <w:lang w:val="en-AU"/>
              </w:rPr>
              <w:t>DEMOGRAPHY</w:t>
            </w:r>
          </w:p>
        </w:tc>
        <w:tc>
          <w:tcPr>
            <w:tcW w:w="216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6B6570F" w14:textId="77777777" w:rsidR="001379BB" w:rsidRDefault="001379BB"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Total Likely</w:t>
            </w:r>
          </w:p>
          <w:p w14:paraId="4C36C8AB" w14:textId="77777777" w:rsidR="001379BB" w:rsidRDefault="001379BB"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 get a vaccine </w:t>
            </w:r>
          </w:p>
          <w:p w14:paraId="6CBD2973" w14:textId="77777777" w:rsidR="001379BB" w:rsidRPr="0065324C" w:rsidRDefault="001379BB" w:rsidP="00FE2A07">
            <w:pPr>
              <w:jc w:val="center"/>
              <w:rPr>
                <w:b/>
                <w:bCs/>
                <w:color w:val="FFFFFF" w:themeColor="background1"/>
                <w:sz w:val="18"/>
                <w:szCs w:val="18"/>
                <w:lang w:val="en-AU"/>
              </w:rPr>
            </w:pPr>
            <w:r>
              <w:rPr>
                <w:rFonts w:ascii="Calibri" w:hAnsi="Calibri" w:cs="Calibri"/>
                <w:b/>
                <w:bCs/>
                <w:color w:val="FFFFFF" w:themeColor="background1"/>
                <w:sz w:val="18"/>
                <w:szCs w:val="18"/>
              </w:rPr>
              <w:t>(not yet vaccinated)</w:t>
            </w:r>
          </w:p>
        </w:tc>
        <w:tc>
          <w:tcPr>
            <w:tcW w:w="2166" w:type="dxa"/>
            <w:tcBorders>
              <w:top w:val="single" w:sz="4" w:space="0" w:color="auto"/>
              <w:left w:val="nil"/>
              <w:bottom w:val="single" w:sz="4" w:space="0" w:color="auto"/>
              <w:right w:val="single" w:sz="4" w:space="0" w:color="auto"/>
            </w:tcBorders>
            <w:shd w:val="clear" w:color="auto" w:fill="4F81BD" w:themeFill="accent1"/>
            <w:vAlign w:val="center"/>
          </w:tcPr>
          <w:p w14:paraId="2FEC1F1C" w14:textId="77777777" w:rsidR="001379BB" w:rsidRDefault="001379BB"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Total Unlikely </w:t>
            </w:r>
          </w:p>
          <w:p w14:paraId="1072323E" w14:textId="77777777" w:rsidR="001379BB" w:rsidRDefault="001379BB"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p w14:paraId="07FE296D" w14:textId="77777777" w:rsidR="001379BB" w:rsidRPr="0065324C" w:rsidRDefault="001379BB"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(not yet vaccinated)</w:t>
            </w:r>
          </w:p>
        </w:tc>
        <w:tc>
          <w:tcPr>
            <w:tcW w:w="2166" w:type="dxa"/>
            <w:tcBorders>
              <w:top w:val="single" w:sz="4" w:space="0" w:color="auto"/>
              <w:left w:val="nil"/>
              <w:bottom w:val="single" w:sz="4" w:space="0" w:color="auto"/>
              <w:right w:val="single" w:sz="4" w:space="0" w:color="auto"/>
            </w:tcBorders>
            <w:shd w:val="clear" w:color="auto" w:fill="4F81BD" w:themeFill="accent1"/>
            <w:vAlign w:val="center"/>
          </w:tcPr>
          <w:p w14:paraId="3C87F737" w14:textId="77777777" w:rsidR="001379BB" w:rsidRDefault="001379BB"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Not sure whether </w:t>
            </w:r>
          </w:p>
          <w:p w14:paraId="4723D0CC" w14:textId="77777777" w:rsidR="001379BB" w:rsidRDefault="001379BB"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p w14:paraId="440DF774" w14:textId="77777777" w:rsidR="001379BB" w:rsidRPr="0065324C" w:rsidRDefault="001379BB" w:rsidP="00FE2A07">
            <w:pPr>
              <w:jc w:val="center"/>
              <w:rPr>
                <w:b/>
                <w:bCs/>
                <w:color w:val="FFFFFF" w:themeColor="background1"/>
                <w:sz w:val="18"/>
                <w:szCs w:val="18"/>
                <w:lang w:val="en-AU"/>
              </w:rPr>
            </w:pPr>
            <w:r>
              <w:rPr>
                <w:rFonts w:ascii="Calibri" w:hAnsi="Calibri" w:cs="Calibri"/>
                <w:b/>
                <w:bCs/>
                <w:color w:val="FFFFFF" w:themeColor="background1"/>
                <w:sz w:val="18"/>
                <w:szCs w:val="18"/>
              </w:rPr>
              <w:t>(not yet vaccinated)</w:t>
            </w:r>
          </w:p>
        </w:tc>
      </w:tr>
      <w:tr w:rsidR="001379BB" w:rsidRPr="00F91FEC" w14:paraId="5E4809B6" w14:textId="77777777" w:rsidTr="00DB3031">
        <w:tc>
          <w:tcPr>
            <w:tcW w:w="2126" w:type="dxa"/>
            <w:vAlign w:val="center"/>
          </w:tcPr>
          <w:p w14:paraId="789DF439" w14:textId="77777777" w:rsidR="001379BB" w:rsidRPr="00F91FEC" w:rsidRDefault="001379BB" w:rsidP="00FE2A07">
            <w:pPr>
              <w:rPr>
                <w:sz w:val="18"/>
                <w:szCs w:val="18"/>
                <w:lang w:val="en-AU"/>
              </w:rPr>
            </w:pPr>
            <w:r w:rsidRPr="00F91FEC">
              <w:rPr>
                <w:sz w:val="18"/>
                <w:szCs w:val="18"/>
                <w:lang w:val="en-AU"/>
              </w:rPr>
              <w:t>Gender</w:t>
            </w:r>
          </w:p>
        </w:tc>
        <w:tc>
          <w:tcPr>
            <w:tcW w:w="2165" w:type="dxa"/>
            <w:vAlign w:val="center"/>
          </w:tcPr>
          <w:p w14:paraId="5EAF332E" w14:textId="711628E7" w:rsidR="001379BB" w:rsidRPr="00F91FEC" w:rsidRDefault="001379BB" w:rsidP="00FE2A07">
            <w:pPr>
              <w:rPr>
                <w:sz w:val="18"/>
                <w:szCs w:val="18"/>
                <w:lang w:val="en-AU"/>
              </w:rPr>
            </w:pPr>
            <w:r w:rsidRPr="00F91FEC">
              <w:rPr>
                <w:sz w:val="18"/>
                <w:szCs w:val="18"/>
                <w:lang w:val="en-AU"/>
              </w:rPr>
              <w:t>No particular gender characteristics.</w:t>
            </w:r>
          </w:p>
        </w:tc>
        <w:tc>
          <w:tcPr>
            <w:tcW w:w="2166" w:type="dxa"/>
            <w:vAlign w:val="center"/>
          </w:tcPr>
          <w:p w14:paraId="024B4AF3" w14:textId="2DCF9393" w:rsidR="001379BB" w:rsidRPr="00F91FEC" w:rsidRDefault="001379BB" w:rsidP="00FE2A07">
            <w:pPr>
              <w:rPr>
                <w:sz w:val="18"/>
                <w:szCs w:val="18"/>
                <w:lang w:val="en-AU"/>
              </w:rPr>
            </w:pPr>
            <w:r w:rsidRPr="00F91FEC">
              <w:rPr>
                <w:sz w:val="18"/>
                <w:szCs w:val="18"/>
                <w:lang w:val="en-AU"/>
              </w:rPr>
              <w:t>No particular gender characteristics.</w:t>
            </w:r>
          </w:p>
        </w:tc>
        <w:tc>
          <w:tcPr>
            <w:tcW w:w="2166" w:type="dxa"/>
            <w:vAlign w:val="center"/>
          </w:tcPr>
          <w:p w14:paraId="1D86FA96" w14:textId="26570A78" w:rsidR="001379BB" w:rsidRPr="00F91FEC" w:rsidRDefault="001379BB" w:rsidP="00FE2A07">
            <w:pPr>
              <w:rPr>
                <w:sz w:val="18"/>
                <w:szCs w:val="18"/>
                <w:lang w:val="en-AU"/>
              </w:rPr>
            </w:pPr>
            <w:r w:rsidRPr="00F91FEC">
              <w:rPr>
                <w:sz w:val="18"/>
                <w:szCs w:val="18"/>
                <w:lang w:val="en-AU"/>
              </w:rPr>
              <w:t>Significantly more female (6</w:t>
            </w:r>
            <w:r w:rsidR="004548F3">
              <w:rPr>
                <w:sz w:val="18"/>
                <w:szCs w:val="18"/>
                <w:lang w:val="en-AU"/>
              </w:rPr>
              <w:t>5</w:t>
            </w:r>
            <w:r w:rsidRPr="00F91FEC">
              <w:rPr>
                <w:sz w:val="18"/>
                <w:szCs w:val="18"/>
                <w:lang w:val="en-AU"/>
              </w:rPr>
              <w:t xml:space="preserve">%) than average </w:t>
            </w:r>
          </w:p>
        </w:tc>
      </w:tr>
      <w:tr w:rsidR="001379BB" w:rsidRPr="00F91FEC" w14:paraId="2F5E4DB8" w14:textId="77777777" w:rsidTr="00DB3031">
        <w:tc>
          <w:tcPr>
            <w:tcW w:w="2126" w:type="dxa"/>
            <w:vAlign w:val="center"/>
          </w:tcPr>
          <w:p w14:paraId="0CA964F6" w14:textId="77777777" w:rsidR="001379BB" w:rsidRPr="00F91FEC" w:rsidRDefault="001379BB" w:rsidP="00FE2A07">
            <w:pPr>
              <w:rPr>
                <w:sz w:val="18"/>
                <w:szCs w:val="18"/>
                <w:lang w:val="en-AU"/>
              </w:rPr>
            </w:pPr>
            <w:r w:rsidRPr="00F91FEC">
              <w:rPr>
                <w:sz w:val="18"/>
                <w:szCs w:val="18"/>
                <w:lang w:val="en-AU"/>
              </w:rPr>
              <w:t>Age</w:t>
            </w:r>
          </w:p>
        </w:tc>
        <w:tc>
          <w:tcPr>
            <w:tcW w:w="2165" w:type="dxa"/>
            <w:vAlign w:val="center"/>
          </w:tcPr>
          <w:p w14:paraId="5992DCAD" w14:textId="302316F4" w:rsidR="001379BB" w:rsidRPr="00F91FEC" w:rsidRDefault="001379BB" w:rsidP="00FE2A07">
            <w:pPr>
              <w:rPr>
                <w:sz w:val="18"/>
                <w:szCs w:val="18"/>
                <w:lang w:val="en-AU"/>
              </w:rPr>
            </w:pPr>
            <w:r w:rsidRPr="00F91FEC">
              <w:rPr>
                <w:sz w:val="18"/>
                <w:szCs w:val="18"/>
                <w:lang w:val="en-AU"/>
              </w:rPr>
              <w:t>2</w:t>
            </w:r>
            <w:r w:rsidR="004548F3">
              <w:rPr>
                <w:sz w:val="18"/>
                <w:szCs w:val="18"/>
                <w:lang w:val="en-AU"/>
              </w:rPr>
              <w:t>2</w:t>
            </w:r>
            <w:r w:rsidRPr="00F91FEC">
              <w:rPr>
                <w:sz w:val="18"/>
                <w:szCs w:val="18"/>
                <w:lang w:val="en-AU"/>
              </w:rPr>
              <w:t>% younger than average age</w:t>
            </w:r>
          </w:p>
        </w:tc>
        <w:tc>
          <w:tcPr>
            <w:tcW w:w="2166" w:type="dxa"/>
            <w:vAlign w:val="center"/>
          </w:tcPr>
          <w:p w14:paraId="7228B23C" w14:textId="5938CE60" w:rsidR="001379BB" w:rsidRPr="00F91FEC" w:rsidRDefault="004548F3" w:rsidP="00FE2A07">
            <w:pPr>
              <w:rPr>
                <w:sz w:val="18"/>
                <w:szCs w:val="18"/>
                <w:lang w:val="en-AU"/>
              </w:rPr>
            </w:pPr>
            <w:r>
              <w:rPr>
                <w:sz w:val="18"/>
                <w:szCs w:val="18"/>
                <w:lang w:val="en-AU"/>
              </w:rPr>
              <w:t>2</w:t>
            </w:r>
            <w:r w:rsidR="001379BB" w:rsidRPr="00F91FEC">
              <w:rPr>
                <w:sz w:val="18"/>
                <w:szCs w:val="18"/>
                <w:lang w:val="en-AU"/>
              </w:rPr>
              <w:t>% younger than average age</w:t>
            </w:r>
          </w:p>
        </w:tc>
        <w:tc>
          <w:tcPr>
            <w:tcW w:w="2166" w:type="dxa"/>
            <w:vAlign w:val="center"/>
          </w:tcPr>
          <w:p w14:paraId="1E4A9C63" w14:textId="2E3B309E" w:rsidR="001379BB" w:rsidRPr="00F91FEC" w:rsidRDefault="00394EAE" w:rsidP="00FE2A07">
            <w:pPr>
              <w:rPr>
                <w:sz w:val="18"/>
                <w:szCs w:val="18"/>
                <w:lang w:val="en-AU"/>
              </w:rPr>
            </w:pPr>
            <w:r>
              <w:rPr>
                <w:sz w:val="18"/>
                <w:szCs w:val="18"/>
                <w:lang w:val="en-AU"/>
              </w:rPr>
              <w:t>9</w:t>
            </w:r>
            <w:r w:rsidR="001379BB" w:rsidRPr="00F91FEC">
              <w:rPr>
                <w:sz w:val="18"/>
                <w:szCs w:val="18"/>
                <w:lang w:val="en-AU"/>
              </w:rPr>
              <w:t>% younger than average age.</w:t>
            </w:r>
          </w:p>
        </w:tc>
      </w:tr>
      <w:tr w:rsidR="001379BB" w:rsidRPr="00F91FEC" w14:paraId="0C0D184F" w14:textId="77777777" w:rsidTr="00DB3031">
        <w:tc>
          <w:tcPr>
            <w:tcW w:w="2126" w:type="dxa"/>
            <w:vAlign w:val="center"/>
          </w:tcPr>
          <w:p w14:paraId="4FD857D2" w14:textId="77777777" w:rsidR="001379BB" w:rsidRPr="00F91FEC" w:rsidRDefault="001379BB" w:rsidP="00FE2A07">
            <w:pPr>
              <w:rPr>
                <w:sz w:val="18"/>
                <w:szCs w:val="18"/>
                <w:lang w:val="en-AU"/>
              </w:rPr>
            </w:pPr>
            <w:r w:rsidRPr="00F91FEC">
              <w:rPr>
                <w:sz w:val="18"/>
                <w:szCs w:val="18"/>
                <w:lang w:val="en-AU"/>
              </w:rPr>
              <w:t>Household Income</w:t>
            </w:r>
          </w:p>
        </w:tc>
        <w:tc>
          <w:tcPr>
            <w:tcW w:w="2165" w:type="dxa"/>
            <w:vAlign w:val="center"/>
          </w:tcPr>
          <w:p w14:paraId="39ADF42C" w14:textId="3819ADAB" w:rsidR="001379BB" w:rsidRPr="00F91FEC" w:rsidRDefault="004548F3" w:rsidP="00FE2A07">
            <w:pPr>
              <w:rPr>
                <w:sz w:val="18"/>
                <w:szCs w:val="18"/>
                <w:lang w:val="en-AU"/>
              </w:rPr>
            </w:pPr>
            <w:r>
              <w:rPr>
                <w:sz w:val="18"/>
                <w:szCs w:val="18"/>
                <w:lang w:val="en-AU"/>
              </w:rPr>
              <w:t>25</w:t>
            </w:r>
            <w:r w:rsidR="001379BB" w:rsidRPr="00F91FEC">
              <w:rPr>
                <w:sz w:val="18"/>
                <w:szCs w:val="18"/>
                <w:lang w:val="en-AU"/>
              </w:rPr>
              <w:t xml:space="preserve">% </w:t>
            </w:r>
            <w:r>
              <w:rPr>
                <w:sz w:val="18"/>
                <w:szCs w:val="18"/>
                <w:lang w:val="en-AU"/>
              </w:rPr>
              <w:t>low</w:t>
            </w:r>
            <w:r w:rsidR="001379BB" w:rsidRPr="00F91FEC">
              <w:rPr>
                <w:sz w:val="18"/>
                <w:szCs w:val="18"/>
                <w:lang w:val="en-AU"/>
              </w:rPr>
              <w:t>er than average</w:t>
            </w:r>
          </w:p>
        </w:tc>
        <w:tc>
          <w:tcPr>
            <w:tcW w:w="2166" w:type="dxa"/>
            <w:vAlign w:val="center"/>
          </w:tcPr>
          <w:p w14:paraId="617D1080" w14:textId="03C3B2FE" w:rsidR="001379BB" w:rsidRPr="00F91FEC" w:rsidRDefault="004548F3" w:rsidP="00FE2A07">
            <w:pPr>
              <w:rPr>
                <w:sz w:val="18"/>
                <w:szCs w:val="18"/>
                <w:lang w:val="en-AU"/>
              </w:rPr>
            </w:pPr>
            <w:r>
              <w:rPr>
                <w:sz w:val="18"/>
                <w:szCs w:val="18"/>
                <w:lang w:val="en-AU"/>
              </w:rPr>
              <w:t>23</w:t>
            </w:r>
            <w:r w:rsidR="001379BB" w:rsidRPr="00F91FEC">
              <w:rPr>
                <w:sz w:val="18"/>
                <w:szCs w:val="18"/>
                <w:lang w:val="en-AU"/>
              </w:rPr>
              <w:t>% lower than average</w:t>
            </w:r>
          </w:p>
        </w:tc>
        <w:tc>
          <w:tcPr>
            <w:tcW w:w="2166" w:type="dxa"/>
            <w:vAlign w:val="center"/>
          </w:tcPr>
          <w:p w14:paraId="15EEFA82" w14:textId="06138512" w:rsidR="001379BB" w:rsidRPr="00F91FEC" w:rsidRDefault="004548F3" w:rsidP="00FE2A07">
            <w:pPr>
              <w:rPr>
                <w:sz w:val="18"/>
                <w:szCs w:val="18"/>
                <w:lang w:val="en-AU"/>
              </w:rPr>
            </w:pPr>
            <w:r>
              <w:rPr>
                <w:sz w:val="18"/>
                <w:szCs w:val="18"/>
                <w:lang w:val="en-AU"/>
              </w:rPr>
              <w:t>36</w:t>
            </w:r>
            <w:r w:rsidR="001379BB" w:rsidRPr="00F91FEC">
              <w:rPr>
                <w:sz w:val="18"/>
                <w:szCs w:val="18"/>
                <w:lang w:val="en-AU"/>
              </w:rPr>
              <w:t>% lower than average</w:t>
            </w:r>
          </w:p>
        </w:tc>
      </w:tr>
      <w:tr w:rsidR="001379BB" w:rsidRPr="00F91FEC" w14:paraId="56161F2C" w14:textId="77777777" w:rsidTr="00DB3031">
        <w:tc>
          <w:tcPr>
            <w:tcW w:w="2126" w:type="dxa"/>
            <w:vAlign w:val="center"/>
          </w:tcPr>
          <w:p w14:paraId="6D6A4253" w14:textId="77777777" w:rsidR="001379BB" w:rsidRPr="00F91FEC" w:rsidRDefault="001379BB" w:rsidP="00FE2A07">
            <w:pPr>
              <w:rPr>
                <w:sz w:val="18"/>
                <w:szCs w:val="18"/>
                <w:lang w:val="en-AU"/>
              </w:rPr>
            </w:pPr>
            <w:r w:rsidRPr="00F91FEC">
              <w:rPr>
                <w:sz w:val="18"/>
                <w:szCs w:val="18"/>
                <w:lang w:val="en-AU"/>
              </w:rPr>
              <w:t>Personal Income</w:t>
            </w:r>
          </w:p>
        </w:tc>
        <w:tc>
          <w:tcPr>
            <w:tcW w:w="2165" w:type="dxa"/>
            <w:vAlign w:val="center"/>
          </w:tcPr>
          <w:p w14:paraId="207F49C3" w14:textId="4528AEAB" w:rsidR="001379BB" w:rsidRPr="00F91FEC" w:rsidRDefault="004548F3" w:rsidP="00FE2A07">
            <w:pPr>
              <w:rPr>
                <w:sz w:val="18"/>
                <w:szCs w:val="18"/>
                <w:lang w:val="en-AU"/>
              </w:rPr>
            </w:pPr>
            <w:r>
              <w:rPr>
                <w:sz w:val="18"/>
                <w:szCs w:val="18"/>
                <w:lang w:val="en-AU"/>
              </w:rPr>
              <w:t>23</w:t>
            </w:r>
            <w:r w:rsidR="001379BB" w:rsidRPr="00F91FEC">
              <w:rPr>
                <w:sz w:val="18"/>
                <w:szCs w:val="18"/>
                <w:lang w:val="en-AU"/>
              </w:rPr>
              <w:t>% lower than average</w:t>
            </w:r>
          </w:p>
        </w:tc>
        <w:tc>
          <w:tcPr>
            <w:tcW w:w="2166" w:type="dxa"/>
            <w:vAlign w:val="center"/>
          </w:tcPr>
          <w:p w14:paraId="4E3D8EFD" w14:textId="3A267845" w:rsidR="001379BB" w:rsidRPr="00F91FEC" w:rsidRDefault="004548F3" w:rsidP="00FE2A07">
            <w:pPr>
              <w:rPr>
                <w:sz w:val="18"/>
                <w:szCs w:val="18"/>
                <w:lang w:val="en-AU"/>
              </w:rPr>
            </w:pPr>
            <w:r>
              <w:rPr>
                <w:sz w:val="18"/>
                <w:szCs w:val="18"/>
                <w:lang w:val="en-AU"/>
              </w:rPr>
              <w:t>20</w:t>
            </w:r>
            <w:r w:rsidR="001379BB" w:rsidRPr="00F91FEC">
              <w:rPr>
                <w:sz w:val="18"/>
                <w:szCs w:val="18"/>
                <w:lang w:val="en-AU"/>
              </w:rPr>
              <w:t>% lower than average</w:t>
            </w:r>
          </w:p>
        </w:tc>
        <w:tc>
          <w:tcPr>
            <w:tcW w:w="2166" w:type="dxa"/>
            <w:vAlign w:val="center"/>
          </w:tcPr>
          <w:p w14:paraId="2AA34EE3" w14:textId="3DEBF850" w:rsidR="001379BB" w:rsidRPr="00F91FEC" w:rsidRDefault="004548F3" w:rsidP="00FE2A07">
            <w:pPr>
              <w:rPr>
                <w:sz w:val="18"/>
                <w:szCs w:val="18"/>
                <w:lang w:val="en-AU"/>
              </w:rPr>
            </w:pPr>
            <w:r>
              <w:rPr>
                <w:sz w:val="18"/>
                <w:szCs w:val="18"/>
                <w:lang w:val="en-AU"/>
              </w:rPr>
              <w:t>34</w:t>
            </w:r>
            <w:r w:rsidR="001379BB" w:rsidRPr="00F91FEC">
              <w:rPr>
                <w:sz w:val="18"/>
                <w:szCs w:val="18"/>
                <w:lang w:val="en-AU"/>
              </w:rPr>
              <w:t>% lower than average</w:t>
            </w:r>
          </w:p>
        </w:tc>
      </w:tr>
      <w:tr w:rsidR="004548F3" w:rsidRPr="00F91FEC" w14:paraId="78B1F5AC" w14:textId="77777777" w:rsidTr="00DB3031">
        <w:tc>
          <w:tcPr>
            <w:tcW w:w="2126" w:type="dxa"/>
            <w:vAlign w:val="center"/>
          </w:tcPr>
          <w:p w14:paraId="29B6CA7B" w14:textId="77777777" w:rsidR="004548F3" w:rsidRPr="00F91FEC" w:rsidRDefault="004548F3" w:rsidP="004548F3">
            <w:pPr>
              <w:rPr>
                <w:sz w:val="18"/>
                <w:szCs w:val="18"/>
                <w:lang w:val="en-AU"/>
              </w:rPr>
            </w:pPr>
            <w:r w:rsidRPr="00F91FEC">
              <w:rPr>
                <w:sz w:val="18"/>
                <w:szCs w:val="18"/>
                <w:lang w:val="en-AU"/>
              </w:rPr>
              <w:t>Employment status</w:t>
            </w:r>
          </w:p>
        </w:tc>
        <w:tc>
          <w:tcPr>
            <w:tcW w:w="2165" w:type="dxa"/>
            <w:vAlign w:val="center"/>
          </w:tcPr>
          <w:p w14:paraId="64828EF2" w14:textId="6615868B" w:rsidR="004548F3" w:rsidRPr="00F91FEC" w:rsidRDefault="004548F3" w:rsidP="004548F3">
            <w:pPr>
              <w:rPr>
                <w:sz w:val="18"/>
                <w:szCs w:val="18"/>
                <w:lang w:val="en-AU"/>
              </w:rPr>
            </w:pPr>
            <w:r>
              <w:rPr>
                <w:sz w:val="18"/>
                <w:szCs w:val="18"/>
                <w:lang w:val="en-AU"/>
              </w:rPr>
              <w:t>Less</w:t>
            </w:r>
            <w:r w:rsidRPr="00F91FEC">
              <w:rPr>
                <w:sz w:val="18"/>
                <w:szCs w:val="18"/>
                <w:lang w:val="en-AU"/>
              </w:rPr>
              <w:t xml:space="preserve"> likely than average to be employed</w:t>
            </w:r>
          </w:p>
        </w:tc>
        <w:tc>
          <w:tcPr>
            <w:tcW w:w="2166" w:type="dxa"/>
            <w:vAlign w:val="center"/>
          </w:tcPr>
          <w:p w14:paraId="7FB2D7F1" w14:textId="5BE76950" w:rsidR="004548F3" w:rsidRPr="00F91FEC" w:rsidRDefault="004548F3" w:rsidP="004548F3">
            <w:pPr>
              <w:rPr>
                <w:sz w:val="18"/>
                <w:szCs w:val="18"/>
                <w:lang w:val="en-AU"/>
              </w:rPr>
            </w:pPr>
            <w:r>
              <w:rPr>
                <w:sz w:val="18"/>
                <w:szCs w:val="18"/>
                <w:lang w:val="en-AU"/>
              </w:rPr>
              <w:t>Less</w:t>
            </w:r>
            <w:r w:rsidRPr="00F91FEC">
              <w:rPr>
                <w:sz w:val="18"/>
                <w:szCs w:val="18"/>
                <w:lang w:val="en-AU"/>
              </w:rPr>
              <w:t xml:space="preserve"> likely than average to be employed</w:t>
            </w:r>
          </w:p>
        </w:tc>
        <w:tc>
          <w:tcPr>
            <w:tcW w:w="2166" w:type="dxa"/>
            <w:vAlign w:val="center"/>
          </w:tcPr>
          <w:p w14:paraId="0B132653" w14:textId="45C954EF" w:rsidR="004548F3" w:rsidRPr="00F91FEC" w:rsidRDefault="004548F3" w:rsidP="004548F3">
            <w:pPr>
              <w:rPr>
                <w:sz w:val="18"/>
                <w:szCs w:val="18"/>
                <w:lang w:val="en-AU"/>
              </w:rPr>
            </w:pPr>
            <w:r>
              <w:rPr>
                <w:sz w:val="18"/>
                <w:szCs w:val="18"/>
                <w:lang w:val="en-AU"/>
              </w:rPr>
              <w:t>Less</w:t>
            </w:r>
            <w:r w:rsidRPr="00F91FEC">
              <w:rPr>
                <w:sz w:val="18"/>
                <w:szCs w:val="18"/>
                <w:lang w:val="en-AU"/>
              </w:rPr>
              <w:t xml:space="preserve"> likely than average to be employed</w:t>
            </w:r>
          </w:p>
        </w:tc>
      </w:tr>
      <w:tr w:rsidR="004548F3" w:rsidRPr="00F91FEC" w14:paraId="298B0001" w14:textId="77777777" w:rsidTr="00DB3031">
        <w:tc>
          <w:tcPr>
            <w:tcW w:w="2126" w:type="dxa"/>
            <w:vAlign w:val="center"/>
          </w:tcPr>
          <w:p w14:paraId="5E2AB82D" w14:textId="77777777" w:rsidR="004548F3" w:rsidRPr="00F91FEC" w:rsidRDefault="004548F3" w:rsidP="004548F3">
            <w:pPr>
              <w:rPr>
                <w:sz w:val="18"/>
                <w:szCs w:val="18"/>
                <w:lang w:val="en-AU"/>
              </w:rPr>
            </w:pPr>
            <w:r w:rsidRPr="00F91FEC">
              <w:rPr>
                <w:sz w:val="18"/>
                <w:szCs w:val="18"/>
                <w:lang w:val="en-AU"/>
              </w:rPr>
              <w:t>Highest qualification</w:t>
            </w:r>
          </w:p>
        </w:tc>
        <w:tc>
          <w:tcPr>
            <w:tcW w:w="2165" w:type="dxa"/>
            <w:vAlign w:val="center"/>
          </w:tcPr>
          <w:p w14:paraId="27E87762" w14:textId="42F47C65" w:rsidR="004548F3" w:rsidRPr="00F91FEC" w:rsidRDefault="004548F3" w:rsidP="004548F3">
            <w:pPr>
              <w:rPr>
                <w:sz w:val="18"/>
                <w:szCs w:val="18"/>
                <w:lang w:val="en-AU"/>
              </w:rPr>
            </w:pPr>
            <w:r>
              <w:rPr>
                <w:sz w:val="18"/>
                <w:szCs w:val="18"/>
                <w:lang w:val="en-AU"/>
              </w:rPr>
              <w:t>Less likely to have university-level qualifications but no other significant characteristics</w:t>
            </w:r>
          </w:p>
        </w:tc>
        <w:tc>
          <w:tcPr>
            <w:tcW w:w="2166" w:type="dxa"/>
            <w:vAlign w:val="center"/>
          </w:tcPr>
          <w:p w14:paraId="1C38A6B2" w14:textId="6228722C" w:rsidR="004548F3" w:rsidRPr="00F91FEC" w:rsidRDefault="004548F3" w:rsidP="004548F3">
            <w:pPr>
              <w:rPr>
                <w:sz w:val="18"/>
                <w:szCs w:val="18"/>
                <w:lang w:val="en-AU"/>
              </w:rPr>
            </w:pPr>
            <w:r>
              <w:rPr>
                <w:sz w:val="18"/>
                <w:szCs w:val="18"/>
                <w:lang w:val="en-AU"/>
              </w:rPr>
              <w:t>More likely than average to have school-level qualifications only.</w:t>
            </w:r>
          </w:p>
        </w:tc>
        <w:tc>
          <w:tcPr>
            <w:tcW w:w="2166" w:type="dxa"/>
            <w:vAlign w:val="center"/>
          </w:tcPr>
          <w:p w14:paraId="445FC811" w14:textId="7FE6CF0B" w:rsidR="004548F3" w:rsidRPr="00F91FEC" w:rsidRDefault="004548F3" w:rsidP="004548F3">
            <w:pPr>
              <w:rPr>
                <w:sz w:val="18"/>
                <w:szCs w:val="18"/>
                <w:lang w:val="en-AU"/>
              </w:rPr>
            </w:pPr>
            <w:r>
              <w:rPr>
                <w:sz w:val="18"/>
                <w:szCs w:val="18"/>
                <w:lang w:val="en-AU"/>
              </w:rPr>
              <w:t>More likely than average to have school-level qualifications only.</w:t>
            </w:r>
          </w:p>
        </w:tc>
      </w:tr>
      <w:tr w:rsidR="001379BB" w:rsidRPr="00F91FEC" w14:paraId="7D383F1C" w14:textId="77777777" w:rsidTr="00DB3031">
        <w:tc>
          <w:tcPr>
            <w:tcW w:w="2126" w:type="dxa"/>
            <w:vAlign w:val="center"/>
          </w:tcPr>
          <w:p w14:paraId="548BF94F" w14:textId="77777777" w:rsidR="001379BB" w:rsidRPr="00F91FEC" w:rsidRDefault="001379BB" w:rsidP="00FE2A07">
            <w:pPr>
              <w:rPr>
                <w:sz w:val="18"/>
                <w:szCs w:val="18"/>
                <w:lang w:val="en-AU"/>
              </w:rPr>
            </w:pPr>
            <w:bookmarkStart w:id="12" w:name="_Hlk73612514"/>
            <w:r w:rsidRPr="00F91FEC">
              <w:rPr>
                <w:sz w:val="18"/>
                <w:szCs w:val="18"/>
                <w:lang w:val="en-AU"/>
              </w:rPr>
              <w:t>Household Type</w:t>
            </w:r>
          </w:p>
        </w:tc>
        <w:tc>
          <w:tcPr>
            <w:tcW w:w="2165" w:type="dxa"/>
            <w:vAlign w:val="center"/>
          </w:tcPr>
          <w:p w14:paraId="18E82877" w14:textId="3854F50D" w:rsidR="001379BB" w:rsidRPr="00F91FEC" w:rsidRDefault="001379BB" w:rsidP="00FE2A07">
            <w:pPr>
              <w:rPr>
                <w:sz w:val="18"/>
                <w:szCs w:val="18"/>
                <w:lang w:val="en-AU"/>
              </w:rPr>
            </w:pPr>
            <w:r w:rsidRPr="00F91FEC">
              <w:rPr>
                <w:sz w:val="18"/>
                <w:szCs w:val="18"/>
                <w:lang w:val="en-AU"/>
              </w:rPr>
              <w:t xml:space="preserve">More likely than average to be in a two-parent family; less likely than average to be in a couple-only </w:t>
            </w:r>
            <w:r w:rsidR="00DB3031" w:rsidRPr="00F91FEC">
              <w:rPr>
                <w:sz w:val="18"/>
                <w:szCs w:val="18"/>
                <w:lang w:val="en-AU"/>
              </w:rPr>
              <w:t>or single person household</w:t>
            </w:r>
            <w:r w:rsidRPr="00F91FEC">
              <w:rPr>
                <w:sz w:val="18"/>
                <w:szCs w:val="18"/>
                <w:lang w:val="en-AU"/>
              </w:rPr>
              <w:t>.</w:t>
            </w:r>
          </w:p>
          <w:p w14:paraId="1D650BC3" w14:textId="77777777" w:rsidR="001379BB" w:rsidRPr="00F91FEC" w:rsidRDefault="001379BB" w:rsidP="00FE2A07">
            <w:pPr>
              <w:rPr>
                <w:sz w:val="18"/>
                <w:szCs w:val="18"/>
                <w:lang w:val="en-AU"/>
              </w:rPr>
            </w:pPr>
            <w:r w:rsidRPr="00F91FEC">
              <w:rPr>
                <w:sz w:val="18"/>
                <w:szCs w:val="18"/>
                <w:lang w:val="en-AU"/>
              </w:rPr>
              <w:t>More likely than average to have children in their household.</w:t>
            </w:r>
          </w:p>
        </w:tc>
        <w:tc>
          <w:tcPr>
            <w:tcW w:w="2166" w:type="dxa"/>
            <w:vAlign w:val="center"/>
          </w:tcPr>
          <w:p w14:paraId="1967FF35" w14:textId="74E6A271" w:rsidR="001379BB" w:rsidRPr="00F91FEC" w:rsidRDefault="001379BB" w:rsidP="00FE2A07">
            <w:pPr>
              <w:rPr>
                <w:sz w:val="18"/>
                <w:szCs w:val="18"/>
                <w:lang w:val="en-AU"/>
              </w:rPr>
            </w:pPr>
            <w:r w:rsidRPr="00F91FEC">
              <w:rPr>
                <w:sz w:val="18"/>
                <w:szCs w:val="18"/>
                <w:lang w:val="en-AU"/>
              </w:rPr>
              <w:t xml:space="preserve">More likely than average to be in a </w:t>
            </w:r>
            <w:r w:rsidR="00DB3031" w:rsidRPr="00F91FEC">
              <w:rPr>
                <w:sz w:val="18"/>
                <w:szCs w:val="18"/>
                <w:lang w:val="en-AU"/>
              </w:rPr>
              <w:t>single-parent household with children at home</w:t>
            </w:r>
            <w:r w:rsidR="004548F3">
              <w:rPr>
                <w:sz w:val="18"/>
                <w:szCs w:val="18"/>
                <w:lang w:val="en-AU"/>
              </w:rPr>
              <w:t>.  L</w:t>
            </w:r>
            <w:r w:rsidRPr="00F91FEC">
              <w:rPr>
                <w:sz w:val="18"/>
                <w:szCs w:val="18"/>
                <w:lang w:val="en-AU"/>
              </w:rPr>
              <w:t xml:space="preserve">ess likely than average to be in a couple-only household. </w:t>
            </w:r>
          </w:p>
        </w:tc>
        <w:tc>
          <w:tcPr>
            <w:tcW w:w="2166" w:type="dxa"/>
            <w:vAlign w:val="center"/>
          </w:tcPr>
          <w:p w14:paraId="45B649C1" w14:textId="2FC4E794" w:rsidR="001379BB" w:rsidRPr="00F91FEC" w:rsidRDefault="001379BB" w:rsidP="00FE2A07">
            <w:pPr>
              <w:rPr>
                <w:sz w:val="18"/>
                <w:szCs w:val="18"/>
                <w:lang w:val="en-AU"/>
              </w:rPr>
            </w:pPr>
            <w:r w:rsidRPr="00F91FEC">
              <w:rPr>
                <w:sz w:val="18"/>
                <w:szCs w:val="18"/>
                <w:lang w:val="en-AU"/>
              </w:rPr>
              <w:t>Less likely than average to be in a couple-only household</w:t>
            </w:r>
            <w:r w:rsidR="002245B0">
              <w:rPr>
                <w:sz w:val="18"/>
                <w:szCs w:val="18"/>
                <w:lang w:val="en-AU"/>
              </w:rPr>
              <w:t>.</w:t>
            </w:r>
            <w:r w:rsidR="002245B0">
              <w:t xml:space="preserve"> </w:t>
            </w:r>
            <w:r w:rsidR="002245B0" w:rsidRPr="002245B0">
              <w:rPr>
                <w:sz w:val="18"/>
                <w:szCs w:val="18"/>
                <w:lang w:val="en-AU"/>
              </w:rPr>
              <w:t>More likely than average to have children in their household</w:t>
            </w:r>
            <w:r w:rsidRPr="00F91FEC">
              <w:rPr>
                <w:sz w:val="18"/>
                <w:szCs w:val="18"/>
                <w:lang w:val="en-AU"/>
              </w:rPr>
              <w:t>.</w:t>
            </w:r>
          </w:p>
        </w:tc>
      </w:tr>
      <w:bookmarkEnd w:id="12"/>
      <w:tr w:rsidR="00DB3031" w:rsidRPr="00F91FEC" w14:paraId="4685A7B8" w14:textId="77777777" w:rsidTr="00DB3031">
        <w:tc>
          <w:tcPr>
            <w:tcW w:w="2126" w:type="dxa"/>
            <w:vAlign w:val="center"/>
          </w:tcPr>
          <w:p w14:paraId="71DA18BE" w14:textId="77777777" w:rsidR="00DB3031" w:rsidRPr="00F91FEC" w:rsidRDefault="00DB3031" w:rsidP="00DB3031">
            <w:pPr>
              <w:rPr>
                <w:sz w:val="18"/>
                <w:szCs w:val="18"/>
                <w:lang w:val="en-AU"/>
              </w:rPr>
            </w:pPr>
            <w:r w:rsidRPr="00F91FEC">
              <w:rPr>
                <w:sz w:val="18"/>
                <w:szCs w:val="18"/>
                <w:lang w:val="en-AU"/>
              </w:rPr>
              <w:t>Ethnic group</w:t>
            </w:r>
          </w:p>
        </w:tc>
        <w:tc>
          <w:tcPr>
            <w:tcW w:w="2165" w:type="dxa"/>
            <w:vAlign w:val="center"/>
          </w:tcPr>
          <w:p w14:paraId="56F42FBA" w14:textId="7FEDDEBC" w:rsidR="00DB3031" w:rsidRPr="00F91FEC" w:rsidRDefault="00DB3031" w:rsidP="00DB3031">
            <w:pPr>
              <w:rPr>
                <w:sz w:val="18"/>
                <w:szCs w:val="18"/>
                <w:lang w:val="en-AU"/>
              </w:rPr>
            </w:pPr>
            <w:r w:rsidRPr="00F91FEC">
              <w:rPr>
                <w:sz w:val="18"/>
                <w:szCs w:val="18"/>
                <w:lang w:val="en-AU"/>
              </w:rPr>
              <w:t xml:space="preserve">More likely than average to be </w:t>
            </w:r>
            <w:r w:rsidR="002245B0">
              <w:rPr>
                <w:sz w:val="18"/>
                <w:szCs w:val="18"/>
                <w:lang w:val="en-AU"/>
              </w:rPr>
              <w:t>Māori</w:t>
            </w:r>
            <w:r w:rsidRPr="00F91FEC">
              <w:rPr>
                <w:sz w:val="18"/>
                <w:szCs w:val="18"/>
                <w:lang w:val="en-AU"/>
              </w:rPr>
              <w:t>.</w:t>
            </w:r>
          </w:p>
        </w:tc>
        <w:tc>
          <w:tcPr>
            <w:tcW w:w="2166" w:type="dxa"/>
            <w:vAlign w:val="center"/>
          </w:tcPr>
          <w:p w14:paraId="70D7D267" w14:textId="6209419E" w:rsidR="00DB3031" w:rsidRPr="00F91FEC" w:rsidRDefault="002245B0" w:rsidP="00DB3031">
            <w:pPr>
              <w:rPr>
                <w:sz w:val="18"/>
                <w:szCs w:val="18"/>
                <w:lang w:val="en-AU"/>
              </w:rPr>
            </w:pPr>
            <w:r>
              <w:rPr>
                <w:sz w:val="18"/>
                <w:szCs w:val="18"/>
                <w:lang w:val="en-AU"/>
              </w:rPr>
              <w:t xml:space="preserve">No particular ethnic group </w:t>
            </w:r>
            <w:r w:rsidR="00394EAE">
              <w:rPr>
                <w:sz w:val="18"/>
                <w:szCs w:val="18"/>
                <w:lang w:val="en-AU"/>
              </w:rPr>
              <w:t>characteristics</w:t>
            </w:r>
            <w:r>
              <w:rPr>
                <w:sz w:val="18"/>
                <w:szCs w:val="18"/>
                <w:lang w:val="en-AU"/>
              </w:rPr>
              <w:t>.</w:t>
            </w:r>
          </w:p>
        </w:tc>
        <w:tc>
          <w:tcPr>
            <w:tcW w:w="2166" w:type="dxa"/>
            <w:vAlign w:val="center"/>
          </w:tcPr>
          <w:p w14:paraId="22AF9F79" w14:textId="2F410BF0" w:rsidR="00DB3031" w:rsidRPr="00F91FEC" w:rsidRDefault="00DB3031" w:rsidP="00DB3031">
            <w:pPr>
              <w:rPr>
                <w:sz w:val="18"/>
                <w:szCs w:val="18"/>
                <w:lang w:val="en-AU"/>
              </w:rPr>
            </w:pPr>
            <w:r w:rsidRPr="00F91FEC">
              <w:rPr>
                <w:sz w:val="18"/>
                <w:szCs w:val="18"/>
                <w:lang w:val="en-AU"/>
              </w:rPr>
              <w:t>Less likely than average to be Indian</w:t>
            </w:r>
            <w:r w:rsidRPr="00F91FEC">
              <w:rPr>
                <w:rStyle w:val="FootnoteReference"/>
                <w:sz w:val="18"/>
                <w:szCs w:val="18"/>
                <w:lang w:val="en-AU"/>
              </w:rPr>
              <w:footnoteReference w:id="6"/>
            </w:r>
            <w:r w:rsidRPr="00F91FEC">
              <w:rPr>
                <w:sz w:val="18"/>
                <w:szCs w:val="18"/>
                <w:lang w:val="en-AU"/>
              </w:rPr>
              <w:t xml:space="preserve">.  </w:t>
            </w:r>
          </w:p>
        </w:tc>
      </w:tr>
      <w:tr w:rsidR="00FE5A5A" w:rsidRPr="00F91FEC" w14:paraId="3EEAE8AE" w14:textId="77777777" w:rsidTr="00DB3031">
        <w:tc>
          <w:tcPr>
            <w:tcW w:w="2126" w:type="dxa"/>
            <w:vAlign w:val="center"/>
          </w:tcPr>
          <w:p w14:paraId="1080119E" w14:textId="77777777" w:rsidR="00FE5A5A" w:rsidRPr="00F91FEC" w:rsidRDefault="00FE5A5A" w:rsidP="00FE5A5A">
            <w:pPr>
              <w:rPr>
                <w:sz w:val="18"/>
                <w:szCs w:val="18"/>
                <w:lang w:val="en-AU"/>
              </w:rPr>
            </w:pPr>
            <w:r w:rsidRPr="00F91FEC">
              <w:rPr>
                <w:sz w:val="18"/>
                <w:szCs w:val="18"/>
                <w:lang w:val="en-AU"/>
              </w:rPr>
              <w:t>DHB</w:t>
            </w:r>
          </w:p>
        </w:tc>
        <w:tc>
          <w:tcPr>
            <w:tcW w:w="2165" w:type="dxa"/>
            <w:vAlign w:val="center"/>
          </w:tcPr>
          <w:p w14:paraId="1C3090B9" w14:textId="60E56759" w:rsidR="00FE5A5A" w:rsidRPr="00F91FEC" w:rsidRDefault="002245B0" w:rsidP="00FE5A5A">
            <w:pPr>
              <w:rPr>
                <w:sz w:val="18"/>
                <w:szCs w:val="18"/>
                <w:lang w:val="en-AU"/>
              </w:rPr>
            </w:pPr>
            <w:r>
              <w:rPr>
                <w:sz w:val="18"/>
                <w:szCs w:val="18"/>
                <w:lang w:val="en-AU"/>
              </w:rPr>
              <w:t xml:space="preserve">Less likely to be living in the areas covered by Waitematā, Auckland and Counties Manukau DHB areas (understandable, given the higher percentage vaccination rate in the Auckland Metro areas compared with the rest of New Zealand). </w:t>
            </w:r>
            <w:r w:rsidR="00FE5A5A" w:rsidRPr="00F91FEC">
              <w:rPr>
                <w:sz w:val="18"/>
                <w:szCs w:val="18"/>
                <w:lang w:val="en-AU"/>
              </w:rPr>
              <w:t xml:space="preserve">No </w:t>
            </w:r>
            <w:r>
              <w:rPr>
                <w:sz w:val="18"/>
                <w:szCs w:val="18"/>
                <w:lang w:val="en-AU"/>
              </w:rPr>
              <w:t xml:space="preserve">other </w:t>
            </w:r>
            <w:r w:rsidR="00FE5A5A" w:rsidRPr="00F91FEC">
              <w:rPr>
                <w:sz w:val="18"/>
                <w:szCs w:val="18"/>
                <w:lang w:val="en-AU"/>
              </w:rPr>
              <w:t>particular differences from the overall sample.</w:t>
            </w:r>
          </w:p>
        </w:tc>
        <w:tc>
          <w:tcPr>
            <w:tcW w:w="2166" w:type="dxa"/>
            <w:vAlign w:val="center"/>
          </w:tcPr>
          <w:p w14:paraId="0E2CD723" w14:textId="280EC581" w:rsidR="00FE5A5A" w:rsidRPr="00F91FEC" w:rsidRDefault="00FE5A5A" w:rsidP="00FE5A5A">
            <w:pPr>
              <w:rPr>
                <w:sz w:val="18"/>
                <w:szCs w:val="18"/>
                <w:lang w:val="en-AU"/>
              </w:rPr>
            </w:pPr>
            <w:r w:rsidRPr="00F91FEC">
              <w:rPr>
                <w:sz w:val="18"/>
                <w:szCs w:val="18"/>
                <w:lang w:val="en-AU"/>
              </w:rPr>
              <w:t xml:space="preserve">Less likely than average to be in the Counties Manukau and Hutt DHB areas (and, indicatively, the </w:t>
            </w:r>
            <w:r w:rsidR="002245B0">
              <w:rPr>
                <w:sz w:val="18"/>
                <w:szCs w:val="18"/>
                <w:lang w:val="en-AU"/>
              </w:rPr>
              <w:t>Tairāwhiti</w:t>
            </w:r>
            <w:r w:rsidRPr="00F91FEC">
              <w:rPr>
                <w:sz w:val="18"/>
                <w:szCs w:val="18"/>
                <w:lang w:val="en-AU"/>
              </w:rPr>
              <w:t xml:space="preserve"> DHB area). No other particular differences from the overall sample.</w:t>
            </w:r>
          </w:p>
        </w:tc>
        <w:tc>
          <w:tcPr>
            <w:tcW w:w="2166" w:type="dxa"/>
            <w:vAlign w:val="center"/>
          </w:tcPr>
          <w:p w14:paraId="69460998" w14:textId="3B7B09C5" w:rsidR="00FE5A5A" w:rsidRPr="00F91FEC" w:rsidRDefault="00FE5A5A" w:rsidP="00FE5A5A">
            <w:pPr>
              <w:rPr>
                <w:sz w:val="18"/>
                <w:szCs w:val="18"/>
                <w:lang w:val="en-AU"/>
              </w:rPr>
            </w:pPr>
            <w:r w:rsidRPr="00F91FEC">
              <w:rPr>
                <w:sz w:val="18"/>
                <w:szCs w:val="18"/>
                <w:lang w:val="en-AU"/>
              </w:rPr>
              <w:t xml:space="preserve">Less likely than average to be in the Auckland </w:t>
            </w:r>
            <w:r w:rsidR="005B70C6" w:rsidRPr="00F91FEC">
              <w:rPr>
                <w:sz w:val="18"/>
                <w:szCs w:val="18"/>
                <w:lang w:val="en-AU"/>
              </w:rPr>
              <w:t>D</w:t>
            </w:r>
            <w:r w:rsidRPr="00F91FEC">
              <w:rPr>
                <w:sz w:val="18"/>
                <w:szCs w:val="18"/>
                <w:lang w:val="en-AU"/>
              </w:rPr>
              <w:t>HB area</w:t>
            </w:r>
            <w:r w:rsidR="005B70C6" w:rsidRPr="00F91FEC">
              <w:rPr>
                <w:sz w:val="18"/>
                <w:szCs w:val="18"/>
                <w:lang w:val="en-AU"/>
              </w:rPr>
              <w:t xml:space="preserve"> or</w:t>
            </w:r>
            <w:r w:rsidRPr="00F91FEC">
              <w:rPr>
                <w:sz w:val="18"/>
                <w:szCs w:val="18"/>
                <w:lang w:val="en-AU"/>
              </w:rPr>
              <w:t xml:space="preserve"> in the lower North Island.  More likely than average to be in the upper North Island (from Taupo north, excluding the Auckland region) – particularly the Bay of Plenty DHB area.,</w:t>
            </w:r>
          </w:p>
        </w:tc>
      </w:tr>
      <w:tr w:rsidR="0063682F" w:rsidRPr="00F91FEC" w14:paraId="30F31A9E" w14:textId="77777777" w:rsidTr="00DB3031">
        <w:tc>
          <w:tcPr>
            <w:tcW w:w="2126" w:type="dxa"/>
            <w:vAlign w:val="center"/>
          </w:tcPr>
          <w:p w14:paraId="54ED3A98" w14:textId="77777777" w:rsidR="0063682F" w:rsidRPr="00F91FEC" w:rsidRDefault="0063682F" w:rsidP="0063682F">
            <w:pPr>
              <w:rPr>
                <w:sz w:val="18"/>
                <w:szCs w:val="18"/>
                <w:lang w:val="en-AU"/>
              </w:rPr>
            </w:pPr>
            <w:r w:rsidRPr="00F91FEC">
              <w:rPr>
                <w:sz w:val="18"/>
                <w:szCs w:val="18"/>
                <w:lang w:val="en-AU"/>
              </w:rPr>
              <w:t>Area Type</w:t>
            </w:r>
          </w:p>
        </w:tc>
        <w:tc>
          <w:tcPr>
            <w:tcW w:w="2165" w:type="dxa"/>
            <w:vAlign w:val="center"/>
          </w:tcPr>
          <w:p w14:paraId="2BEDBBD3" w14:textId="7EEC0453" w:rsidR="0063682F" w:rsidRPr="00F91FEC" w:rsidRDefault="009F295F" w:rsidP="0063682F">
            <w:pPr>
              <w:rPr>
                <w:sz w:val="18"/>
                <w:szCs w:val="18"/>
                <w:lang w:val="en-AU"/>
              </w:rPr>
            </w:pPr>
            <w:r>
              <w:rPr>
                <w:sz w:val="18"/>
                <w:szCs w:val="18"/>
                <w:lang w:val="en-AU"/>
              </w:rPr>
              <w:t>Less likely than average to be living in a large city.</w:t>
            </w:r>
            <w:r w:rsidR="0063682F" w:rsidRPr="00F91FEC">
              <w:rPr>
                <w:sz w:val="18"/>
                <w:szCs w:val="18"/>
                <w:lang w:val="en-AU"/>
              </w:rPr>
              <w:t xml:space="preserve"> </w:t>
            </w:r>
            <w:r>
              <w:rPr>
                <w:sz w:val="18"/>
                <w:szCs w:val="18"/>
                <w:lang w:val="en-AU"/>
              </w:rPr>
              <w:t xml:space="preserve">Slightly more </w:t>
            </w:r>
            <w:r w:rsidR="0063682F" w:rsidRPr="00F91FEC">
              <w:rPr>
                <w:sz w:val="18"/>
                <w:szCs w:val="18"/>
                <w:lang w:val="en-AU"/>
              </w:rPr>
              <w:t>likely than average to be living in a Rural area.</w:t>
            </w:r>
          </w:p>
        </w:tc>
        <w:tc>
          <w:tcPr>
            <w:tcW w:w="2166" w:type="dxa"/>
            <w:vAlign w:val="center"/>
          </w:tcPr>
          <w:p w14:paraId="5A4B68FD" w14:textId="1C7A85F6" w:rsidR="0063682F" w:rsidRPr="00F91FEC" w:rsidRDefault="009F295F" w:rsidP="0063682F">
            <w:pPr>
              <w:rPr>
                <w:sz w:val="18"/>
                <w:szCs w:val="18"/>
                <w:lang w:val="en-AU"/>
              </w:rPr>
            </w:pPr>
            <w:r>
              <w:rPr>
                <w:sz w:val="18"/>
                <w:szCs w:val="18"/>
                <w:lang w:val="en-AU"/>
              </w:rPr>
              <w:t>Less likely than average to be living in a large city.</w:t>
            </w:r>
            <w:r w:rsidRPr="00F91FEC">
              <w:rPr>
                <w:sz w:val="18"/>
                <w:szCs w:val="18"/>
                <w:lang w:val="en-AU"/>
              </w:rPr>
              <w:t xml:space="preserve"> </w:t>
            </w:r>
            <w:r w:rsidR="0063682F" w:rsidRPr="00F91FEC">
              <w:rPr>
                <w:sz w:val="18"/>
                <w:szCs w:val="18"/>
                <w:lang w:val="en-AU"/>
              </w:rPr>
              <w:t>More likely than average to be living in a Rural area.</w:t>
            </w:r>
          </w:p>
        </w:tc>
        <w:tc>
          <w:tcPr>
            <w:tcW w:w="2166" w:type="dxa"/>
            <w:vAlign w:val="center"/>
          </w:tcPr>
          <w:p w14:paraId="1A079BDD" w14:textId="32992921" w:rsidR="0063682F" w:rsidRPr="00F91FEC" w:rsidRDefault="0063682F" w:rsidP="0063682F">
            <w:pPr>
              <w:rPr>
                <w:sz w:val="18"/>
                <w:szCs w:val="18"/>
                <w:lang w:val="en-AU"/>
              </w:rPr>
            </w:pPr>
            <w:r w:rsidRPr="00F91FEC">
              <w:rPr>
                <w:sz w:val="18"/>
                <w:szCs w:val="18"/>
                <w:lang w:val="en-AU"/>
              </w:rPr>
              <w:t>More likely than average to be living in a Rural area.</w:t>
            </w:r>
          </w:p>
        </w:tc>
      </w:tr>
      <w:tr w:rsidR="0063682F" w:rsidRPr="00F91FEC" w14:paraId="3F8F7918" w14:textId="77777777" w:rsidTr="00DB3031">
        <w:tc>
          <w:tcPr>
            <w:tcW w:w="2126" w:type="dxa"/>
            <w:vAlign w:val="center"/>
          </w:tcPr>
          <w:p w14:paraId="7950F51D" w14:textId="1C174856" w:rsidR="0063682F" w:rsidRPr="00F91FEC" w:rsidRDefault="0063682F" w:rsidP="0063682F">
            <w:pPr>
              <w:rPr>
                <w:sz w:val="18"/>
                <w:szCs w:val="18"/>
                <w:lang w:val="en-AU"/>
              </w:rPr>
            </w:pPr>
            <w:r>
              <w:rPr>
                <w:sz w:val="18"/>
                <w:szCs w:val="18"/>
                <w:lang w:val="en-AU"/>
              </w:rPr>
              <w:t>Identify as disabled</w:t>
            </w:r>
          </w:p>
        </w:tc>
        <w:tc>
          <w:tcPr>
            <w:tcW w:w="2165" w:type="dxa"/>
            <w:vAlign w:val="center"/>
          </w:tcPr>
          <w:p w14:paraId="31D851F2" w14:textId="431A72B2" w:rsidR="0063682F" w:rsidRPr="00F91FEC" w:rsidRDefault="0063682F" w:rsidP="0063682F">
            <w:pPr>
              <w:rPr>
                <w:sz w:val="18"/>
                <w:szCs w:val="18"/>
                <w:lang w:val="en-AU"/>
              </w:rPr>
            </w:pPr>
            <w:r>
              <w:rPr>
                <w:sz w:val="18"/>
                <w:szCs w:val="18"/>
                <w:lang w:val="en-AU"/>
              </w:rPr>
              <w:t>More likely than average to identify as disabled.</w:t>
            </w:r>
          </w:p>
        </w:tc>
        <w:tc>
          <w:tcPr>
            <w:tcW w:w="2166" w:type="dxa"/>
            <w:vAlign w:val="center"/>
          </w:tcPr>
          <w:p w14:paraId="52CC86DB" w14:textId="16EF961C" w:rsidR="0063682F" w:rsidRPr="00F91FEC" w:rsidRDefault="0063682F" w:rsidP="0063682F">
            <w:pPr>
              <w:rPr>
                <w:sz w:val="18"/>
                <w:szCs w:val="18"/>
                <w:lang w:val="en-AU"/>
              </w:rPr>
            </w:pPr>
            <w:r>
              <w:rPr>
                <w:sz w:val="18"/>
                <w:szCs w:val="18"/>
                <w:lang w:val="en-AU"/>
              </w:rPr>
              <w:t>No specific differences.</w:t>
            </w:r>
          </w:p>
        </w:tc>
        <w:tc>
          <w:tcPr>
            <w:tcW w:w="2166" w:type="dxa"/>
            <w:vAlign w:val="center"/>
          </w:tcPr>
          <w:p w14:paraId="0B5E6683" w14:textId="4F5C7912" w:rsidR="0063682F" w:rsidRPr="00F91FEC" w:rsidRDefault="0063682F" w:rsidP="0063682F">
            <w:pPr>
              <w:rPr>
                <w:sz w:val="18"/>
                <w:szCs w:val="18"/>
                <w:lang w:val="en-AU"/>
              </w:rPr>
            </w:pPr>
            <w:r>
              <w:rPr>
                <w:sz w:val="18"/>
                <w:szCs w:val="18"/>
                <w:lang w:val="en-AU"/>
              </w:rPr>
              <w:t>No specific differences.</w:t>
            </w:r>
          </w:p>
        </w:tc>
      </w:tr>
      <w:bookmarkEnd w:id="11"/>
    </w:tbl>
    <w:p w14:paraId="4984A815" w14:textId="77777777" w:rsidR="00F91FEC" w:rsidRDefault="00F91FEC" w:rsidP="00907D76">
      <w:pPr>
        <w:spacing w:after="0"/>
        <w:ind w:left="426"/>
        <w:rPr>
          <w:lang w:val="en-AU"/>
        </w:rPr>
      </w:pPr>
    </w:p>
    <w:p w14:paraId="51FB0CA0" w14:textId="77777777" w:rsidR="00F91FEC" w:rsidRDefault="00F91FEC" w:rsidP="00907D76">
      <w:pPr>
        <w:spacing w:after="0"/>
        <w:ind w:left="426"/>
        <w:rPr>
          <w:lang w:val="en-AU"/>
        </w:rPr>
      </w:pPr>
    </w:p>
    <w:p w14:paraId="784ADB17" w14:textId="3065AA50" w:rsidR="00907D76" w:rsidRPr="009F295F" w:rsidRDefault="009F295F" w:rsidP="009F295F">
      <w:pPr>
        <w:spacing w:after="0"/>
        <w:rPr>
          <w:lang w:val="en-AU"/>
        </w:rPr>
      </w:pPr>
      <w:r w:rsidRPr="009F295F">
        <w:rPr>
          <w:lang w:val="en-AU"/>
        </w:rPr>
        <w:t>I</w:t>
      </w:r>
      <w:r w:rsidR="00907D76" w:rsidRPr="009F295F">
        <w:rPr>
          <w:lang w:val="en-AU"/>
        </w:rPr>
        <w:t>n previous surveys, living with impairments or long-term health conditions, or identifying as disabled, does not make a major difference to potential vaccine uptake.</w:t>
      </w:r>
      <w:r w:rsidRPr="009F295F">
        <w:rPr>
          <w:lang w:val="en-AU"/>
        </w:rPr>
        <w:t xml:space="preserve">  However, in this survey, people who identify as disabled are only likely to achieve 82% uptake of the </w:t>
      </w:r>
      <w:r w:rsidR="00BA656C">
        <w:rPr>
          <w:lang w:val="en-AU"/>
        </w:rPr>
        <w:t>COVID</w:t>
      </w:r>
      <w:r w:rsidRPr="009F295F">
        <w:rPr>
          <w:lang w:val="en-AU"/>
        </w:rPr>
        <w:t>-19 vaccine.</w:t>
      </w:r>
    </w:p>
    <w:p w14:paraId="54FA1A34" w14:textId="77777777" w:rsidR="00CD0DC5" w:rsidRPr="00CD0DC5" w:rsidRDefault="00CD0DC5" w:rsidP="00CD0DC5">
      <w:pPr>
        <w:spacing w:after="0"/>
        <w:rPr>
          <w:lang w:val="en-AU"/>
        </w:rPr>
      </w:pPr>
    </w:p>
    <w:p w14:paraId="0FF10581" w14:textId="03655499" w:rsidR="00CD0DC5" w:rsidRPr="00CD0DC5" w:rsidRDefault="00F91FEC" w:rsidP="00CD0DC5">
      <w:pPr>
        <w:keepNext/>
        <w:keepLines/>
        <w:spacing w:before="200" w:after="0"/>
        <w:outlineLvl w:val="1"/>
        <w:rPr>
          <w:rFonts w:eastAsiaTheme="majorEastAsia" w:cstheme="minorHAnsi"/>
          <w:b/>
          <w:bCs/>
          <w:sz w:val="26"/>
          <w:szCs w:val="26"/>
          <w:lang w:val="en-AU"/>
        </w:rPr>
      </w:pPr>
      <w:bookmarkStart w:id="13" w:name="_Toc76931954"/>
      <w:bookmarkStart w:id="14" w:name="_Toc79506472"/>
      <w:bookmarkStart w:id="15" w:name="_Toc85474476"/>
      <w:r>
        <w:rPr>
          <w:rFonts w:eastAsiaTheme="majorEastAsia" w:cstheme="minorHAnsi"/>
          <w:b/>
          <w:bCs/>
          <w:sz w:val="26"/>
          <w:szCs w:val="26"/>
          <w:lang w:val="en-AU"/>
        </w:rPr>
        <w:t>2</w:t>
      </w:r>
      <w:r w:rsidR="00CD0DC5" w:rsidRPr="00CD0DC5">
        <w:rPr>
          <w:rFonts w:eastAsiaTheme="majorEastAsia" w:cstheme="minorHAnsi"/>
          <w:b/>
          <w:bCs/>
          <w:sz w:val="26"/>
          <w:szCs w:val="26"/>
          <w:lang w:val="en-AU"/>
        </w:rPr>
        <w:t xml:space="preserve">.1  Unlikely to get a </w:t>
      </w:r>
      <w:r w:rsidR="00BA656C">
        <w:rPr>
          <w:rFonts w:eastAsiaTheme="majorEastAsia" w:cstheme="minorHAnsi"/>
          <w:b/>
          <w:bCs/>
          <w:sz w:val="26"/>
          <w:szCs w:val="26"/>
          <w:lang w:val="en-AU"/>
        </w:rPr>
        <w:t>COVID</w:t>
      </w:r>
      <w:r w:rsidR="00CD0DC5" w:rsidRPr="00CD0DC5">
        <w:rPr>
          <w:rFonts w:eastAsiaTheme="majorEastAsia" w:cstheme="minorHAnsi"/>
          <w:b/>
          <w:bCs/>
          <w:sz w:val="26"/>
          <w:szCs w:val="26"/>
          <w:lang w:val="en-AU"/>
        </w:rPr>
        <w:t>-19 vaccine and difficult to persuade</w:t>
      </w:r>
      <w:bookmarkEnd w:id="13"/>
      <w:bookmarkEnd w:id="14"/>
      <w:bookmarkEnd w:id="15"/>
    </w:p>
    <w:p w14:paraId="2C6CD525" w14:textId="006F0E94" w:rsidR="00CD0DC5" w:rsidRPr="00CD0DC5" w:rsidRDefault="00CD0DC5" w:rsidP="00CD0DC5">
      <w:pPr>
        <w:spacing w:after="0"/>
      </w:pPr>
      <w:r>
        <w:t xml:space="preserve">9% of respondents </w:t>
      </w:r>
      <w:r w:rsidR="00A762E0">
        <w:t>(estimated at 3</w:t>
      </w:r>
      <w:r w:rsidR="009F295F">
        <w:t>48</w:t>
      </w:r>
      <w:r w:rsidR="00A762E0">
        <w:t>,300 people 16</w:t>
      </w:r>
      <w:r w:rsidR="00255750">
        <w:t>+</w:t>
      </w:r>
      <w:r w:rsidR="009F295F">
        <w:t>)</w:t>
      </w:r>
      <w:r w:rsidR="00A762E0">
        <w:t xml:space="preserve"> </w:t>
      </w:r>
      <w:r>
        <w:t xml:space="preserve">say they are unlikely to get a </w:t>
      </w:r>
      <w:r w:rsidR="00BA656C">
        <w:t>COVID</w:t>
      </w:r>
      <w:r>
        <w:t>-19 vaccination</w:t>
      </w:r>
      <w:r w:rsidR="00A762E0">
        <w:t xml:space="preserve">.  </w:t>
      </w:r>
      <w:r w:rsidR="009F295F">
        <w:t>T</w:t>
      </w:r>
      <w:r w:rsidRPr="00CD0DC5">
        <w:t xml:space="preserve">he “core” who will be difficult to </w:t>
      </w:r>
      <w:r w:rsidR="00255750" w:rsidRPr="00CD0DC5">
        <w:t>persuade</w:t>
      </w:r>
      <w:r w:rsidR="00255750">
        <w:t xml:space="preserve"> is estimated at</w:t>
      </w:r>
      <w:r w:rsidRPr="00CD0DC5">
        <w:t xml:space="preserve"> </w:t>
      </w:r>
      <w:r w:rsidR="00A762E0">
        <w:t>5</w:t>
      </w:r>
      <w:r w:rsidRPr="00CD0DC5">
        <w:t>.</w:t>
      </w:r>
      <w:r w:rsidR="009F295F">
        <w:t>5</w:t>
      </w:r>
      <w:r w:rsidRPr="00CD0DC5">
        <w:t>% of the total 16+ population</w:t>
      </w:r>
      <w:r w:rsidR="00255750">
        <w:t>.  It is calculated as follows:</w:t>
      </w:r>
    </w:p>
    <w:p w14:paraId="6639B784" w14:textId="77777777" w:rsidR="00CD0DC5" w:rsidRPr="00CD0DC5" w:rsidRDefault="00CD0DC5" w:rsidP="00CD0DC5">
      <w:pPr>
        <w:spacing w:after="0"/>
      </w:pPr>
    </w:p>
    <w:p w14:paraId="4F42434E" w14:textId="6CC67F24" w:rsidR="00CD0DC5" w:rsidRPr="00CD0DC5" w:rsidRDefault="00CD0DC5" w:rsidP="001B41D1">
      <w:pPr>
        <w:pStyle w:val="ListParagraph"/>
        <w:numPr>
          <w:ilvl w:val="0"/>
          <w:numId w:val="38"/>
        </w:numPr>
        <w:spacing w:after="0"/>
      </w:pPr>
      <w:r w:rsidRPr="00CD0DC5">
        <w:t xml:space="preserve">An estimated </w:t>
      </w:r>
      <w:r w:rsidR="009C6D2D">
        <w:t xml:space="preserve">153,500 </w:t>
      </w:r>
      <w:r w:rsidRPr="00CD0DC5">
        <w:t>(</w:t>
      </w:r>
      <w:r w:rsidR="00CC5529">
        <w:t>39</w:t>
      </w:r>
      <w:r w:rsidRPr="00CD0DC5">
        <w:t xml:space="preserve">%) of the </w:t>
      </w:r>
      <w:r w:rsidR="00A762E0">
        <w:t>372,300</w:t>
      </w:r>
      <w:r w:rsidRPr="00CD0DC5">
        <w:t xml:space="preserve"> who are unlikely to get a </w:t>
      </w:r>
      <w:r w:rsidR="00BA656C">
        <w:t>COVID</w:t>
      </w:r>
      <w:r w:rsidRPr="00CD0DC5">
        <w:t xml:space="preserve">-19 vaccine say they either “Definitely” have all the information they need or </w:t>
      </w:r>
      <w:r w:rsidR="00255750">
        <w:t>“</w:t>
      </w:r>
      <w:r w:rsidRPr="00CD0DC5">
        <w:t>don’t need to know more</w:t>
      </w:r>
      <w:r w:rsidR="00255750">
        <w:t>”</w:t>
      </w:r>
      <w:r w:rsidRPr="00CD0DC5">
        <w:t xml:space="preserve">. The comparable estimates in the past three surveys were </w:t>
      </w:r>
      <w:r w:rsidR="00255750">
        <w:t xml:space="preserve">145,800 in August, </w:t>
      </w:r>
      <w:r w:rsidR="00A762E0">
        <w:t xml:space="preserve">237,200 in July, </w:t>
      </w:r>
      <w:r w:rsidRPr="00CD0DC5">
        <w:t xml:space="preserve">291,600 in June, 168,900 in May, 267,000 in April and 301,400 in March 2021.  </w:t>
      </w:r>
    </w:p>
    <w:p w14:paraId="3BD4A310" w14:textId="12A3631A" w:rsidR="00CD0DC5" w:rsidRPr="00CD0DC5" w:rsidRDefault="00CD0DC5" w:rsidP="001B41D1">
      <w:pPr>
        <w:pStyle w:val="ListParagraph"/>
        <w:numPr>
          <w:ilvl w:val="0"/>
          <w:numId w:val="38"/>
        </w:numPr>
        <w:spacing w:after="0"/>
      </w:pPr>
      <w:r w:rsidRPr="00CD0DC5">
        <w:t xml:space="preserve">Add those who “mostly” have all the information they need and the estimate rises to </w:t>
      </w:r>
      <w:r w:rsidR="00255750">
        <w:t>226,000</w:t>
      </w:r>
      <w:r w:rsidRPr="00CD0DC5">
        <w:t xml:space="preserve"> or </w:t>
      </w:r>
      <w:r w:rsidR="00255750">
        <w:t>65</w:t>
      </w:r>
      <w:r w:rsidRPr="00CD0DC5">
        <w:t>% of those who are unlikely to get a vaccine (</w:t>
      </w:r>
      <w:r w:rsidR="00255750">
        <w:t xml:space="preserve">August 219.100, </w:t>
      </w:r>
      <w:r w:rsidR="00CC5529">
        <w:t xml:space="preserve">July 303,900, June </w:t>
      </w:r>
      <w:r w:rsidRPr="00CD0DC5">
        <w:t>392,400</w:t>
      </w:r>
      <w:r w:rsidR="00CC5529">
        <w:t>, May</w:t>
      </w:r>
      <w:r w:rsidRPr="00CD0DC5">
        <w:t xml:space="preserve"> 249,300</w:t>
      </w:r>
      <w:r w:rsidR="00CC5529">
        <w:t xml:space="preserve">, April </w:t>
      </w:r>
      <w:r w:rsidRPr="00CD0DC5">
        <w:t>320,000</w:t>
      </w:r>
      <w:r w:rsidR="00CC5529">
        <w:t>,</w:t>
      </w:r>
      <w:r w:rsidRPr="00CD0DC5">
        <w:t xml:space="preserve"> and 368,900 in March 2021).  </w:t>
      </w:r>
    </w:p>
    <w:p w14:paraId="67806BC9" w14:textId="77777777" w:rsidR="00CD0DC5" w:rsidRPr="00CD0DC5" w:rsidRDefault="00CD0DC5" w:rsidP="00CD0DC5">
      <w:pPr>
        <w:spacing w:after="0"/>
        <w:rPr>
          <w:b/>
          <w:bCs/>
        </w:rPr>
      </w:pPr>
    </w:p>
    <w:p w14:paraId="561F1CE2" w14:textId="5C6491BD" w:rsidR="00255750" w:rsidRPr="00255750" w:rsidRDefault="00B65615" w:rsidP="001B41D1">
      <w:pPr>
        <w:pStyle w:val="ListParagraph"/>
        <w:numPr>
          <w:ilvl w:val="0"/>
          <w:numId w:val="38"/>
        </w:numPr>
        <w:spacing w:after="0"/>
        <w:rPr>
          <w:b/>
          <w:bCs/>
        </w:rPr>
      </w:pPr>
      <w:r>
        <w:rPr>
          <w:b/>
          <w:bCs/>
        </w:rPr>
        <w:t>Owing to the increased vaccination rate in comparison with August, the</w:t>
      </w:r>
      <w:r w:rsidR="00255750" w:rsidRPr="00255750">
        <w:rPr>
          <w:b/>
          <w:bCs/>
        </w:rPr>
        <w:t xml:space="preserve"> estimate for the </w:t>
      </w:r>
      <w:r w:rsidR="00CD0DC5" w:rsidRPr="00255750">
        <w:rPr>
          <w:b/>
          <w:bCs/>
        </w:rPr>
        <w:t xml:space="preserve">“core” of those who will probably be difficult to persuade to get a </w:t>
      </w:r>
      <w:r w:rsidR="00BA656C">
        <w:rPr>
          <w:b/>
          <w:bCs/>
        </w:rPr>
        <w:t>COVID</w:t>
      </w:r>
      <w:r w:rsidR="00CD0DC5" w:rsidRPr="00255750">
        <w:rPr>
          <w:b/>
          <w:bCs/>
        </w:rPr>
        <w:t xml:space="preserve">-19 vaccine </w:t>
      </w:r>
      <w:r>
        <w:rPr>
          <w:b/>
          <w:bCs/>
        </w:rPr>
        <w:t>has climbed to 29.7</w:t>
      </w:r>
      <w:r w:rsidR="00255750" w:rsidRPr="00255750">
        <w:rPr>
          <w:b/>
          <w:bCs/>
        </w:rPr>
        <w:t xml:space="preserve">% </w:t>
      </w:r>
      <w:r w:rsidR="00CD0DC5" w:rsidRPr="00255750">
        <w:rPr>
          <w:b/>
          <w:bCs/>
        </w:rPr>
        <w:t xml:space="preserve">of those aged 16+ </w:t>
      </w:r>
      <w:r w:rsidR="00CD0DC5" w:rsidRPr="00255750">
        <w:rPr>
          <w:b/>
          <w:bCs/>
          <w:u w:val="single"/>
        </w:rPr>
        <w:t xml:space="preserve">who are </w:t>
      </w:r>
      <w:r>
        <w:rPr>
          <w:b/>
          <w:bCs/>
          <w:u w:val="single"/>
        </w:rPr>
        <w:t>not</w:t>
      </w:r>
      <w:r w:rsidR="00CD0DC5" w:rsidRPr="00255750">
        <w:rPr>
          <w:b/>
          <w:bCs/>
          <w:u w:val="single"/>
        </w:rPr>
        <w:t xml:space="preserve"> vaccin</w:t>
      </w:r>
      <w:r>
        <w:rPr>
          <w:b/>
          <w:bCs/>
          <w:u w:val="single"/>
        </w:rPr>
        <w:t>ated</w:t>
      </w:r>
      <w:r w:rsidR="00CD0DC5" w:rsidRPr="00255750">
        <w:rPr>
          <w:b/>
          <w:bCs/>
        </w:rPr>
        <w:t xml:space="preserve"> (</w:t>
      </w:r>
      <w:r w:rsidR="00255750" w:rsidRPr="00255750">
        <w:rPr>
          <w:b/>
          <w:bCs/>
        </w:rPr>
        <w:t xml:space="preserve">August 11.5%, </w:t>
      </w:r>
      <w:r w:rsidR="00CC5529" w:rsidRPr="00255750">
        <w:rPr>
          <w:b/>
          <w:bCs/>
        </w:rPr>
        <w:t xml:space="preserve">July 9.0%, June </w:t>
      </w:r>
      <w:r w:rsidR="00CD0DC5" w:rsidRPr="00255750">
        <w:rPr>
          <w:b/>
          <w:bCs/>
        </w:rPr>
        <w:t>11.6%</w:t>
      </w:r>
      <w:r w:rsidR="00CC5529" w:rsidRPr="00255750">
        <w:rPr>
          <w:b/>
          <w:bCs/>
        </w:rPr>
        <w:t>,</w:t>
      </w:r>
      <w:r w:rsidR="00CD0DC5" w:rsidRPr="00255750">
        <w:rPr>
          <w:b/>
          <w:bCs/>
        </w:rPr>
        <w:t xml:space="preserve"> </w:t>
      </w:r>
      <w:r w:rsidR="00CC5529" w:rsidRPr="00255750">
        <w:rPr>
          <w:b/>
          <w:bCs/>
        </w:rPr>
        <w:t xml:space="preserve">May </w:t>
      </w:r>
      <w:r w:rsidR="00CD0DC5" w:rsidRPr="00255750">
        <w:rPr>
          <w:b/>
          <w:bCs/>
        </w:rPr>
        <w:t xml:space="preserve">7.0%, </w:t>
      </w:r>
      <w:r w:rsidR="00CC5529" w:rsidRPr="00255750">
        <w:rPr>
          <w:b/>
          <w:bCs/>
        </w:rPr>
        <w:t xml:space="preserve">April </w:t>
      </w:r>
      <w:r w:rsidR="00CD0DC5" w:rsidRPr="00255750">
        <w:rPr>
          <w:b/>
          <w:bCs/>
        </w:rPr>
        <w:t>8.4% and 9.4% in March 2021)</w:t>
      </w:r>
      <w:r>
        <w:rPr>
          <w:b/>
          <w:bCs/>
        </w:rPr>
        <w:t>.</w:t>
      </w:r>
    </w:p>
    <w:p w14:paraId="44B3E918" w14:textId="198879C3" w:rsidR="00CD0DC5" w:rsidRPr="00255750" w:rsidRDefault="00255750" w:rsidP="001B41D1">
      <w:pPr>
        <w:pStyle w:val="ListParagraph"/>
        <w:numPr>
          <w:ilvl w:val="0"/>
          <w:numId w:val="38"/>
        </w:numPr>
        <w:spacing w:after="0"/>
        <w:rPr>
          <w:b/>
          <w:bCs/>
        </w:rPr>
      </w:pPr>
      <w:r>
        <w:rPr>
          <w:b/>
          <w:bCs/>
        </w:rPr>
        <w:t>T</w:t>
      </w:r>
      <w:r w:rsidR="00CC5529" w:rsidRPr="00255750">
        <w:rPr>
          <w:b/>
          <w:bCs/>
        </w:rPr>
        <w:t>his is equivalent to 5</w:t>
      </w:r>
      <w:r w:rsidR="00CD0DC5" w:rsidRPr="00255750">
        <w:rPr>
          <w:b/>
          <w:bCs/>
        </w:rPr>
        <w:t>.</w:t>
      </w:r>
      <w:r w:rsidRPr="00255750">
        <w:rPr>
          <w:b/>
          <w:bCs/>
        </w:rPr>
        <w:t>5</w:t>
      </w:r>
      <w:r w:rsidR="00CD0DC5" w:rsidRPr="00255750">
        <w:rPr>
          <w:b/>
          <w:bCs/>
        </w:rPr>
        <w:t>% of the total 16+ population</w:t>
      </w:r>
      <w:r w:rsidRPr="00255750">
        <w:rPr>
          <w:b/>
          <w:bCs/>
        </w:rPr>
        <w:t xml:space="preserve"> </w:t>
      </w:r>
      <w:r w:rsidR="00B65615">
        <w:rPr>
          <w:b/>
          <w:bCs/>
        </w:rPr>
        <w:t xml:space="preserve">and has not changed from August’s estimate </w:t>
      </w:r>
      <w:r w:rsidRPr="00255750">
        <w:rPr>
          <w:b/>
          <w:bCs/>
        </w:rPr>
        <w:t>(5.4%)</w:t>
      </w:r>
      <w:r w:rsidR="00CD0DC5" w:rsidRPr="00255750">
        <w:rPr>
          <w:b/>
          <w:bCs/>
        </w:rPr>
        <w:t>.</w:t>
      </w:r>
    </w:p>
    <w:p w14:paraId="450206D9" w14:textId="77777777" w:rsidR="00CD0DC5" w:rsidRPr="00CD0DC5" w:rsidRDefault="00CD0DC5" w:rsidP="00CD0DC5">
      <w:pPr>
        <w:spacing w:after="0"/>
      </w:pPr>
    </w:p>
    <w:p w14:paraId="3FDE69F0" w14:textId="148C0BD1" w:rsidR="00E8072B" w:rsidRDefault="00CD0DC5" w:rsidP="00CD0DC5">
      <w:pPr>
        <w:spacing w:after="0"/>
        <w:rPr>
          <w:lang w:val="en-AU"/>
        </w:rPr>
      </w:pPr>
      <w:r w:rsidRPr="00CD0DC5">
        <w:rPr>
          <w:lang w:val="en-AU"/>
        </w:rPr>
        <w:t>The</w:t>
      </w:r>
      <w:r w:rsidR="00E8072B">
        <w:rPr>
          <w:lang w:val="en-AU"/>
        </w:rPr>
        <w:t xml:space="preserve"> “difficult to persuade” (“core”) group has few different </w:t>
      </w:r>
      <w:r w:rsidRPr="00CD0DC5">
        <w:rPr>
          <w:lang w:val="en-AU"/>
        </w:rPr>
        <w:t xml:space="preserve">demographic characteristics </w:t>
      </w:r>
      <w:r w:rsidR="00E8072B">
        <w:rPr>
          <w:lang w:val="en-AU"/>
        </w:rPr>
        <w:t xml:space="preserve">from the overall “unlikely” group; there are </w:t>
      </w:r>
      <w:r w:rsidR="00144800">
        <w:rPr>
          <w:lang w:val="en-AU"/>
        </w:rPr>
        <w:t>minor differences</w:t>
      </w:r>
      <w:r w:rsidR="00E8072B">
        <w:rPr>
          <w:lang w:val="en-AU"/>
        </w:rPr>
        <w:t xml:space="preserve"> in three areas</w:t>
      </w:r>
      <w:r w:rsidR="00144800">
        <w:rPr>
          <w:lang w:val="en-AU"/>
        </w:rPr>
        <w:t>:</w:t>
      </w:r>
    </w:p>
    <w:p w14:paraId="61E754C9" w14:textId="77777777" w:rsidR="00835399" w:rsidRPr="00CD0DC5" w:rsidRDefault="00835399" w:rsidP="00835399">
      <w:pPr>
        <w:spacing w:after="0"/>
        <w:contextualSpacing/>
        <w:rPr>
          <w:lang w:val="en-AU"/>
        </w:rPr>
      </w:pPr>
    </w:p>
    <w:tbl>
      <w:tblPr>
        <w:tblStyle w:val="TableGrid"/>
        <w:tblW w:w="8646" w:type="dxa"/>
        <w:tblInd w:w="421" w:type="dxa"/>
        <w:tblCellMar>
          <w:top w:w="28" w:type="dxa"/>
          <w:bottom w:w="28" w:type="dxa"/>
        </w:tblCellMar>
        <w:tblLook w:val="04A0" w:firstRow="1" w:lastRow="0" w:firstColumn="1" w:lastColumn="0" w:noHBand="0" w:noVBand="1"/>
      </w:tblPr>
      <w:tblGrid>
        <w:gridCol w:w="2126"/>
        <w:gridCol w:w="3260"/>
        <w:gridCol w:w="3260"/>
      </w:tblGrid>
      <w:tr w:rsidR="00CD0DC5" w:rsidRPr="00CD0DC5" w14:paraId="23699FE7" w14:textId="77777777" w:rsidTr="00C110CA">
        <w:tc>
          <w:tcPr>
            <w:tcW w:w="2126"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vAlign w:val="center"/>
            <w:hideMark/>
          </w:tcPr>
          <w:p w14:paraId="017B4A07" w14:textId="77777777" w:rsidR="00CD0DC5" w:rsidRPr="00CD0DC5" w:rsidRDefault="00CD0DC5" w:rsidP="00CC5529">
            <w:pPr>
              <w:spacing w:after="100" w:line="276" w:lineRule="auto"/>
              <w:ind w:firstLine="27"/>
              <w:rPr>
                <w:b/>
                <w:bCs/>
                <w:color w:val="FFFFFF" w:themeColor="background1"/>
                <w:lang w:val="en-AU"/>
              </w:rPr>
            </w:pPr>
            <w:bookmarkStart w:id="16" w:name="_Hlk73621535"/>
            <w:r w:rsidRPr="00CD0DC5">
              <w:rPr>
                <w:b/>
                <w:bCs/>
                <w:color w:val="FFFFFF" w:themeColor="background1"/>
                <w:lang w:val="en-AU"/>
              </w:rPr>
              <w:t>DEMOGRAPHY</w:t>
            </w:r>
          </w:p>
        </w:tc>
        <w:tc>
          <w:tcPr>
            <w:tcW w:w="32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1D39641" w14:textId="77777777" w:rsidR="00CD0DC5" w:rsidRPr="00CD0DC5" w:rsidRDefault="00CD0DC5" w:rsidP="00CC5529">
            <w:pPr>
              <w:spacing w:after="100" w:line="276" w:lineRule="auto"/>
              <w:ind w:firstLine="27"/>
              <w:jc w:val="center"/>
              <w:rPr>
                <w:rFonts w:ascii="Calibri" w:hAnsi="Calibri" w:cs="Calibri"/>
                <w:b/>
                <w:bCs/>
                <w:color w:val="FFFFFF" w:themeColor="background1"/>
                <w:sz w:val="18"/>
                <w:szCs w:val="18"/>
              </w:rPr>
            </w:pPr>
            <w:r w:rsidRPr="00CD0DC5">
              <w:rPr>
                <w:rFonts w:ascii="Calibri" w:hAnsi="Calibri" w:cs="Calibri"/>
                <w:b/>
                <w:bCs/>
                <w:color w:val="FFFFFF" w:themeColor="background1"/>
                <w:sz w:val="18"/>
                <w:szCs w:val="18"/>
              </w:rPr>
              <w:t xml:space="preserve">“Difficult to persuade” </w:t>
            </w:r>
          </w:p>
          <w:p w14:paraId="5D381FCB" w14:textId="77777777" w:rsidR="00CD0DC5" w:rsidRPr="00CD0DC5" w:rsidRDefault="00CD0DC5" w:rsidP="00CC5529">
            <w:pPr>
              <w:spacing w:after="100" w:line="276" w:lineRule="auto"/>
              <w:ind w:firstLine="27"/>
              <w:jc w:val="center"/>
              <w:rPr>
                <w:rFonts w:ascii="Calibri" w:hAnsi="Calibri" w:cs="Calibri"/>
                <w:b/>
                <w:bCs/>
                <w:color w:val="FFFFFF" w:themeColor="background1"/>
                <w:sz w:val="18"/>
                <w:szCs w:val="18"/>
              </w:rPr>
            </w:pPr>
            <w:r w:rsidRPr="00CD0DC5">
              <w:rPr>
                <w:rFonts w:ascii="Calibri" w:hAnsi="Calibri" w:cs="Calibri"/>
                <w:b/>
                <w:bCs/>
                <w:color w:val="FFFFFF" w:themeColor="background1"/>
                <w:sz w:val="18"/>
                <w:szCs w:val="18"/>
              </w:rPr>
              <w:t>group</w:t>
            </w:r>
          </w:p>
        </w:tc>
        <w:tc>
          <w:tcPr>
            <w:tcW w:w="3260"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hideMark/>
          </w:tcPr>
          <w:p w14:paraId="4D288E94" w14:textId="77777777" w:rsidR="00CD0DC5" w:rsidRPr="00CD0DC5" w:rsidRDefault="00CD0DC5" w:rsidP="00CC5529">
            <w:pPr>
              <w:spacing w:after="100" w:line="276" w:lineRule="auto"/>
              <w:ind w:firstLine="27"/>
              <w:jc w:val="center"/>
              <w:rPr>
                <w:rFonts w:ascii="Calibri" w:hAnsi="Calibri" w:cs="Calibri"/>
                <w:b/>
                <w:bCs/>
                <w:color w:val="FFFFFF" w:themeColor="background1"/>
                <w:sz w:val="18"/>
                <w:szCs w:val="18"/>
              </w:rPr>
            </w:pPr>
            <w:r w:rsidRPr="00CD0DC5">
              <w:rPr>
                <w:rFonts w:ascii="Calibri" w:hAnsi="Calibri" w:cs="Calibri"/>
                <w:b/>
                <w:bCs/>
                <w:color w:val="FFFFFF" w:themeColor="background1"/>
                <w:sz w:val="18"/>
                <w:szCs w:val="18"/>
              </w:rPr>
              <w:t xml:space="preserve">Total Unlikely </w:t>
            </w:r>
          </w:p>
          <w:p w14:paraId="27F2A9D2" w14:textId="77777777" w:rsidR="00CD0DC5" w:rsidRPr="00CD0DC5" w:rsidRDefault="00CD0DC5" w:rsidP="00CC5529">
            <w:pPr>
              <w:spacing w:after="100" w:line="276" w:lineRule="auto"/>
              <w:ind w:firstLine="27"/>
              <w:jc w:val="center"/>
              <w:rPr>
                <w:rFonts w:ascii="Calibri" w:hAnsi="Calibri" w:cs="Calibri"/>
                <w:b/>
                <w:bCs/>
                <w:color w:val="FFFFFF" w:themeColor="background1"/>
                <w:sz w:val="18"/>
                <w:szCs w:val="18"/>
              </w:rPr>
            </w:pPr>
            <w:r w:rsidRPr="00CD0DC5">
              <w:rPr>
                <w:rFonts w:ascii="Calibri" w:hAnsi="Calibri" w:cs="Calibri"/>
                <w:b/>
                <w:bCs/>
                <w:color w:val="FFFFFF" w:themeColor="background1"/>
                <w:sz w:val="18"/>
                <w:szCs w:val="18"/>
              </w:rPr>
              <w:t>to get a vaccine</w:t>
            </w:r>
          </w:p>
        </w:tc>
      </w:tr>
      <w:tr w:rsidR="00255750" w:rsidRPr="00CD0DC5" w14:paraId="1C4A1176"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7655754C" w14:textId="77777777" w:rsidR="00255750" w:rsidRPr="00CD0DC5" w:rsidRDefault="00255750" w:rsidP="00255750">
            <w:pPr>
              <w:spacing w:after="100" w:line="276" w:lineRule="auto"/>
              <w:ind w:firstLine="27"/>
              <w:rPr>
                <w:sz w:val="20"/>
                <w:szCs w:val="20"/>
                <w:lang w:val="en-AU"/>
              </w:rPr>
            </w:pPr>
            <w:r w:rsidRPr="00CD0DC5">
              <w:rPr>
                <w:sz w:val="20"/>
                <w:szCs w:val="20"/>
                <w:lang w:val="en-AU"/>
              </w:rPr>
              <w:t>Age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781DE5E" w14:textId="7A9A2994" w:rsidR="00255750" w:rsidRPr="00CD0DC5" w:rsidRDefault="00255750" w:rsidP="00255750">
            <w:pPr>
              <w:spacing w:after="100" w:line="276" w:lineRule="auto"/>
              <w:ind w:firstLine="27"/>
              <w:rPr>
                <w:sz w:val="18"/>
                <w:szCs w:val="18"/>
                <w:lang w:val="en-AU"/>
              </w:rPr>
            </w:pPr>
            <w:r>
              <w:rPr>
                <w:sz w:val="18"/>
                <w:szCs w:val="18"/>
                <w:lang w:val="en-AU"/>
              </w:rPr>
              <w:t>Average age</w:t>
            </w:r>
          </w:p>
        </w:tc>
        <w:tc>
          <w:tcPr>
            <w:tcW w:w="3260" w:type="dxa"/>
            <w:vAlign w:val="center"/>
            <w:hideMark/>
          </w:tcPr>
          <w:p w14:paraId="5C3C9C6E" w14:textId="3C0FABAB" w:rsidR="00255750" w:rsidRPr="00CD0DC5" w:rsidRDefault="00255750" w:rsidP="00255750">
            <w:pPr>
              <w:spacing w:after="100" w:line="276" w:lineRule="auto"/>
              <w:ind w:firstLine="27"/>
              <w:rPr>
                <w:sz w:val="18"/>
                <w:szCs w:val="18"/>
                <w:lang w:val="en-AU"/>
              </w:rPr>
            </w:pPr>
            <w:r>
              <w:rPr>
                <w:sz w:val="18"/>
                <w:szCs w:val="18"/>
                <w:lang w:val="en-AU"/>
              </w:rPr>
              <w:t>2</w:t>
            </w:r>
            <w:r w:rsidRPr="00F91FEC">
              <w:rPr>
                <w:sz w:val="18"/>
                <w:szCs w:val="18"/>
                <w:lang w:val="en-AU"/>
              </w:rPr>
              <w:t>% younger than average age</w:t>
            </w:r>
          </w:p>
        </w:tc>
      </w:tr>
      <w:tr w:rsidR="00255750" w:rsidRPr="00CD0DC5" w14:paraId="1DABE041" w14:textId="77777777" w:rsidTr="00CC5529">
        <w:tc>
          <w:tcPr>
            <w:tcW w:w="2126" w:type="dxa"/>
            <w:tcBorders>
              <w:top w:val="single" w:sz="4" w:space="0" w:color="auto"/>
              <w:left w:val="single" w:sz="4" w:space="0" w:color="auto"/>
              <w:bottom w:val="single" w:sz="4" w:space="0" w:color="auto"/>
              <w:right w:val="single" w:sz="4" w:space="0" w:color="auto"/>
            </w:tcBorders>
            <w:vAlign w:val="center"/>
            <w:hideMark/>
          </w:tcPr>
          <w:p w14:paraId="05BC0F6C" w14:textId="77777777" w:rsidR="00255750" w:rsidRPr="00CD0DC5" w:rsidRDefault="00255750" w:rsidP="00255750">
            <w:pPr>
              <w:spacing w:after="100" w:line="276" w:lineRule="auto"/>
              <w:ind w:firstLine="27"/>
              <w:rPr>
                <w:sz w:val="20"/>
                <w:szCs w:val="20"/>
                <w:lang w:val="en-AU"/>
              </w:rPr>
            </w:pPr>
            <w:r w:rsidRPr="00CD0DC5">
              <w:rPr>
                <w:sz w:val="20"/>
                <w:szCs w:val="20"/>
                <w:lang w:val="en-AU"/>
              </w:rPr>
              <w:t>Household Type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8302BBF" w14:textId="77777777" w:rsidR="00E8072B" w:rsidRDefault="00E8072B" w:rsidP="00255750">
            <w:pPr>
              <w:spacing w:after="100" w:line="276" w:lineRule="auto"/>
              <w:ind w:firstLine="27"/>
              <w:rPr>
                <w:sz w:val="18"/>
                <w:szCs w:val="18"/>
                <w:lang w:val="en-AU"/>
              </w:rPr>
            </w:pPr>
            <w:r w:rsidRPr="00E8072B">
              <w:rPr>
                <w:sz w:val="18"/>
                <w:szCs w:val="18"/>
                <w:lang w:val="en-AU"/>
              </w:rPr>
              <w:t xml:space="preserve">Less likely than average to be in a couple-only household. </w:t>
            </w:r>
          </w:p>
          <w:p w14:paraId="4862A7FA" w14:textId="54CB341D" w:rsidR="00255750" w:rsidRPr="00CD0DC5" w:rsidRDefault="00E8072B" w:rsidP="00255750">
            <w:pPr>
              <w:spacing w:after="100" w:line="276" w:lineRule="auto"/>
              <w:ind w:firstLine="27"/>
              <w:rPr>
                <w:sz w:val="18"/>
                <w:szCs w:val="18"/>
                <w:lang w:val="en-AU"/>
              </w:rPr>
            </w:pPr>
            <w:r>
              <w:rPr>
                <w:sz w:val="18"/>
                <w:szCs w:val="18"/>
                <w:lang w:val="en-AU"/>
              </w:rPr>
              <w:t>More</w:t>
            </w:r>
            <w:r w:rsidR="00255750" w:rsidRPr="00CD0DC5">
              <w:rPr>
                <w:sz w:val="18"/>
                <w:szCs w:val="18"/>
                <w:lang w:val="en-AU"/>
              </w:rPr>
              <w:t xml:space="preserve"> likely than average to have children in their household.</w:t>
            </w:r>
          </w:p>
        </w:tc>
        <w:tc>
          <w:tcPr>
            <w:tcW w:w="3260" w:type="dxa"/>
            <w:vAlign w:val="center"/>
            <w:hideMark/>
          </w:tcPr>
          <w:p w14:paraId="3EEDBC51" w14:textId="483980ED" w:rsidR="00E8072B" w:rsidRDefault="00255750" w:rsidP="00E8072B">
            <w:pPr>
              <w:spacing w:after="100" w:line="276" w:lineRule="auto"/>
              <w:ind w:firstLine="27"/>
              <w:rPr>
                <w:sz w:val="18"/>
                <w:szCs w:val="18"/>
                <w:lang w:val="en-AU"/>
              </w:rPr>
            </w:pPr>
            <w:r w:rsidRPr="00F91FEC">
              <w:rPr>
                <w:sz w:val="18"/>
                <w:szCs w:val="18"/>
                <w:lang w:val="en-AU"/>
              </w:rPr>
              <w:t>More likely than average to be in a single-parent household with children at home</w:t>
            </w:r>
            <w:r w:rsidR="00E8072B">
              <w:rPr>
                <w:sz w:val="18"/>
                <w:szCs w:val="18"/>
                <w:lang w:val="en-AU"/>
              </w:rPr>
              <w:t xml:space="preserve"> and, overall, more likely than average to have children in the household.</w:t>
            </w:r>
          </w:p>
          <w:p w14:paraId="382FD284" w14:textId="6113EF2B" w:rsidR="00E8072B" w:rsidRPr="00CD0DC5" w:rsidRDefault="00E8072B" w:rsidP="00E8072B">
            <w:pPr>
              <w:spacing w:after="100" w:line="276" w:lineRule="auto"/>
              <w:ind w:firstLine="27"/>
              <w:rPr>
                <w:sz w:val="18"/>
                <w:szCs w:val="18"/>
                <w:lang w:val="en-AU"/>
              </w:rPr>
            </w:pPr>
            <w:r>
              <w:rPr>
                <w:sz w:val="18"/>
                <w:szCs w:val="18"/>
                <w:lang w:val="en-AU"/>
              </w:rPr>
              <w:t>L</w:t>
            </w:r>
            <w:r w:rsidRPr="00F91FEC">
              <w:rPr>
                <w:sz w:val="18"/>
                <w:szCs w:val="18"/>
                <w:lang w:val="en-AU"/>
              </w:rPr>
              <w:t xml:space="preserve">ess likely than average to be in a couple-only household. </w:t>
            </w:r>
          </w:p>
        </w:tc>
      </w:tr>
      <w:tr w:rsidR="00255750" w:rsidRPr="00CD0DC5" w14:paraId="67D3B4B6" w14:textId="77777777" w:rsidTr="00CC5529">
        <w:tc>
          <w:tcPr>
            <w:tcW w:w="2126" w:type="dxa"/>
            <w:tcBorders>
              <w:top w:val="single" w:sz="4" w:space="0" w:color="auto"/>
              <w:left w:val="single" w:sz="4" w:space="0" w:color="auto"/>
              <w:bottom w:val="single" w:sz="4" w:space="0" w:color="auto"/>
              <w:right w:val="single" w:sz="4" w:space="0" w:color="auto"/>
            </w:tcBorders>
            <w:vAlign w:val="center"/>
          </w:tcPr>
          <w:p w14:paraId="59D6BD53" w14:textId="77777777" w:rsidR="00255750" w:rsidRPr="00CD0DC5" w:rsidRDefault="00255750" w:rsidP="00255750">
            <w:pPr>
              <w:spacing w:after="100" w:line="276" w:lineRule="auto"/>
              <w:ind w:firstLine="27"/>
              <w:rPr>
                <w:sz w:val="20"/>
                <w:szCs w:val="20"/>
                <w:lang w:val="en-AU"/>
              </w:rPr>
            </w:pPr>
            <w:r w:rsidRPr="00CD0DC5">
              <w:rPr>
                <w:sz w:val="20"/>
                <w:szCs w:val="20"/>
                <w:lang w:val="en-AU"/>
              </w:rPr>
              <w:t>Area Type</w:t>
            </w:r>
          </w:p>
        </w:tc>
        <w:tc>
          <w:tcPr>
            <w:tcW w:w="3260" w:type="dxa"/>
            <w:tcBorders>
              <w:top w:val="single" w:sz="4" w:space="0" w:color="auto"/>
              <w:left w:val="single" w:sz="4" w:space="0" w:color="auto"/>
              <w:bottom w:val="single" w:sz="4" w:space="0" w:color="auto"/>
              <w:right w:val="single" w:sz="4" w:space="0" w:color="auto"/>
            </w:tcBorders>
            <w:vAlign w:val="center"/>
          </w:tcPr>
          <w:p w14:paraId="1E29FAF0" w14:textId="32B0A3EC" w:rsidR="00255750" w:rsidRPr="00CD0DC5" w:rsidRDefault="00255750" w:rsidP="00255750">
            <w:pPr>
              <w:spacing w:after="100" w:line="276" w:lineRule="auto"/>
              <w:ind w:firstLine="27"/>
              <w:rPr>
                <w:sz w:val="18"/>
                <w:szCs w:val="18"/>
                <w:lang w:val="en-AU"/>
              </w:rPr>
            </w:pPr>
            <w:r w:rsidRPr="00CD0DC5">
              <w:rPr>
                <w:sz w:val="18"/>
                <w:szCs w:val="18"/>
                <w:lang w:val="en-AU"/>
              </w:rPr>
              <w:t>More likely than average to be living in a Rural area.</w:t>
            </w:r>
          </w:p>
        </w:tc>
        <w:tc>
          <w:tcPr>
            <w:tcW w:w="3260" w:type="dxa"/>
            <w:vAlign w:val="center"/>
          </w:tcPr>
          <w:p w14:paraId="4B8C7E3D" w14:textId="19A28782" w:rsidR="00255750" w:rsidRPr="00CD0DC5" w:rsidRDefault="00255750" w:rsidP="00255750">
            <w:pPr>
              <w:spacing w:after="100" w:line="276" w:lineRule="auto"/>
              <w:ind w:firstLine="27"/>
              <w:rPr>
                <w:sz w:val="18"/>
                <w:szCs w:val="18"/>
                <w:lang w:val="en-AU"/>
              </w:rPr>
            </w:pPr>
            <w:r>
              <w:rPr>
                <w:sz w:val="18"/>
                <w:szCs w:val="18"/>
                <w:lang w:val="en-AU"/>
              </w:rPr>
              <w:t>Less likely than average to be living in a large city.</w:t>
            </w:r>
            <w:r w:rsidRPr="00F91FEC">
              <w:rPr>
                <w:sz w:val="18"/>
                <w:szCs w:val="18"/>
                <w:lang w:val="en-AU"/>
              </w:rPr>
              <w:t xml:space="preserve"> More likely than average to be living in a Rural area.</w:t>
            </w:r>
          </w:p>
        </w:tc>
      </w:tr>
      <w:bookmarkEnd w:id="16"/>
    </w:tbl>
    <w:p w14:paraId="627D0051" w14:textId="77777777" w:rsidR="00824F14" w:rsidRDefault="00824F14" w:rsidP="00824F14">
      <w:pPr>
        <w:spacing w:after="0"/>
      </w:pPr>
    </w:p>
    <w:p w14:paraId="5FFCD6E9" w14:textId="1D670F12" w:rsidR="004457FE" w:rsidRDefault="00F91FEC" w:rsidP="004457FE">
      <w:pPr>
        <w:keepNext/>
        <w:keepLines/>
        <w:spacing w:before="200" w:after="0"/>
        <w:outlineLvl w:val="1"/>
        <w:rPr>
          <w:rFonts w:eastAsiaTheme="majorEastAsia" w:cstheme="minorHAnsi"/>
          <w:b/>
          <w:bCs/>
          <w:sz w:val="26"/>
          <w:szCs w:val="26"/>
          <w:lang w:val="en-AU"/>
        </w:rPr>
      </w:pPr>
      <w:bookmarkStart w:id="17" w:name="_Toc71656926"/>
      <w:bookmarkStart w:id="18" w:name="_Toc71796189"/>
      <w:bookmarkStart w:id="19" w:name="_Toc76931955"/>
      <w:bookmarkStart w:id="20" w:name="_Toc79506473"/>
      <w:bookmarkStart w:id="21" w:name="_Toc85474477"/>
      <w:r>
        <w:rPr>
          <w:rFonts w:eastAsiaTheme="majorEastAsia" w:cstheme="minorHAnsi"/>
          <w:b/>
          <w:bCs/>
          <w:sz w:val="26"/>
          <w:szCs w:val="26"/>
          <w:lang w:val="en-AU"/>
        </w:rPr>
        <w:t>2</w:t>
      </w:r>
      <w:r w:rsidR="004457FE" w:rsidRPr="004457FE">
        <w:rPr>
          <w:rFonts w:eastAsiaTheme="majorEastAsia" w:cstheme="minorHAnsi"/>
          <w:b/>
          <w:bCs/>
          <w:sz w:val="26"/>
          <w:szCs w:val="26"/>
          <w:lang w:val="en-AU"/>
        </w:rPr>
        <w:t>.2  Uptake by ethnicity</w:t>
      </w:r>
      <w:bookmarkEnd w:id="17"/>
      <w:bookmarkEnd w:id="18"/>
      <w:bookmarkEnd w:id="19"/>
      <w:bookmarkEnd w:id="20"/>
      <w:bookmarkEnd w:id="21"/>
    </w:p>
    <w:p w14:paraId="1AB920D8" w14:textId="7F6561DB" w:rsidR="004457FE" w:rsidRDefault="004457FE" w:rsidP="004457FE">
      <w:pPr>
        <w:spacing w:after="0"/>
        <w:rPr>
          <w:lang w:val="en-AU"/>
        </w:rPr>
      </w:pPr>
      <w:r>
        <w:rPr>
          <w:lang w:val="en-AU"/>
        </w:rPr>
        <w:t xml:space="preserve">NZ European/Pākehā </w:t>
      </w:r>
      <w:r w:rsidR="00BD398A">
        <w:rPr>
          <w:lang w:val="en-AU"/>
        </w:rPr>
        <w:t xml:space="preserve">respondents who had not been vaccinated were the </w:t>
      </w:r>
      <w:r w:rsidR="00D74E62">
        <w:rPr>
          <w:lang w:val="en-AU"/>
        </w:rPr>
        <w:t>mo</w:t>
      </w:r>
      <w:r w:rsidR="00BD398A">
        <w:rPr>
          <w:lang w:val="en-AU"/>
        </w:rPr>
        <w:t xml:space="preserve">st </w:t>
      </w:r>
      <w:r w:rsidR="00D74E62">
        <w:rPr>
          <w:lang w:val="en-AU"/>
        </w:rPr>
        <w:t>un</w:t>
      </w:r>
      <w:r w:rsidR="00BD398A">
        <w:rPr>
          <w:lang w:val="en-AU"/>
        </w:rPr>
        <w:t>likely of the main ethnic groups to</w:t>
      </w:r>
      <w:r w:rsidR="00D74E62">
        <w:rPr>
          <w:lang w:val="en-AU"/>
        </w:rPr>
        <w:t xml:space="preserve"> </w:t>
      </w:r>
      <w:r w:rsidR="00BD398A">
        <w:rPr>
          <w:lang w:val="en-AU"/>
        </w:rPr>
        <w:t xml:space="preserve">get a </w:t>
      </w:r>
      <w:r w:rsidR="00BA656C">
        <w:rPr>
          <w:lang w:val="en-AU"/>
        </w:rPr>
        <w:t>COVID</w:t>
      </w:r>
      <w:r w:rsidR="00BD398A">
        <w:rPr>
          <w:lang w:val="en-AU"/>
        </w:rPr>
        <w:t xml:space="preserve">-19 vaccine; </w:t>
      </w:r>
      <w:r w:rsidR="00E03FF3">
        <w:rPr>
          <w:lang w:val="en-AU"/>
        </w:rPr>
        <w:t>plus,</w:t>
      </w:r>
      <w:r w:rsidR="00BD398A">
        <w:rPr>
          <w:lang w:val="en-AU"/>
        </w:rPr>
        <w:t xml:space="preserve"> </w:t>
      </w:r>
      <w:r>
        <w:rPr>
          <w:lang w:val="en-AU"/>
        </w:rPr>
        <w:t>an indication</w:t>
      </w:r>
      <w:r>
        <w:rPr>
          <w:rStyle w:val="FootnoteReference"/>
          <w:lang w:val="en-AU"/>
        </w:rPr>
        <w:footnoteReference w:id="7"/>
      </w:r>
      <w:r>
        <w:rPr>
          <w:lang w:val="en-AU"/>
        </w:rPr>
        <w:t xml:space="preserve"> </w:t>
      </w:r>
      <w:r w:rsidR="00BD398A">
        <w:rPr>
          <w:lang w:val="en-AU"/>
        </w:rPr>
        <w:t xml:space="preserve">(as in August) </w:t>
      </w:r>
      <w:r>
        <w:rPr>
          <w:lang w:val="en-AU"/>
        </w:rPr>
        <w:t xml:space="preserve">that people of “Other” ethnicities </w:t>
      </w:r>
      <w:r w:rsidR="00E03FF3">
        <w:rPr>
          <w:lang w:val="en-AU"/>
        </w:rPr>
        <w:t xml:space="preserve">who have not yet been vaccinated </w:t>
      </w:r>
      <w:r>
        <w:rPr>
          <w:lang w:val="en-AU"/>
        </w:rPr>
        <w:t>(e.g., Latin American, African, Middle Eastern) may be the least likely to get a vaccine.</w:t>
      </w:r>
    </w:p>
    <w:p w14:paraId="458C2FC7" w14:textId="77777777" w:rsidR="004457FE" w:rsidRPr="004457FE" w:rsidRDefault="004457FE" w:rsidP="004457FE">
      <w:pPr>
        <w:spacing w:after="0"/>
        <w:rPr>
          <w:lang w:val="en-AU"/>
        </w:rPr>
      </w:pPr>
    </w:p>
    <w:p w14:paraId="2E11BBEA" w14:textId="22DC8F2E" w:rsidR="004457FE" w:rsidRPr="004457FE" w:rsidRDefault="004457FE" w:rsidP="004457FE">
      <w:pPr>
        <w:spacing w:after="0"/>
        <w:rPr>
          <w:lang w:val="en-AU"/>
        </w:rPr>
      </w:pPr>
      <w:r w:rsidRPr="004457FE">
        <w:rPr>
          <w:lang w:val="en-AU"/>
        </w:rPr>
        <w:t xml:space="preserve">Respondents </w:t>
      </w:r>
      <w:r w:rsidR="00E03FF3">
        <w:rPr>
          <w:lang w:val="en-AU"/>
        </w:rPr>
        <w:t xml:space="preserve">of </w:t>
      </w:r>
      <w:r w:rsidRPr="004457FE">
        <w:rPr>
          <w:lang w:val="en-AU"/>
        </w:rPr>
        <w:t>Indian</w:t>
      </w:r>
      <w:r w:rsidRPr="004457FE">
        <w:rPr>
          <w:vertAlign w:val="superscript"/>
          <w:lang w:val="en-AU"/>
        </w:rPr>
        <w:footnoteReference w:id="8"/>
      </w:r>
      <w:r w:rsidRPr="004457FE">
        <w:rPr>
          <w:lang w:val="en-AU"/>
        </w:rPr>
        <w:t xml:space="preserve"> ethnicity </w:t>
      </w:r>
      <w:r>
        <w:rPr>
          <w:lang w:val="en-AU"/>
        </w:rPr>
        <w:t xml:space="preserve">who have yet not been vaccinated are the </w:t>
      </w:r>
      <w:r w:rsidRPr="004457FE">
        <w:rPr>
          <w:lang w:val="en-AU"/>
        </w:rPr>
        <w:t xml:space="preserve">most likely to get </w:t>
      </w:r>
      <w:r>
        <w:rPr>
          <w:lang w:val="en-AU"/>
        </w:rPr>
        <w:t xml:space="preserve">a </w:t>
      </w:r>
      <w:r w:rsidRPr="004457FE">
        <w:rPr>
          <w:lang w:val="en-AU"/>
        </w:rPr>
        <w:t>vaccine.</w:t>
      </w:r>
    </w:p>
    <w:p w14:paraId="2789DA9B" w14:textId="77777777" w:rsidR="00824F14" w:rsidRDefault="00824F14" w:rsidP="00824F14">
      <w:pPr>
        <w:spacing w:after="0"/>
      </w:pPr>
    </w:p>
    <w:p w14:paraId="4662D35C" w14:textId="77777777" w:rsidR="00824F14" w:rsidRDefault="00824F14" w:rsidP="00824F14">
      <w:pPr>
        <w:spacing w:after="0"/>
      </w:pPr>
    </w:p>
    <w:p w14:paraId="0F183539" w14:textId="6111DEE9" w:rsidR="00824F14" w:rsidRDefault="00BD398A" w:rsidP="00824F14">
      <w:pPr>
        <w:spacing w:after="0"/>
        <w:jc w:val="center"/>
      </w:pPr>
      <w:r>
        <w:rPr>
          <w:noProof/>
        </w:rPr>
        <w:drawing>
          <wp:inline distT="0" distB="0" distL="0" distR="0" wp14:anchorId="1BCC690F" wp14:editId="1A238E2C">
            <wp:extent cx="4572635" cy="30968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096895"/>
                    </a:xfrm>
                    <a:prstGeom prst="rect">
                      <a:avLst/>
                    </a:prstGeom>
                    <a:noFill/>
                  </pic:spPr>
                </pic:pic>
              </a:graphicData>
            </a:graphic>
          </wp:inline>
        </w:drawing>
      </w:r>
    </w:p>
    <w:p w14:paraId="5B5054B2" w14:textId="77777777" w:rsidR="00824F14" w:rsidRDefault="00824F14" w:rsidP="00824F14">
      <w:pPr>
        <w:spacing w:after="0"/>
      </w:pPr>
    </w:p>
    <w:p w14:paraId="440FE506" w14:textId="0F723B0A" w:rsidR="004457FE" w:rsidRDefault="00D74E62" w:rsidP="004457FE">
      <w:pPr>
        <w:spacing w:after="0"/>
        <w:rPr>
          <w:lang w:val="en-AU"/>
        </w:rPr>
      </w:pPr>
      <w:r>
        <w:rPr>
          <w:lang w:val="en-AU"/>
        </w:rPr>
        <w:t>W</w:t>
      </w:r>
      <w:r w:rsidRPr="008D0EAC">
        <w:rPr>
          <w:lang w:val="en-AU"/>
        </w:rPr>
        <w:t>eighting</w:t>
      </w:r>
      <w:r w:rsidR="004457FE" w:rsidRPr="008D0EAC">
        <w:rPr>
          <w:lang w:val="en-AU"/>
        </w:rPr>
        <w:t xml:space="preserve"> for the general population is unlikely to produce accurate vaccination rates by </w:t>
      </w:r>
      <w:r w:rsidR="004457FE">
        <w:rPr>
          <w:lang w:val="en-AU"/>
        </w:rPr>
        <w:t>ethnic group</w:t>
      </w:r>
      <w:r w:rsidR="004457FE" w:rsidRPr="008D0EAC">
        <w:rPr>
          <w:lang w:val="en-AU"/>
        </w:rPr>
        <w:t xml:space="preserve">.  This has been addressed by using vaccination counts for each </w:t>
      </w:r>
      <w:r w:rsidR="004457FE">
        <w:rPr>
          <w:lang w:val="en-AU"/>
        </w:rPr>
        <w:t>ethnicity</w:t>
      </w:r>
      <w:r w:rsidR="004457FE" w:rsidRPr="008D0EAC">
        <w:rPr>
          <w:lang w:val="en-AU"/>
        </w:rPr>
        <w:t xml:space="preserve"> and applying the intentions of those </w:t>
      </w:r>
      <w:r w:rsidR="004457FE">
        <w:rPr>
          <w:lang w:val="en-AU"/>
        </w:rPr>
        <w:t xml:space="preserve">in each group </w:t>
      </w:r>
      <w:r w:rsidR="004457FE" w:rsidRPr="008D0EAC">
        <w:rPr>
          <w:lang w:val="en-AU"/>
        </w:rPr>
        <w:t xml:space="preserve">who are yet to be vaccinated </w:t>
      </w:r>
      <w:r w:rsidR="004457FE">
        <w:rPr>
          <w:lang w:val="en-AU"/>
        </w:rPr>
        <w:t xml:space="preserve">(shown in the chart above) </w:t>
      </w:r>
      <w:r w:rsidR="004457FE" w:rsidRPr="008D0EAC">
        <w:rPr>
          <w:lang w:val="en-AU"/>
        </w:rPr>
        <w:t xml:space="preserve">to the balance of the </w:t>
      </w:r>
      <w:r w:rsidR="004457FE">
        <w:rPr>
          <w:lang w:val="en-AU"/>
        </w:rPr>
        <w:t>ethnic group</w:t>
      </w:r>
      <w:r w:rsidR="004457FE" w:rsidRPr="008D0EAC">
        <w:rPr>
          <w:lang w:val="en-AU"/>
        </w:rPr>
        <w:t xml:space="preserve"> population.   </w:t>
      </w:r>
    </w:p>
    <w:p w14:paraId="4CE26D21" w14:textId="77777777" w:rsidR="00F91FEC" w:rsidRDefault="00F91FEC" w:rsidP="00F91FEC">
      <w:pPr>
        <w:spacing w:after="0"/>
        <w:rPr>
          <w:b/>
          <w:bCs/>
          <w:lang w:val="en-AU"/>
        </w:rPr>
      </w:pPr>
    </w:p>
    <w:p w14:paraId="43F37FDC" w14:textId="570BE1D6" w:rsidR="004457FE" w:rsidRPr="00A1499D" w:rsidRDefault="00B30FAB" w:rsidP="004457FE">
      <w:pPr>
        <w:rPr>
          <w:b/>
          <w:bCs/>
          <w:lang w:val="en-AU"/>
        </w:rPr>
      </w:pPr>
      <w:r>
        <w:rPr>
          <w:b/>
          <w:bCs/>
          <w:lang w:val="en-AU"/>
        </w:rPr>
        <w:t>2</w:t>
      </w:r>
      <w:r w:rsidR="004457FE" w:rsidRPr="00A1499D">
        <w:rPr>
          <w:b/>
          <w:bCs/>
          <w:lang w:val="en-AU"/>
        </w:rPr>
        <w:t>.2.1  Māori</w:t>
      </w:r>
    </w:p>
    <w:p w14:paraId="5A7FBF8B" w14:textId="36C9FB88" w:rsidR="00C40E60" w:rsidRDefault="004457FE" w:rsidP="004457FE">
      <w:pPr>
        <w:contextualSpacing/>
        <w:rPr>
          <w:lang w:val="en-AU"/>
        </w:rPr>
      </w:pPr>
      <w:bookmarkStart w:id="22" w:name="_Hlk73622182"/>
      <w:r w:rsidRPr="005644AA">
        <w:rPr>
          <w:lang w:val="en-AU"/>
        </w:rPr>
        <w:t xml:space="preserve">Overall vaccine intention by Māori respondents who </w:t>
      </w:r>
      <w:r w:rsidR="00716E66">
        <w:rPr>
          <w:lang w:val="en-AU"/>
        </w:rPr>
        <w:t xml:space="preserve">were </w:t>
      </w:r>
      <w:r w:rsidRPr="005644AA">
        <w:rPr>
          <w:lang w:val="en-AU"/>
        </w:rPr>
        <w:t xml:space="preserve">not vaccinated, </w:t>
      </w:r>
      <w:r w:rsidRPr="005644AA">
        <w:rPr>
          <w:b/>
          <w:bCs/>
          <w:lang w:val="en-AU"/>
        </w:rPr>
        <w:t>and the</w:t>
      </w:r>
      <w:r w:rsidRPr="005644AA">
        <w:rPr>
          <w:lang w:val="en-AU"/>
        </w:rPr>
        <w:t xml:space="preserve"> </w:t>
      </w:r>
      <w:r w:rsidRPr="005644AA">
        <w:rPr>
          <w:b/>
          <w:bCs/>
          <w:lang w:val="en-AU"/>
        </w:rPr>
        <w:t>percentage that represents among all Māori</w:t>
      </w:r>
      <w:r w:rsidRPr="005644AA">
        <w:rPr>
          <w:lang w:val="en-AU"/>
        </w:rPr>
        <w:t xml:space="preserve">, is shown in the following table.  </w:t>
      </w:r>
      <w:r w:rsidR="00BD398A">
        <w:rPr>
          <w:lang w:val="en-AU"/>
        </w:rPr>
        <w:t xml:space="preserve">Note that among Māori who have not yet been </w:t>
      </w:r>
      <w:r w:rsidR="00716E66">
        <w:rPr>
          <w:lang w:val="en-AU"/>
        </w:rPr>
        <w:t>vaccinated</w:t>
      </w:r>
      <w:r w:rsidR="00BD398A">
        <w:rPr>
          <w:lang w:val="en-AU"/>
        </w:rPr>
        <w:t xml:space="preserve">, the percentage </w:t>
      </w:r>
      <w:r w:rsidR="00716E66">
        <w:rPr>
          <w:lang w:val="en-AU"/>
        </w:rPr>
        <w:t>w</w:t>
      </w:r>
      <w:r w:rsidR="00BD398A">
        <w:rPr>
          <w:lang w:val="en-AU"/>
        </w:rPr>
        <w:t>ho are likely to get vaccinated a</w:t>
      </w:r>
      <w:r w:rsidR="00716E66">
        <w:rPr>
          <w:lang w:val="en-AU"/>
        </w:rPr>
        <w:t>n</w:t>
      </w:r>
      <w:r w:rsidR="00BD398A">
        <w:rPr>
          <w:lang w:val="en-AU"/>
        </w:rPr>
        <w:t xml:space="preserve">d the percentage who are </w:t>
      </w:r>
      <w:r w:rsidR="00716E66">
        <w:rPr>
          <w:lang w:val="en-AU"/>
        </w:rPr>
        <w:t>unlikely to do so are now equal.</w:t>
      </w:r>
    </w:p>
    <w:p w14:paraId="03ACE780" w14:textId="77777777" w:rsidR="00716E66" w:rsidRDefault="00716E66" w:rsidP="004457FE">
      <w:pPr>
        <w:contextualSpacing/>
        <w:rPr>
          <w:lang w:val="en-AU"/>
        </w:rPr>
      </w:pPr>
    </w:p>
    <w:p w14:paraId="5700D053" w14:textId="77777777" w:rsidR="00C40E60" w:rsidRDefault="00C40E60" w:rsidP="004457FE">
      <w:pPr>
        <w:contextualSpacing/>
        <w:rPr>
          <w:lang w:val="en-AU"/>
        </w:rPr>
      </w:pPr>
    </w:p>
    <w:p w14:paraId="0EA0F9FE" w14:textId="77777777" w:rsidR="00716E66" w:rsidRDefault="00716E66" w:rsidP="004457FE">
      <w:pPr>
        <w:contextualSpacing/>
        <w:rPr>
          <w:b/>
          <w:bCs/>
          <w:lang w:val="en-AU"/>
        </w:rPr>
      </w:pPr>
    </w:p>
    <w:p w14:paraId="22E9F6B9" w14:textId="77777777" w:rsidR="00716E66" w:rsidRDefault="00716E66" w:rsidP="004457FE">
      <w:pPr>
        <w:contextualSpacing/>
        <w:rPr>
          <w:b/>
          <w:bCs/>
          <w:lang w:val="en-AU"/>
        </w:rPr>
      </w:pPr>
    </w:p>
    <w:p w14:paraId="29A3D90C" w14:textId="069594D1" w:rsidR="004457FE" w:rsidRDefault="004457FE" w:rsidP="004457FE">
      <w:pPr>
        <w:contextualSpacing/>
        <w:rPr>
          <w:b/>
          <w:bCs/>
          <w:lang w:val="en-AU"/>
        </w:rPr>
      </w:pPr>
      <w:r w:rsidRPr="0007711D">
        <w:rPr>
          <w:lang w:val="en-AU"/>
        </w:rPr>
        <w:t xml:space="preserve">Total potential uptake for Māori has </w:t>
      </w:r>
      <w:r w:rsidR="00DE663F" w:rsidRPr="0007711D">
        <w:rPr>
          <w:lang w:val="en-AU"/>
        </w:rPr>
        <w:t>dropped back to the July level of 73% (79% in August 2021)</w:t>
      </w:r>
      <w:r w:rsidR="0007711D" w:rsidRPr="0007711D">
        <w:rPr>
          <w:lang w:val="en-AU"/>
        </w:rPr>
        <w:t>,</w:t>
      </w:r>
      <w:r w:rsidR="0007711D">
        <w:rPr>
          <w:b/>
          <w:bCs/>
          <w:lang w:val="en-AU"/>
        </w:rPr>
        <w:t xml:space="preserve"> but the apparent change is not statistically significant.</w:t>
      </w:r>
    </w:p>
    <w:p w14:paraId="337AC06A" w14:textId="77777777" w:rsidR="0007711D" w:rsidRPr="005644AA" w:rsidRDefault="0007711D" w:rsidP="004457FE">
      <w:pPr>
        <w:contextualSpacing/>
        <w:rPr>
          <w:lang w:val="en-AU"/>
        </w:rPr>
      </w:pPr>
    </w:p>
    <w:tbl>
      <w:tblPr>
        <w:tblStyle w:val="TableGrid"/>
        <w:tblW w:w="8595" w:type="dxa"/>
        <w:tblInd w:w="421" w:type="dxa"/>
        <w:tblCellMar>
          <w:top w:w="28" w:type="dxa"/>
          <w:bottom w:w="28" w:type="dxa"/>
        </w:tblCellMar>
        <w:tblLook w:val="04A0" w:firstRow="1" w:lastRow="0" w:firstColumn="1" w:lastColumn="0" w:noHBand="0" w:noVBand="1"/>
      </w:tblPr>
      <w:tblGrid>
        <w:gridCol w:w="2337"/>
        <w:gridCol w:w="1094"/>
        <w:gridCol w:w="1052"/>
        <w:gridCol w:w="1114"/>
        <w:gridCol w:w="1052"/>
        <w:gridCol w:w="973"/>
        <w:gridCol w:w="973"/>
      </w:tblGrid>
      <w:tr w:rsidR="00DE663F" w:rsidRPr="00D66B4D" w14:paraId="4EF890AC" w14:textId="7B813393" w:rsidTr="002C5585">
        <w:tc>
          <w:tcPr>
            <w:tcW w:w="2337" w:type="dxa"/>
            <w:vMerge w:val="restart"/>
            <w:tcBorders>
              <w:top w:val="single" w:sz="4" w:space="0" w:color="auto"/>
              <w:left w:val="single" w:sz="4" w:space="0" w:color="auto"/>
              <w:right w:val="single" w:sz="4" w:space="0" w:color="FFFFFF" w:themeColor="background1"/>
            </w:tcBorders>
            <w:shd w:val="clear" w:color="auto" w:fill="4F81BD" w:themeFill="accent1"/>
            <w:vAlign w:val="center"/>
          </w:tcPr>
          <w:p w14:paraId="01EDB156" w14:textId="1A3C5037" w:rsidR="00DE663F" w:rsidRPr="005644AA" w:rsidRDefault="00DE663F" w:rsidP="00C40E60">
            <w:pPr>
              <w:rPr>
                <w:b/>
                <w:bCs/>
                <w:color w:val="FFFFFF" w:themeColor="background1"/>
                <w:lang w:val="en-AU"/>
              </w:rPr>
            </w:pPr>
            <w:r w:rsidRPr="005644AA">
              <w:rPr>
                <w:b/>
                <w:bCs/>
                <w:color w:val="FFFFFF" w:themeColor="background1"/>
                <w:lang w:val="en-AU"/>
              </w:rPr>
              <w:t>VACCINE INTENTION</w:t>
            </w:r>
          </w:p>
        </w:tc>
        <w:tc>
          <w:tcPr>
            <w:tcW w:w="2146"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D44442F" w14:textId="3C268989" w:rsidR="00DE663F" w:rsidRPr="00C40E60" w:rsidRDefault="00DE663F" w:rsidP="00C40E60">
            <w:pPr>
              <w:jc w:val="center"/>
              <w:rPr>
                <w:rFonts w:ascii="Calibri" w:hAnsi="Calibri" w:cs="Calibri"/>
                <w:b/>
                <w:bCs/>
                <w:color w:val="FFFFFF" w:themeColor="background1"/>
              </w:rPr>
            </w:pPr>
            <w:r w:rsidRPr="00C40E60">
              <w:rPr>
                <w:rFonts w:ascii="Calibri" w:hAnsi="Calibri" w:cs="Calibri"/>
                <w:b/>
                <w:bCs/>
                <w:color w:val="FFFFFF" w:themeColor="background1"/>
              </w:rPr>
              <w:t>July 2021</w:t>
            </w:r>
          </w:p>
        </w:tc>
        <w:tc>
          <w:tcPr>
            <w:tcW w:w="2166"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810AD12" w14:textId="3262B0CA" w:rsidR="00DE663F" w:rsidRPr="00C40E60" w:rsidRDefault="00DE663F" w:rsidP="00C40E60">
            <w:pPr>
              <w:jc w:val="center"/>
              <w:rPr>
                <w:rFonts w:ascii="Calibri" w:hAnsi="Calibri" w:cs="Calibri"/>
                <w:b/>
                <w:bCs/>
                <w:color w:val="FFFFFF" w:themeColor="background1"/>
              </w:rPr>
            </w:pPr>
            <w:r w:rsidRPr="00C40E60">
              <w:rPr>
                <w:rFonts w:ascii="Calibri" w:hAnsi="Calibri" w:cs="Calibri"/>
                <w:b/>
                <w:bCs/>
                <w:color w:val="FFFFFF" w:themeColor="background1"/>
              </w:rPr>
              <w:t>August 2021</w:t>
            </w:r>
          </w:p>
        </w:tc>
        <w:tc>
          <w:tcPr>
            <w:tcW w:w="1946"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131395A5" w14:textId="692075E6" w:rsidR="00DE663F" w:rsidRPr="00C40E60" w:rsidRDefault="00DE663F" w:rsidP="00C40E60">
            <w:pPr>
              <w:jc w:val="center"/>
              <w:rPr>
                <w:rFonts w:ascii="Calibri" w:hAnsi="Calibri" w:cs="Calibri"/>
                <w:b/>
                <w:bCs/>
                <w:color w:val="FFFFFF" w:themeColor="background1"/>
              </w:rPr>
            </w:pPr>
            <w:r>
              <w:rPr>
                <w:rFonts w:ascii="Calibri" w:hAnsi="Calibri" w:cs="Calibri"/>
                <w:b/>
                <w:bCs/>
                <w:color w:val="FFFFFF" w:themeColor="background1"/>
              </w:rPr>
              <w:t>September 2021</w:t>
            </w:r>
          </w:p>
        </w:tc>
      </w:tr>
      <w:tr w:rsidR="00DE663F" w:rsidRPr="00D66B4D" w14:paraId="72A8F8ED" w14:textId="716088F2" w:rsidTr="00DE663F">
        <w:trPr>
          <w:trHeight w:val="716"/>
        </w:trPr>
        <w:tc>
          <w:tcPr>
            <w:tcW w:w="2337" w:type="dxa"/>
            <w:vMerge/>
            <w:tcBorders>
              <w:left w:val="single" w:sz="4" w:space="0" w:color="auto"/>
              <w:bottom w:val="single" w:sz="4" w:space="0" w:color="auto"/>
              <w:right w:val="single" w:sz="4" w:space="0" w:color="FFFFFF" w:themeColor="background1"/>
            </w:tcBorders>
            <w:shd w:val="clear" w:color="auto" w:fill="4F81BD" w:themeFill="accent1"/>
            <w:vAlign w:val="center"/>
          </w:tcPr>
          <w:p w14:paraId="0DCA5AD5" w14:textId="16785429" w:rsidR="00DE663F" w:rsidRPr="005644AA" w:rsidRDefault="00DE663F" w:rsidP="00DE663F">
            <w:pPr>
              <w:rPr>
                <w:b/>
                <w:bCs/>
                <w:color w:val="FFFFFF" w:themeColor="background1"/>
                <w:lang w:val="en-AU"/>
              </w:rPr>
            </w:pPr>
          </w:p>
        </w:tc>
        <w:tc>
          <w:tcPr>
            <w:tcW w:w="10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70B5D12" w14:textId="6879901A"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p w14:paraId="79FE3E26" w14:textId="77777777"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Not yet vaccinated</w:t>
            </w:r>
          </w:p>
        </w:tc>
        <w:tc>
          <w:tcPr>
            <w:tcW w:w="10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1378D8D" w14:textId="77777777"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29A32401" w14:textId="39E0D426"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tc>
        <w:tc>
          <w:tcPr>
            <w:tcW w:w="111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750288F" w14:textId="0474FF59"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p w14:paraId="60D7A1D3" w14:textId="4930B078"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Not yet vaccinated</w:t>
            </w:r>
          </w:p>
        </w:tc>
        <w:tc>
          <w:tcPr>
            <w:tcW w:w="10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4E8917D" w14:textId="77777777"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168529F9" w14:textId="4B3E023C"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tc>
        <w:tc>
          <w:tcPr>
            <w:tcW w:w="97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836522D" w14:textId="77777777"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p w14:paraId="1F7299FC" w14:textId="66FB5512"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Not yet vaccinated</w:t>
            </w:r>
          </w:p>
        </w:tc>
        <w:tc>
          <w:tcPr>
            <w:tcW w:w="97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3EE95ED1" w14:textId="77777777"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0A8A2BF2" w14:textId="19E743E8" w:rsidR="00DE663F" w:rsidRPr="00DE663F" w:rsidRDefault="00DE663F" w:rsidP="00DE663F">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tc>
      </w:tr>
      <w:tr w:rsidR="00DE663F" w:rsidRPr="00C60AA7" w14:paraId="33D952C5" w14:textId="71C49CC2" w:rsidTr="00DE663F">
        <w:tc>
          <w:tcPr>
            <w:tcW w:w="2337"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57628FA3" w14:textId="77777777" w:rsidR="00DE663F" w:rsidRPr="00C60AA7" w:rsidRDefault="00DE663F" w:rsidP="00C40E60">
            <w:pPr>
              <w:rPr>
                <w:b/>
                <w:bCs/>
                <w:lang w:val="en-AU"/>
              </w:rPr>
            </w:pPr>
            <w:r w:rsidRPr="00C60AA7">
              <w:rPr>
                <w:b/>
                <w:bCs/>
                <w:lang w:val="en-AU"/>
              </w:rPr>
              <w:t>Already vaccinated</w:t>
            </w:r>
          </w:p>
        </w:tc>
        <w:tc>
          <w:tcPr>
            <w:tcW w:w="109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B2D3DA6" w14:textId="77777777" w:rsidR="00DE663F" w:rsidRPr="00C60AA7" w:rsidRDefault="00DE663F" w:rsidP="00C40E60">
            <w:pPr>
              <w:jc w:val="center"/>
              <w:rPr>
                <w:b/>
                <w:bCs/>
                <w:lang w:val="en-AU"/>
              </w:rPr>
            </w:pPr>
          </w:p>
        </w:tc>
        <w:tc>
          <w:tcPr>
            <w:tcW w:w="1052" w:type="dxa"/>
            <w:tcBorders>
              <w:top w:val="single" w:sz="4" w:space="0" w:color="auto"/>
              <w:left w:val="single" w:sz="4" w:space="0" w:color="auto"/>
              <w:bottom w:val="single" w:sz="4" w:space="0" w:color="auto"/>
              <w:right w:val="single" w:sz="4" w:space="0" w:color="auto"/>
            </w:tcBorders>
            <w:vAlign w:val="center"/>
            <w:hideMark/>
          </w:tcPr>
          <w:p w14:paraId="11A2F68E" w14:textId="77777777" w:rsidR="00DE663F" w:rsidRPr="00C60AA7" w:rsidRDefault="00DE663F" w:rsidP="00C40E60">
            <w:pPr>
              <w:jc w:val="center"/>
              <w:rPr>
                <w:b/>
                <w:bCs/>
                <w:lang w:val="en-AU"/>
              </w:rPr>
            </w:pPr>
            <w:r w:rsidRPr="00C60AA7">
              <w:rPr>
                <w:b/>
                <w:bCs/>
                <w:lang w:val="en-AU"/>
              </w:rPr>
              <w:t>18%</w:t>
            </w:r>
          </w:p>
        </w:tc>
        <w:tc>
          <w:tcPr>
            <w:tcW w:w="1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9FE222" w14:textId="77777777" w:rsidR="00DE663F" w:rsidRPr="00C60AA7" w:rsidRDefault="00DE663F" w:rsidP="00C40E60">
            <w:pPr>
              <w:jc w:val="center"/>
              <w:rPr>
                <w:b/>
                <w:bCs/>
                <w:lang w:val="en-AU"/>
              </w:rPr>
            </w:pPr>
          </w:p>
        </w:tc>
        <w:tc>
          <w:tcPr>
            <w:tcW w:w="1052" w:type="dxa"/>
            <w:tcBorders>
              <w:top w:val="single" w:sz="4" w:space="0" w:color="auto"/>
              <w:left w:val="single" w:sz="4" w:space="0" w:color="auto"/>
              <w:bottom w:val="single" w:sz="4" w:space="0" w:color="auto"/>
              <w:right w:val="single" w:sz="4" w:space="0" w:color="auto"/>
            </w:tcBorders>
            <w:vAlign w:val="center"/>
          </w:tcPr>
          <w:p w14:paraId="7FCAB188" w14:textId="1F2C62B8" w:rsidR="00DE663F" w:rsidRPr="00C60AA7" w:rsidRDefault="00DE663F" w:rsidP="00C40E60">
            <w:pPr>
              <w:jc w:val="center"/>
              <w:rPr>
                <w:b/>
                <w:bCs/>
                <w:lang w:val="en-AU"/>
              </w:rPr>
            </w:pPr>
            <w:r w:rsidRPr="00C60AA7">
              <w:rPr>
                <w:b/>
                <w:bCs/>
                <w:lang w:val="en-AU"/>
              </w:rPr>
              <w:t>34%</w:t>
            </w:r>
          </w:p>
        </w:tc>
        <w:tc>
          <w:tcPr>
            <w:tcW w:w="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BEA102" w14:textId="77777777" w:rsidR="00DE663F" w:rsidRPr="00C60AA7" w:rsidRDefault="00DE663F" w:rsidP="00C40E60">
            <w:pPr>
              <w:jc w:val="center"/>
              <w:rPr>
                <w:b/>
                <w:bCs/>
                <w:lang w:val="en-AU"/>
              </w:rPr>
            </w:pPr>
          </w:p>
        </w:tc>
        <w:tc>
          <w:tcPr>
            <w:tcW w:w="973" w:type="dxa"/>
            <w:tcBorders>
              <w:top w:val="single" w:sz="4" w:space="0" w:color="auto"/>
              <w:left w:val="single" w:sz="4" w:space="0" w:color="auto"/>
              <w:bottom w:val="single" w:sz="4" w:space="0" w:color="auto"/>
              <w:right w:val="single" w:sz="4" w:space="0" w:color="auto"/>
            </w:tcBorders>
            <w:vAlign w:val="center"/>
          </w:tcPr>
          <w:p w14:paraId="12339E2D" w14:textId="3D32DD6E" w:rsidR="00DE663F" w:rsidRPr="00C60AA7" w:rsidRDefault="00DE663F" w:rsidP="00C40E60">
            <w:pPr>
              <w:jc w:val="center"/>
              <w:rPr>
                <w:b/>
                <w:bCs/>
                <w:lang w:val="en-AU"/>
              </w:rPr>
            </w:pPr>
            <w:r w:rsidRPr="00BD398A">
              <w:rPr>
                <w:b/>
                <w:bCs/>
                <w:sz w:val="24"/>
                <w:szCs w:val="24"/>
                <w:lang w:val="en-AU"/>
              </w:rPr>
              <w:t>55%</w:t>
            </w:r>
          </w:p>
        </w:tc>
      </w:tr>
      <w:tr w:rsidR="00DE663F" w:rsidRPr="00FF0AF0" w14:paraId="64D4C9C3" w14:textId="6147CCA8" w:rsidTr="00DE663F">
        <w:tc>
          <w:tcPr>
            <w:tcW w:w="2337" w:type="dxa"/>
            <w:tcBorders>
              <w:top w:val="single" w:sz="4" w:space="0" w:color="auto"/>
              <w:left w:val="single" w:sz="4" w:space="0" w:color="auto"/>
              <w:bottom w:val="single" w:sz="4" w:space="0" w:color="auto"/>
              <w:right w:val="single" w:sz="4" w:space="0" w:color="auto"/>
            </w:tcBorders>
            <w:vAlign w:val="center"/>
            <w:hideMark/>
          </w:tcPr>
          <w:p w14:paraId="33491759" w14:textId="0A7837E1" w:rsidR="00DE663F" w:rsidRPr="00FF0AF0" w:rsidRDefault="00DE663F" w:rsidP="00C40E60">
            <w:pPr>
              <w:rPr>
                <w:sz w:val="20"/>
                <w:szCs w:val="20"/>
                <w:lang w:val="en-AU"/>
              </w:rPr>
            </w:pPr>
            <w:r w:rsidRPr="00FF0AF0">
              <w:rPr>
                <w:sz w:val="20"/>
                <w:szCs w:val="20"/>
                <w:lang w:val="en-AU"/>
              </w:rPr>
              <w:t xml:space="preserve">Likely to get a </w:t>
            </w:r>
            <w:r w:rsidR="00BA656C">
              <w:rPr>
                <w:sz w:val="20"/>
                <w:szCs w:val="20"/>
                <w:lang w:val="en-AU"/>
              </w:rPr>
              <w:t>COVID</w:t>
            </w:r>
            <w:r w:rsidRPr="00FF0AF0">
              <w:rPr>
                <w:sz w:val="20"/>
                <w:szCs w:val="20"/>
                <w:lang w:val="en-AU"/>
              </w:rPr>
              <w:t>-19 vaccine</w:t>
            </w:r>
          </w:p>
        </w:tc>
        <w:tc>
          <w:tcPr>
            <w:tcW w:w="1094" w:type="dxa"/>
            <w:tcBorders>
              <w:top w:val="single" w:sz="4" w:space="0" w:color="auto"/>
              <w:left w:val="single" w:sz="4" w:space="0" w:color="auto"/>
              <w:bottom w:val="single" w:sz="4" w:space="0" w:color="auto"/>
              <w:right w:val="single" w:sz="4" w:space="0" w:color="auto"/>
            </w:tcBorders>
            <w:vAlign w:val="center"/>
            <w:hideMark/>
          </w:tcPr>
          <w:p w14:paraId="16118BA0" w14:textId="77777777" w:rsidR="00DE663F" w:rsidRPr="00FF0AF0" w:rsidRDefault="00DE663F" w:rsidP="00C40E60">
            <w:pPr>
              <w:jc w:val="center"/>
              <w:rPr>
                <w:sz w:val="18"/>
                <w:szCs w:val="18"/>
                <w:lang w:val="en-AU"/>
              </w:rPr>
            </w:pPr>
            <w:r w:rsidRPr="00FF0AF0">
              <w:rPr>
                <w:sz w:val="18"/>
                <w:szCs w:val="18"/>
                <w:lang w:val="en-AU"/>
              </w:rPr>
              <w:t>6</w:t>
            </w:r>
            <w:r>
              <w:rPr>
                <w:sz w:val="18"/>
                <w:szCs w:val="18"/>
                <w:lang w:val="en-AU"/>
              </w:rPr>
              <w:t>7</w:t>
            </w:r>
            <w:r w:rsidRPr="00FF0AF0">
              <w:rPr>
                <w:sz w:val="18"/>
                <w:szCs w:val="18"/>
                <w:lang w:val="en-AU"/>
              </w:rPr>
              <w:t>%</w:t>
            </w:r>
          </w:p>
        </w:tc>
        <w:tc>
          <w:tcPr>
            <w:tcW w:w="1052" w:type="dxa"/>
            <w:tcBorders>
              <w:top w:val="single" w:sz="4" w:space="0" w:color="auto"/>
              <w:left w:val="single" w:sz="4" w:space="0" w:color="auto"/>
              <w:bottom w:val="single" w:sz="4" w:space="0" w:color="auto"/>
              <w:right w:val="single" w:sz="4" w:space="0" w:color="auto"/>
            </w:tcBorders>
            <w:vAlign w:val="center"/>
            <w:hideMark/>
          </w:tcPr>
          <w:p w14:paraId="3A2627E2" w14:textId="77777777" w:rsidR="00DE663F" w:rsidRPr="00FF0AF0" w:rsidRDefault="00DE663F" w:rsidP="00C40E60">
            <w:pPr>
              <w:jc w:val="center"/>
              <w:rPr>
                <w:sz w:val="18"/>
                <w:szCs w:val="18"/>
                <w:lang w:val="en-AU"/>
              </w:rPr>
            </w:pPr>
            <w:r>
              <w:rPr>
                <w:sz w:val="18"/>
                <w:szCs w:val="18"/>
                <w:lang w:val="en-AU"/>
              </w:rPr>
              <w:t>54%</w:t>
            </w:r>
          </w:p>
        </w:tc>
        <w:tc>
          <w:tcPr>
            <w:tcW w:w="1114" w:type="dxa"/>
            <w:tcBorders>
              <w:top w:val="single" w:sz="4" w:space="0" w:color="auto"/>
              <w:left w:val="single" w:sz="4" w:space="0" w:color="auto"/>
              <w:bottom w:val="single" w:sz="4" w:space="0" w:color="auto"/>
              <w:right w:val="single" w:sz="4" w:space="0" w:color="auto"/>
            </w:tcBorders>
            <w:vAlign w:val="center"/>
          </w:tcPr>
          <w:p w14:paraId="48CF5616" w14:textId="5A786AB0" w:rsidR="00DE663F" w:rsidRDefault="00DE663F" w:rsidP="00C40E60">
            <w:pPr>
              <w:jc w:val="center"/>
              <w:rPr>
                <w:sz w:val="18"/>
                <w:szCs w:val="18"/>
                <w:lang w:val="en-AU"/>
              </w:rPr>
            </w:pPr>
            <w:r>
              <w:rPr>
                <w:sz w:val="18"/>
                <w:szCs w:val="18"/>
                <w:lang w:val="en-AU"/>
              </w:rPr>
              <w:t>68%</w:t>
            </w:r>
          </w:p>
        </w:tc>
        <w:tc>
          <w:tcPr>
            <w:tcW w:w="1052" w:type="dxa"/>
            <w:tcBorders>
              <w:top w:val="single" w:sz="4" w:space="0" w:color="auto"/>
              <w:left w:val="single" w:sz="4" w:space="0" w:color="auto"/>
              <w:bottom w:val="single" w:sz="4" w:space="0" w:color="auto"/>
              <w:right w:val="single" w:sz="4" w:space="0" w:color="auto"/>
            </w:tcBorders>
            <w:vAlign w:val="center"/>
          </w:tcPr>
          <w:p w14:paraId="75F4F78D" w14:textId="47AFC4E6" w:rsidR="00DE663F" w:rsidRDefault="00DE663F" w:rsidP="00C40E60">
            <w:pPr>
              <w:jc w:val="center"/>
              <w:rPr>
                <w:sz w:val="18"/>
                <w:szCs w:val="18"/>
                <w:lang w:val="en-AU"/>
              </w:rPr>
            </w:pPr>
            <w:r>
              <w:rPr>
                <w:sz w:val="18"/>
                <w:szCs w:val="18"/>
                <w:lang w:val="en-AU"/>
              </w:rPr>
              <w:t>45%</w:t>
            </w:r>
          </w:p>
        </w:tc>
        <w:tc>
          <w:tcPr>
            <w:tcW w:w="973" w:type="dxa"/>
            <w:tcBorders>
              <w:top w:val="single" w:sz="4" w:space="0" w:color="auto"/>
              <w:left w:val="single" w:sz="4" w:space="0" w:color="auto"/>
              <w:bottom w:val="single" w:sz="4" w:space="0" w:color="auto"/>
              <w:right w:val="single" w:sz="4" w:space="0" w:color="auto"/>
            </w:tcBorders>
            <w:vAlign w:val="center"/>
          </w:tcPr>
          <w:p w14:paraId="1A833E99" w14:textId="41BEC11B" w:rsidR="00DE663F" w:rsidRDefault="00DE663F" w:rsidP="00C40E60">
            <w:pPr>
              <w:jc w:val="center"/>
              <w:rPr>
                <w:sz w:val="18"/>
                <w:szCs w:val="18"/>
                <w:lang w:val="en-AU"/>
              </w:rPr>
            </w:pPr>
            <w:r>
              <w:rPr>
                <w:sz w:val="18"/>
                <w:szCs w:val="18"/>
                <w:lang w:val="en-AU"/>
              </w:rPr>
              <w:t>40%</w:t>
            </w:r>
          </w:p>
        </w:tc>
        <w:tc>
          <w:tcPr>
            <w:tcW w:w="973" w:type="dxa"/>
            <w:tcBorders>
              <w:top w:val="single" w:sz="4" w:space="0" w:color="auto"/>
              <w:left w:val="single" w:sz="4" w:space="0" w:color="auto"/>
              <w:bottom w:val="single" w:sz="4" w:space="0" w:color="auto"/>
              <w:right w:val="single" w:sz="4" w:space="0" w:color="auto"/>
            </w:tcBorders>
            <w:vAlign w:val="center"/>
          </w:tcPr>
          <w:p w14:paraId="380526D5" w14:textId="7B49B90A" w:rsidR="00DE663F" w:rsidRDefault="00BD398A" w:rsidP="00C40E60">
            <w:pPr>
              <w:jc w:val="center"/>
              <w:rPr>
                <w:sz w:val="18"/>
                <w:szCs w:val="18"/>
                <w:lang w:val="en-AU"/>
              </w:rPr>
            </w:pPr>
            <w:r>
              <w:rPr>
                <w:sz w:val="18"/>
                <w:szCs w:val="18"/>
                <w:lang w:val="en-AU"/>
              </w:rPr>
              <w:t>18%</w:t>
            </w:r>
          </w:p>
        </w:tc>
      </w:tr>
      <w:tr w:rsidR="00DE663F" w:rsidRPr="00FF0AF0" w14:paraId="54F5E078" w14:textId="38AF9C83" w:rsidTr="00DE663F">
        <w:tc>
          <w:tcPr>
            <w:tcW w:w="2337" w:type="dxa"/>
            <w:tcBorders>
              <w:top w:val="single" w:sz="4" w:space="0" w:color="auto"/>
              <w:left w:val="single" w:sz="4" w:space="0" w:color="auto"/>
              <w:bottom w:val="single" w:sz="4" w:space="0" w:color="auto"/>
              <w:right w:val="single" w:sz="4" w:space="0" w:color="auto"/>
            </w:tcBorders>
            <w:vAlign w:val="center"/>
            <w:hideMark/>
          </w:tcPr>
          <w:p w14:paraId="524D34AD" w14:textId="5FF4C79C" w:rsidR="00DE663F" w:rsidRPr="00FF0AF0" w:rsidRDefault="00DE663F" w:rsidP="00C40E60">
            <w:pPr>
              <w:rPr>
                <w:sz w:val="20"/>
                <w:szCs w:val="20"/>
                <w:lang w:val="en-AU"/>
              </w:rPr>
            </w:pPr>
            <w:r w:rsidRPr="00FF0AF0">
              <w:rPr>
                <w:sz w:val="20"/>
                <w:szCs w:val="20"/>
                <w:lang w:val="en-AU"/>
              </w:rPr>
              <w:t xml:space="preserve">Unlikely to get a </w:t>
            </w:r>
            <w:r w:rsidR="00BA656C">
              <w:rPr>
                <w:sz w:val="20"/>
                <w:szCs w:val="20"/>
                <w:lang w:val="en-AU"/>
              </w:rPr>
              <w:t>COVID</w:t>
            </w:r>
            <w:r w:rsidRPr="00FF0AF0">
              <w:rPr>
                <w:sz w:val="20"/>
                <w:szCs w:val="20"/>
                <w:lang w:val="en-AU"/>
              </w:rPr>
              <w:t>-19 vaccine</w:t>
            </w:r>
          </w:p>
        </w:tc>
        <w:tc>
          <w:tcPr>
            <w:tcW w:w="1094" w:type="dxa"/>
            <w:tcBorders>
              <w:top w:val="single" w:sz="4" w:space="0" w:color="auto"/>
              <w:left w:val="single" w:sz="4" w:space="0" w:color="auto"/>
              <w:bottom w:val="single" w:sz="4" w:space="0" w:color="auto"/>
              <w:right w:val="single" w:sz="4" w:space="0" w:color="auto"/>
            </w:tcBorders>
            <w:vAlign w:val="center"/>
            <w:hideMark/>
          </w:tcPr>
          <w:p w14:paraId="76EAADD5" w14:textId="77777777" w:rsidR="00DE663F" w:rsidRPr="00FF0AF0" w:rsidRDefault="00DE663F" w:rsidP="00C40E60">
            <w:pPr>
              <w:jc w:val="center"/>
              <w:rPr>
                <w:sz w:val="18"/>
                <w:szCs w:val="18"/>
                <w:lang w:val="en-AU"/>
              </w:rPr>
            </w:pPr>
            <w:r w:rsidRPr="00FF0AF0">
              <w:rPr>
                <w:sz w:val="18"/>
                <w:szCs w:val="18"/>
                <w:lang w:val="en-AU"/>
              </w:rPr>
              <w:t>2</w:t>
            </w:r>
            <w:r>
              <w:rPr>
                <w:sz w:val="18"/>
                <w:szCs w:val="18"/>
                <w:lang w:val="en-AU"/>
              </w:rPr>
              <w:t>3</w:t>
            </w:r>
            <w:r w:rsidRPr="00FF0AF0">
              <w:rPr>
                <w:sz w:val="18"/>
                <w:szCs w:val="18"/>
                <w:lang w:val="en-AU"/>
              </w:rPr>
              <w:t>%</w:t>
            </w:r>
          </w:p>
        </w:tc>
        <w:tc>
          <w:tcPr>
            <w:tcW w:w="1052" w:type="dxa"/>
            <w:tcBorders>
              <w:top w:val="single" w:sz="4" w:space="0" w:color="auto"/>
              <w:left w:val="single" w:sz="4" w:space="0" w:color="auto"/>
              <w:bottom w:val="single" w:sz="4" w:space="0" w:color="auto"/>
              <w:right w:val="single" w:sz="4" w:space="0" w:color="auto"/>
            </w:tcBorders>
            <w:vAlign w:val="center"/>
            <w:hideMark/>
          </w:tcPr>
          <w:p w14:paraId="241BAE2E" w14:textId="77777777" w:rsidR="00DE663F" w:rsidRPr="00FF0AF0" w:rsidRDefault="00DE663F" w:rsidP="00C40E60">
            <w:pPr>
              <w:jc w:val="center"/>
              <w:rPr>
                <w:sz w:val="18"/>
                <w:szCs w:val="18"/>
                <w:lang w:val="en-AU"/>
              </w:rPr>
            </w:pPr>
            <w:r>
              <w:rPr>
                <w:sz w:val="18"/>
                <w:szCs w:val="18"/>
                <w:lang w:val="en-AU"/>
              </w:rPr>
              <w:t>19%</w:t>
            </w:r>
          </w:p>
        </w:tc>
        <w:tc>
          <w:tcPr>
            <w:tcW w:w="1114" w:type="dxa"/>
            <w:tcBorders>
              <w:top w:val="single" w:sz="4" w:space="0" w:color="auto"/>
              <w:left w:val="single" w:sz="4" w:space="0" w:color="auto"/>
              <w:bottom w:val="single" w:sz="4" w:space="0" w:color="auto"/>
              <w:right w:val="single" w:sz="4" w:space="0" w:color="auto"/>
            </w:tcBorders>
            <w:vAlign w:val="center"/>
          </w:tcPr>
          <w:p w14:paraId="3E7A20E9" w14:textId="3CCEF885" w:rsidR="00DE663F" w:rsidRDefault="00DE663F" w:rsidP="00C40E60">
            <w:pPr>
              <w:jc w:val="center"/>
              <w:rPr>
                <w:sz w:val="18"/>
                <w:szCs w:val="18"/>
                <w:lang w:val="en-AU"/>
              </w:rPr>
            </w:pPr>
            <w:r>
              <w:rPr>
                <w:sz w:val="18"/>
                <w:szCs w:val="18"/>
                <w:lang w:val="en-AU"/>
              </w:rPr>
              <w:t>22%</w:t>
            </w:r>
          </w:p>
        </w:tc>
        <w:tc>
          <w:tcPr>
            <w:tcW w:w="1052" w:type="dxa"/>
            <w:tcBorders>
              <w:top w:val="single" w:sz="4" w:space="0" w:color="auto"/>
              <w:left w:val="single" w:sz="4" w:space="0" w:color="auto"/>
              <w:bottom w:val="single" w:sz="4" w:space="0" w:color="auto"/>
              <w:right w:val="single" w:sz="4" w:space="0" w:color="auto"/>
            </w:tcBorders>
            <w:vAlign w:val="center"/>
          </w:tcPr>
          <w:p w14:paraId="43F56324" w14:textId="2B4BFF5F" w:rsidR="00DE663F" w:rsidRDefault="00DE663F" w:rsidP="00C40E60">
            <w:pPr>
              <w:jc w:val="center"/>
              <w:rPr>
                <w:sz w:val="18"/>
                <w:szCs w:val="18"/>
                <w:lang w:val="en-AU"/>
              </w:rPr>
            </w:pPr>
            <w:r>
              <w:rPr>
                <w:sz w:val="18"/>
                <w:szCs w:val="18"/>
                <w:lang w:val="en-AU"/>
              </w:rPr>
              <w:t>14%</w:t>
            </w:r>
          </w:p>
        </w:tc>
        <w:tc>
          <w:tcPr>
            <w:tcW w:w="973" w:type="dxa"/>
            <w:tcBorders>
              <w:top w:val="single" w:sz="4" w:space="0" w:color="auto"/>
              <w:left w:val="single" w:sz="4" w:space="0" w:color="auto"/>
              <w:bottom w:val="single" w:sz="4" w:space="0" w:color="auto"/>
              <w:right w:val="single" w:sz="4" w:space="0" w:color="auto"/>
            </w:tcBorders>
            <w:vAlign w:val="center"/>
          </w:tcPr>
          <w:p w14:paraId="44140CFB" w14:textId="36B67F90" w:rsidR="00DE663F" w:rsidRDefault="00DE663F" w:rsidP="00C40E60">
            <w:pPr>
              <w:jc w:val="center"/>
              <w:rPr>
                <w:sz w:val="18"/>
                <w:szCs w:val="18"/>
                <w:lang w:val="en-AU"/>
              </w:rPr>
            </w:pPr>
            <w:r>
              <w:rPr>
                <w:sz w:val="18"/>
                <w:szCs w:val="18"/>
                <w:lang w:val="en-AU"/>
              </w:rPr>
              <w:t>39%</w:t>
            </w:r>
          </w:p>
        </w:tc>
        <w:tc>
          <w:tcPr>
            <w:tcW w:w="973" w:type="dxa"/>
            <w:tcBorders>
              <w:top w:val="single" w:sz="4" w:space="0" w:color="auto"/>
              <w:left w:val="single" w:sz="4" w:space="0" w:color="auto"/>
              <w:bottom w:val="single" w:sz="4" w:space="0" w:color="auto"/>
              <w:right w:val="single" w:sz="4" w:space="0" w:color="auto"/>
            </w:tcBorders>
            <w:vAlign w:val="center"/>
          </w:tcPr>
          <w:p w14:paraId="5042C649" w14:textId="0AC50A32" w:rsidR="00DE663F" w:rsidRDefault="00716E66" w:rsidP="00C40E60">
            <w:pPr>
              <w:jc w:val="center"/>
              <w:rPr>
                <w:sz w:val="18"/>
                <w:szCs w:val="18"/>
                <w:lang w:val="en-AU"/>
              </w:rPr>
            </w:pPr>
            <w:r>
              <w:rPr>
                <w:sz w:val="18"/>
                <w:szCs w:val="18"/>
                <w:lang w:val="en-AU"/>
              </w:rPr>
              <w:t>18%</w:t>
            </w:r>
          </w:p>
        </w:tc>
      </w:tr>
      <w:tr w:rsidR="00DE663F" w:rsidRPr="00FF0AF0" w14:paraId="124719CB" w14:textId="2CBDB4D7" w:rsidTr="00DE663F">
        <w:tc>
          <w:tcPr>
            <w:tcW w:w="2337" w:type="dxa"/>
            <w:tcBorders>
              <w:top w:val="single" w:sz="4" w:space="0" w:color="auto"/>
              <w:left w:val="single" w:sz="4" w:space="0" w:color="auto"/>
              <w:bottom w:val="single" w:sz="4" w:space="0" w:color="auto"/>
              <w:right w:val="single" w:sz="4" w:space="0" w:color="auto"/>
            </w:tcBorders>
            <w:vAlign w:val="center"/>
            <w:hideMark/>
          </w:tcPr>
          <w:p w14:paraId="77B1398D" w14:textId="77777777" w:rsidR="00DE663F" w:rsidRPr="00FF0AF0" w:rsidRDefault="00DE663F" w:rsidP="00C40E60">
            <w:pPr>
              <w:rPr>
                <w:sz w:val="20"/>
                <w:szCs w:val="20"/>
                <w:lang w:val="en-AU"/>
              </w:rPr>
            </w:pPr>
            <w:r w:rsidRPr="00FF0AF0">
              <w:rPr>
                <w:sz w:val="20"/>
                <w:szCs w:val="20"/>
                <w:lang w:val="en-AU"/>
              </w:rPr>
              <w:t>Unsure</w:t>
            </w:r>
          </w:p>
        </w:tc>
        <w:tc>
          <w:tcPr>
            <w:tcW w:w="1094" w:type="dxa"/>
            <w:tcBorders>
              <w:top w:val="single" w:sz="4" w:space="0" w:color="auto"/>
              <w:left w:val="single" w:sz="4" w:space="0" w:color="auto"/>
              <w:bottom w:val="single" w:sz="4" w:space="0" w:color="auto"/>
              <w:right w:val="single" w:sz="4" w:space="0" w:color="auto"/>
            </w:tcBorders>
            <w:vAlign w:val="center"/>
            <w:hideMark/>
          </w:tcPr>
          <w:p w14:paraId="64F9CDE2" w14:textId="77777777" w:rsidR="00DE663F" w:rsidRPr="00FF0AF0" w:rsidRDefault="00DE663F" w:rsidP="00C40E60">
            <w:pPr>
              <w:jc w:val="center"/>
              <w:rPr>
                <w:sz w:val="18"/>
                <w:szCs w:val="18"/>
                <w:lang w:val="en-AU"/>
              </w:rPr>
            </w:pPr>
            <w:r w:rsidRPr="00FF0AF0">
              <w:rPr>
                <w:sz w:val="18"/>
                <w:szCs w:val="18"/>
                <w:lang w:val="en-AU"/>
              </w:rPr>
              <w:t>10%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5E5C3416" w14:textId="77777777" w:rsidR="00DE663F" w:rsidRPr="00FF0AF0" w:rsidRDefault="00DE663F" w:rsidP="00C40E60">
            <w:pPr>
              <w:jc w:val="center"/>
              <w:rPr>
                <w:sz w:val="18"/>
                <w:szCs w:val="18"/>
                <w:lang w:val="en-AU"/>
              </w:rPr>
            </w:pPr>
            <w:r>
              <w:rPr>
                <w:sz w:val="18"/>
                <w:szCs w:val="18"/>
                <w:lang w:val="en-AU"/>
              </w:rPr>
              <w:t>8%</w:t>
            </w:r>
          </w:p>
        </w:tc>
        <w:tc>
          <w:tcPr>
            <w:tcW w:w="1114" w:type="dxa"/>
            <w:tcBorders>
              <w:top w:val="single" w:sz="4" w:space="0" w:color="auto"/>
              <w:left w:val="single" w:sz="4" w:space="0" w:color="auto"/>
              <w:bottom w:val="single" w:sz="4" w:space="0" w:color="auto"/>
              <w:right w:val="single" w:sz="4" w:space="0" w:color="auto"/>
            </w:tcBorders>
            <w:vAlign w:val="center"/>
          </w:tcPr>
          <w:p w14:paraId="2A98F4C5" w14:textId="56F35D06" w:rsidR="00DE663F" w:rsidRDefault="00DE663F" w:rsidP="00C40E60">
            <w:pPr>
              <w:jc w:val="center"/>
              <w:rPr>
                <w:sz w:val="18"/>
                <w:szCs w:val="18"/>
                <w:lang w:val="en-AU"/>
              </w:rPr>
            </w:pPr>
            <w:r>
              <w:rPr>
                <w:sz w:val="18"/>
                <w:szCs w:val="18"/>
                <w:lang w:val="en-AU"/>
              </w:rPr>
              <w:t>10%</w:t>
            </w:r>
          </w:p>
        </w:tc>
        <w:tc>
          <w:tcPr>
            <w:tcW w:w="1052" w:type="dxa"/>
            <w:tcBorders>
              <w:top w:val="single" w:sz="4" w:space="0" w:color="auto"/>
              <w:left w:val="single" w:sz="4" w:space="0" w:color="auto"/>
              <w:bottom w:val="single" w:sz="4" w:space="0" w:color="auto"/>
              <w:right w:val="single" w:sz="4" w:space="0" w:color="auto"/>
            </w:tcBorders>
            <w:vAlign w:val="center"/>
          </w:tcPr>
          <w:p w14:paraId="08B7EAB1" w14:textId="3A6F2282" w:rsidR="00DE663F" w:rsidRDefault="00DE663F" w:rsidP="00C40E60">
            <w:pPr>
              <w:jc w:val="center"/>
              <w:rPr>
                <w:sz w:val="18"/>
                <w:szCs w:val="18"/>
                <w:lang w:val="en-AU"/>
              </w:rPr>
            </w:pPr>
            <w:r>
              <w:rPr>
                <w:sz w:val="18"/>
                <w:szCs w:val="18"/>
                <w:lang w:val="en-AU"/>
              </w:rPr>
              <w:t>7%</w:t>
            </w:r>
          </w:p>
        </w:tc>
        <w:tc>
          <w:tcPr>
            <w:tcW w:w="973" w:type="dxa"/>
            <w:tcBorders>
              <w:top w:val="single" w:sz="4" w:space="0" w:color="auto"/>
              <w:left w:val="single" w:sz="4" w:space="0" w:color="auto"/>
              <w:bottom w:val="single" w:sz="4" w:space="0" w:color="auto"/>
              <w:right w:val="single" w:sz="4" w:space="0" w:color="auto"/>
            </w:tcBorders>
            <w:vAlign w:val="center"/>
          </w:tcPr>
          <w:p w14:paraId="04CF592D" w14:textId="16A6543C" w:rsidR="00DE663F" w:rsidRDefault="00DE663F" w:rsidP="00C40E60">
            <w:pPr>
              <w:jc w:val="center"/>
              <w:rPr>
                <w:sz w:val="18"/>
                <w:szCs w:val="18"/>
                <w:lang w:val="en-AU"/>
              </w:rPr>
            </w:pPr>
            <w:r>
              <w:rPr>
                <w:sz w:val="18"/>
                <w:szCs w:val="18"/>
                <w:lang w:val="en-AU"/>
              </w:rPr>
              <w:t>21%</w:t>
            </w:r>
          </w:p>
        </w:tc>
        <w:tc>
          <w:tcPr>
            <w:tcW w:w="973" w:type="dxa"/>
            <w:tcBorders>
              <w:top w:val="single" w:sz="4" w:space="0" w:color="auto"/>
              <w:left w:val="single" w:sz="4" w:space="0" w:color="auto"/>
              <w:bottom w:val="single" w:sz="4" w:space="0" w:color="auto"/>
              <w:right w:val="single" w:sz="4" w:space="0" w:color="auto"/>
            </w:tcBorders>
            <w:vAlign w:val="center"/>
          </w:tcPr>
          <w:p w14:paraId="219CC840" w14:textId="4776A2B5" w:rsidR="00DE663F" w:rsidRDefault="00716E66" w:rsidP="00C40E60">
            <w:pPr>
              <w:jc w:val="center"/>
              <w:rPr>
                <w:sz w:val="18"/>
                <w:szCs w:val="18"/>
                <w:lang w:val="en-AU"/>
              </w:rPr>
            </w:pPr>
            <w:r>
              <w:rPr>
                <w:sz w:val="18"/>
                <w:szCs w:val="18"/>
                <w:lang w:val="en-AU"/>
              </w:rPr>
              <w:t>10%</w:t>
            </w:r>
          </w:p>
        </w:tc>
      </w:tr>
      <w:tr w:rsidR="00DE663F" w:rsidRPr="00FF0AF0" w14:paraId="423B3A30" w14:textId="16BAFBDF" w:rsidTr="00DE663F">
        <w:tc>
          <w:tcPr>
            <w:tcW w:w="34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108" w:type="dxa"/>
              <w:bottom w:w="57" w:type="dxa"/>
              <w:right w:w="108" w:type="dxa"/>
            </w:tcMar>
            <w:vAlign w:val="center"/>
            <w:hideMark/>
          </w:tcPr>
          <w:p w14:paraId="615EA0D2" w14:textId="606883A8" w:rsidR="00DE663F" w:rsidRPr="00FF0AF0" w:rsidRDefault="00DE663F" w:rsidP="00024068">
            <w:pPr>
              <w:rPr>
                <w:b/>
                <w:bCs/>
                <w:sz w:val="24"/>
                <w:szCs w:val="24"/>
                <w:lang w:val="en-AU"/>
              </w:rPr>
            </w:pPr>
            <w:r w:rsidRPr="00FF0AF0">
              <w:rPr>
                <w:b/>
                <w:bCs/>
                <w:sz w:val="24"/>
                <w:szCs w:val="24"/>
                <w:lang w:val="en-AU"/>
              </w:rPr>
              <w:t>TOTAL POTENTIAL UPTAKE</w:t>
            </w:r>
          </w:p>
        </w:tc>
        <w:tc>
          <w:tcPr>
            <w:tcW w:w="1052" w:type="dxa"/>
            <w:tcBorders>
              <w:top w:val="single" w:sz="4" w:space="0" w:color="auto"/>
              <w:left w:val="single" w:sz="4" w:space="0" w:color="auto"/>
              <w:bottom w:val="single" w:sz="4" w:space="0" w:color="auto"/>
              <w:right w:val="single" w:sz="4" w:space="0" w:color="auto"/>
            </w:tcBorders>
            <w:tcMar>
              <w:top w:w="28" w:type="dxa"/>
              <w:left w:w="108" w:type="dxa"/>
              <w:bottom w:w="57" w:type="dxa"/>
              <w:right w:w="108" w:type="dxa"/>
            </w:tcMar>
            <w:vAlign w:val="center"/>
            <w:hideMark/>
          </w:tcPr>
          <w:p w14:paraId="064C8FF4" w14:textId="77777777" w:rsidR="00DE663F" w:rsidRPr="00FF0AF0" w:rsidRDefault="00DE663F" w:rsidP="00C40E60">
            <w:pPr>
              <w:jc w:val="center"/>
              <w:rPr>
                <w:b/>
                <w:bCs/>
                <w:sz w:val="24"/>
                <w:szCs w:val="24"/>
                <w:lang w:val="en-AU"/>
              </w:rPr>
            </w:pPr>
            <w:r w:rsidRPr="00FF0AF0">
              <w:rPr>
                <w:b/>
                <w:bCs/>
                <w:sz w:val="24"/>
                <w:szCs w:val="24"/>
                <w:lang w:val="en-AU"/>
              </w:rPr>
              <w:t>7</w:t>
            </w:r>
            <w:r>
              <w:rPr>
                <w:b/>
                <w:bCs/>
                <w:sz w:val="24"/>
                <w:szCs w:val="24"/>
                <w:lang w:val="en-AU"/>
              </w:rPr>
              <w:t>3</w:t>
            </w:r>
            <w:r w:rsidRPr="00FF0AF0">
              <w:rPr>
                <w:b/>
                <w:bCs/>
                <w:sz w:val="24"/>
                <w:szCs w:val="24"/>
                <w:lang w:val="en-AU"/>
              </w:rPr>
              <w:t>%</w:t>
            </w:r>
          </w:p>
        </w:tc>
        <w:tc>
          <w:tcPr>
            <w:tcW w:w="1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1B7B5A" w14:textId="77777777" w:rsidR="00DE663F" w:rsidRPr="00FF0AF0" w:rsidRDefault="00DE663F" w:rsidP="00C40E60">
            <w:pPr>
              <w:jc w:val="center"/>
              <w:rPr>
                <w:b/>
                <w:bCs/>
                <w:sz w:val="24"/>
                <w:szCs w:val="24"/>
                <w:lang w:val="en-AU"/>
              </w:rPr>
            </w:pPr>
          </w:p>
        </w:tc>
        <w:tc>
          <w:tcPr>
            <w:tcW w:w="1052" w:type="dxa"/>
            <w:tcBorders>
              <w:top w:val="single" w:sz="4" w:space="0" w:color="auto"/>
              <w:left w:val="single" w:sz="4" w:space="0" w:color="auto"/>
              <w:bottom w:val="single" w:sz="4" w:space="0" w:color="auto"/>
              <w:right w:val="single" w:sz="4" w:space="0" w:color="auto"/>
            </w:tcBorders>
            <w:vAlign w:val="center"/>
          </w:tcPr>
          <w:p w14:paraId="040E502E" w14:textId="75B036D5" w:rsidR="00DE663F" w:rsidRPr="00FF0AF0" w:rsidRDefault="00DE663F" w:rsidP="00C40E60">
            <w:pPr>
              <w:jc w:val="center"/>
              <w:rPr>
                <w:b/>
                <w:bCs/>
                <w:sz w:val="24"/>
                <w:szCs w:val="24"/>
                <w:lang w:val="en-AU"/>
              </w:rPr>
            </w:pPr>
            <w:r>
              <w:rPr>
                <w:b/>
                <w:bCs/>
                <w:sz w:val="24"/>
                <w:szCs w:val="24"/>
                <w:lang w:val="en-AU"/>
              </w:rPr>
              <w:t>79%</w:t>
            </w:r>
          </w:p>
        </w:tc>
        <w:tc>
          <w:tcPr>
            <w:tcW w:w="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5D4B77" w14:textId="77777777" w:rsidR="00DE663F" w:rsidRDefault="00DE663F" w:rsidP="00C40E60">
            <w:pPr>
              <w:jc w:val="center"/>
              <w:rPr>
                <w:b/>
                <w:bCs/>
                <w:sz w:val="24"/>
                <w:szCs w:val="24"/>
                <w:lang w:val="en-AU"/>
              </w:rPr>
            </w:pPr>
          </w:p>
        </w:tc>
        <w:tc>
          <w:tcPr>
            <w:tcW w:w="973" w:type="dxa"/>
            <w:tcBorders>
              <w:top w:val="single" w:sz="4" w:space="0" w:color="auto"/>
              <w:left w:val="single" w:sz="4" w:space="0" w:color="auto"/>
              <w:bottom w:val="single" w:sz="4" w:space="0" w:color="auto"/>
              <w:right w:val="single" w:sz="4" w:space="0" w:color="auto"/>
            </w:tcBorders>
            <w:vAlign w:val="center"/>
          </w:tcPr>
          <w:p w14:paraId="7C24E992" w14:textId="291CED05" w:rsidR="00DE663F" w:rsidRDefault="00BD398A" w:rsidP="00C40E60">
            <w:pPr>
              <w:jc w:val="center"/>
              <w:rPr>
                <w:b/>
                <w:bCs/>
                <w:sz w:val="24"/>
                <w:szCs w:val="24"/>
                <w:lang w:val="en-AU"/>
              </w:rPr>
            </w:pPr>
            <w:r>
              <w:rPr>
                <w:b/>
                <w:bCs/>
                <w:sz w:val="24"/>
                <w:szCs w:val="24"/>
                <w:lang w:val="en-AU"/>
              </w:rPr>
              <w:t>73%</w:t>
            </w:r>
          </w:p>
        </w:tc>
      </w:tr>
    </w:tbl>
    <w:p w14:paraId="75342644" w14:textId="1996DA46" w:rsidR="004457FE" w:rsidRDefault="004457FE" w:rsidP="004457FE">
      <w:pPr>
        <w:contextualSpacing/>
        <w:jc w:val="center"/>
        <w:rPr>
          <w:i/>
          <w:iCs/>
          <w:sz w:val="18"/>
          <w:szCs w:val="18"/>
          <w:lang w:val="en-AU"/>
        </w:rPr>
      </w:pPr>
      <w:r>
        <w:rPr>
          <w:i/>
          <w:iCs/>
          <w:sz w:val="18"/>
          <w:szCs w:val="18"/>
          <w:lang w:val="en-AU"/>
        </w:rPr>
        <w:t>Base: Māori not yet vaccinated</w:t>
      </w:r>
      <w:r w:rsidR="00C40E60">
        <w:rPr>
          <w:i/>
          <w:iCs/>
          <w:sz w:val="18"/>
          <w:szCs w:val="18"/>
          <w:lang w:val="en-AU"/>
        </w:rPr>
        <w:t xml:space="preserve">: </w:t>
      </w:r>
      <w:r w:rsidR="00716E66">
        <w:rPr>
          <w:i/>
          <w:iCs/>
          <w:sz w:val="18"/>
          <w:szCs w:val="18"/>
          <w:lang w:val="en-AU"/>
        </w:rPr>
        <w:t xml:space="preserve">September 2021: n=95; </w:t>
      </w:r>
      <w:r w:rsidR="00C40E60">
        <w:rPr>
          <w:i/>
          <w:iCs/>
          <w:sz w:val="18"/>
          <w:szCs w:val="18"/>
          <w:lang w:val="en-AU"/>
        </w:rPr>
        <w:t>August 2021 n=186, July 2021</w:t>
      </w:r>
      <w:r>
        <w:rPr>
          <w:i/>
          <w:iCs/>
          <w:sz w:val="18"/>
          <w:szCs w:val="18"/>
          <w:lang w:val="en-AU"/>
        </w:rPr>
        <w:t xml:space="preserve"> n=236.</w:t>
      </w:r>
    </w:p>
    <w:p w14:paraId="6CACEEF1" w14:textId="39922156" w:rsidR="004457FE" w:rsidRDefault="004457FE" w:rsidP="004457FE">
      <w:pPr>
        <w:contextualSpacing/>
        <w:jc w:val="center"/>
        <w:rPr>
          <w:i/>
          <w:iCs/>
          <w:sz w:val="18"/>
          <w:szCs w:val="18"/>
          <w:lang w:val="en-AU"/>
        </w:rPr>
      </w:pPr>
      <w:r>
        <w:rPr>
          <w:i/>
          <w:iCs/>
          <w:sz w:val="18"/>
          <w:szCs w:val="18"/>
          <w:lang w:val="en-AU"/>
        </w:rPr>
        <w:t>All Māori</w:t>
      </w:r>
      <w:r w:rsidR="00C40E60">
        <w:rPr>
          <w:i/>
          <w:iCs/>
          <w:sz w:val="18"/>
          <w:szCs w:val="18"/>
          <w:lang w:val="en-AU"/>
        </w:rPr>
        <w:t xml:space="preserve">: </w:t>
      </w:r>
      <w:r w:rsidR="00716E66">
        <w:rPr>
          <w:i/>
          <w:iCs/>
          <w:sz w:val="18"/>
          <w:szCs w:val="18"/>
          <w:lang w:val="en-AU"/>
        </w:rPr>
        <w:t xml:space="preserve">September 2021, n=367; </w:t>
      </w:r>
      <w:r w:rsidR="00C40E60">
        <w:rPr>
          <w:i/>
          <w:iCs/>
          <w:sz w:val="18"/>
          <w:szCs w:val="18"/>
          <w:lang w:val="en-AU"/>
        </w:rPr>
        <w:t>August 2021 n=460, July 2021</w:t>
      </w:r>
      <w:r>
        <w:rPr>
          <w:i/>
          <w:iCs/>
          <w:sz w:val="18"/>
          <w:szCs w:val="18"/>
          <w:lang w:val="en-AU"/>
        </w:rPr>
        <w:t xml:space="preserve"> n=481</w:t>
      </w:r>
    </w:p>
    <w:p w14:paraId="415797A6" w14:textId="54D24556" w:rsidR="004457FE" w:rsidRDefault="004457FE" w:rsidP="004457FE">
      <w:pPr>
        <w:contextualSpacing/>
        <w:jc w:val="center"/>
        <w:rPr>
          <w:i/>
          <w:iCs/>
          <w:sz w:val="18"/>
          <w:szCs w:val="18"/>
          <w:lang w:val="en-AU"/>
        </w:rPr>
      </w:pPr>
      <w:r w:rsidRPr="00FF0AF0">
        <w:rPr>
          <w:i/>
          <w:iCs/>
          <w:sz w:val="18"/>
          <w:szCs w:val="18"/>
          <w:lang w:val="en-AU"/>
        </w:rPr>
        <w:t>N.B. Percentages shown may not sum to 100% owing to rounding</w:t>
      </w:r>
      <w:bookmarkEnd w:id="22"/>
      <w:r w:rsidR="00172F14">
        <w:rPr>
          <w:i/>
          <w:iCs/>
          <w:sz w:val="18"/>
          <w:szCs w:val="18"/>
          <w:lang w:val="en-AU"/>
        </w:rPr>
        <w:t>.</w:t>
      </w:r>
    </w:p>
    <w:p w14:paraId="58619E22" w14:textId="77777777" w:rsidR="004457FE" w:rsidRDefault="004457FE" w:rsidP="004457FE">
      <w:pPr>
        <w:contextualSpacing/>
        <w:jc w:val="center"/>
        <w:rPr>
          <w:i/>
          <w:iCs/>
          <w:sz w:val="18"/>
          <w:szCs w:val="18"/>
          <w:lang w:val="en-AU"/>
        </w:rPr>
      </w:pPr>
    </w:p>
    <w:p w14:paraId="59B3B17B" w14:textId="77777777" w:rsidR="000116D8" w:rsidRDefault="000116D8" w:rsidP="004457FE">
      <w:pPr>
        <w:rPr>
          <w:b/>
          <w:bCs/>
          <w:lang w:val="en-AU"/>
        </w:rPr>
      </w:pPr>
      <w:bookmarkStart w:id="23" w:name="_Toc71656928"/>
      <w:bookmarkStart w:id="24" w:name="_Toc71796191"/>
      <w:bookmarkStart w:id="25" w:name="_Toc76931957"/>
    </w:p>
    <w:p w14:paraId="762B9ACD" w14:textId="1BE78316" w:rsidR="004457FE" w:rsidRPr="00A1499D" w:rsidRDefault="00E77C91" w:rsidP="004457FE">
      <w:pPr>
        <w:rPr>
          <w:b/>
          <w:bCs/>
          <w:lang w:val="en-AU"/>
        </w:rPr>
      </w:pPr>
      <w:r>
        <w:rPr>
          <w:b/>
          <w:bCs/>
          <w:lang w:val="en-AU"/>
        </w:rPr>
        <w:t>2</w:t>
      </w:r>
      <w:r w:rsidR="004457FE" w:rsidRPr="00A1499D">
        <w:rPr>
          <w:b/>
          <w:bCs/>
          <w:lang w:val="en-AU"/>
        </w:rPr>
        <w:t>.2.2  Pasifika</w:t>
      </w:r>
      <w:bookmarkEnd w:id="23"/>
      <w:bookmarkEnd w:id="24"/>
      <w:bookmarkEnd w:id="25"/>
    </w:p>
    <w:p w14:paraId="01DEA5A9" w14:textId="49A89D13" w:rsidR="004457FE" w:rsidRPr="00FF0AF0" w:rsidRDefault="004457FE" w:rsidP="004457FE">
      <w:pPr>
        <w:contextualSpacing/>
        <w:rPr>
          <w:lang w:val="en-AU"/>
        </w:rPr>
      </w:pPr>
      <w:r w:rsidRPr="00FF0AF0">
        <w:rPr>
          <w:lang w:val="en-AU"/>
        </w:rPr>
        <w:t xml:space="preserve">Overall vaccine intention by Pasifika respondents who </w:t>
      </w:r>
      <w:r w:rsidR="00716E66">
        <w:rPr>
          <w:lang w:val="en-AU"/>
        </w:rPr>
        <w:t>were not</w:t>
      </w:r>
      <w:r w:rsidRPr="00FF0AF0">
        <w:rPr>
          <w:lang w:val="en-AU"/>
        </w:rPr>
        <w:t xml:space="preserve"> vaccinated, </w:t>
      </w:r>
      <w:r w:rsidRPr="00FF0AF0">
        <w:rPr>
          <w:b/>
          <w:bCs/>
          <w:lang w:val="en-AU"/>
        </w:rPr>
        <w:t>and the percentage that represents among all Pasifika people</w:t>
      </w:r>
      <w:r w:rsidRPr="00FF0AF0">
        <w:rPr>
          <w:lang w:val="en-AU"/>
        </w:rPr>
        <w:t>, is shown in the following table</w:t>
      </w:r>
      <w:r>
        <w:rPr>
          <w:lang w:val="en-AU"/>
        </w:rPr>
        <w:t>.</w:t>
      </w:r>
      <w:r w:rsidR="00716E66">
        <w:rPr>
          <w:lang w:val="en-AU"/>
        </w:rPr>
        <w:t xml:space="preserve">  A</w:t>
      </w:r>
      <w:r w:rsidR="002A30A3">
        <w:rPr>
          <w:lang w:val="en-AU"/>
        </w:rPr>
        <w:t>s</w:t>
      </w:r>
      <w:r w:rsidR="00716E66">
        <w:rPr>
          <w:lang w:val="en-AU"/>
        </w:rPr>
        <w:t xml:space="preserve"> with Māori, the percentage who are likely to get vaccinated and the percentage who are unlikely to do so are now equal.  </w:t>
      </w:r>
      <w:r w:rsidR="00716E66" w:rsidRPr="00716E66">
        <w:rPr>
          <w:b/>
          <w:bCs/>
          <w:lang w:val="en-AU"/>
        </w:rPr>
        <w:t>Note that, except for the percentage vaccinated, this is an indicative result owing to the small base.</w:t>
      </w:r>
    </w:p>
    <w:p w14:paraId="5585E92F" w14:textId="30FD404C" w:rsidR="004457FE" w:rsidRDefault="004457FE" w:rsidP="004457FE">
      <w:pPr>
        <w:contextualSpacing/>
        <w:rPr>
          <w:lang w:val="en-AU"/>
        </w:rPr>
      </w:pPr>
    </w:p>
    <w:tbl>
      <w:tblPr>
        <w:tblStyle w:val="TableGrid"/>
        <w:tblW w:w="8595" w:type="dxa"/>
        <w:tblInd w:w="421" w:type="dxa"/>
        <w:tblCellMar>
          <w:top w:w="28" w:type="dxa"/>
          <w:bottom w:w="28" w:type="dxa"/>
        </w:tblCellMar>
        <w:tblLook w:val="04A0" w:firstRow="1" w:lastRow="0" w:firstColumn="1" w:lastColumn="0" w:noHBand="0" w:noVBand="1"/>
      </w:tblPr>
      <w:tblGrid>
        <w:gridCol w:w="2337"/>
        <w:gridCol w:w="1094"/>
        <w:gridCol w:w="1052"/>
        <w:gridCol w:w="1114"/>
        <w:gridCol w:w="1052"/>
        <w:gridCol w:w="973"/>
        <w:gridCol w:w="973"/>
      </w:tblGrid>
      <w:tr w:rsidR="0007711D" w:rsidRPr="00D66B4D" w14:paraId="4F36CF97" w14:textId="77777777" w:rsidTr="002C5585">
        <w:tc>
          <w:tcPr>
            <w:tcW w:w="2337" w:type="dxa"/>
            <w:vMerge w:val="restart"/>
            <w:tcBorders>
              <w:top w:val="single" w:sz="4" w:space="0" w:color="auto"/>
              <w:left w:val="single" w:sz="4" w:space="0" w:color="auto"/>
              <w:right w:val="single" w:sz="4" w:space="0" w:color="FFFFFF" w:themeColor="background1"/>
            </w:tcBorders>
            <w:shd w:val="clear" w:color="auto" w:fill="4F81BD" w:themeFill="accent1"/>
            <w:vAlign w:val="center"/>
          </w:tcPr>
          <w:p w14:paraId="7615E94B" w14:textId="77777777" w:rsidR="0007711D" w:rsidRPr="005644AA" w:rsidRDefault="0007711D" w:rsidP="002C5585">
            <w:pPr>
              <w:rPr>
                <w:b/>
                <w:bCs/>
                <w:color w:val="FFFFFF" w:themeColor="background1"/>
                <w:lang w:val="en-AU"/>
              </w:rPr>
            </w:pPr>
            <w:r w:rsidRPr="005644AA">
              <w:rPr>
                <w:b/>
                <w:bCs/>
                <w:color w:val="FFFFFF" w:themeColor="background1"/>
                <w:lang w:val="en-AU"/>
              </w:rPr>
              <w:t>VACCINE INTENTION</w:t>
            </w:r>
          </w:p>
        </w:tc>
        <w:tc>
          <w:tcPr>
            <w:tcW w:w="2146"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1A3E6DF" w14:textId="77777777" w:rsidR="0007711D" w:rsidRPr="00C40E60" w:rsidRDefault="0007711D" w:rsidP="002C5585">
            <w:pPr>
              <w:jc w:val="center"/>
              <w:rPr>
                <w:rFonts w:ascii="Calibri" w:hAnsi="Calibri" w:cs="Calibri"/>
                <w:b/>
                <w:bCs/>
                <w:color w:val="FFFFFF" w:themeColor="background1"/>
              </w:rPr>
            </w:pPr>
            <w:r w:rsidRPr="00C40E60">
              <w:rPr>
                <w:rFonts w:ascii="Calibri" w:hAnsi="Calibri" w:cs="Calibri"/>
                <w:b/>
                <w:bCs/>
                <w:color w:val="FFFFFF" w:themeColor="background1"/>
              </w:rPr>
              <w:t>July 2021</w:t>
            </w:r>
          </w:p>
        </w:tc>
        <w:tc>
          <w:tcPr>
            <w:tcW w:w="2166"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7DCBFF8" w14:textId="77777777" w:rsidR="0007711D" w:rsidRPr="00C40E60" w:rsidRDefault="0007711D" w:rsidP="002C5585">
            <w:pPr>
              <w:jc w:val="center"/>
              <w:rPr>
                <w:rFonts w:ascii="Calibri" w:hAnsi="Calibri" w:cs="Calibri"/>
                <w:b/>
                <w:bCs/>
                <w:color w:val="FFFFFF" w:themeColor="background1"/>
              </w:rPr>
            </w:pPr>
            <w:r w:rsidRPr="00C40E60">
              <w:rPr>
                <w:rFonts w:ascii="Calibri" w:hAnsi="Calibri" w:cs="Calibri"/>
                <w:b/>
                <w:bCs/>
                <w:color w:val="FFFFFF" w:themeColor="background1"/>
              </w:rPr>
              <w:t>August 2021</w:t>
            </w:r>
          </w:p>
        </w:tc>
        <w:tc>
          <w:tcPr>
            <w:tcW w:w="1946"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7ABD6774" w14:textId="77777777" w:rsidR="0007711D" w:rsidRPr="00C40E60" w:rsidRDefault="0007711D" w:rsidP="002C5585">
            <w:pPr>
              <w:jc w:val="center"/>
              <w:rPr>
                <w:rFonts w:ascii="Calibri" w:hAnsi="Calibri" w:cs="Calibri"/>
                <w:b/>
                <w:bCs/>
                <w:color w:val="FFFFFF" w:themeColor="background1"/>
              </w:rPr>
            </w:pPr>
            <w:r>
              <w:rPr>
                <w:rFonts w:ascii="Calibri" w:hAnsi="Calibri" w:cs="Calibri"/>
                <w:b/>
                <w:bCs/>
                <w:color w:val="FFFFFF" w:themeColor="background1"/>
              </w:rPr>
              <w:t>September 2021</w:t>
            </w:r>
          </w:p>
        </w:tc>
      </w:tr>
      <w:tr w:rsidR="0007711D" w:rsidRPr="00D66B4D" w14:paraId="6526399C" w14:textId="77777777" w:rsidTr="002C5585">
        <w:trPr>
          <w:trHeight w:val="716"/>
        </w:trPr>
        <w:tc>
          <w:tcPr>
            <w:tcW w:w="2337" w:type="dxa"/>
            <w:vMerge/>
            <w:tcBorders>
              <w:left w:val="single" w:sz="4" w:space="0" w:color="auto"/>
              <w:bottom w:val="single" w:sz="4" w:space="0" w:color="auto"/>
              <w:right w:val="single" w:sz="4" w:space="0" w:color="FFFFFF" w:themeColor="background1"/>
            </w:tcBorders>
            <w:shd w:val="clear" w:color="auto" w:fill="4F81BD" w:themeFill="accent1"/>
            <w:vAlign w:val="center"/>
          </w:tcPr>
          <w:p w14:paraId="04C6B6D7" w14:textId="77777777" w:rsidR="0007711D" w:rsidRPr="005644AA" w:rsidRDefault="0007711D" w:rsidP="0007711D">
            <w:pPr>
              <w:rPr>
                <w:b/>
                <w:bCs/>
                <w:color w:val="FFFFFF" w:themeColor="background1"/>
                <w:lang w:val="en-AU"/>
              </w:rPr>
            </w:pPr>
          </w:p>
        </w:tc>
        <w:tc>
          <w:tcPr>
            <w:tcW w:w="10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2CDEC3A" w14:textId="77777777" w:rsidR="0007711D" w:rsidRDefault="0007711D" w:rsidP="0007711D">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p>
          <w:p w14:paraId="5661078F" w14:textId="1F455B57"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 16+</w:t>
            </w:r>
          </w:p>
          <w:p w14:paraId="636BCE4A" w14:textId="77777777"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Not yet vaccinated</w:t>
            </w:r>
          </w:p>
        </w:tc>
        <w:tc>
          <w:tcPr>
            <w:tcW w:w="10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9D5E8D1" w14:textId="77777777"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4B0E65E5" w14:textId="31A6AD83" w:rsidR="0007711D" w:rsidRDefault="0007711D" w:rsidP="0007711D">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w:t>
            </w:r>
            <w:r w:rsidR="005303B5">
              <w:rPr>
                <w:rFonts w:ascii="Calibri" w:hAnsi="Calibri" w:cs="Calibri"/>
                <w:b/>
                <w:bCs/>
                <w:color w:val="FFFFFF" w:themeColor="background1"/>
                <w:sz w:val="16"/>
                <w:szCs w:val="16"/>
              </w:rPr>
              <w:t>a</w:t>
            </w:r>
          </w:p>
          <w:p w14:paraId="5E515E09" w14:textId="452C2EDB"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16+</w:t>
            </w:r>
          </w:p>
        </w:tc>
        <w:tc>
          <w:tcPr>
            <w:tcW w:w="111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9F76893" w14:textId="77777777" w:rsidR="0007711D" w:rsidRDefault="0007711D" w:rsidP="0007711D">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 xml:space="preserve">Pasifika </w:t>
            </w:r>
          </w:p>
          <w:p w14:paraId="72915D60" w14:textId="6AD8CB2D"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16+</w:t>
            </w:r>
          </w:p>
          <w:p w14:paraId="4DB83179" w14:textId="77777777"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Not yet vaccinated</w:t>
            </w:r>
          </w:p>
        </w:tc>
        <w:tc>
          <w:tcPr>
            <w:tcW w:w="10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8598786" w14:textId="77777777"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0DB0E85D" w14:textId="2DBA1230" w:rsidR="0007711D" w:rsidRDefault="0007711D" w:rsidP="0007711D">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p>
          <w:p w14:paraId="1EB69494" w14:textId="56CEF29A"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16+</w:t>
            </w:r>
          </w:p>
        </w:tc>
        <w:tc>
          <w:tcPr>
            <w:tcW w:w="97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D6EB07B" w14:textId="26BD25D1" w:rsidR="0007711D" w:rsidRPr="00DE663F" w:rsidRDefault="0007711D" w:rsidP="0007711D">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r w:rsidRPr="00DE663F">
              <w:rPr>
                <w:rFonts w:ascii="Calibri" w:hAnsi="Calibri" w:cs="Calibri"/>
                <w:b/>
                <w:bCs/>
                <w:color w:val="FFFFFF" w:themeColor="background1"/>
                <w:sz w:val="16"/>
                <w:szCs w:val="16"/>
              </w:rPr>
              <w:t xml:space="preserve"> 16+</w:t>
            </w:r>
          </w:p>
          <w:p w14:paraId="7A7539CB" w14:textId="77777777"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Not yet vaccinated</w:t>
            </w:r>
          </w:p>
        </w:tc>
        <w:tc>
          <w:tcPr>
            <w:tcW w:w="97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0F1E0CD" w14:textId="77777777"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5A49C341" w14:textId="56588624" w:rsidR="0007711D" w:rsidRDefault="0007711D" w:rsidP="0007711D">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p>
          <w:p w14:paraId="233FE44E" w14:textId="5AD489F3" w:rsidR="0007711D" w:rsidRPr="00DE663F" w:rsidRDefault="0007711D" w:rsidP="0007711D">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16+</w:t>
            </w:r>
          </w:p>
        </w:tc>
      </w:tr>
      <w:tr w:rsidR="0007711D" w:rsidRPr="00C60AA7" w14:paraId="1EB517A3" w14:textId="77777777" w:rsidTr="002C5585">
        <w:tc>
          <w:tcPr>
            <w:tcW w:w="2337"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067CF522" w14:textId="77777777" w:rsidR="0007711D" w:rsidRPr="00C60AA7" w:rsidRDefault="0007711D" w:rsidP="002C5585">
            <w:pPr>
              <w:rPr>
                <w:b/>
                <w:bCs/>
                <w:lang w:val="en-AU"/>
              </w:rPr>
            </w:pPr>
            <w:r w:rsidRPr="00C60AA7">
              <w:rPr>
                <w:b/>
                <w:bCs/>
                <w:lang w:val="en-AU"/>
              </w:rPr>
              <w:t>Already vaccinated</w:t>
            </w:r>
          </w:p>
        </w:tc>
        <w:tc>
          <w:tcPr>
            <w:tcW w:w="109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2D4DC91" w14:textId="77777777" w:rsidR="0007711D" w:rsidRPr="00C60AA7" w:rsidRDefault="0007711D" w:rsidP="002C5585">
            <w:pPr>
              <w:jc w:val="center"/>
              <w:rPr>
                <w:b/>
                <w:bCs/>
                <w:lang w:val="en-AU"/>
              </w:rPr>
            </w:pPr>
          </w:p>
        </w:tc>
        <w:tc>
          <w:tcPr>
            <w:tcW w:w="1052" w:type="dxa"/>
            <w:tcBorders>
              <w:top w:val="single" w:sz="4" w:space="0" w:color="auto"/>
              <w:left w:val="single" w:sz="4" w:space="0" w:color="auto"/>
              <w:bottom w:val="single" w:sz="4" w:space="0" w:color="auto"/>
              <w:right w:val="single" w:sz="4" w:space="0" w:color="auto"/>
            </w:tcBorders>
            <w:vAlign w:val="center"/>
            <w:hideMark/>
          </w:tcPr>
          <w:p w14:paraId="3B1E5788" w14:textId="2AEE7339" w:rsidR="0007711D" w:rsidRPr="00C60AA7" w:rsidRDefault="001F37EF" w:rsidP="002C5585">
            <w:pPr>
              <w:jc w:val="center"/>
              <w:rPr>
                <w:b/>
                <w:bCs/>
                <w:lang w:val="en-AU"/>
              </w:rPr>
            </w:pPr>
            <w:r>
              <w:rPr>
                <w:b/>
                <w:bCs/>
                <w:lang w:val="en-AU"/>
              </w:rPr>
              <w:t>26</w:t>
            </w:r>
            <w:r w:rsidR="0007711D" w:rsidRPr="00C60AA7">
              <w:rPr>
                <w:b/>
                <w:bCs/>
                <w:lang w:val="en-AU"/>
              </w:rPr>
              <w:t>%</w:t>
            </w:r>
          </w:p>
        </w:tc>
        <w:tc>
          <w:tcPr>
            <w:tcW w:w="1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10C05F" w14:textId="77777777" w:rsidR="0007711D" w:rsidRPr="00C60AA7" w:rsidRDefault="0007711D" w:rsidP="002C5585">
            <w:pPr>
              <w:jc w:val="center"/>
              <w:rPr>
                <w:b/>
                <w:bCs/>
                <w:lang w:val="en-AU"/>
              </w:rPr>
            </w:pPr>
          </w:p>
        </w:tc>
        <w:tc>
          <w:tcPr>
            <w:tcW w:w="1052" w:type="dxa"/>
            <w:tcBorders>
              <w:top w:val="single" w:sz="4" w:space="0" w:color="auto"/>
              <w:left w:val="single" w:sz="4" w:space="0" w:color="auto"/>
              <w:bottom w:val="single" w:sz="4" w:space="0" w:color="auto"/>
              <w:right w:val="single" w:sz="4" w:space="0" w:color="auto"/>
            </w:tcBorders>
            <w:vAlign w:val="center"/>
          </w:tcPr>
          <w:p w14:paraId="1BB0BD54" w14:textId="3855DEB1" w:rsidR="0007711D" w:rsidRPr="00C60AA7" w:rsidRDefault="001F37EF" w:rsidP="002C5585">
            <w:pPr>
              <w:jc w:val="center"/>
              <w:rPr>
                <w:b/>
                <w:bCs/>
                <w:lang w:val="en-AU"/>
              </w:rPr>
            </w:pPr>
            <w:r>
              <w:rPr>
                <w:b/>
                <w:bCs/>
                <w:lang w:val="en-AU"/>
              </w:rPr>
              <w:t>46</w:t>
            </w:r>
            <w:r w:rsidR="0007711D" w:rsidRPr="00C60AA7">
              <w:rPr>
                <w:b/>
                <w:bCs/>
                <w:lang w:val="en-AU"/>
              </w:rPr>
              <w:t>%</w:t>
            </w:r>
          </w:p>
        </w:tc>
        <w:tc>
          <w:tcPr>
            <w:tcW w:w="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5BF78F" w14:textId="77777777" w:rsidR="0007711D" w:rsidRPr="00C60AA7" w:rsidRDefault="0007711D" w:rsidP="002C5585">
            <w:pPr>
              <w:jc w:val="center"/>
              <w:rPr>
                <w:b/>
                <w:bCs/>
                <w:lang w:val="en-AU"/>
              </w:rPr>
            </w:pPr>
          </w:p>
        </w:tc>
        <w:tc>
          <w:tcPr>
            <w:tcW w:w="973" w:type="dxa"/>
            <w:tcBorders>
              <w:top w:val="single" w:sz="4" w:space="0" w:color="auto"/>
              <w:left w:val="single" w:sz="4" w:space="0" w:color="auto"/>
              <w:bottom w:val="single" w:sz="4" w:space="0" w:color="auto"/>
              <w:right w:val="single" w:sz="4" w:space="0" w:color="auto"/>
            </w:tcBorders>
            <w:vAlign w:val="center"/>
          </w:tcPr>
          <w:p w14:paraId="7135240E" w14:textId="21E3D6D9" w:rsidR="0007711D" w:rsidRPr="00C60AA7" w:rsidRDefault="0007711D" w:rsidP="002C5585">
            <w:pPr>
              <w:jc w:val="center"/>
              <w:rPr>
                <w:b/>
                <w:bCs/>
                <w:lang w:val="en-AU"/>
              </w:rPr>
            </w:pPr>
            <w:r>
              <w:rPr>
                <w:b/>
                <w:bCs/>
                <w:sz w:val="24"/>
                <w:szCs w:val="24"/>
                <w:lang w:val="en-AU"/>
              </w:rPr>
              <w:t>67</w:t>
            </w:r>
            <w:r w:rsidRPr="00BD398A">
              <w:rPr>
                <w:b/>
                <w:bCs/>
                <w:sz w:val="24"/>
                <w:szCs w:val="24"/>
                <w:lang w:val="en-AU"/>
              </w:rPr>
              <w:t>%</w:t>
            </w:r>
          </w:p>
        </w:tc>
      </w:tr>
      <w:tr w:rsidR="0007711D" w:rsidRPr="00FF0AF0" w14:paraId="6CCD75C1" w14:textId="77777777" w:rsidTr="002C5585">
        <w:tc>
          <w:tcPr>
            <w:tcW w:w="2337" w:type="dxa"/>
            <w:tcBorders>
              <w:top w:val="single" w:sz="4" w:space="0" w:color="auto"/>
              <w:left w:val="single" w:sz="4" w:space="0" w:color="auto"/>
              <w:bottom w:val="single" w:sz="4" w:space="0" w:color="auto"/>
              <w:right w:val="single" w:sz="4" w:space="0" w:color="auto"/>
            </w:tcBorders>
            <w:vAlign w:val="center"/>
            <w:hideMark/>
          </w:tcPr>
          <w:p w14:paraId="24588715" w14:textId="326ABF99" w:rsidR="0007711D" w:rsidRPr="00FF0AF0" w:rsidRDefault="0007711D" w:rsidP="002C5585">
            <w:pPr>
              <w:rPr>
                <w:sz w:val="20"/>
                <w:szCs w:val="20"/>
                <w:lang w:val="en-AU"/>
              </w:rPr>
            </w:pPr>
            <w:r w:rsidRPr="00FF0AF0">
              <w:rPr>
                <w:sz w:val="20"/>
                <w:szCs w:val="20"/>
                <w:lang w:val="en-AU"/>
              </w:rPr>
              <w:t xml:space="preserve">Likely to get a </w:t>
            </w:r>
            <w:r w:rsidR="00BA656C">
              <w:rPr>
                <w:sz w:val="20"/>
                <w:szCs w:val="20"/>
                <w:lang w:val="en-AU"/>
              </w:rPr>
              <w:t>COVID</w:t>
            </w:r>
            <w:r w:rsidRPr="00FF0AF0">
              <w:rPr>
                <w:sz w:val="20"/>
                <w:szCs w:val="20"/>
                <w:lang w:val="en-AU"/>
              </w:rPr>
              <w:t>-19 vaccine</w:t>
            </w:r>
          </w:p>
        </w:tc>
        <w:tc>
          <w:tcPr>
            <w:tcW w:w="1094" w:type="dxa"/>
            <w:tcBorders>
              <w:top w:val="single" w:sz="4" w:space="0" w:color="auto"/>
              <w:left w:val="single" w:sz="4" w:space="0" w:color="auto"/>
              <w:bottom w:val="single" w:sz="4" w:space="0" w:color="auto"/>
              <w:right w:val="single" w:sz="4" w:space="0" w:color="auto"/>
            </w:tcBorders>
            <w:vAlign w:val="center"/>
            <w:hideMark/>
          </w:tcPr>
          <w:p w14:paraId="7342F350" w14:textId="2ED2D535" w:rsidR="0007711D" w:rsidRPr="00FF0AF0" w:rsidRDefault="001F37EF" w:rsidP="002C5585">
            <w:pPr>
              <w:jc w:val="center"/>
              <w:rPr>
                <w:sz w:val="18"/>
                <w:szCs w:val="18"/>
                <w:lang w:val="en-AU"/>
              </w:rPr>
            </w:pPr>
            <w:r>
              <w:rPr>
                <w:sz w:val="18"/>
                <w:szCs w:val="18"/>
                <w:lang w:val="en-AU"/>
              </w:rPr>
              <w:t>62</w:t>
            </w:r>
            <w:r w:rsidR="0007711D" w:rsidRPr="00FF0AF0">
              <w:rPr>
                <w:sz w:val="18"/>
                <w:szCs w:val="18"/>
                <w:lang w:val="en-AU"/>
              </w:rPr>
              <w:t>%</w:t>
            </w:r>
          </w:p>
        </w:tc>
        <w:tc>
          <w:tcPr>
            <w:tcW w:w="1052" w:type="dxa"/>
            <w:tcBorders>
              <w:top w:val="single" w:sz="4" w:space="0" w:color="auto"/>
              <w:left w:val="single" w:sz="4" w:space="0" w:color="auto"/>
              <w:bottom w:val="single" w:sz="4" w:space="0" w:color="auto"/>
              <w:right w:val="single" w:sz="4" w:space="0" w:color="auto"/>
            </w:tcBorders>
            <w:vAlign w:val="center"/>
            <w:hideMark/>
          </w:tcPr>
          <w:p w14:paraId="6A7D373A" w14:textId="236DC7C9" w:rsidR="0007711D" w:rsidRPr="00FF0AF0" w:rsidRDefault="001F37EF" w:rsidP="002C5585">
            <w:pPr>
              <w:jc w:val="center"/>
              <w:rPr>
                <w:sz w:val="18"/>
                <w:szCs w:val="18"/>
                <w:lang w:val="en-AU"/>
              </w:rPr>
            </w:pPr>
            <w:r>
              <w:rPr>
                <w:sz w:val="18"/>
                <w:szCs w:val="18"/>
                <w:lang w:val="en-AU"/>
              </w:rPr>
              <w:t>46</w:t>
            </w:r>
            <w:r w:rsidR="0007711D">
              <w:rPr>
                <w:sz w:val="18"/>
                <w:szCs w:val="18"/>
                <w:lang w:val="en-AU"/>
              </w:rPr>
              <w:t>%</w:t>
            </w:r>
          </w:p>
        </w:tc>
        <w:tc>
          <w:tcPr>
            <w:tcW w:w="1114" w:type="dxa"/>
            <w:tcBorders>
              <w:top w:val="single" w:sz="4" w:space="0" w:color="auto"/>
              <w:left w:val="single" w:sz="4" w:space="0" w:color="auto"/>
              <w:bottom w:val="single" w:sz="4" w:space="0" w:color="auto"/>
              <w:right w:val="single" w:sz="4" w:space="0" w:color="auto"/>
            </w:tcBorders>
            <w:vAlign w:val="center"/>
          </w:tcPr>
          <w:p w14:paraId="60BC8CF3" w14:textId="1A01037D" w:rsidR="0007711D" w:rsidRDefault="0007711D" w:rsidP="002C5585">
            <w:pPr>
              <w:jc w:val="center"/>
              <w:rPr>
                <w:sz w:val="18"/>
                <w:szCs w:val="18"/>
                <w:lang w:val="en-AU"/>
              </w:rPr>
            </w:pPr>
            <w:r>
              <w:rPr>
                <w:sz w:val="18"/>
                <w:szCs w:val="18"/>
                <w:lang w:val="en-AU"/>
              </w:rPr>
              <w:t>72%</w:t>
            </w:r>
          </w:p>
        </w:tc>
        <w:tc>
          <w:tcPr>
            <w:tcW w:w="1052" w:type="dxa"/>
            <w:tcBorders>
              <w:top w:val="single" w:sz="4" w:space="0" w:color="auto"/>
              <w:left w:val="single" w:sz="4" w:space="0" w:color="auto"/>
              <w:bottom w:val="single" w:sz="4" w:space="0" w:color="auto"/>
              <w:right w:val="single" w:sz="4" w:space="0" w:color="auto"/>
            </w:tcBorders>
            <w:vAlign w:val="center"/>
          </w:tcPr>
          <w:p w14:paraId="3C784129" w14:textId="0A28F7D7" w:rsidR="0007711D" w:rsidRDefault="001F37EF" w:rsidP="002C5585">
            <w:pPr>
              <w:jc w:val="center"/>
              <w:rPr>
                <w:sz w:val="18"/>
                <w:szCs w:val="18"/>
                <w:lang w:val="en-AU"/>
              </w:rPr>
            </w:pPr>
            <w:r>
              <w:rPr>
                <w:sz w:val="18"/>
                <w:szCs w:val="18"/>
                <w:lang w:val="en-AU"/>
              </w:rPr>
              <w:t>38</w:t>
            </w:r>
            <w:r w:rsidR="0007711D">
              <w:rPr>
                <w:sz w:val="18"/>
                <w:szCs w:val="18"/>
                <w:lang w:val="en-AU"/>
              </w:rPr>
              <w:t>%</w:t>
            </w:r>
          </w:p>
        </w:tc>
        <w:tc>
          <w:tcPr>
            <w:tcW w:w="973" w:type="dxa"/>
            <w:tcBorders>
              <w:top w:val="single" w:sz="4" w:space="0" w:color="auto"/>
              <w:left w:val="single" w:sz="4" w:space="0" w:color="auto"/>
              <w:bottom w:val="single" w:sz="4" w:space="0" w:color="auto"/>
              <w:right w:val="single" w:sz="4" w:space="0" w:color="auto"/>
            </w:tcBorders>
            <w:vAlign w:val="center"/>
          </w:tcPr>
          <w:p w14:paraId="6C689789" w14:textId="69B7CACE" w:rsidR="0007711D" w:rsidRDefault="0007711D" w:rsidP="002C5585">
            <w:pPr>
              <w:jc w:val="center"/>
              <w:rPr>
                <w:sz w:val="18"/>
                <w:szCs w:val="18"/>
                <w:lang w:val="en-AU"/>
              </w:rPr>
            </w:pPr>
            <w:r>
              <w:rPr>
                <w:sz w:val="18"/>
                <w:szCs w:val="18"/>
                <w:lang w:val="en-AU"/>
              </w:rPr>
              <w:t>42%</w:t>
            </w:r>
          </w:p>
        </w:tc>
        <w:tc>
          <w:tcPr>
            <w:tcW w:w="973" w:type="dxa"/>
            <w:tcBorders>
              <w:top w:val="single" w:sz="4" w:space="0" w:color="auto"/>
              <w:left w:val="single" w:sz="4" w:space="0" w:color="auto"/>
              <w:bottom w:val="single" w:sz="4" w:space="0" w:color="auto"/>
              <w:right w:val="single" w:sz="4" w:space="0" w:color="auto"/>
            </w:tcBorders>
            <w:vAlign w:val="center"/>
          </w:tcPr>
          <w:p w14:paraId="038A5437" w14:textId="2E7186F2" w:rsidR="0007711D" w:rsidRDefault="0007711D" w:rsidP="002C5585">
            <w:pPr>
              <w:jc w:val="center"/>
              <w:rPr>
                <w:sz w:val="18"/>
                <w:szCs w:val="18"/>
                <w:lang w:val="en-AU"/>
              </w:rPr>
            </w:pPr>
            <w:r>
              <w:rPr>
                <w:sz w:val="18"/>
                <w:szCs w:val="18"/>
                <w:lang w:val="en-AU"/>
              </w:rPr>
              <w:t>14%</w:t>
            </w:r>
          </w:p>
        </w:tc>
      </w:tr>
      <w:tr w:rsidR="0007711D" w:rsidRPr="00FF0AF0" w14:paraId="0EA672A9" w14:textId="77777777" w:rsidTr="002C5585">
        <w:tc>
          <w:tcPr>
            <w:tcW w:w="2337" w:type="dxa"/>
            <w:tcBorders>
              <w:top w:val="single" w:sz="4" w:space="0" w:color="auto"/>
              <w:left w:val="single" w:sz="4" w:space="0" w:color="auto"/>
              <w:bottom w:val="single" w:sz="4" w:space="0" w:color="auto"/>
              <w:right w:val="single" w:sz="4" w:space="0" w:color="auto"/>
            </w:tcBorders>
            <w:vAlign w:val="center"/>
            <w:hideMark/>
          </w:tcPr>
          <w:p w14:paraId="212B5AA9" w14:textId="2D033CB3" w:rsidR="0007711D" w:rsidRPr="00FF0AF0" w:rsidRDefault="0007711D" w:rsidP="002C5585">
            <w:pPr>
              <w:rPr>
                <w:sz w:val="20"/>
                <w:szCs w:val="20"/>
                <w:lang w:val="en-AU"/>
              </w:rPr>
            </w:pPr>
            <w:r w:rsidRPr="00FF0AF0">
              <w:rPr>
                <w:sz w:val="20"/>
                <w:szCs w:val="20"/>
                <w:lang w:val="en-AU"/>
              </w:rPr>
              <w:t xml:space="preserve">Unlikely to get a </w:t>
            </w:r>
            <w:r w:rsidR="00BA656C">
              <w:rPr>
                <w:sz w:val="20"/>
                <w:szCs w:val="20"/>
                <w:lang w:val="en-AU"/>
              </w:rPr>
              <w:t>COVID</w:t>
            </w:r>
            <w:r w:rsidRPr="00FF0AF0">
              <w:rPr>
                <w:sz w:val="20"/>
                <w:szCs w:val="20"/>
                <w:lang w:val="en-AU"/>
              </w:rPr>
              <w:t>-19 vaccine</w:t>
            </w:r>
          </w:p>
        </w:tc>
        <w:tc>
          <w:tcPr>
            <w:tcW w:w="1094" w:type="dxa"/>
            <w:tcBorders>
              <w:top w:val="single" w:sz="4" w:space="0" w:color="auto"/>
              <w:left w:val="single" w:sz="4" w:space="0" w:color="auto"/>
              <w:bottom w:val="single" w:sz="4" w:space="0" w:color="auto"/>
              <w:right w:val="single" w:sz="4" w:space="0" w:color="auto"/>
            </w:tcBorders>
            <w:vAlign w:val="center"/>
            <w:hideMark/>
          </w:tcPr>
          <w:p w14:paraId="1741CE74" w14:textId="0E19CFDC" w:rsidR="0007711D" w:rsidRPr="00FF0AF0" w:rsidRDefault="001F37EF" w:rsidP="002C5585">
            <w:pPr>
              <w:jc w:val="center"/>
              <w:rPr>
                <w:sz w:val="18"/>
                <w:szCs w:val="18"/>
                <w:lang w:val="en-AU"/>
              </w:rPr>
            </w:pPr>
            <w:r>
              <w:rPr>
                <w:sz w:val="18"/>
                <w:szCs w:val="18"/>
                <w:lang w:val="en-AU"/>
              </w:rPr>
              <w:t>28</w:t>
            </w:r>
            <w:r w:rsidR="0007711D" w:rsidRPr="00FF0AF0">
              <w:rPr>
                <w:sz w:val="18"/>
                <w:szCs w:val="18"/>
                <w:lang w:val="en-AU"/>
              </w:rPr>
              <w:t>%</w:t>
            </w:r>
          </w:p>
        </w:tc>
        <w:tc>
          <w:tcPr>
            <w:tcW w:w="1052" w:type="dxa"/>
            <w:tcBorders>
              <w:top w:val="single" w:sz="4" w:space="0" w:color="auto"/>
              <w:left w:val="single" w:sz="4" w:space="0" w:color="auto"/>
              <w:bottom w:val="single" w:sz="4" w:space="0" w:color="auto"/>
              <w:right w:val="single" w:sz="4" w:space="0" w:color="auto"/>
            </w:tcBorders>
            <w:vAlign w:val="center"/>
            <w:hideMark/>
          </w:tcPr>
          <w:p w14:paraId="5299EF70" w14:textId="644D103D" w:rsidR="0007711D" w:rsidRPr="00FF0AF0" w:rsidRDefault="001F37EF" w:rsidP="002C5585">
            <w:pPr>
              <w:jc w:val="center"/>
              <w:rPr>
                <w:sz w:val="18"/>
                <w:szCs w:val="18"/>
                <w:lang w:val="en-AU"/>
              </w:rPr>
            </w:pPr>
            <w:r>
              <w:rPr>
                <w:sz w:val="18"/>
                <w:szCs w:val="18"/>
                <w:lang w:val="en-AU"/>
              </w:rPr>
              <w:t>21</w:t>
            </w:r>
            <w:r w:rsidR="0007711D">
              <w:rPr>
                <w:sz w:val="18"/>
                <w:szCs w:val="18"/>
                <w:lang w:val="en-AU"/>
              </w:rPr>
              <w:t>%</w:t>
            </w:r>
          </w:p>
        </w:tc>
        <w:tc>
          <w:tcPr>
            <w:tcW w:w="1114" w:type="dxa"/>
            <w:tcBorders>
              <w:top w:val="single" w:sz="4" w:space="0" w:color="auto"/>
              <w:left w:val="single" w:sz="4" w:space="0" w:color="auto"/>
              <w:bottom w:val="single" w:sz="4" w:space="0" w:color="auto"/>
              <w:right w:val="single" w:sz="4" w:space="0" w:color="auto"/>
            </w:tcBorders>
            <w:vAlign w:val="center"/>
          </w:tcPr>
          <w:p w14:paraId="76837779" w14:textId="4D62ACE7" w:rsidR="0007711D" w:rsidRDefault="001F37EF" w:rsidP="002C5585">
            <w:pPr>
              <w:jc w:val="center"/>
              <w:rPr>
                <w:sz w:val="18"/>
                <w:szCs w:val="18"/>
                <w:lang w:val="en-AU"/>
              </w:rPr>
            </w:pPr>
            <w:r>
              <w:rPr>
                <w:sz w:val="18"/>
                <w:szCs w:val="18"/>
                <w:lang w:val="en-AU"/>
              </w:rPr>
              <w:t>8</w:t>
            </w:r>
            <w:r w:rsidR="0007711D">
              <w:rPr>
                <w:sz w:val="18"/>
                <w:szCs w:val="18"/>
                <w:lang w:val="en-AU"/>
              </w:rPr>
              <w:t>%</w:t>
            </w:r>
          </w:p>
        </w:tc>
        <w:tc>
          <w:tcPr>
            <w:tcW w:w="1052" w:type="dxa"/>
            <w:tcBorders>
              <w:top w:val="single" w:sz="4" w:space="0" w:color="auto"/>
              <w:left w:val="single" w:sz="4" w:space="0" w:color="auto"/>
              <w:bottom w:val="single" w:sz="4" w:space="0" w:color="auto"/>
              <w:right w:val="single" w:sz="4" w:space="0" w:color="auto"/>
            </w:tcBorders>
            <w:vAlign w:val="center"/>
          </w:tcPr>
          <w:p w14:paraId="2C8B4A5B" w14:textId="751CFB71" w:rsidR="0007711D" w:rsidRDefault="001F37EF" w:rsidP="002C5585">
            <w:pPr>
              <w:jc w:val="center"/>
              <w:rPr>
                <w:sz w:val="18"/>
                <w:szCs w:val="18"/>
                <w:lang w:val="en-AU"/>
              </w:rPr>
            </w:pPr>
            <w:r>
              <w:rPr>
                <w:sz w:val="18"/>
                <w:szCs w:val="18"/>
                <w:lang w:val="en-AU"/>
              </w:rPr>
              <w:t>4</w:t>
            </w:r>
            <w:r w:rsidR="0007711D">
              <w:rPr>
                <w:sz w:val="18"/>
                <w:szCs w:val="18"/>
                <w:lang w:val="en-AU"/>
              </w:rPr>
              <w:t>%</w:t>
            </w:r>
          </w:p>
        </w:tc>
        <w:tc>
          <w:tcPr>
            <w:tcW w:w="973" w:type="dxa"/>
            <w:tcBorders>
              <w:top w:val="single" w:sz="4" w:space="0" w:color="auto"/>
              <w:left w:val="single" w:sz="4" w:space="0" w:color="auto"/>
              <w:bottom w:val="single" w:sz="4" w:space="0" w:color="auto"/>
              <w:right w:val="single" w:sz="4" w:space="0" w:color="auto"/>
            </w:tcBorders>
            <w:vAlign w:val="center"/>
          </w:tcPr>
          <w:p w14:paraId="76B04006" w14:textId="56435BBA" w:rsidR="0007711D" w:rsidRDefault="0007711D" w:rsidP="002C5585">
            <w:pPr>
              <w:jc w:val="center"/>
              <w:rPr>
                <w:sz w:val="18"/>
                <w:szCs w:val="18"/>
                <w:lang w:val="en-AU"/>
              </w:rPr>
            </w:pPr>
            <w:r>
              <w:rPr>
                <w:sz w:val="18"/>
                <w:szCs w:val="18"/>
                <w:lang w:val="en-AU"/>
              </w:rPr>
              <w:t>40%</w:t>
            </w:r>
          </w:p>
        </w:tc>
        <w:tc>
          <w:tcPr>
            <w:tcW w:w="973" w:type="dxa"/>
            <w:tcBorders>
              <w:top w:val="single" w:sz="4" w:space="0" w:color="auto"/>
              <w:left w:val="single" w:sz="4" w:space="0" w:color="auto"/>
              <w:bottom w:val="single" w:sz="4" w:space="0" w:color="auto"/>
              <w:right w:val="single" w:sz="4" w:space="0" w:color="auto"/>
            </w:tcBorders>
            <w:vAlign w:val="center"/>
          </w:tcPr>
          <w:p w14:paraId="62952482" w14:textId="06B5E46B" w:rsidR="0007711D" w:rsidRDefault="0007711D" w:rsidP="002C5585">
            <w:pPr>
              <w:jc w:val="center"/>
              <w:rPr>
                <w:sz w:val="18"/>
                <w:szCs w:val="18"/>
                <w:lang w:val="en-AU"/>
              </w:rPr>
            </w:pPr>
            <w:r>
              <w:rPr>
                <w:sz w:val="18"/>
                <w:szCs w:val="18"/>
                <w:lang w:val="en-AU"/>
              </w:rPr>
              <w:t>13%</w:t>
            </w:r>
          </w:p>
        </w:tc>
      </w:tr>
      <w:tr w:rsidR="0007711D" w:rsidRPr="00FF0AF0" w14:paraId="51B5163D" w14:textId="77777777" w:rsidTr="002C5585">
        <w:tc>
          <w:tcPr>
            <w:tcW w:w="2337" w:type="dxa"/>
            <w:tcBorders>
              <w:top w:val="single" w:sz="4" w:space="0" w:color="auto"/>
              <w:left w:val="single" w:sz="4" w:space="0" w:color="auto"/>
              <w:bottom w:val="single" w:sz="4" w:space="0" w:color="auto"/>
              <w:right w:val="single" w:sz="4" w:space="0" w:color="auto"/>
            </w:tcBorders>
            <w:vAlign w:val="center"/>
            <w:hideMark/>
          </w:tcPr>
          <w:p w14:paraId="2289724C" w14:textId="77777777" w:rsidR="0007711D" w:rsidRPr="00FF0AF0" w:rsidRDefault="0007711D" w:rsidP="002C5585">
            <w:pPr>
              <w:rPr>
                <w:sz w:val="20"/>
                <w:szCs w:val="20"/>
                <w:lang w:val="en-AU"/>
              </w:rPr>
            </w:pPr>
            <w:r w:rsidRPr="00FF0AF0">
              <w:rPr>
                <w:sz w:val="20"/>
                <w:szCs w:val="20"/>
                <w:lang w:val="en-AU"/>
              </w:rPr>
              <w:t>Unsure</w:t>
            </w:r>
          </w:p>
        </w:tc>
        <w:tc>
          <w:tcPr>
            <w:tcW w:w="1094" w:type="dxa"/>
            <w:tcBorders>
              <w:top w:val="single" w:sz="4" w:space="0" w:color="auto"/>
              <w:left w:val="single" w:sz="4" w:space="0" w:color="auto"/>
              <w:bottom w:val="single" w:sz="4" w:space="0" w:color="auto"/>
              <w:right w:val="single" w:sz="4" w:space="0" w:color="auto"/>
            </w:tcBorders>
            <w:vAlign w:val="center"/>
            <w:hideMark/>
          </w:tcPr>
          <w:p w14:paraId="0DF28A3B" w14:textId="77777777" w:rsidR="0007711D" w:rsidRPr="00FF0AF0" w:rsidRDefault="0007711D" w:rsidP="002C5585">
            <w:pPr>
              <w:jc w:val="center"/>
              <w:rPr>
                <w:sz w:val="18"/>
                <w:szCs w:val="18"/>
                <w:lang w:val="en-AU"/>
              </w:rPr>
            </w:pPr>
            <w:r w:rsidRPr="00FF0AF0">
              <w:rPr>
                <w:sz w:val="18"/>
                <w:szCs w:val="18"/>
                <w:lang w:val="en-AU"/>
              </w:rPr>
              <w:t>10%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2CADAAE3" w14:textId="77777777" w:rsidR="0007711D" w:rsidRPr="00FF0AF0" w:rsidRDefault="0007711D" w:rsidP="002C5585">
            <w:pPr>
              <w:jc w:val="center"/>
              <w:rPr>
                <w:sz w:val="18"/>
                <w:szCs w:val="18"/>
                <w:lang w:val="en-AU"/>
              </w:rPr>
            </w:pPr>
            <w:r>
              <w:rPr>
                <w:sz w:val="18"/>
                <w:szCs w:val="18"/>
                <w:lang w:val="en-AU"/>
              </w:rPr>
              <w:t>8%</w:t>
            </w:r>
          </w:p>
        </w:tc>
        <w:tc>
          <w:tcPr>
            <w:tcW w:w="1114" w:type="dxa"/>
            <w:tcBorders>
              <w:top w:val="single" w:sz="4" w:space="0" w:color="auto"/>
              <w:left w:val="single" w:sz="4" w:space="0" w:color="auto"/>
              <w:bottom w:val="single" w:sz="4" w:space="0" w:color="auto"/>
              <w:right w:val="single" w:sz="4" w:space="0" w:color="auto"/>
            </w:tcBorders>
            <w:vAlign w:val="center"/>
          </w:tcPr>
          <w:p w14:paraId="1D819BD0" w14:textId="34063D89" w:rsidR="0007711D" w:rsidRDefault="001F37EF" w:rsidP="002C5585">
            <w:pPr>
              <w:jc w:val="center"/>
              <w:rPr>
                <w:sz w:val="18"/>
                <w:szCs w:val="18"/>
                <w:lang w:val="en-AU"/>
              </w:rPr>
            </w:pPr>
            <w:r>
              <w:rPr>
                <w:sz w:val="18"/>
                <w:szCs w:val="18"/>
                <w:lang w:val="en-AU"/>
              </w:rPr>
              <w:t>20</w:t>
            </w:r>
            <w:r w:rsidR="0007711D">
              <w:rPr>
                <w:sz w:val="18"/>
                <w:szCs w:val="18"/>
                <w:lang w:val="en-AU"/>
              </w:rPr>
              <w:t>%</w:t>
            </w:r>
          </w:p>
        </w:tc>
        <w:tc>
          <w:tcPr>
            <w:tcW w:w="1052" w:type="dxa"/>
            <w:tcBorders>
              <w:top w:val="single" w:sz="4" w:space="0" w:color="auto"/>
              <w:left w:val="single" w:sz="4" w:space="0" w:color="auto"/>
              <w:bottom w:val="single" w:sz="4" w:space="0" w:color="auto"/>
              <w:right w:val="single" w:sz="4" w:space="0" w:color="auto"/>
            </w:tcBorders>
            <w:vAlign w:val="center"/>
          </w:tcPr>
          <w:p w14:paraId="104329C5" w14:textId="01A08DE2" w:rsidR="0007711D" w:rsidRDefault="001F37EF" w:rsidP="002C5585">
            <w:pPr>
              <w:jc w:val="center"/>
              <w:rPr>
                <w:sz w:val="18"/>
                <w:szCs w:val="18"/>
                <w:lang w:val="en-AU"/>
              </w:rPr>
            </w:pPr>
            <w:r>
              <w:rPr>
                <w:sz w:val="18"/>
                <w:szCs w:val="18"/>
                <w:lang w:val="en-AU"/>
              </w:rPr>
              <w:t>11</w:t>
            </w:r>
            <w:r w:rsidR="0007711D">
              <w:rPr>
                <w:sz w:val="18"/>
                <w:szCs w:val="18"/>
                <w:lang w:val="en-AU"/>
              </w:rPr>
              <w:t>%</w:t>
            </w:r>
          </w:p>
        </w:tc>
        <w:tc>
          <w:tcPr>
            <w:tcW w:w="973" w:type="dxa"/>
            <w:tcBorders>
              <w:top w:val="single" w:sz="4" w:space="0" w:color="auto"/>
              <w:left w:val="single" w:sz="4" w:space="0" w:color="auto"/>
              <w:bottom w:val="single" w:sz="4" w:space="0" w:color="auto"/>
              <w:right w:val="single" w:sz="4" w:space="0" w:color="auto"/>
            </w:tcBorders>
            <w:vAlign w:val="center"/>
          </w:tcPr>
          <w:p w14:paraId="7BA62EAC" w14:textId="04683B5D" w:rsidR="0007711D" w:rsidRDefault="0007711D" w:rsidP="002C5585">
            <w:pPr>
              <w:jc w:val="center"/>
              <w:rPr>
                <w:sz w:val="18"/>
                <w:szCs w:val="18"/>
                <w:lang w:val="en-AU"/>
              </w:rPr>
            </w:pPr>
            <w:r>
              <w:rPr>
                <w:sz w:val="18"/>
                <w:szCs w:val="18"/>
                <w:lang w:val="en-AU"/>
              </w:rPr>
              <w:t>19%</w:t>
            </w:r>
          </w:p>
        </w:tc>
        <w:tc>
          <w:tcPr>
            <w:tcW w:w="973" w:type="dxa"/>
            <w:tcBorders>
              <w:top w:val="single" w:sz="4" w:space="0" w:color="auto"/>
              <w:left w:val="single" w:sz="4" w:space="0" w:color="auto"/>
              <w:bottom w:val="single" w:sz="4" w:space="0" w:color="auto"/>
              <w:right w:val="single" w:sz="4" w:space="0" w:color="auto"/>
            </w:tcBorders>
            <w:vAlign w:val="center"/>
          </w:tcPr>
          <w:p w14:paraId="315980F5" w14:textId="64768268" w:rsidR="0007711D" w:rsidRDefault="0007711D" w:rsidP="002C5585">
            <w:pPr>
              <w:jc w:val="center"/>
              <w:rPr>
                <w:sz w:val="18"/>
                <w:szCs w:val="18"/>
                <w:lang w:val="en-AU"/>
              </w:rPr>
            </w:pPr>
            <w:r>
              <w:rPr>
                <w:sz w:val="18"/>
                <w:szCs w:val="18"/>
                <w:lang w:val="en-AU"/>
              </w:rPr>
              <w:t>6%</w:t>
            </w:r>
          </w:p>
        </w:tc>
      </w:tr>
      <w:tr w:rsidR="0007711D" w:rsidRPr="00FF0AF0" w14:paraId="0E65D997" w14:textId="77777777" w:rsidTr="002C5585">
        <w:tc>
          <w:tcPr>
            <w:tcW w:w="34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8" w:type="dxa"/>
              <w:left w:w="108" w:type="dxa"/>
              <w:bottom w:w="57" w:type="dxa"/>
              <w:right w:w="108" w:type="dxa"/>
            </w:tcMar>
            <w:vAlign w:val="center"/>
            <w:hideMark/>
          </w:tcPr>
          <w:p w14:paraId="2B22F6D5" w14:textId="77777777" w:rsidR="0007711D" w:rsidRPr="00FF0AF0" w:rsidRDefault="0007711D" w:rsidP="002C5585">
            <w:pPr>
              <w:rPr>
                <w:b/>
                <w:bCs/>
                <w:sz w:val="24"/>
                <w:szCs w:val="24"/>
                <w:lang w:val="en-AU"/>
              </w:rPr>
            </w:pPr>
            <w:r w:rsidRPr="00FF0AF0">
              <w:rPr>
                <w:b/>
                <w:bCs/>
                <w:sz w:val="24"/>
                <w:szCs w:val="24"/>
                <w:lang w:val="en-AU"/>
              </w:rPr>
              <w:t>TOTAL POTENTIAL UPTAKE</w:t>
            </w:r>
          </w:p>
        </w:tc>
        <w:tc>
          <w:tcPr>
            <w:tcW w:w="1052" w:type="dxa"/>
            <w:tcBorders>
              <w:top w:val="single" w:sz="4" w:space="0" w:color="auto"/>
              <w:left w:val="single" w:sz="4" w:space="0" w:color="auto"/>
              <w:bottom w:val="single" w:sz="4" w:space="0" w:color="auto"/>
              <w:right w:val="single" w:sz="4" w:space="0" w:color="auto"/>
            </w:tcBorders>
            <w:tcMar>
              <w:top w:w="28" w:type="dxa"/>
              <w:left w:w="108" w:type="dxa"/>
              <w:bottom w:w="57" w:type="dxa"/>
              <w:right w:w="108" w:type="dxa"/>
            </w:tcMar>
            <w:vAlign w:val="center"/>
            <w:hideMark/>
          </w:tcPr>
          <w:p w14:paraId="77640698" w14:textId="19B43B36" w:rsidR="0007711D" w:rsidRPr="00FF0AF0" w:rsidRDefault="0007711D" w:rsidP="002C5585">
            <w:pPr>
              <w:jc w:val="center"/>
              <w:rPr>
                <w:b/>
                <w:bCs/>
                <w:sz w:val="24"/>
                <w:szCs w:val="24"/>
                <w:lang w:val="en-AU"/>
              </w:rPr>
            </w:pPr>
            <w:r w:rsidRPr="00FF0AF0">
              <w:rPr>
                <w:b/>
                <w:bCs/>
                <w:sz w:val="24"/>
                <w:szCs w:val="24"/>
                <w:lang w:val="en-AU"/>
              </w:rPr>
              <w:t>7</w:t>
            </w:r>
            <w:r w:rsidR="00455503">
              <w:rPr>
                <w:b/>
                <w:bCs/>
                <w:sz w:val="24"/>
                <w:szCs w:val="24"/>
                <w:lang w:val="en-AU"/>
              </w:rPr>
              <w:t>2</w:t>
            </w:r>
            <w:r w:rsidRPr="00FF0AF0">
              <w:rPr>
                <w:b/>
                <w:bCs/>
                <w:sz w:val="24"/>
                <w:szCs w:val="24"/>
                <w:lang w:val="en-AU"/>
              </w:rPr>
              <w:t>%</w:t>
            </w:r>
          </w:p>
        </w:tc>
        <w:tc>
          <w:tcPr>
            <w:tcW w:w="1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5DDE6B" w14:textId="77777777" w:rsidR="0007711D" w:rsidRPr="00FF0AF0" w:rsidRDefault="0007711D" w:rsidP="002C5585">
            <w:pPr>
              <w:jc w:val="center"/>
              <w:rPr>
                <w:b/>
                <w:bCs/>
                <w:sz w:val="24"/>
                <w:szCs w:val="24"/>
                <w:lang w:val="en-AU"/>
              </w:rPr>
            </w:pPr>
          </w:p>
        </w:tc>
        <w:tc>
          <w:tcPr>
            <w:tcW w:w="1052" w:type="dxa"/>
            <w:tcBorders>
              <w:top w:val="single" w:sz="4" w:space="0" w:color="auto"/>
              <w:left w:val="single" w:sz="4" w:space="0" w:color="auto"/>
              <w:bottom w:val="single" w:sz="4" w:space="0" w:color="auto"/>
              <w:right w:val="single" w:sz="4" w:space="0" w:color="auto"/>
            </w:tcBorders>
            <w:vAlign w:val="center"/>
          </w:tcPr>
          <w:p w14:paraId="532A899C" w14:textId="014345D0" w:rsidR="0007711D" w:rsidRPr="00FF0AF0" w:rsidRDefault="00455503" w:rsidP="002C5585">
            <w:pPr>
              <w:jc w:val="center"/>
              <w:rPr>
                <w:b/>
                <w:bCs/>
                <w:sz w:val="24"/>
                <w:szCs w:val="24"/>
                <w:lang w:val="en-AU"/>
              </w:rPr>
            </w:pPr>
            <w:r>
              <w:rPr>
                <w:b/>
                <w:bCs/>
                <w:sz w:val="24"/>
                <w:szCs w:val="24"/>
                <w:lang w:val="en-AU"/>
              </w:rPr>
              <w:t>85</w:t>
            </w:r>
            <w:r w:rsidR="0007711D">
              <w:rPr>
                <w:b/>
                <w:bCs/>
                <w:sz w:val="24"/>
                <w:szCs w:val="24"/>
                <w:lang w:val="en-AU"/>
              </w:rPr>
              <w:t>%</w:t>
            </w:r>
          </w:p>
        </w:tc>
        <w:tc>
          <w:tcPr>
            <w:tcW w:w="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DFE3D" w14:textId="77777777" w:rsidR="0007711D" w:rsidRDefault="0007711D" w:rsidP="002C5585">
            <w:pPr>
              <w:jc w:val="center"/>
              <w:rPr>
                <w:b/>
                <w:bCs/>
                <w:sz w:val="24"/>
                <w:szCs w:val="24"/>
                <w:lang w:val="en-AU"/>
              </w:rPr>
            </w:pPr>
          </w:p>
        </w:tc>
        <w:tc>
          <w:tcPr>
            <w:tcW w:w="973" w:type="dxa"/>
            <w:tcBorders>
              <w:top w:val="single" w:sz="4" w:space="0" w:color="auto"/>
              <w:left w:val="single" w:sz="4" w:space="0" w:color="auto"/>
              <w:bottom w:val="single" w:sz="4" w:space="0" w:color="auto"/>
              <w:right w:val="single" w:sz="4" w:space="0" w:color="auto"/>
            </w:tcBorders>
            <w:vAlign w:val="center"/>
          </w:tcPr>
          <w:p w14:paraId="423F3876" w14:textId="76F274FA" w:rsidR="0007711D" w:rsidRDefault="0007711D" w:rsidP="002C5585">
            <w:pPr>
              <w:jc w:val="center"/>
              <w:rPr>
                <w:b/>
                <w:bCs/>
                <w:sz w:val="24"/>
                <w:szCs w:val="24"/>
                <w:lang w:val="en-AU"/>
              </w:rPr>
            </w:pPr>
            <w:r>
              <w:rPr>
                <w:b/>
                <w:bCs/>
                <w:sz w:val="24"/>
                <w:szCs w:val="24"/>
                <w:lang w:val="en-AU"/>
              </w:rPr>
              <w:t>81%</w:t>
            </w:r>
          </w:p>
        </w:tc>
      </w:tr>
    </w:tbl>
    <w:p w14:paraId="4C64158D" w14:textId="08FD20EF" w:rsidR="004457FE" w:rsidRDefault="000116D8" w:rsidP="004457FE">
      <w:pPr>
        <w:contextualSpacing/>
        <w:jc w:val="center"/>
        <w:rPr>
          <w:i/>
          <w:iCs/>
          <w:sz w:val="18"/>
          <w:szCs w:val="18"/>
          <w:lang w:val="en-AU"/>
        </w:rPr>
      </w:pPr>
      <w:r>
        <w:rPr>
          <w:i/>
          <w:iCs/>
          <w:sz w:val="18"/>
          <w:szCs w:val="18"/>
          <w:lang w:val="en-AU"/>
        </w:rPr>
        <w:t>B</w:t>
      </w:r>
      <w:r w:rsidR="004457FE">
        <w:rPr>
          <w:i/>
          <w:iCs/>
          <w:sz w:val="18"/>
          <w:szCs w:val="18"/>
          <w:lang w:val="en-AU"/>
        </w:rPr>
        <w:t xml:space="preserve">ase: </w:t>
      </w:r>
      <w:r>
        <w:rPr>
          <w:i/>
          <w:iCs/>
          <w:sz w:val="18"/>
          <w:szCs w:val="18"/>
          <w:lang w:val="en-AU"/>
        </w:rPr>
        <w:t xml:space="preserve">Pasifika </w:t>
      </w:r>
      <w:r w:rsidR="004457FE">
        <w:rPr>
          <w:i/>
          <w:iCs/>
          <w:sz w:val="18"/>
          <w:szCs w:val="18"/>
          <w:lang w:val="en-AU"/>
        </w:rPr>
        <w:t>not yet vaccinated</w:t>
      </w:r>
      <w:r>
        <w:rPr>
          <w:i/>
          <w:iCs/>
          <w:sz w:val="18"/>
          <w:szCs w:val="18"/>
          <w:lang w:val="en-AU"/>
        </w:rPr>
        <w:t xml:space="preserve">: </w:t>
      </w:r>
      <w:r w:rsidR="00716E66">
        <w:rPr>
          <w:i/>
          <w:iCs/>
          <w:sz w:val="18"/>
          <w:szCs w:val="18"/>
          <w:lang w:val="en-AU"/>
        </w:rPr>
        <w:t xml:space="preserve">September n=16; </w:t>
      </w:r>
      <w:r>
        <w:rPr>
          <w:i/>
          <w:iCs/>
          <w:sz w:val="18"/>
          <w:szCs w:val="18"/>
          <w:lang w:val="en-AU"/>
        </w:rPr>
        <w:t>August n=91, July 2021</w:t>
      </w:r>
      <w:r w:rsidR="004457FE">
        <w:rPr>
          <w:i/>
          <w:iCs/>
          <w:sz w:val="18"/>
          <w:szCs w:val="18"/>
          <w:lang w:val="en-AU"/>
        </w:rPr>
        <w:t xml:space="preserve"> n=108.</w:t>
      </w:r>
    </w:p>
    <w:p w14:paraId="369BB0D1" w14:textId="1F176A76" w:rsidR="004457FE" w:rsidRDefault="004457FE" w:rsidP="004457FE">
      <w:pPr>
        <w:contextualSpacing/>
        <w:jc w:val="center"/>
        <w:rPr>
          <w:i/>
          <w:iCs/>
          <w:sz w:val="18"/>
          <w:szCs w:val="18"/>
          <w:lang w:val="en-AU"/>
        </w:rPr>
      </w:pPr>
      <w:r>
        <w:rPr>
          <w:i/>
          <w:iCs/>
          <w:sz w:val="18"/>
          <w:szCs w:val="18"/>
          <w:lang w:val="en-AU"/>
        </w:rPr>
        <w:t>All Pasifika</w:t>
      </w:r>
      <w:r w:rsidR="000116D8">
        <w:rPr>
          <w:i/>
          <w:iCs/>
          <w:sz w:val="18"/>
          <w:szCs w:val="18"/>
          <w:lang w:val="en-AU"/>
        </w:rPr>
        <w:t xml:space="preserve">: </w:t>
      </w:r>
      <w:r w:rsidR="00716E66">
        <w:rPr>
          <w:i/>
          <w:iCs/>
          <w:sz w:val="18"/>
          <w:szCs w:val="18"/>
          <w:lang w:val="en-AU"/>
        </w:rPr>
        <w:t xml:space="preserve">September 2021 n=130; </w:t>
      </w:r>
      <w:r w:rsidR="000116D8">
        <w:rPr>
          <w:i/>
          <w:iCs/>
          <w:sz w:val="18"/>
          <w:szCs w:val="18"/>
          <w:lang w:val="en-AU"/>
        </w:rPr>
        <w:t>August 2021 n=165, July 2021</w:t>
      </w:r>
      <w:r>
        <w:rPr>
          <w:i/>
          <w:iCs/>
          <w:sz w:val="18"/>
          <w:szCs w:val="18"/>
          <w:lang w:val="en-AU"/>
        </w:rPr>
        <w:t xml:space="preserve"> n=157</w:t>
      </w:r>
    </w:p>
    <w:p w14:paraId="0DDB1FAA" w14:textId="1FCB2127" w:rsidR="004457FE" w:rsidRPr="00FF0AF0" w:rsidRDefault="004457FE" w:rsidP="004457FE">
      <w:pPr>
        <w:contextualSpacing/>
        <w:jc w:val="center"/>
        <w:rPr>
          <w:i/>
          <w:iCs/>
          <w:sz w:val="18"/>
          <w:szCs w:val="18"/>
          <w:lang w:val="en-AU"/>
        </w:rPr>
      </w:pPr>
      <w:r w:rsidRPr="00FF0AF0">
        <w:rPr>
          <w:i/>
          <w:iCs/>
          <w:sz w:val="18"/>
          <w:szCs w:val="18"/>
          <w:lang w:val="en-AU"/>
        </w:rPr>
        <w:t>N.B. Percentages shown may not sum to 100% owing to rounding</w:t>
      </w:r>
      <w:r w:rsidR="008F39CD">
        <w:rPr>
          <w:i/>
          <w:iCs/>
          <w:sz w:val="18"/>
          <w:szCs w:val="18"/>
          <w:lang w:val="en-AU"/>
        </w:rPr>
        <w:t>.</w:t>
      </w:r>
    </w:p>
    <w:p w14:paraId="107A1F89" w14:textId="77777777" w:rsidR="000116D8" w:rsidRDefault="000116D8" w:rsidP="004457FE">
      <w:pPr>
        <w:spacing w:after="0"/>
        <w:rPr>
          <w:lang w:val="en-AU"/>
        </w:rPr>
      </w:pPr>
    </w:p>
    <w:p w14:paraId="04B4AEAD" w14:textId="7A612592" w:rsidR="00570ADE" w:rsidRDefault="00570ADE">
      <w:r>
        <w:br w:type="page"/>
      </w:r>
    </w:p>
    <w:p w14:paraId="7BEB3936" w14:textId="0FA4CEBB" w:rsidR="00824F14" w:rsidRDefault="00824F14" w:rsidP="00824F14">
      <w:pPr>
        <w:spacing w:after="0"/>
      </w:pPr>
    </w:p>
    <w:p w14:paraId="409B999A" w14:textId="2C606F3B" w:rsidR="00283624" w:rsidRDefault="00283624" w:rsidP="00824F14">
      <w:pPr>
        <w:spacing w:after="0"/>
      </w:pPr>
    </w:p>
    <w:p w14:paraId="0A97EC73" w14:textId="77777777" w:rsidR="00283624" w:rsidRDefault="00283624" w:rsidP="00824F14">
      <w:pPr>
        <w:spacing w:after="0"/>
      </w:pPr>
    </w:p>
    <w:p w14:paraId="7A9CFE58" w14:textId="6FA9EED3" w:rsidR="00024068" w:rsidRPr="009F31FB" w:rsidRDefault="00F91FEC" w:rsidP="00024068">
      <w:pPr>
        <w:pStyle w:val="Heading2"/>
        <w:rPr>
          <w:rFonts w:asciiTheme="minorHAnsi" w:hAnsiTheme="minorHAnsi" w:cstheme="minorHAnsi"/>
          <w:color w:val="auto"/>
          <w:lang w:val="en-AU"/>
        </w:rPr>
      </w:pPr>
      <w:bookmarkStart w:id="26" w:name="_Toc71656929"/>
      <w:bookmarkStart w:id="27" w:name="_Toc71796192"/>
      <w:bookmarkStart w:id="28" w:name="_Toc76931958"/>
      <w:bookmarkStart w:id="29" w:name="_Toc79506474"/>
      <w:bookmarkStart w:id="30" w:name="_Toc85474478"/>
      <w:r>
        <w:rPr>
          <w:rFonts w:asciiTheme="minorHAnsi" w:hAnsiTheme="minorHAnsi" w:cstheme="minorHAnsi"/>
          <w:color w:val="auto"/>
          <w:lang w:val="en-AU"/>
        </w:rPr>
        <w:t>2</w:t>
      </w:r>
      <w:r w:rsidR="00024068" w:rsidRPr="009F31FB">
        <w:rPr>
          <w:rFonts w:asciiTheme="minorHAnsi" w:hAnsiTheme="minorHAnsi" w:cstheme="minorHAnsi"/>
          <w:color w:val="auto"/>
          <w:lang w:val="en-AU"/>
        </w:rPr>
        <w:t>.3  Uptake by people with impairment or who identify as disabled</w:t>
      </w:r>
      <w:bookmarkEnd w:id="26"/>
      <w:bookmarkEnd w:id="27"/>
      <w:bookmarkEnd w:id="28"/>
      <w:bookmarkEnd w:id="29"/>
      <w:bookmarkEnd w:id="30"/>
    </w:p>
    <w:p w14:paraId="73D67352" w14:textId="6BE117B5" w:rsidR="00024068" w:rsidRDefault="001218D3" w:rsidP="00024068">
      <w:pPr>
        <w:spacing w:after="0"/>
        <w:ind w:left="426"/>
        <w:rPr>
          <w:lang w:val="en-AU"/>
        </w:rPr>
      </w:pPr>
      <w:r>
        <w:rPr>
          <w:lang w:val="en-AU"/>
        </w:rPr>
        <w:t xml:space="preserve">There has been an apparent drop in the potential uptake result </w:t>
      </w:r>
      <w:r w:rsidR="00024068">
        <w:rPr>
          <w:lang w:val="en-AU"/>
        </w:rPr>
        <w:t xml:space="preserve">for </w:t>
      </w:r>
      <w:r>
        <w:rPr>
          <w:lang w:val="en-AU"/>
        </w:rPr>
        <w:t>respondents who i</w:t>
      </w:r>
      <w:r w:rsidR="00024068">
        <w:rPr>
          <w:lang w:val="en-AU"/>
        </w:rPr>
        <w:t>dentif</w:t>
      </w:r>
      <w:r>
        <w:rPr>
          <w:lang w:val="en-AU"/>
        </w:rPr>
        <w:t xml:space="preserve">ied as </w:t>
      </w:r>
      <w:r w:rsidR="00024068">
        <w:rPr>
          <w:lang w:val="en-AU"/>
        </w:rPr>
        <w:t>disabled</w:t>
      </w:r>
      <w:r>
        <w:rPr>
          <w:lang w:val="en-AU"/>
        </w:rPr>
        <w:t xml:space="preserve">, but the difference </w:t>
      </w:r>
      <w:r w:rsidR="00716731">
        <w:rPr>
          <w:lang w:val="en-AU"/>
        </w:rPr>
        <w:t xml:space="preserve">in comparison with August </w:t>
      </w:r>
      <w:r>
        <w:rPr>
          <w:lang w:val="en-AU"/>
        </w:rPr>
        <w:t>is within the sub-sample margin of error and is not statistically significant</w:t>
      </w:r>
      <w:r w:rsidR="00024068">
        <w:rPr>
          <w:lang w:val="en-AU"/>
        </w:rPr>
        <w:t>.</w:t>
      </w:r>
    </w:p>
    <w:p w14:paraId="05130CA6" w14:textId="77777777" w:rsidR="00024068" w:rsidRDefault="00024068" w:rsidP="00024068">
      <w:pPr>
        <w:rPr>
          <w:lang w:val="en-AU"/>
        </w:rPr>
      </w:pPr>
    </w:p>
    <w:tbl>
      <w:tblPr>
        <w:tblW w:w="8221" w:type="dxa"/>
        <w:tblInd w:w="846" w:type="dxa"/>
        <w:tblLayout w:type="fixed"/>
        <w:tblLook w:val="04A0" w:firstRow="1" w:lastRow="0" w:firstColumn="1" w:lastColumn="0" w:noHBand="0" w:noVBand="1"/>
      </w:tblPr>
      <w:tblGrid>
        <w:gridCol w:w="3969"/>
        <w:gridCol w:w="1417"/>
        <w:gridCol w:w="1417"/>
        <w:gridCol w:w="1418"/>
      </w:tblGrid>
      <w:tr w:rsidR="00024068" w14:paraId="3A96E719" w14:textId="77777777" w:rsidTr="001218D3">
        <w:trPr>
          <w:trHeight w:val="255"/>
        </w:trPr>
        <w:tc>
          <w:tcPr>
            <w:tcW w:w="3969"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noWrap/>
            <w:vAlign w:val="center"/>
            <w:hideMark/>
          </w:tcPr>
          <w:p w14:paraId="46D8F985" w14:textId="59FE7971" w:rsidR="00024068" w:rsidRDefault="00024068" w:rsidP="00FE2A07">
            <w:pPr>
              <w:spacing w:after="0" w:line="240" w:lineRule="auto"/>
              <w:ind w:left="0"/>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 xml:space="preserve">Will you get a </w:t>
            </w:r>
            <w:r w:rsidR="00BA656C">
              <w:rPr>
                <w:rFonts w:ascii="Calibri" w:eastAsia="Times New Roman" w:hAnsi="Calibri" w:cs="Calibri"/>
                <w:b/>
                <w:bCs/>
                <w:color w:val="FFFFFF" w:themeColor="background1"/>
                <w:lang w:eastAsia="en-NZ"/>
              </w:rPr>
              <w:t>COVID</w:t>
            </w:r>
            <w:r>
              <w:rPr>
                <w:rFonts w:ascii="Calibri" w:eastAsia="Times New Roman" w:hAnsi="Calibri" w:cs="Calibri"/>
                <w:b/>
                <w:bCs/>
                <w:color w:val="FFFFFF" w:themeColor="background1"/>
                <w:lang w:eastAsia="en-NZ"/>
              </w:rPr>
              <w:t>-19 vaccine? (Including those who have already been vaccinated)</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0CE94C85" w14:textId="77777777" w:rsidR="00024068" w:rsidRPr="001218D3" w:rsidRDefault="00024068" w:rsidP="00FE2A07">
            <w:pPr>
              <w:spacing w:after="0" w:line="240" w:lineRule="auto"/>
              <w:ind w:left="0"/>
              <w:jc w:val="center"/>
              <w:rPr>
                <w:rFonts w:ascii="Calibri" w:eastAsia="Times New Roman" w:hAnsi="Calibri" w:cs="Calibri"/>
                <w:b/>
                <w:bCs/>
                <w:color w:val="FFFFFF" w:themeColor="background1"/>
                <w:sz w:val="20"/>
                <w:szCs w:val="20"/>
                <w:lang w:eastAsia="en-NZ"/>
              </w:rPr>
            </w:pPr>
            <w:r w:rsidRPr="001218D3">
              <w:rPr>
                <w:rFonts w:ascii="Calibri" w:eastAsia="Times New Roman" w:hAnsi="Calibri" w:cs="Calibri"/>
                <w:b/>
                <w:bCs/>
                <w:color w:val="FFFFFF" w:themeColor="background1"/>
                <w:sz w:val="20"/>
                <w:szCs w:val="20"/>
                <w:lang w:eastAsia="en-NZ"/>
              </w:rPr>
              <w:t>All respondents</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6D293EB0" w14:textId="77777777" w:rsidR="00024068" w:rsidRPr="001218D3" w:rsidRDefault="00024068" w:rsidP="00FE2A07">
            <w:pPr>
              <w:spacing w:after="0" w:line="240" w:lineRule="auto"/>
              <w:ind w:left="0"/>
              <w:jc w:val="center"/>
              <w:rPr>
                <w:rFonts w:ascii="Calibri" w:eastAsia="Times New Roman" w:hAnsi="Calibri" w:cs="Calibri"/>
                <w:b/>
                <w:bCs/>
                <w:color w:val="FFFFFF" w:themeColor="background1"/>
                <w:sz w:val="20"/>
                <w:szCs w:val="20"/>
                <w:lang w:eastAsia="en-NZ"/>
              </w:rPr>
            </w:pPr>
            <w:r w:rsidRPr="001218D3">
              <w:rPr>
                <w:rFonts w:ascii="Calibri" w:eastAsia="Times New Roman" w:hAnsi="Calibri" w:cs="Calibri"/>
                <w:b/>
                <w:bCs/>
                <w:color w:val="FFFFFF" w:themeColor="background1"/>
                <w:sz w:val="20"/>
                <w:szCs w:val="20"/>
                <w:lang w:eastAsia="en-NZ"/>
              </w:rPr>
              <w:t>Living with impairments or long-term health conditions</w:t>
            </w:r>
          </w:p>
        </w:tc>
        <w:tc>
          <w:tcPr>
            <w:tcW w:w="1418"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noWrap/>
            <w:vAlign w:val="center"/>
            <w:hideMark/>
          </w:tcPr>
          <w:p w14:paraId="6256E4DD" w14:textId="77777777" w:rsidR="00024068" w:rsidRPr="001218D3" w:rsidRDefault="00024068" w:rsidP="00FE2A07">
            <w:pPr>
              <w:spacing w:after="0" w:line="240" w:lineRule="auto"/>
              <w:ind w:left="0"/>
              <w:jc w:val="center"/>
              <w:rPr>
                <w:rFonts w:ascii="Calibri" w:eastAsia="Times New Roman" w:hAnsi="Calibri" w:cs="Calibri"/>
                <w:b/>
                <w:bCs/>
                <w:color w:val="FFFFFF" w:themeColor="background1"/>
                <w:sz w:val="20"/>
                <w:szCs w:val="20"/>
                <w:lang w:eastAsia="en-NZ"/>
              </w:rPr>
            </w:pPr>
            <w:r w:rsidRPr="001218D3">
              <w:rPr>
                <w:rFonts w:ascii="Calibri" w:eastAsia="Times New Roman" w:hAnsi="Calibri" w:cs="Calibri"/>
                <w:b/>
                <w:bCs/>
                <w:color w:val="FFFFFF" w:themeColor="background1"/>
                <w:sz w:val="20"/>
                <w:szCs w:val="20"/>
                <w:lang w:eastAsia="en-NZ"/>
              </w:rPr>
              <w:t>Identify as disabled</w:t>
            </w:r>
          </w:p>
        </w:tc>
      </w:tr>
      <w:tr w:rsidR="001218D3" w14:paraId="066C84F4"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4A2C8ABD" w14:textId="77777777" w:rsidR="001218D3" w:rsidRPr="00024068" w:rsidRDefault="001218D3" w:rsidP="001218D3">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Definitely</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9D35AA4" w14:textId="1138B789"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C490139" w14:textId="4490354D"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B1AA" w14:textId="2301B073"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5%</w:t>
            </w:r>
          </w:p>
        </w:tc>
      </w:tr>
      <w:tr w:rsidR="001218D3" w14:paraId="3B776E0B"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0C352EFB" w14:textId="77777777" w:rsidR="001218D3" w:rsidRPr="00024068" w:rsidRDefault="001218D3" w:rsidP="001218D3">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Most likely</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6F57F858" w14:textId="51330024"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1CDF4BC5" w14:textId="6787E314"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A8B86" w14:textId="7216BDD2"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r>
      <w:tr w:rsidR="001218D3" w14:paraId="4F8BD97A"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6FC57815" w14:textId="77777777" w:rsidR="001218D3" w:rsidRPr="00024068" w:rsidRDefault="001218D3" w:rsidP="001218D3">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Likely</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059CA08A" w14:textId="108AD277"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64C7789E" w14:textId="47FCB7AE"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B1EDD" w14:textId="733A2EE6"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5%</w:t>
            </w:r>
          </w:p>
        </w:tc>
      </w:tr>
      <w:tr w:rsidR="001218D3" w14:paraId="49F3E481"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43230B51" w14:textId="77777777" w:rsidR="001218D3" w:rsidRPr="00024068" w:rsidRDefault="001218D3" w:rsidP="001218D3">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Unlikely</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3275EEC7" w14:textId="26E54B01"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715625A7" w14:textId="62A2387A"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5DF3" w14:textId="460C7958"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r>
      <w:tr w:rsidR="001218D3" w14:paraId="4DD63A3A"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2C920FAB" w14:textId="77777777" w:rsidR="001218D3" w:rsidRPr="00024068" w:rsidRDefault="001218D3" w:rsidP="001218D3">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Most unlikely</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7A6FCEB0" w14:textId="20718AE4"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E591F4A" w14:textId="13B3AB15"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1C59" w14:textId="4CC9805D"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5%</w:t>
            </w:r>
          </w:p>
        </w:tc>
      </w:tr>
      <w:tr w:rsidR="001218D3" w14:paraId="0D733520"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2E84B03E" w14:textId="77777777" w:rsidR="001218D3" w:rsidRPr="00024068" w:rsidRDefault="001218D3" w:rsidP="001218D3">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Definitely not</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336A06F4" w14:textId="31F523B1"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05997C9C" w14:textId="7F3314A1"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876" w14:textId="7AC7782A"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5%</w:t>
            </w:r>
          </w:p>
        </w:tc>
      </w:tr>
      <w:tr w:rsidR="001218D3" w14:paraId="19F1349F"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17C9C2A7" w14:textId="77777777" w:rsidR="001218D3" w:rsidRPr="00024068" w:rsidRDefault="001218D3" w:rsidP="001218D3">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I'm not sure</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323D32B9" w14:textId="1E661A7D"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70CFA391" w14:textId="798DBFB4"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2F300" w14:textId="011BD02C"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r>
      <w:tr w:rsidR="001218D3" w14:paraId="084C3F5A"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557C87A2" w14:textId="77777777" w:rsidR="001218D3" w:rsidRPr="00024068" w:rsidRDefault="001218D3" w:rsidP="001218D3">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Already vaccinated</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56C43D2" w14:textId="4A0A1F6E"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81%</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45728D54" w14:textId="7C0A4646"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4B8A4" w14:textId="64E2B876" w:rsidR="001218D3" w:rsidRPr="009615B1" w:rsidRDefault="001218D3" w:rsidP="001218D3">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71%</w:t>
            </w:r>
          </w:p>
        </w:tc>
      </w:tr>
      <w:tr w:rsidR="00024068" w:rsidRPr="009615B1" w14:paraId="0051A1A5" w14:textId="77777777" w:rsidTr="001218D3">
        <w:trPr>
          <w:trHeight w:val="263"/>
        </w:trPr>
        <w:tc>
          <w:tcPr>
            <w:tcW w:w="3969" w:type="dxa"/>
            <w:tcBorders>
              <w:top w:val="single" w:sz="4" w:space="0" w:color="auto"/>
              <w:left w:val="nil"/>
              <w:bottom w:val="single" w:sz="4" w:space="0" w:color="auto"/>
            </w:tcBorders>
            <w:noWrap/>
            <w:vAlign w:val="center"/>
            <w:hideMark/>
          </w:tcPr>
          <w:p w14:paraId="70271604" w14:textId="77777777" w:rsidR="00024068" w:rsidRPr="009615B1" w:rsidRDefault="00024068" w:rsidP="00FE2A07">
            <w:pPr>
              <w:rPr>
                <w:rFonts w:ascii="Calibri" w:eastAsia="Times New Roman" w:hAnsi="Calibri" w:cs="Calibri"/>
                <w:color w:val="000000"/>
                <w:sz w:val="16"/>
                <w:szCs w:val="16"/>
                <w:lang w:eastAsia="en-NZ"/>
              </w:rPr>
            </w:pPr>
          </w:p>
        </w:tc>
        <w:tc>
          <w:tcPr>
            <w:tcW w:w="1417" w:type="dxa"/>
            <w:tcBorders>
              <w:top w:val="single" w:sz="4" w:space="0" w:color="auto"/>
              <w:bottom w:val="single" w:sz="4" w:space="0" w:color="auto"/>
            </w:tcBorders>
            <w:noWrap/>
            <w:vAlign w:val="center"/>
            <w:hideMark/>
          </w:tcPr>
          <w:p w14:paraId="26848BBE" w14:textId="77777777" w:rsidR="00024068" w:rsidRPr="009615B1" w:rsidRDefault="00024068" w:rsidP="00024068">
            <w:pPr>
              <w:spacing w:after="0"/>
              <w:ind w:left="0"/>
              <w:jc w:val="center"/>
              <w:rPr>
                <w:sz w:val="16"/>
                <w:szCs w:val="16"/>
                <w:lang w:eastAsia="en-NZ"/>
              </w:rPr>
            </w:pPr>
          </w:p>
        </w:tc>
        <w:tc>
          <w:tcPr>
            <w:tcW w:w="1417" w:type="dxa"/>
            <w:tcBorders>
              <w:top w:val="single" w:sz="4" w:space="0" w:color="auto"/>
              <w:bottom w:val="single" w:sz="4" w:space="0" w:color="auto"/>
            </w:tcBorders>
            <w:noWrap/>
            <w:vAlign w:val="center"/>
            <w:hideMark/>
          </w:tcPr>
          <w:p w14:paraId="45F1CE44" w14:textId="77777777" w:rsidR="00024068" w:rsidRPr="009615B1" w:rsidRDefault="00024068" w:rsidP="00024068">
            <w:pPr>
              <w:spacing w:after="0"/>
              <w:ind w:left="0"/>
              <w:jc w:val="center"/>
              <w:rPr>
                <w:sz w:val="16"/>
                <w:szCs w:val="16"/>
                <w:lang w:eastAsia="en-NZ"/>
              </w:rPr>
            </w:pPr>
          </w:p>
        </w:tc>
        <w:tc>
          <w:tcPr>
            <w:tcW w:w="1418" w:type="dxa"/>
            <w:tcBorders>
              <w:top w:val="single" w:sz="4" w:space="0" w:color="auto"/>
              <w:bottom w:val="single" w:sz="4" w:space="0" w:color="auto"/>
            </w:tcBorders>
            <w:noWrap/>
            <w:vAlign w:val="center"/>
            <w:hideMark/>
          </w:tcPr>
          <w:p w14:paraId="6882E32A" w14:textId="77777777" w:rsidR="00024068" w:rsidRPr="009615B1" w:rsidRDefault="00024068" w:rsidP="00024068">
            <w:pPr>
              <w:spacing w:after="0"/>
              <w:ind w:left="0"/>
              <w:jc w:val="center"/>
              <w:rPr>
                <w:sz w:val="16"/>
                <w:szCs w:val="16"/>
                <w:lang w:eastAsia="en-NZ"/>
              </w:rPr>
            </w:pPr>
          </w:p>
        </w:tc>
      </w:tr>
      <w:tr w:rsidR="00024068" w14:paraId="2BE8963C"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56B2F32F" w14:textId="77777777" w:rsidR="00024068" w:rsidRDefault="00024068" w:rsidP="00FE2A07">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TOTAL LIKELY plus ALREADY VACCINATED</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A282D6A" w14:textId="0E6E7DCF"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w:t>
            </w:r>
            <w:r w:rsidR="001218D3">
              <w:rPr>
                <w:rFonts w:ascii="Calibri" w:hAnsi="Calibri" w:cs="Calibri"/>
                <w:color w:val="000000"/>
                <w:sz w:val="20"/>
                <w:szCs w:val="20"/>
              </w:rPr>
              <w:t>7</w:t>
            </w:r>
            <w:r>
              <w:rPr>
                <w:rFonts w:ascii="Calibri" w:hAnsi="Calibri" w:cs="Calibri"/>
                <w:color w:val="000000"/>
                <w:sz w:val="20"/>
                <w:szCs w:val="20"/>
              </w:rPr>
              <w:t>%</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62630D7A" w14:textId="10902055"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8F696" w14:textId="1E1DA2E2"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w:t>
            </w:r>
            <w:r w:rsidR="001218D3">
              <w:rPr>
                <w:rFonts w:ascii="Calibri" w:hAnsi="Calibri" w:cs="Calibri"/>
                <w:color w:val="000000"/>
                <w:sz w:val="20"/>
                <w:szCs w:val="20"/>
              </w:rPr>
              <w:t>2</w:t>
            </w:r>
            <w:r>
              <w:rPr>
                <w:rFonts w:ascii="Calibri" w:hAnsi="Calibri" w:cs="Calibri"/>
                <w:color w:val="000000"/>
                <w:sz w:val="20"/>
                <w:szCs w:val="20"/>
              </w:rPr>
              <w:t>%</w:t>
            </w:r>
          </w:p>
        </w:tc>
      </w:tr>
      <w:tr w:rsidR="00024068" w14:paraId="23B977C8" w14:textId="77777777" w:rsidTr="001218D3">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14D8490D" w14:textId="77777777" w:rsidR="00024068" w:rsidRDefault="00024068" w:rsidP="00FE2A07">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TOTAL UNLIKELY</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4877359D" w14:textId="01B584AD"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9%</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050A33A" w14:textId="038A7BAE"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29DB8" w14:textId="61505306" w:rsidR="00024068" w:rsidRDefault="00024068" w:rsidP="00024068">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r w:rsidR="001218D3">
              <w:rPr>
                <w:rFonts w:ascii="Calibri" w:hAnsi="Calibri" w:cs="Calibri"/>
                <w:color w:val="000000"/>
                <w:sz w:val="20"/>
                <w:szCs w:val="20"/>
              </w:rPr>
              <w:t>3</w:t>
            </w:r>
            <w:r>
              <w:rPr>
                <w:rFonts w:ascii="Calibri" w:hAnsi="Calibri" w:cs="Calibri"/>
                <w:color w:val="000000"/>
                <w:sz w:val="20"/>
                <w:szCs w:val="20"/>
              </w:rPr>
              <w:t>%</w:t>
            </w:r>
          </w:p>
        </w:tc>
      </w:tr>
    </w:tbl>
    <w:p w14:paraId="1D3508A1" w14:textId="0081AC27" w:rsidR="00024068" w:rsidRDefault="00024068" w:rsidP="00024068">
      <w:pPr>
        <w:spacing w:after="0"/>
        <w:ind w:left="426"/>
        <w:jc w:val="center"/>
        <w:rPr>
          <w:i/>
          <w:iCs/>
          <w:sz w:val="18"/>
          <w:szCs w:val="18"/>
          <w:lang w:val="en-AU"/>
        </w:rPr>
      </w:pPr>
      <w:r>
        <w:rPr>
          <w:i/>
          <w:iCs/>
          <w:sz w:val="18"/>
          <w:szCs w:val="18"/>
          <w:lang w:val="en-AU"/>
        </w:rPr>
        <w:t xml:space="preserve">N.B. Individual percentages </w:t>
      </w:r>
      <w:r w:rsidR="001218D3">
        <w:rPr>
          <w:i/>
          <w:iCs/>
          <w:sz w:val="18"/>
          <w:szCs w:val="18"/>
          <w:lang w:val="en-AU"/>
        </w:rPr>
        <w:t xml:space="preserve">shown </w:t>
      </w:r>
      <w:r>
        <w:rPr>
          <w:i/>
          <w:iCs/>
          <w:sz w:val="18"/>
          <w:szCs w:val="18"/>
          <w:lang w:val="en-AU"/>
        </w:rPr>
        <w:t>may not sum to Total Likely</w:t>
      </w:r>
      <w:r w:rsidR="001218D3">
        <w:rPr>
          <w:i/>
          <w:iCs/>
          <w:sz w:val="18"/>
          <w:szCs w:val="18"/>
          <w:lang w:val="en-AU"/>
        </w:rPr>
        <w:t>,</w:t>
      </w:r>
      <w:r>
        <w:rPr>
          <w:i/>
          <w:iCs/>
          <w:sz w:val="18"/>
          <w:szCs w:val="18"/>
          <w:lang w:val="en-AU"/>
        </w:rPr>
        <w:t xml:space="preserve"> Total Unlikely </w:t>
      </w:r>
      <w:r w:rsidR="001218D3">
        <w:rPr>
          <w:i/>
          <w:iCs/>
          <w:sz w:val="18"/>
          <w:szCs w:val="18"/>
          <w:lang w:val="en-AU"/>
        </w:rPr>
        <w:t xml:space="preserve">or 100% </w:t>
      </w:r>
      <w:r>
        <w:rPr>
          <w:i/>
          <w:iCs/>
          <w:sz w:val="18"/>
          <w:szCs w:val="18"/>
          <w:lang w:val="en-AU"/>
        </w:rPr>
        <w:t>owing to rounding</w:t>
      </w:r>
    </w:p>
    <w:p w14:paraId="1698BB38" w14:textId="77777777" w:rsidR="00024068" w:rsidRDefault="00024068" w:rsidP="00024068">
      <w:pPr>
        <w:spacing w:after="0"/>
        <w:rPr>
          <w:lang w:val="en-AU"/>
        </w:rPr>
      </w:pPr>
      <w:bookmarkStart w:id="31" w:name="_Toc76931959"/>
      <w:bookmarkStart w:id="32" w:name="_Hlk71291010"/>
    </w:p>
    <w:p w14:paraId="7C5305B1" w14:textId="5DF7DE1D" w:rsidR="00C22513" w:rsidRDefault="00C22513">
      <w:pPr>
        <w:rPr>
          <w:lang w:val="en-AU"/>
        </w:rPr>
      </w:pPr>
      <w:r>
        <w:rPr>
          <w:lang w:val="en-AU"/>
        </w:rPr>
        <w:br w:type="page"/>
      </w:r>
    </w:p>
    <w:p w14:paraId="180E59E7" w14:textId="49ABCD54" w:rsidR="00024068" w:rsidRPr="009F31FB" w:rsidRDefault="00F91FEC" w:rsidP="00024068">
      <w:pPr>
        <w:pStyle w:val="Heading2"/>
        <w:rPr>
          <w:rFonts w:asciiTheme="minorHAnsi" w:hAnsiTheme="minorHAnsi" w:cstheme="minorHAnsi"/>
          <w:color w:val="auto"/>
          <w:lang w:val="en-AU"/>
        </w:rPr>
      </w:pPr>
      <w:bookmarkStart w:id="33" w:name="_Toc79506475"/>
      <w:bookmarkStart w:id="34" w:name="_Toc85474479"/>
      <w:r>
        <w:rPr>
          <w:rFonts w:asciiTheme="minorHAnsi" w:hAnsiTheme="minorHAnsi" w:cstheme="minorHAnsi"/>
          <w:color w:val="auto"/>
          <w:lang w:val="en-AU"/>
        </w:rPr>
        <w:lastRenderedPageBreak/>
        <w:t>2</w:t>
      </w:r>
      <w:r w:rsidR="00024068" w:rsidRPr="009F31FB">
        <w:rPr>
          <w:rFonts w:asciiTheme="minorHAnsi" w:hAnsiTheme="minorHAnsi" w:cstheme="minorHAnsi"/>
          <w:color w:val="auto"/>
          <w:lang w:val="en-AU"/>
        </w:rPr>
        <w:t xml:space="preserve">.4  </w:t>
      </w:r>
      <w:bookmarkStart w:id="35" w:name="_Toc71656930"/>
      <w:bookmarkStart w:id="36" w:name="_Toc71796193"/>
      <w:r w:rsidR="00024068" w:rsidRPr="009F31FB">
        <w:rPr>
          <w:rFonts w:asciiTheme="minorHAnsi" w:hAnsiTheme="minorHAnsi" w:cstheme="minorHAnsi"/>
          <w:color w:val="auto"/>
          <w:lang w:val="en-AU"/>
        </w:rPr>
        <w:t>Uptake by age group</w:t>
      </w:r>
      <w:bookmarkEnd w:id="31"/>
      <w:bookmarkEnd w:id="33"/>
      <w:bookmarkEnd w:id="34"/>
      <w:bookmarkEnd w:id="35"/>
      <w:bookmarkEnd w:id="36"/>
    </w:p>
    <w:bookmarkEnd w:id="32"/>
    <w:p w14:paraId="4D2F0920" w14:textId="5DDF6378" w:rsidR="00863192" w:rsidRDefault="00863192" w:rsidP="00863192">
      <w:pPr>
        <w:spacing w:after="0"/>
        <w:rPr>
          <w:lang w:val="en-AU"/>
        </w:rPr>
      </w:pPr>
      <w:r>
        <w:rPr>
          <w:lang w:val="en-AU"/>
        </w:rPr>
        <w:t>There was a similar percentage of “unlikel</w:t>
      </w:r>
      <w:r w:rsidR="00406A26">
        <w:rPr>
          <w:lang w:val="en-AU"/>
        </w:rPr>
        <w:t>y</w:t>
      </w:r>
      <w:r>
        <w:rPr>
          <w:lang w:val="en-AU"/>
        </w:rPr>
        <w:t xml:space="preserve">” </w:t>
      </w:r>
      <w:r w:rsidR="00C22513">
        <w:rPr>
          <w:lang w:val="en-AU"/>
        </w:rPr>
        <w:t xml:space="preserve">and “unsure” </w:t>
      </w:r>
      <w:r>
        <w:rPr>
          <w:lang w:val="en-AU"/>
        </w:rPr>
        <w:t xml:space="preserve">across age groups.  </w:t>
      </w:r>
      <w:r w:rsidR="00C22513">
        <w:rPr>
          <w:lang w:val="en-AU"/>
        </w:rPr>
        <w:t>Respondents aged 25 to 44 years have the lowest potential uptake</w:t>
      </w:r>
      <w:r>
        <w:rPr>
          <w:lang w:val="en-AU"/>
        </w:rPr>
        <w:t>.</w:t>
      </w:r>
    </w:p>
    <w:p w14:paraId="1959E0AD" w14:textId="05084AC0" w:rsidR="00824F14" w:rsidRDefault="00824F14" w:rsidP="00824F14">
      <w:pPr>
        <w:spacing w:after="0"/>
      </w:pPr>
    </w:p>
    <w:p w14:paraId="2A2868F0" w14:textId="70AF3A46" w:rsidR="00024068" w:rsidRDefault="00C22513" w:rsidP="00863192">
      <w:pPr>
        <w:spacing w:after="0"/>
        <w:jc w:val="center"/>
      </w:pPr>
      <w:r>
        <w:rPr>
          <w:noProof/>
        </w:rPr>
        <w:drawing>
          <wp:inline distT="0" distB="0" distL="0" distR="0" wp14:anchorId="1C0F1D35" wp14:editId="2D21470B">
            <wp:extent cx="4572635" cy="42189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4218940"/>
                    </a:xfrm>
                    <a:prstGeom prst="rect">
                      <a:avLst/>
                    </a:prstGeom>
                    <a:noFill/>
                  </pic:spPr>
                </pic:pic>
              </a:graphicData>
            </a:graphic>
          </wp:inline>
        </w:drawing>
      </w:r>
    </w:p>
    <w:p w14:paraId="4179B168" w14:textId="7497A8D6" w:rsidR="00024068" w:rsidRDefault="00024068" w:rsidP="00824F14">
      <w:pPr>
        <w:spacing w:after="0"/>
      </w:pPr>
    </w:p>
    <w:p w14:paraId="269FE50E" w14:textId="20B678F7" w:rsidR="00FF084D" w:rsidRPr="009F31FB" w:rsidRDefault="002961C2" w:rsidP="00FF084D">
      <w:pPr>
        <w:pStyle w:val="Heading2"/>
        <w:rPr>
          <w:rFonts w:asciiTheme="minorHAnsi" w:hAnsiTheme="minorHAnsi" w:cstheme="minorHAnsi"/>
          <w:color w:val="auto"/>
          <w:lang w:val="en-AU"/>
        </w:rPr>
      </w:pPr>
      <w:bookmarkStart w:id="37" w:name="_Toc71656931"/>
      <w:bookmarkStart w:id="38" w:name="_Toc71796194"/>
      <w:bookmarkStart w:id="39" w:name="_Toc76931960"/>
      <w:bookmarkStart w:id="40" w:name="_Toc79506476"/>
      <w:bookmarkStart w:id="41" w:name="_Toc85474480"/>
      <w:bookmarkStart w:id="42" w:name="_Hlk79152187"/>
      <w:r>
        <w:rPr>
          <w:rFonts w:asciiTheme="minorHAnsi" w:hAnsiTheme="minorHAnsi" w:cstheme="minorHAnsi"/>
          <w:color w:val="auto"/>
          <w:lang w:val="en-AU"/>
        </w:rPr>
        <w:t>2</w:t>
      </w:r>
      <w:r w:rsidR="00FF084D" w:rsidRPr="009F31FB">
        <w:rPr>
          <w:rFonts w:asciiTheme="minorHAnsi" w:hAnsiTheme="minorHAnsi" w:cstheme="minorHAnsi"/>
          <w:color w:val="auto"/>
          <w:lang w:val="en-AU"/>
        </w:rPr>
        <w:t>.5  Uptake by DHB</w:t>
      </w:r>
      <w:bookmarkEnd w:id="37"/>
      <w:bookmarkEnd w:id="38"/>
      <w:bookmarkEnd w:id="39"/>
      <w:bookmarkEnd w:id="40"/>
      <w:bookmarkEnd w:id="41"/>
    </w:p>
    <w:bookmarkEnd w:id="42"/>
    <w:p w14:paraId="5F230E58" w14:textId="732CCFAC" w:rsidR="00FF084D" w:rsidRPr="00A752B4" w:rsidRDefault="00FF084D" w:rsidP="00FF084D">
      <w:pPr>
        <w:spacing w:after="0"/>
        <w:rPr>
          <w:lang w:val="en-AU"/>
        </w:rPr>
      </w:pPr>
      <w:r>
        <w:rPr>
          <w:lang w:val="en-AU"/>
        </w:rPr>
        <w:t>As noted in previous reports, w</w:t>
      </w:r>
      <w:r w:rsidRPr="00A752B4">
        <w:rPr>
          <w:lang w:val="en-AU"/>
        </w:rPr>
        <w:t>ith a nationally representative sample, the respondent numbers within DHB areas vary in accordance with the relative population of the area.  Results for some DHB areas therefore need to be treated as indications.</w:t>
      </w:r>
    </w:p>
    <w:p w14:paraId="5EEA3204" w14:textId="77777777" w:rsidR="00FF084D" w:rsidRDefault="00FF084D" w:rsidP="00FF084D">
      <w:pPr>
        <w:spacing w:after="0"/>
        <w:rPr>
          <w:highlight w:val="yellow"/>
          <w:lang w:val="en-AU"/>
        </w:rPr>
      </w:pPr>
    </w:p>
    <w:p w14:paraId="598D9A72" w14:textId="41F4FD77" w:rsidR="00FF084D" w:rsidRPr="00A752B4" w:rsidRDefault="00FF084D" w:rsidP="00FF084D">
      <w:pPr>
        <w:spacing w:after="0"/>
        <w:rPr>
          <w:lang w:val="en-AU"/>
        </w:rPr>
      </w:pPr>
      <w:bookmarkStart w:id="43" w:name="_Hlk79436497"/>
      <w:r w:rsidRPr="00A752B4">
        <w:rPr>
          <w:lang w:val="en-AU"/>
        </w:rPr>
        <w:t xml:space="preserve">Vaccination rates by DHB </w:t>
      </w:r>
      <w:r>
        <w:rPr>
          <w:lang w:val="en-AU"/>
        </w:rPr>
        <w:t xml:space="preserve">are likely to </w:t>
      </w:r>
      <w:r w:rsidRPr="00A752B4">
        <w:rPr>
          <w:lang w:val="en-AU"/>
        </w:rPr>
        <w:t>vary in accordance with factors other than their share of the general population: ethnic</w:t>
      </w:r>
      <w:r>
        <w:rPr>
          <w:lang w:val="en-AU"/>
        </w:rPr>
        <w:t xml:space="preserve"> mix in their area, area type (large city, regional city, regional town, rural, remote)</w:t>
      </w:r>
      <w:r w:rsidRPr="00A752B4">
        <w:rPr>
          <w:lang w:val="en-AU"/>
        </w:rPr>
        <w:t>, income, employm</w:t>
      </w:r>
      <w:r>
        <w:rPr>
          <w:lang w:val="en-AU"/>
        </w:rPr>
        <w:t>e</w:t>
      </w:r>
      <w:r w:rsidRPr="00A752B4">
        <w:rPr>
          <w:lang w:val="en-AU"/>
        </w:rPr>
        <w:t>nt status</w:t>
      </w:r>
      <w:r>
        <w:rPr>
          <w:lang w:val="en-AU"/>
        </w:rPr>
        <w:t xml:space="preserve">, all of which have an effect on vaccine uptake. Because of this potential variation, weighting for the general population vaccination rate is unlikely to produce accurate vaccination rates by DHB.  This has been addressed by using vaccination counts for each DHB area and applying the intentions of those who are yet to be vaccinated in the DHB area to the balance of the DHB population.   </w:t>
      </w:r>
    </w:p>
    <w:bookmarkEnd w:id="43"/>
    <w:p w14:paraId="11FBF15A" w14:textId="77777777" w:rsidR="002619D9" w:rsidRDefault="002619D9">
      <w:pPr>
        <w:rPr>
          <w:lang w:val="en-AU"/>
        </w:rPr>
      </w:pPr>
      <w:r>
        <w:rPr>
          <w:lang w:val="en-AU"/>
        </w:rPr>
        <w:br w:type="page"/>
      </w:r>
    </w:p>
    <w:p w14:paraId="471A9FA5" w14:textId="77777777" w:rsidR="002619D9" w:rsidRDefault="002619D9" w:rsidP="00FF084D">
      <w:pPr>
        <w:spacing w:after="0"/>
        <w:rPr>
          <w:lang w:val="en-AU"/>
        </w:rPr>
      </w:pPr>
    </w:p>
    <w:p w14:paraId="286ADCD6" w14:textId="6BB94E0D" w:rsidR="00FF084D" w:rsidRPr="00A752B4" w:rsidRDefault="00FF084D" w:rsidP="00FF084D">
      <w:pPr>
        <w:spacing w:after="0"/>
        <w:rPr>
          <w:lang w:val="en-AU"/>
        </w:rPr>
      </w:pPr>
      <w:r w:rsidRPr="00A752B4">
        <w:rPr>
          <w:lang w:val="en-AU"/>
        </w:rPr>
        <w:t xml:space="preserve">Analysis </w:t>
      </w:r>
      <w:r w:rsidR="007B023D">
        <w:rPr>
          <w:lang w:val="en-AU"/>
        </w:rPr>
        <w:t xml:space="preserve">of potential uptake </w:t>
      </w:r>
      <w:r w:rsidRPr="00A752B4">
        <w:rPr>
          <w:lang w:val="en-AU"/>
        </w:rPr>
        <w:t>by DHB is shown in the following pages, in 3 groups:</w:t>
      </w:r>
    </w:p>
    <w:p w14:paraId="26A6B3EB" w14:textId="77777777" w:rsidR="00FF084D" w:rsidRPr="00A752B4" w:rsidRDefault="00FF084D" w:rsidP="001B41D1">
      <w:pPr>
        <w:numPr>
          <w:ilvl w:val="0"/>
          <w:numId w:val="2"/>
        </w:numPr>
        <w:spacing w:after="0"/>
        <w:contextualSpacing/>
        <w:rPr>
          <w:lang w:val="en-AU"/>
        </w:rPr>
      </w:pPr>
      <w:r w:rsidRPr="00A752B4">
        <w:rPr>
          <w:lang w:val="en-AU"/>
        </w:rPr>
        <w:t>The seven largest DHBs.</w:t>
      </w:r>
    </w:p>
    <w:p w14:paraId="6450FE5C" w14:textId="385F3BF5" w:rsidR="00FF084D" w:rsidRPr="00AB0E3B" w:rsidRDefault="002619D9" w:rsidP="001B41D1">
      <w:pPr>
        <w:numPr>
          <w:ilvl w:val="0"/>
          <w:numId w:val="2"/>
        </w:numPr>
        <w:spacing w:after="0"/>
        <w:contextualSpacing/>
        <w:rPr>
          <w:lang w:val="en-AU"/>
        </w:rPr>
      </w:pPr>
      <w:r>
        <w:rPr>
          <w:lang w:val="en-AU"/>
        </w:rPr>
        <w:t>6</w:t>
      </w:r>
      <w:r w:rsidR="00FF084D" w:rsidRPr="00A752B4">
        <w:rPr>
          <w:lang w:val="en-AU"/>
        </w:rPr>
        <w:t xml:space="preserve"> medium-sized DHB areas where subsample sizes are between </w:t>
      </w:r>
      <w:r>
        <w:rPr>
          <w:lang w:val="en-AU"/>
        </w:rPr>
        <w:t>63</w:t>
      </w:r>
      <w:r w:rsidR="00FF084D" w:rsidRPr="00A752B4">
        <w:rPr>
          <w:lang w:val="en-AU"/>
        </w:rPr>
        <w:t xml:space="preserve"> and </w:t>
      </w:r>
      <w:r>
        <w:rPr>
          <w:lang w:val="en-AU"/>
        </w:rPr>
        <w:t>108</w:t>
      </w:r>
      <w:r w:rsidR="00FF084D" w:rsidRPr="00A752B4">
        <w:rPr>
          <w:lang w:val="en-AU"/>
        </w:rPr>
        <w:t xml:space="preserve">, and are </w:t>
      </w:r>
      <w:r w:rsidR="00FF084D" w:rsidRPr="00AB0E3B">
        <w:rPr>
          <w:lang w:val="en-AU"/>
        </w:rPr>
        <w:t>therefore relatively statistically reliable.</w:t>
      </w:r>
    </w:p>
    <w:p w14:paraId="123AEDE9" w14:textId="47F8EAAC" w:rsidR="00FF084D" w:rsidRPr="00AB0E3B" w:rsidRDefault="00FF084D" w:rsidP="001B41D1">
      <w:pPr>
        <w:numPr>
          <w:ilvl w:val="0"/>
          <w:numId w:val="2"/>
        </w:numPr>
        <w:spacing w:after="0"/>
        <w:contextualSpacing/>
        <w:rPr>
          <w:lang w:val="en-AU"/>
        </w:rPr>
      </w:pPr>
      <w:r w:rsidRPr="00AB0E3B">
        <w:rPr>
          <w:lang w:val="en-AU"/>
        </w:rPr>
        <w:t xml:space="preserve">The remaining </w:t>
      </w:r>
      <w:r w:rsidR="002619D9">
        <w:rPr>
          <w:lang w:val="en-AU"/>
        </w:rPr>
        <w:t>7</w:t>
      </w:r>
      <w:r w:rsidRPr="00AB0E3B">
        <w:rPr>
          <w:lang w:val="en-AU"/>
        </w:rPr>
        <w:t xml:space="preserve"> DHB areas where subsample sizes are generally less than 50, in line with their population proportion of the total sample.  The smaller the subsample size, the less statistically reliable the results become and these should be treated as providing an indication only.</w:t>
      </w:r>
    </w:p>
    <w:p w14:paraId="79C5B8FE" w14:textId="77777777" w:rsidR="00FF084D" w:rsidRPr="009615B1" w:rsidRDefault="00FF084D" w:rsidP="00FF084D">
      <w:pPr>
        <w:spacing w:after="0"/>
        <w:rPr>
          <w:b/>
          <w:bCs/>
          <w:highlight w:val="yellow"/>
          <w:lang w:val="en-AU"/>
        </w:rPr>
      </w:pPr>
    </w:p>
    <w:p w14:paraId="3156CEB4" w14:textId="77777777" w:rsidR="00FF084D" w:rsidRPr="000C7182" w:rsidRDefault="00FF084D" w:rsidP="00FF084D">
      <w:pPr>
        <w:spacing w:after="0"/>
        <w:rPr>
          <w:b/>
          <w:bCs/>
          <w:lang w:val="en-AU"/>
        </w:rPr>
      </w:pPr>
      <w:r w:rsidRPr="000C7182">
        <w:rPr>
          <w:b/>
          <w:bCs/>
          <w:lang w:val="en-AU"/>
        </w:rPr>
        <w:t>Seven largest DHBs:</w:t>
      </w:r>
    </w:p>
    <w:p w14:paraId="6A448E8E" w14:textId="00909F4B" w:rsidR="00FF084D" w:rsidRPr="000C7182" w:rsidRDefault="00FF084D" w:rsidP="001B41D1">
      <w:pPr>
        <w:pStyle w:val="ListParagraph"/>
        <w:numPr>
          <w:ilvl w:val="0"/>
          <w:numId w:val="6"/>
        </w:numPr>
        <w:spacing w:after="0"/>
        <w:rPr>
          <w:lang w:val="en-AU"/>
        </w:rPr>
      </w:pPr>
      <w:r>
        <w:rPr>
          <w:lang w:val="en-AU"/>
        </w:rPr>
        <w:t xml:space="preserve">In </w:t>
      </w:r>
      <w:r w:rsidR="00A5422E">
        <w:rPr>
          <w:lang w:val="en-AU"/>
        </w:rPr>
        <w:t xml:space="preserve">the </w:t>
      </w:r>
      <w:r w:rsidR="0051313E">
        <w:rPr>
          <w:lang w:val="en-AU"/>
        </w:rPr>
        <w:t xml:space="preserve">Waitematā </w:t>
      </w:r>
      <w:r w:rsidR="00A5422E">
        <w:rPr>
          <w:lang w:val="en-AU"/>
        </w:rPr>
        <w:t xml:space="preserve">and Counites Manukau </w:t>
      </w:r>
      <w:r w:rsidRPr="000C7182">
        <w:rPr>
          <w:lang w:val="en-AU"/>
        </w:rPr>
        <w:t>DHB</w:t>
      </w:r>
      <w:r>
        <w:rPr>
          <w:lang w:val="en-AU"/>
        </w:rPr>
        <w:t xml:space="preserve"> area</w:t>
      </w:r>
      <w:r w:rsidR="00A5422E">
        <w:rPr>
          <w:lang w:val="en-AU"/>
        </w:rPr>
        <w:t>s</w:t>
      </w:r>
      <w:r>
        <w:rPr>
          <w:lang w:val="en-AU"/>
        </w:rPr>
        <w:t>,</w:t>
      </w:r>
      <w:r w:rsidRPr="000C7182">
        <w:rPr>
          <w:lang w:val="en-AU"/>
        </w:rPr>
        <w:t xml:space="preserve"> potential uptake is </w:t>
      </w:r>
      <w:r w:rsidR="00A5422E">
        <w:rPr>
          <w:lang w:val="en-AU"/>
        </w:rPr>
        <w:t xml:space="preserve">above the </w:t>
      </w:r>
      <w:r w:rsidRPr="000C7182">
        <w:rPr>
          <w:lang w:val="en-AU"/>
        </w:rPr>
        <w:t>overall average</w:t>
      </w:r>
      <w:r w:rsidR="0051313E">
        <w:rPr>
          <w:lang w:val="en-AU"/>
        </w:rPr>
        <w:t xml:space="preserve">.  In </w:t>
      </w:r>
      <w:r w:rsidR="00A5422E">
        <w:rPr>
          <w:lang w:val="en-AU"/>
        </w:rPr>
        <w:t>the Waikato</w:t>
      </w:r>
      <w:r w:rsidR="0051313E">
        <w:rPr>
          <w:lang w:val="en-AU"/>
        </w:rPr>
        <w:t xml:space="preserve"> DHB area, it is </w:t>
      </w:r>
      <w:r w:rsidR="00A5422E">
        <w:rPr>
          <w:lang w:val="en-AU"/>
        </w:rPr>
        <w:t>below</w:t>
      </w:r>
      <w:r w:rsidR="0051313E">
        <w:rPr>
          <w:lang w:val="en-AU"/>
        </w:rPr>
        <w:t xml:space="preserve"> average.</w:t>
      </w:r>
    </w:p>
    <w:p w14:paraId="631DBC25" w14:textId="77777777" w:rsidR="00FF084D" w:rsidRPr="000C7182" w:rsidRDefault="00FF084D" w:rsidP="00FF084D">
      <w:pPr>
        <w:pStyle w:val="ListParagraph"/>
        <w:spacing w:after="0"/>
        <w:ind w:left="1145"/>
        <w:rPr>
          <w:lang w:val="en-AU"/>
        </w:rPr>
      </w:pPr>
    </w:p>
    <w:tbl>
      <w:tblPr>
        <w:tblW w:w="9060" w:type="dxa"/>
        <w:tblInd w:w="421" w:type="dxa"/>
        <w:tblLayout w:type="fixed"/>
        <w:tblLook w:val="04A0" w:firstRow="1" w:lastRow="0" w:firstColumn="1" w:lastColumn="0" w:noHBand="0" w:noVBand="1"/>
      </w:tblPr>
      <w:tblGrid>
        <w:gridCol w:w="2262"/>
        <w:gridCol w:w="851"/>
        <w:gridCol w:w="850"/>
        <w:gridCol w:w="850"/>
        <w:gridCol w:w="849"/>
        <w:gridCol w:w="850"/>
        <w:gridCol w:w="849"/>
        <w:gridCol w:w="850"/>
        <w:gridCol w:w="849"/>
      </w:tblGrid>
      <w:tr w:rsidR="00FF084D" w:rsidRPr="003868C9" w14:paraId="7E18E9EE" w14:textId="77777777" w:rsidTr="00FE2A07">
        <w:trPr>
          <w:trHeight w:val="255"/>
        </w:trPr>
        <w:tc>
          <w:tcPr>
            <w:tcW w:w="2262" w:type="dxa"/>
            <w:vMerge w:val="restart"/>
            <w:tcBorders>
              <w:top w:val="single" w:sz="4" w:space="0" w:color="auto"/>
              <w:left w:val="single" w:sz="4" w:space="0" w:color="auto"/>
              <w:bottom w:val="nil"/>
              <w:right w:val="nil"/>
            </w:tcBorders>
            <w:vAlign w:val="center"/>
            <w:hideMark/>
          </w:tcPr>
          <w:p w14:paraId="06C7BA20" w14:textId="31201680"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xml:space="preserve">Will you get a </w:t>
            </w:r>
            <w:r w:rsidR="00BA656C">
              <w:rPr>
                <w:rFonts w:ascii="Calibri" w:eastAsia="Times New Roman" w:hAnsi="Calibri" w:cs="Calibri"/>
                <w:color w:val="000000"/>
                <w:sz w:val="20"/>
                <w:szCs w:val="20"/>
                <w:lang w:eastAsia="en-NZ"/>
              </w:rPr>
              <w:t>COVID</w:t>
            </w:r>
            <w:r w:rsidRPr="003868C9">
              <w:rPr>
                <w:rFonts w:ascii="Calibri" w:eastAsia="Times New Roman" w:hAnsi="Calibri" w:cs="Calibri"/>
                <w:color w:val="000000"/>
                <w:sz w:val="20"/>
                <w:szCs w:val="20"/>
                <w:lang w:eastAsia="en-NZ"/>
              </w:rPr>
              <w:t>-19 vaccine?</w:t>
            </w:r>
            <w:r w:rsidRPr="003868C9">
              <w:rPr>
                <w:rFonts w:ascii="Calibri" w:eastAsia="Times New Roman" w:hAnsi="Calibri" w:cs="Calibri"/>
                <w:color w:val="000000"/>
                <w:sz w:val="20"/>
                <w:szCs w:val="20"/>
                <w:lang w:eastAsia="en-NZ"/>
              </w:rPr>
              <w:br/>
              <w:t>(including those who have already had it)</w:t>
            </w:r>
          </w:p>
        </w:tc>
        <w:tc>
          <w:tcPr>
            <w:tcW w:w="851" w:type="dxa"/>
            <w:vMerge w:val="restart"/>
            <w:tcBorders>
              <w:top w:val="single" w:sz="4" w:space="0" w:color="auto"/>
              <w:left w:val="single" w:sz="4" w:space="0" w:color="auto"/>
              <w:bottom w:val="single" w:sz="4" w:space="0" w:color="auto"/>
              <w:right w:val="nil"/>
            </w:tcBorders>
            <w:vAlign w:val="center"/>
            <w:hideMark/>
          </w:tcPr>
          <w:p w14:paraId="373C1992" w14:textId="77777777" w:rsidR="00FF084D" w:rsidRPr="003868C9" w:rsidRDefault="00FF084D" w:rsidP="00FE2A07">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ALL</w:t>
            </w:r>
          </w:p>
        </w:tc>
        <w:tc>
          <w:tcPr>
            <w:tcW w:w="5947" w:type="dxa"/>
            <w:gridSpan w:val="7"/>
            <w:tcBorders>
              <w:top w:val="single" w:sz="4" w:space="0" w:color="auto"/>
              <w:left w:val="single" w:sz="4" w:space="0" w:color="auto"/>
              <w:bottom w:val="single" w:sz="4" w:space="0" w:color="auto"/>
              <w:right w:val="single" w:sz="4" w:space="0" w:color="000000"/>
            </w:tcBorders>
            <w:vAlign w:val="center"/>
            <w:hideMark/>
          </w:tcPr>
          <w:p w14:paraId="17ADB582" w14:textId="77777777" w:rsidR="00FF084D" w:rsidRPr="003868C9" w:rsidRDefault="00FF084D" w:rsidP="00FE2A07">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DHBs</w:t>
            </w:r>
          </w:p>
        </w:tc>
      </w:tr>
      <w:tr w:rsidR="00FF084D" w:rsidRPr="003868C9" w14:paraId="1C43AB6A" w14:textId="77777777" w:rsidTr="00B25019">
        <w:trPr>
          <w:trHeight w:val="450"/>
        </w:trPr>
        <w:tc>
          <w:tcPr>
            <w:tcW w:w="2262" w:type="dxa"/>
            <w:vMerge/>
            <w:tcBorders>
              <w:top w:val="single" w:sz="4" w:space="0" w:color="auto"/>
              <w:left w:val="single" w:sz="4" w:space="0" w:color="auto"/>
              <w:bottom w:val="nil"/>
              <w:right w:val="nil"/>
            </w:tcBorders>
            <w:vAlign w:val="center"/>
            <w:hideMark/>
          </w:tcPr>
          <w:p w14:paraId="1CD34806" w14:textId="77777777" w:rsidR="00FF084D" w:rsidRPr="003868C9" w:rsidRDefault="00FF084D" w:rsidP="00FE2A07">
            <w:pPr>
              <w:spacing w:after="0"/>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single" w:sz="4" w:space="0" w:color="auto"/>
              <w:right w:val="nil"/>
            </w:tcBorders>
            <w:vAlign w:val="center"/>
            <w:hideMark/>
          </w:tcPr>
          <w:p w14:paraId="707ECBB1" w14:textId="77777777" w:rsidR="00FF084D" w:rsidRPr="003868C9" w:rsidRDefault="00FF084D" w:rsidP="00FE2A07">
            <w:pPr>
              <w:spacing w:after="0"/>
              <w:ind w:left="0"/>
              <w:rPr>
                <w:rFonts w:ascii="Calibri" w:eastAsia="Times New Roman" w:hAnsi="Calibri" w:cs="Calibri"/>
                <w:color w:val="000000"/>
                <w:sz w:val="20"/>
                <w:szCs w:val="20"/>
                <w:lang w:eastAsia="en-NZ"/>
              </w:rPr>
            </w:pPr>
          </w:p>
        </w:tc>
        <w:tc>
          <w:tcPr>
            <w:tcW w:w="850" w:type="dxa"/>
            <w:tcBorders>
              <w:top w:val="nil"/>
              <w:left w:val="single" w:sz="4" w:space="0" w:color="auto"/>
              <w:bottom w:val="nil"/>
              <w:right w:val="nil"/>
            </w:tcBorders>
            <w:vAlign w:val="center"/>
            <w:hideMark/>
          </w:tcPr>
          <w:p w14:paraId="4B594A60" w14:textId="77777777" w:rsidR="00FF084D" w:rsidRPr="003868C9" w:rsidRDefault="00FF084D" w:rsidP="00FE2A07">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Waite-matā</w:t>
            </w:r>
          </w:p>
        </w:tc>
        <w:tc>
          <w:tcPr>
            <w:tcW w:w="850" w:type="dxa"/>
            <w:tcBorders>
              <w:top w:val="nil"/>
              <w:left w:val="single" w:sz="4" w:space="0" w:color="auto"/>
              <w:bottom w:val="nil"/>
              <w:right w:val="nil"/>
            </w:tcBorders>
            <w:vAlign w:val="center"/>
            <w:hideMark/>
          </w:tcPr>
          <w:p w14:paraId="3B870F21" w14:textId="77777777" w:rsidR="00FF084D" w:rsidRPr="003868C9" w:rsidRDefault="00FF084D" w:rsidP="00FE2A07">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Auckland</w:t>
            </w:r>
          </w:p>
        </w:tc>
        <w:tc>
          <w:tcPr>
            <w:tcW w:w="849" w:type="dxa"/>
            <w:tcBorders>
              <w:top w:val="nil"/>
              <w:left w:val="single" w:sz="4" w:space="0" w:color="auto"/>
              <w:bottom w:val="nil"/>
              <w:right w:val="nil"/>
            </w:tcBorders>
            <w:vAlign w:val="center"/>
            <w:hideMark/>
          </w:tcPr>
          <w:p w14:paraId="475C3F0D" w14:textId="77777777" w:rsidR="00FF084D" w:rsidRPr="003868C9" w:rsidRDefault="00FF084D" w:rsidP="00FE2A07">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Counties Manukau</w:t>
            </w:r>
          </w:p>
        </w:tc>
        <w:tc>
          <w:tcPr>
            <w:tcW w:w="850" w:type="dxa"/>
            <w:tcBorders>
              <w:top w:val="nil"/>
              <w:left w:val="single" w:sz="4" w:space="0" w:color="auto"/>
              <w:bottom w:val="nil"/>
              <w:right w:val="nil"/>
            </w:tcBorders>
            <w:vAlign w:val="center"/>
            <w:hideMark/>
          </w:tcPr>
          <w:p w14:paraId="38EBBC4D" w14:textId="77777777" w:rsidR="00FF084D" w:rsidRPr="003868C9" w:rsidRDefault="00FF084D" w:rsidP="00FE2A07">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Waikato</w:t>
            </w:r>
          </w:p>
        </w:tc>
        <w:tc>
          <w:tcPr>
            <w:tcW w:w="849" w:type="dxa"/>
            <w:tcBorders>
              <w:top w:val="nil"/>
              <w:left w:val="single" w:sz="4" w:space="0" w:color="auto"/>
              <w:bottom w:val="nil"/>
              <w:right w:val="nil"/>
            </w:tcBorders>
            <w:vAlign w:val="center"/>
            <w:hideMark/>
          </w:tcPr>
          <w:p w14:paraId="46A3A300" w14:textId="77777777" w:rsidR="00FF084D" w:rsidRPr="003868C9" w:rsidRDefault="00FF084D" w:rsidP="00FE2A07">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Capital and Coast</w:t>
            </w:r>
          </w:p>
        </w:tc>
        <w:tc>
          <w:tcPr>
            <w:tcW w:w="850" w:type="dxa"/>
            <w:tcBorders>
              <w:top w:val="nil"/>
              <w:left w:val="single" w:sz="4" w:space="0" w:color="auto"/>
              <w:bottom w:val="nil"/>
              <w:right w:val="nil"/>
            </w:tcBorders>
            <w:vAlign w:val="center"/>
            <w:hideMark/>
          </w:tcPr>
          <w:p w14:paraId="0EB1065A" w14:textId="77777777" w:rsidR="00FF084D" w:rsidRPr="003868C9" w:rsidRDefault="00FF084D" w:rsidP="00FE2A07">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Canter-</w:t>
            </w:r>
          </w:p>
          <w:p w14:paraId="384D6BE2" w14:textId="77777777" w:rsidR="00FF084D" w:rsidRPr="003868C9" w:rsidRDefault="00FF084D" w:rsidP="00FE2A07">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bury</w:t>
            </w:r>
          </w:p>
        </w:tc>
        <w:tc>
          <w:tcPr>
            <w:tcW w:w="849" w:type="dxa"/>
            <w:tcBorders>
              <w:top w:val="nil"/>
              <w:left w:val="single" w:sz="4" w:space="0" w:color="auto"/>
              <w:bottom w:val="nil"/>
              <w:right w:val="single" w:sz="4" w:space="0" w:color="auto"/>
            </w:tcBorders>
            <w:vAlign w:val="center"/>
            <w:hideMark/>
          </w:tcPr>
          <w:p w14:paraId="0D3097FE" w14:textId="77777777" w:rsidR="00FF084D" w:rsidRPr="003868C9" w:rsidRDefault="00FF084D" w:rsidP="00FE2A07">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Southern</w:t>
            </w:r>
          </w:p>
        </w:tc>
      </w:tr>
      <w:tr w:rsidR="00FF084D" w:rsidRPr="003868C9" w14:paraId="175E130F" w14:textId="77777777" w:rsidTr="00FE2A07">
        <w:trPr>
          <w:trHeight w:val="255"/>
        </w:trPr>
        <w:tc>
          <w:tcPr>
            <w:tcW w:w="2262" w:type="dxa"/>
            <w:tcBorders>
              <w:top w:val="single" w:sz="4" w:space="0" w:color="auto"/>
              <w:left w:val="single" w:sz="4" w:space="0" w:color="auto"/>
              <w:bottom w:val="nil"/>
              <w:right w:val="nil"/>
            </w:tcBorders>
            <w:noWrap/>
            <w:vAlign w:val="center"/>
            <w:hideMark/>
          </w:tcPr>
          <w:p w14:paraId="6B13C790" w14:textId="77777777"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single" w:sz="4" w:space="0" w:color="auto"/>
              <w:left w:val="single" w:sz="4" w:space="0" w:color="auto"/>
              <w:bottom w:val="nil"/>
              <w:right w:val="single" w:sz="4" w:space="0" w:color="auto"/>
            </w:tcBorders>
            <w:noWrap/>
            <w:vAlign w:val="center"/>
            <w:hideMark/>
          </w:tcPr>
          <w:p w14:paraId="70DBD925" w14:textId="77777777"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3D2647C5" w14:textId="77777777"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009C16A1" w14:textId="77777777"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49" w:type="dxa"/>
            <w:tcBorders>
              <w:top w:val="single" w:sz="4" w:space="0" w:color="auto"/>
              <w:left w:val="nil"/>
              <w:bottom w:val="nil"/>
              <w:right w:val="nil"/>
            </w:tcBorders>
            <w:noWrap/>
            <w:vAlign w:val="center"/>
            <w:hideMark/>
          </w:tcPr>
          <w:p w14:paraId="7F1CCB97" w14:textId="77777777"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0EBB6D66" w14:textId="77777777"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49" w:type="dxa"/>
            <w:tcBorders>
              <w:top w:val="single" w:sz="4" w:space="0" w:color="auto"/>
              <w:left w:val="nil"/>
              <w:bottom w:val="nil"/>
              <w:right w:val="nil"/>
            </w:tcBorders>
            <w:noWrap/>
            <w:vAlign w:val="center"/>
            <w:hideMark/>
          </w:tcPr>
          <w:p w14:paraId="4760A5B7" w14:textId="77777777"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61C23824" w14:textId="77777777"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49" w:type="dxa"/>
            <w:tcBorders>
              <w:top w:val="single" w:sz="4" w:space="0" w:color="auto"/>
              <w:left w:val="nil"/>
              <w:bottom w:val="nil"/>
              <w:right w:val="single" w:sz="4" w:space="0" w:color="auto"/>
            </w:tcBorders>
            <w:noWrap/>
            <w:vAlign w:val="center"/>
            <w:hideMark/>
          </w:tcPr>
          <w:p w14:paraId="72F0B509" w14:textId="77777777" w:rsidR="00FF084D" w:rsidRPr="003868C9" w:rsidRDefault="00FF084D"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r>
      <w:tr w:rsidR="00B25019" w:rsidRPr="003868C9" w14:paraId="419FFFC0" w14:textId="77777777" w:rsidTr="00B25019">
        <w:trPr>
          <w:trHeight w:val="255"/>
        </w:trPr>
        <w:tc>
          <w:tcPr>
            <w:tcW w:w="2262" w:type="dxa"/>
            <w:tcBorders>
              <w:top w:val="nil"/>
              <w:left w:val="single" w:sz="4" w:space="0" w:color="auto"/>
              <w:bottom w:val="nil"/>
              <w:right w:val="nil"/>
            </w:tcBorders>
            <w:noWrap/>
            <w:vAlign w:val="center"/>
            <w:hideMark/>
          </w:tcPr>
          <w:p w14:paraId="0F0DD26F"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w:t>
            </w:r>
          </w:p>
        </w:tc>
        <w:tc>
          <w:tcPr>
            <w:tcW w:w="851" w:type="dxa"/>
            <w:tcBorders>
              <w:top w:val="nil"/>
              <w:left w:val="single" w:sz="4" w:space="0" w:color="auto"/>
              <w:bottom w:val="nil"/>
              <w:right w:val="single" w:sz="4" w:space="0" w:color="auto"/>
            </w:tcBorders>
            <w:shd w:val="clear" w:color="auto" w:fill="auto"/>
            <w:noWrap/>
            <w:vAlign w:val="center"/>
            <w:hideMark/>
          </w:tcPr>
          <w:p w14:paraId="204EB7B4" w14:textId="1ED1C672"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single" w:sz="4" w:space="0" w:color="auto"/>
              <w:bottom w:val="nil"/>
              <w:right w:val="nil"/>
            </w:tcBorders>
            <w:shd w:val="clear" w:color="auto" w:fill="auto"/>
            <w:noWrap/>
            <w:vAlign w:val="center"/>
            <w:hideMark/>
          </w:tcPr>
          <w:p w14:paraId="06EA43E5" w14:textId="2BB1646D"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643B50F3" w14:textId="2812BC4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9" w:type="dxa"/>
            <w:tcBorders>
              <w:top w:val="nil"/>
              <w:left w:val="nil"/>
              <w:bottom w:val="nil"/>
              <w:right w:val="nil"/>
            </w:tcBorders>
            <w:shd w:val="clear" w:color="auto" w:fill="auto"/>
            <w:noWrap/>
            <w:vAlign w:val="center"/>
            <w:hideMark/>
          </w:tcPr>
          <w:p w14:paraId="529D7349" w14:textId="0CF719AC"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nil"/>
            </w:tcBorders>
            <w:shd w:val="clear" w:color="auto" w:fill="auto"/>
            <w:noWrap/>
            <w:vAlign w:val="center"/>
            <w:hideMark/>
          </w:tcPr>
          <w:p w14:paraId="7D5C9EC4" w14:textId="6FF28C8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nil"/>
            </w:tcBorders>
            <w:shd w:val="clear" w:color="auto" w:fill="auto"/>
            <w:noWrap/>
            <w:vAlign w:val="center"/>
            <w:hideMark/>
          </w:tcPr>
          <w:p w14:paraId="6543D0F1" w14:textId="7CCAB8EB"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75B3A49C" w14:textId="75B89954"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single" w:sz="4" w:space="0" w:color="auto"/>
            </w:tcBorders>
            <w:shd w:val="clear" w:color="auto" w:fill="auto"/>
            <w:noWrap/>
            <w:vAlign w:val="center"/>
            <w:hideMark/>
          </w:tcPr>
          <w:p w14:paraId="07BEE691" w14:textId="26810C0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B25019" w:rsidRPr="003868C9" w14:paraId="18AFCAB8" w14:textId="77777777" w:rsidTr="00B25019">
        <w:trPr>
          <w:trHeight w:val="255"/>
        </w:trPr>
        <w:tc>
          <w:tcPr>
            <w:tcW w:w="2262" w:type="dxa"/>
            <w:tcBorders>
              <w:top w:val="nil"/>
              <w:left w:val="single" w:sz="4" w:space="0" w:color="auto"/>
              <w:bottom w:val="nil"/>
              <w:right w:val="nil"/>
            </w:tcBorders>
            <w:noWrap/>
            <w:vAlign w:val="center"/>
            <w:hideMark/>
          </w:tcPr>
          <w:p w14:paraId="32232FA2"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likely</w:t>
            </w:r>
          </w:p>
        </w:tc>
        <w:tc>
          <w:tcPr>
            <w:tcW w:w="851" w:type="dxa"/>
            <w:tcBorders>
              <w:top w:val="nil"/>
              <w:left w:val="single" w:sz="4" w:space="0" w:color="auto"/>
              <w:bottom w:val="nil"/>
              <w:right w:val="single" w:sz="4" w:space="0" w:color="auto"/>
            </w:tcBorders>
            <w:shd w:val="clear" w:color="auto" w:fill="auto"/>
            <w:noWrap/>
            <w:vAlign w:val="center"/>
            <w:hideMark/>
          </w:tcPr>
          <w:p w14:paraId="0AE72D40" w14:textId="311F4620"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single" w:sz="4" w:space="0" w:color="auto"/>
              <w:bottom w:val="nil"/>
              <w:right w:val="nil"/>
            </w:tcBorders>
            <w:shd w:val="clear" w:color="auto" w:fill="auto"/>
            <w:noWrap/>
            <w:vAlign w:val="center"/>
            <w:hideMark/>
          </w:tcPr>
          <w:p w14:paraId="61BFAA18" w14:textId="5C780AB8"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10ED3D41" w14:textId="294C3811"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7853949E" w14:textId="2F4D7B6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39795F78" w14:textId="55C37F3E"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005051FE" w14:textId="1276F945"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2466371F" w14:textId="1D32A874"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single" w:sz="4" w:space="0" w:color="auto"/>
            </w:tcBorders>
            <w:shd w:val="clear" w:color="auto" w:fill="auto"/>
            <w:noWrap/>
            <w:vAlign w:val="center"/>
            <w:hideMark/>
          </w:tcPr>
          <w:p w14:paraId="005D5C6F" w14:textId="0377EEA1"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B25019" w:rsidRPr="003868C9" w14:paraId="19A1A97D" w14:textId="77777777" w:rsidTr="00B25019">
        <w:trPr>
          <w:trHeight w:val="255"/>
        </w:trPr>
        <w:tc>
          <w:tcPr>
            <w:tcW w:w="2262" w:type="dxa"/>
            <w:tcBorders>
              <w:top w:val="nil"/>
              <w:left w:val="single" w:sz="4" w:space="0" w:color="auto"/>
              <w:bottom w:val="nil"/>
              <w:right w:val="nil"/>
            </w:tcBorders>
            <w:noWrap/>
            <w:vAlign w:val="center"/>
            <w:hideMark/>
          </w:tcPr>
          <w:p w14:paraId="2B00B7C2"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Likely</w:t>
            </w:r>
          </w:p>
        </w:tc>
        <w:tc>
          <w:tcPr>
            <w:tcW w:w="851" w:type="dxa"/>
            <w:tcBorders>
              <w:top w:val="nil"/>
              <w:left w:val="single" w:sz="4" w:space="0" w:color="auto"/>
              <w:bottom w:val="nil"/>
              <w:right w:val="single" w:sz="4" w:space="0" w:color="auto"/>
            </w:tcBorders>
            <w:shd w:val="clear" w:color="auto" w:fill="auto"/>
            <w:noWrap/>
            <w:vAlign w:val="center"/>
            <w:hideMark/>
          </w:tcPr>
          <w:p w14:paraId="55965730" w14:textId="6E4AB00B"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single" w:sz="4" w:space="0" w:color="auto"/>
              <w:bottom w:val="nil"/>
              <w:right w:val="nil"/>
            </w:tcBorders>
            <w:shd w:val="clear" w:color="auto" w:fill="auto"/>
            <w:noWrap/>
            <w:vAlign w:val="center"/>
            <w:hideMark/>
          </w:tcPr>
          <w:p w14:paraId="039BA3F5" w14:textId="2ADEA882"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04EDA77A" w14:textId="203E60C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9" w:type="dxa"/>
            <w:tcBorders>
              <w:top w:val="nil"/>
              <w:left w:val="nil"/>
              <w:bottom w:val="nil"/>
              <w:right w:val="nil"/>
            </w:tcBorders>
            <w:shd w:val="clear" w:color="auto" w:fill="auto"/>
            <w:noWrap/>
            <w:vAlign w:val="center"/>
            <w:hideMark/>
          </w:tcPr>
          <w:p w14:paraId="2C3EB303" w14:textId="5919FA17"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7C663CB3" w14:textId="089A83A9"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nil"/>
            </w:tcBorders>
            <w:shd w:val="clear" w:color="auto" w:fill="auto"/>
            <w:noWrap/>
            <w:vAlign w:val="center"/>
            <w:hideMark/>
          </w:tcPr>
          <w:p w14:paraId="79338B38" w14:textId="7D0688F6"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4970EEA3" w14:textId="18DE127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single" w:sz="4" w:space="0" w:color="auto"/>
            </w:tcBorders>
            <w:shd w:val="clear" w:color="auto" w:fill="auto"/>
            <w:noWrap/>
            <w:vAlign w:val="center"/>
            <w:hideMark/>
          </w:tcPr>
          <w:p w14:paraId="0C7FB078" w14:textId="425A5635"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25019" w:rsidRPr="003868C9" w14:paraId="637CFE93" w14:textId="77777777" w:rsidTr="00B25019">
        <w:trPr>
          <w:trHeight w:val="255"/>
        </w:trPr>
        <w:tc>
          <w:tcPr>
            <w:tcW w:w="2262" w:type="dxa"/>
            <w:tcBorders>
              <w:top w:val="nil"/>
              <w:left w:val="single" w:sz="4" w:space="0" w:color="auto"/>
              <w:bottom w:val="nil"/>
              <w:right w:val="nil"/>
            </w:tcBorders>
            <w:noWrap/>
            <w:vAlign w:val="center"/>
            <w:hideMark/>
          </w:tcPr>
          <w:p w14:paraId="69EFD53B"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Unlikely</w:t>
            </w:r>
          </w:p>
        </w:tc>
        <w:tc>
          <w:tcPr>
            <w:tcW w:w="851" w:type="dxa"/>
            <w:tcBorders>
              <w:top w:val="nil"/>
              <w:left w:val="single" w:sz="4" w:space="0" w:color="auto"/>
              <w:bottom w:val="nil"/>
              <w:right w:val="single" w:sz="4" w:space="0" w:color="auto"/>
            </w:tcBorders>
            <w:shd w:val="clear" w:color="auto" w:fill="auto"/>
            <w:noWrap/>
            <w:vAlign w:val="center"/>
            <w:hideMark/>
          </w:tcPr>
          <w:p w14:paraId="30D43ACF" w14:textId="24DEDF79"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single" w:sz="4" w:space="0" w:color="auto"/>
              <w:bottom w:val="nil"/>
              <w:right w:val="nil"/>
            </w:tcBorders>
            <w:shd w:val="clear" w:color="auto" w:fill="auto"/>
            <w:noWrap/>
            <w:vAlign w:val="center"/>
            <w:hideMark/>
          </w:tcPr>
          <w:p w14:paraId="58E0F323" w14:textId="2FB07140"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48DC5AAF" w14:textId="4B0A08FE"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9" w:type="dxa"/>
            <w:tcBorders>
              <w:top w:val="nil"/>
              <w:left w:val="nil"/>
              <w:bottom w:val="nil"/>
              <w:right w:val="nil"/>
            </w:tcBorders>
            <w:shd w:val="clear" w:color="auto" w:fill="auto"/>
            <w:noWrap/>
            <w:vAlign w:val="center"/>
            <w:hideMark/>
          </w:tcPr>
          <w:p w14:paraId="488FC4AA" w14:textId="56D22BAC"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4E788679" w14:textId="1D0EAB8D"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00CBAC33" w14:textId="58FB33C0"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2099C4A5" w14:textId="769C918C"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9" w:type="dxa"/>
            <w:tcBorders>
              <w:top w:val="nil"/>
              <w:left w:val="nil"/>
              <w:bottom w:val="nil"/>
              <w:right w:val="single" w:sz="4" w:space="0" w:color="auto"/>
            </w:tcBorders>
            <w:shd w:val="clear" w:color="auto" w:fill="auto"/>
            <w:noWrap/>
            <w:vAlign w:val="center"/>
            <w:hideMark/>
          </w:tcPr>
          <w:p w14:paraId="4619B68C" w14:textId="7CA749D4"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B25019" w:rsidRPr="003868C9" w14:paraId="5875736E" w14:textId="77777777" w:rsidTr="00B25019">
        <w:trPr>
          <w:trHeight w:val="255"/>
        </w:trPr>
        <w:tc>
          <w:tcPr>
            <w:tcW w:w="2262" w:type="dxa"/>
            <w:tcBorders>
              <w:top w:val="nil"/>
              <w:left w:val="single" w:sz="4" w:space="0" w:color="auto"/>
              <w:bottom w:val="nil"/>
              <w:right w:val="nil"/>
            </w:tcBorders>
            <w:noWrap/>
            <w:vAlign w:val="center"/>
            <w:hideMark/>
          </w:tcPr>
          <w:p w14:paraId="4D3F2A2A"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unlikely</w:t>
            </w:r>
          </w:p>
        </w:tc>
        <w:tc>
          <w:tcPr>
            <w:tcW w:w="851" w:type="dxa"/>
            <w:tcBorders>
              <w:top w:val="nil"/>
              <w:left w:val="single" w:sz="4" w:space="0" w:color="auto"/>
              <w:bottom w:val="nil"/>
              <w:right w:val="single" w:sz="4" w:space="0" w:color="auto"/>
            </w:tcBorders>
            <w:shd w:val="clear" w:color="auto" w:fill="auto"/>
            <w:noWrap/>
            <w:vAlign w:val="center"/>
            <w:hideMark/>
          </w:tcPr>
          <w:p w14:paraId="0B416228" w14:textId="67D6C8C3"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single" w:sz="4" w:space="0" w:color="auto"/>
              <w:bottom w:val="nil"/>
              <w:right w:val="nil"/>
            </w:tcBorders>
            <w:shd w:val="clear" w:color="auto" w:fill="auto"/>
            <w:noWrap/>
            <w:vAlign w:val="center"/>
            <w:hideMark/>
          </w:tcPr>
          <w:p w14:paraId="665F444A" w14:textId="38FA05AE"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6FCBA7B7" w14:textId="48F5F1B6"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9" w:type="dxa"/>
            <w:tcBorders>
              <w:top w:val="nil"/>
              <w:left w:val="nil"/>
              <w:bottom w:val="nil"/>
              <w:right w:val="nil"/>
            </w:tcBorders>
            <w:shd w:val="clear" w:color="auto" w:fill="auto"/>
            <w:noWrap/>
            <w:vAlign w:val="center"/>
            <w:hideMark/>
          </w:tcPr>
          <w:p w14:paraId="72EE19B4" w14:textId="165ADC37"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335D02E8" w14:textId="565BFF7B"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49" w:type="dxa"/>
            <w:tcBorders>
              <w:top w:val="nil"/>
              <w:left w:val="nil"/>
              <w:bottom w:val="nil"/>
              <w:right w:val="nil"/>
            </w:tcBorders>
            <w:shd w:val="clear" w:color="auto" w:fill="auto"/>
            <w:noWrap/>
            <w:vAlign w:val="center"/>
            <w:hideMark/>
          </w:tcPr>
          <w:p w14:paraId="12454325" w14:textId="04E3CA5C"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062D9326" w14:textId="64A20DCD"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single" w:sz="4" w:space="0" w:color="auto"/>
            </w:tcBorders>
            <w:shd w:val="clear" w:color="auto" w:fill="auto"/>
            <w:noWrap/>
            <w:vAlign w:val="center"/>
            <w:hideMark/>
          </w:tcPr>
          <w:p w14:paraId="1D72CED5" w14:textId="7333A1C9"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25019" w:rsidRPr="003868C9" w14:paraId="28F47E8C" w14:textId="77777777" w:rsidTr="00B25019">
        <w:trPr>
          <w:trHeight w:val="255"/>
        </w:trPr>
        <w:tc>
          <w:tcPr>
            <w:tcW w:w="2262" w:type="dxa"/>
            <w:tcBorders>
              <w:top w:val="nil"/>
              <w:left w:val="single" w:sz="4" w:space="0" w:color="auto"/>
              <w:bottom w:val="nil"/>
              <w:right w:val="nil"/>
            </w:tcBorders>
            <w:noWrap/>
            <w:vAlign w:val="center"/>
            <w:hideMark/>
          </w:tcPr>
          <w:p w14:paraId="2CDA29B0"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 not</w:t>
            </w:r>
          </w:p>
        </w:tc>
        <w:tc>
          <w:tcPr>
            <w:tcW w:w="851" w:type="dxa"/>
            <w:tcBorders>
              <w:top w:val="nil"/>
              <w:left w:val="single" w:sz="4" w:space="0" w:color="auto"/>
              <w:bottom w:val="nil"/>
              <w:right w:val="single" w:sz="4" w:space="0" w:color="auto"/>
            </w:tcBorders>
            <w:shd w:val="clear" w:color="auto" w:fill="auto"/>
            <w:noWrap/>
            <w:vAlign w:val="center"/>
            <w:hideMark/>
          </w:tcPr>
          <w:p w14:paraId="487E1FE6" w14:textId="0B2402D7"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single" w:sz="4" w:space="0" w:color="auto"/>
              <w:bottom w:val="nil"/>
              <w:right w:val="nil"/>
            </w:tcBorders>
            <w:shd w:val="clear" w:color="auto" w:fill="auto"/>
            <w:noWrap/>
            <w:vAlign w:val="center"/>
            <w:hideMark/>
          </w:tcPr>
          <w:p w14:paraId="299AA807" w14:textId="16A06ED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2D2CD67B" w14:textId="7F77087F"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nil"/>
            </w:tcBorders>
            <w:shd w:val="clear" w:color="auto" w:fill="auto"/>
            <w:noWrap/>
            <w:vAlign w:val="center"/>
            <w:hideMark/>
          </w:tcPr>
          <w:p w14:paraId="2C2D0088" w14:textId="2255E1DB"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557A1EB2" w14:textId="7CD3CBE8"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9" w:type="dxa"/>
            <w:tcBorders>
              <w:top w:val="nil"/>
              <w:left w:val="nil"/>
              <w:bottom w:val="nil"/>
              <w:right w:val="nil"/>
            </w:tcBorders>
            <w:shd w:val="clear" w:color="auto" w:fill="auto"/>
            <w:noWrap/>
            <w:vAlign w:val="center"/>
            <w:hideMark/>
          </w:tcPr>
          <w:p w14:paraId="48F882D5" w14:textId="1C122524"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00BFFC00" w14:textId="4F78DF2D"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single" w:sz="4" w:space="0" w:color="auto"/>
            </w:tcBorders>
            <w:shd w:val="clear" w:color="auto" w:fill="auto"/>
            <w:noWrap/>
            <w:vAlign w:val="center"/>
            <w:hideMark/>
          </w:tcPr>
          <w:p w14:paraId="60333E93" w14:textId="0EF13D5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B25019" w:rsidRPr="003868C9" w14:paraId="1BD615D3" w14:textId="77777777" w:rsidTr="00B25019">
        <w:trPr>
          <w:trHeight w:val="255"/>
        </w:trPr>
        <w:tc>
          <w:tcPr>
            <w:tcW w:w="2262" w:type="dxa"/>
            <w:tcBorders>
              <w:top w:val="nil"/>
              <w:left w:val="single" w:sz="4" w:space="0" w:color="auto"/>
              <w:bottom w:val="nil"/>
              <w:right w:val="nil"/>
            </w:tcBorders>
            <w:noWrap/>
            <w:vAlign w:val="center"/>
            <w:hideMark/>
          </w:tcPr>
          <w:p w14:paraId="46A78A70"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I'm not sure</w:t>
            </w:r>
          </w:p>
        </w:tc>
        <w:tc>
          <w:tcPr>
            <w:tcW w:w="851" w:type="dxa"/>
            <w:tcBorders>
              <w:top w:val="nil"/>
              <w:left w:val="single" w:sz="4" w:space="0" w:color="auto"/>
              <w:bottom w:val="nil"/>
              <w:right w:val="single" w:sz="4" w:space="0" w:color="auto"/>
            </w:tcBorders>
            <w:shd w:val="clear" w:color="auto" w:fill="auto"/>
            <w:noWrap/>
            <w:vAlign w:val="center"/>
            <w:hideMark/>
          </w:tcPr>
          <w:p w14:paraId="2476D2C4" w14:textId="7A07606D"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single" w:sz="4" w:space="0" w:color="auto"/>
              <w:bottom w:val="nil"/>
              <w:right w:val="nil"/>
            </w:tcBorders>
            <w:shd w:val="clear" w:color="auto" w:fill="auto"/>
            <w:noWrap/>
            <w:vAlign w:val="center"/>
            <w:hideMark/>
          </w:tcPr>
          <w:p w14:paraId="7D806824" w14:textId="6484B758"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42281D19" w14:textId="4439C8DC"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nil"/>
            </w:tcBorders>
            <w:shd w:val="clear" w:color="auto" w:fill="auto"/>
            <w:noWrap/>
            <w:vAlign w:val="center"/>
            <w:hideMark/>
          </w:tcPr>
          <w:p w14:paraId="17F110D7" w14:textId="3856F0F9"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161FC9E5" w14:textId="671488E7"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9" w:type="dxa"/>
            <w:tcBorders>
              <w:top w:val="nil"/>
              <w:left w:val="nil"/>
              <w:bottom w:val="nil"/>
              <w:right w:val="nil"/>
            </w:tcBorders>
            <w:shd w:val="clear" w:color="auto" w:fill="auto"/>
            <w:noWrap/>
            <w:vAlign w:val="center"/>
            <w:hideMark/>
          </w:tcPr>
          <w:p w14:paraId="5C911C19" w14:textId="2E55B5E9"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45EFD6FB" w14:textId="5F1DFD28"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9" w:type="dxa"/>
            <w:tcBorders>
              <w:top w:val="nil"/>
              <w:left w:val="nil"/>
              <w:bottom w:val="nil"/>
              <w:right w:val="single" w:sz="4" w:space="0" w:color="auto"/>
            </w:tcBorders>
            <w:shd w:val="clear" w:color="auto" w:fill="auto"/>
            <w:noWrap/>
            <w:vAlign w:val="center"/>
            <w:hideMark/>
          </w:tcPr>
          <w:p w14:paraId="1D17243E" w14:textId="32E033D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25019" w:rsidRPr="003868C9" w14:paraId="2E90D329" w14:textId="77777777" w:rsidTr="00B25019">
        <w:trPr>
          <w:trHeight w:val="255"/>
        </w:trPr>
        <w:tc>
          <w:tcPr>
            <w:tcW w:w="2262" w:type="dxa"/>
            <w:tcBorders>
              <w:top w:val="nil"/>
              <w:left w:val="single" w:sz="4" w:space="0" w:color="auto"/>
              <w:bottom w:val="nil"/>
              <w:right w:val="nil"/>
            </w:tcBorders>
            <w:noWrap/>
            <w:vAlign w:val="center"/>
            <w:hideMark/>
          </w:tcPr>
          <w:p w14:paraId="7F0FF513"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Already vaccinated</w:t>
            </w:r>
          </w:p>
        </w:tc>
        <w:tc>
          <w:tcPr>
            <w:tcW w:w="851" w:type="dxa"/>
            <w:tcBorders>
              <w:top w:val="nil"/>
              <w:left w:val="single" w:sz="4" w:space="0" w:color="auto"/>
              <w:bottom w:val="nil"/>
              <w:right w:val="single" w:sz="4" w:space="0" w:color="auto"/>
            </w:tcBorders>
            <w:shd w:val="clear" w:color="auto" w:fill="auto"/>
            <w:noWrap/>
            <w:vAlign w:val="center"/>
            <w:hideMark/>
          </w:tcPr>
          <w:p w14:paraId="2239C74D" w14:textId="2DB1F289"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850" w:type="dxa"/>
            <w:tcBorders>
              <w:top w:val="nil"/>
              <w:left w:val="single" w:sz="4" w:space="0" w:color="auto"/>
              <w:bottom w:val="nil"/>
              <w:right w:val="nil"/>
            </w:tcBorders>
            <w:shd w:val="clear" w:color="auto" w:fill="auto"/>
            <w:noWrap/>
            <w:vAlign w:val="center"/>
            <w:hideMark/>
          </w:tcPr>
          <w:p w14:paraId="1D9F8FF2" w14:textId="1BE5AA1C"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92%</w:t>
            </w:r>
          </w:p>
        </w:tc>
        <w:tc>
          <w:tcPr>
            <w:tcW w:w="850" w:type="dxa"/>
            <w:tcBorders>
              <w:top w:val="nil"/>
              <w:left w:val="nil"/>
              <w:bottom w:val="nil"/>
              <w:right w:val="nil"/>
            </w:tcBorders>
            <w:shd w:val="clear" w:color="auto" w:fill="auto"/>
            <w:noWrap/>
            <w:vAlign w:val="center"/>
            <w:hideMark/>
          </w:tcPr>
          <w:p w14:paraId="0D61E885" w14:textId="3FBF0A18"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83%</w:t>
            </w:r>
          </w:p>
        </w:tc>
        <w:tc>
          <w:tcPr>
            <w:tcW w:w="849" w:type="dxa"/>
            <w:tcBorders>
              <w:top w:val="nil"/>
              <w:left w:val="nil"/>
              <w:bottom w:val="nil"/>
              <w:right w:val="nil"/>
            </w:tcBorders>
            <w:shd w:val="clear" w:color="auto" w:fill="auto"/>
            <w:noWrap/>
            <w:vAlign w:val="center"/>
            <w:hideMark/>
          </w:tcPr>
          <w:p w14:paraId="0021F33D" w14:textId="7028EF72"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85%</w:t>
            </w:r>
          </w:p>
        </w:tc>
        <w:tc>
          <w:tcPr>
            <w:tcW w:w="850" w:type="dxa"/>
            <w:tcBorders>
              <w:top w:val="nil"/>
              <w:left w:val="nil"/>
              <w:bottom w:val="nil"/>
              <w:right w:val="nil"/>
            </w:tcBorders>
            <w:shd w:val="clear" w:color="auto" w:fill="auto"/>
            <w:noWrap/>
            <w:vAlign w:val="center"/>
            <w:hideMark/>
          </w:tcPr>
          <w:p w14:paraId="317D1220" w14:textId="015A3A1B"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c>
          <w:tcPr>
            <w:tcW w:w="849" w:type="dxa"/>
            <w:tcBorders>
              <w:top w:val="nil"/>
              <w:left w:val="nil"/>
              <w:bottom w:val="nil"/>
              <w:right w:val="nil"/>
            </w:tcBorders>
            <w:shd w:val="clear" w:color="auto" w:fill="auto"/>
            <w:noWrap/>
            <w:vAlign w:val="center"/>
            <w:hideMark/>
          </w:tcPr>
          <w:p w14:paraId="262D1A7D" w14:textId="427B5A61"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84%</w:t>
            </w:r>
          </w:p>
        </w:tc>
        <w:tc>
          <w:tcPr>
            <w:tcW w:w="850" w:type="dxa"/>
            <w:tcBorders>
              <w:top w:val="nil"/>
              <w:left w:val="nil"/>
              <w:bottom w:val="nil"/>
              <w:right w:val="nil"/>
            </w:tcBorders>
            <w:shd w:val="clear" w:color="auto" w:fill="auto"/>
            <w:noWrap/>
            <w:vAlign w:val="center"/>
            <w:hideMark/>
          </w:tcPr>
          <w:p w14:paraId="2B5DEC80" w14:textId="55B68463"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849" w:type="dxa"/>
            <w:tcBorders>
              <w:top w:val="nil"/>
              <w:left w:val="nil"/>
              <w:bottom w:val="nil"/>
              <w:right w:val="single" w:sz="4" w:space="0" w:color="auto"/>
            </w:tcBorders>
            <w:shd w:val="clear" w:color="auto" w:fill="auto"/>
            <w:noWrap/>
            <w:vAlign w:val="center"/>
            <w:hideMark/>
          </w:tcPr>
          <w:p w14:paraId="4D46C217" w14:textId="3DC00C93"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82%</w:t>
            </w:r>
          </w:p>
        </w:tc>
      </w:tr>
      <w:tr w:rsidR="00B25019" w:rsidRPr="003868C9" w14:paraId="522A08C6" w14:textId="77777777" w:rsidTr="00B25019">
        <w:trPr>
          <w:trHeight w:val="255"/>
        </w:trPr>
        <w:tc>
          <w:tcPr>
            <w:tcW w:w="2262" w:type="dxa"/>
            <w:tcBorders>
              <w:top w:val="nil"/>
              <w:left w:val="single" w:sz="4" w:space="0" w:color="auto"/>
              <w:bottom w:val="single" w:sz="4" w:space="0" w:color="auto"/>
              <w:right w:val="nil"/>
            </w:tcBorders>
            <w:noWrap/>
            <w:vAlign w:val="center"/>
            <w:hideMark/>
          </w:tcPr>
          <w:p w14:paraId="05018777"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B6A338" w14:textId="380B9CDB"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single" w:sz="4" w:space="0" w:color="auto"/>
              <w:bottom w:val="single" w:sz="4" w:space="0" w:color="auto"/>
              <w:right w:val="nil"/>
            </w:tcBorders>
            <w:shd w:val="clear" w:color="auto" w:fill="auto"/>
            <w:noWrap/>
            <w:vAlign w:val="center"/>
            <w:hideMark/>
          </w:tcPr>
          <w:p w14:paraId="47A05DA8" w14:textId="5C4B108F"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6E35C65A" w14:textId="5EEE31CB"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nil"/>
            </w:tcBorders>
            <w:shd w:val="clear" w:color="auto" w:fill="auto"/>
            <w:noWrap/>
            <w:vAlign w:val="center"/>
            <w:hideMark/>
          </w:tcPr>
          <w:p w14:paraId="2007601C" w14:textId="5CBD22F3"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55FEDDEC" w14:textId="1F439892"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nil"/>
            </w:tcBorders>
            <w:shd w:val="clear" w:color="auto" w:fill="auto"/>
            <w:noWrap/>
            <w:vAlign w:val="center"/>
            <w:hideMark/>
          </w:tcPr>
          <w:p w14:paraId="2D949914" w14:textId="6DB8C0AE"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38C14EC9" w14:textId="1697374A"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14:paraId="6AF84989" w14:textId="5E3A54C5"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B25019" w:rsidRPr="005644AA" w14:paraId="3DAB4C19" w14:textId="77777777" w:rsidTr="002C5585">
        <w:trPr>
          <w:trHeight w:val="255"/>
        </w:trPr>
        <w:tc>
          <w:tcPr>
            <w:tcW w:w="2262" w:type="dxa"/>
            <w:noWrap/>
            <w:vAlign w:val="center"/>
            <w:hideMark/>
          </w:tcPr>
          <w:p w14:paraId="319F8572" w14:textId="77777777" w:rsidR="00B25019" w:rsidRPr="005644AA" w:rsidRDefault="00B25019" w:rsidP="00B25019">
            <w:pPr>
              <w:rPr>
                <w:rFonts w:ascii="Calibri" w:eastAsia="Times New Roman" w:hAnsi="Calibri" w:cs="Calibri"/>
                <w:color w:val="000000"/>
                <w:sz w:val="12"/>
                <w:szCs w:val="12"/>
                <w:lang w:eastAsia="en-NZ"/>
              </w:rPr>
            </w:pPr>
          </w:p>
        </w:tc>
        <w:tc>
          <w:tcPr>
            <w:tcW w:w="851" w:type="dxa"/>
            <w:tcBorders>
              <w:top w:val="nil"/>
              <w:left w:val="nil"/>
              <w:bottom w:val="nil"/>
              <w:right w:val="nil"/>
            </w:tcBorders>
            <w:shd w:val="clear" w:color="auto" w:fill="auto"/>
            <w:noWrap/>
            <w:vAlign w:val="center"/>
            <w:hideMark/>
          </w:tcPr>
          <w:p w14:paraId="4FCF475F" w14:textId="77777777" w:rsidR="00B25019" w:rsidRPr="005644AA" w:rsidRDefault="00B25019" w:rsidP="00B2501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5DF1E2FF" w14:textId="77777777" w:rsidR="00B25019" w:rsidRPr="005644AA" w:rsidRDefault="00B25019" w:rsidP="00B2501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239E4886" w14:textId="77777777" w:rsidR="00B25019" w:rsidRPr="005644AA" w:rsidRDefault="00B25019" w:rsidP="00B2501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0A510823" w14:textId="77777777" w:rsidR="00B25019" w:rsidRPr="005644AA" w:rsidRDefault="00B25019" w:rsidP="00B2501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61B1D6D1" w14:textId="77777777" w:rsidR="00B25019" w:rsidRPr="005644AA" w:rsidRDefault="00B25019" w:rsidP="00B2501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7E8B014A" w14:textId="77777777" w:rsidR="00B25019" w:rsidRPr="005644AA" w:rsidRDefault="00B25019" w:rsidP="00B2501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35BD6D45" w14:textId="77777777" w:rsidR="00B25019" w:rsidRPr="005644AA" w:rsidRDefault="00B25019" w:rsidP="00B2501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3F15AD6F" w14:textId="77777777" w:rsidR="00B25019" w:rsidRPr="005644AA" w:rsidRDefault="00B25019" w:rsidP="00B25019">
            <w:pPr>
              <w:spacing w:after="0"/>
              <w:ind w:left="0"/>
              <w:rPr>
                <w:sz w:val="12"/>
                <w:szCs w:val="12"/>
                <w:lang w:eastAsia="en-NZ"/>
              </w:rPr>
            </w:pPr>
          </w:p>
        </w:tc>
      </w:tr>
      <w:tr w:rsidR="00B25019" w:rsidRPr="003868C9" w14:paraId="2386DFC0" w14:textId="77777777" w:rsidTr="002C5585">
        <w:trPr>
          <w:trHeight w:val="255"/>
        </w:trPr>
        <w:tc>
          <w:tcPr>
            <w:tcW w:w="2262" w:type="dxa"/>
            <w:tcBorders>
              <w:top w:val="single" w:sz="4" w:space="0" w:color="auto"/>
              <w:left w:val="single" w:sz="4" w:space="0" w:color="auto"/>
              <w:bottom w:val="nil"/>
              <w:right w:val="single" w:sz="4" w:space="0" w:color="auto"/>
            </w:tcBorders>
            <w:noWrap/>
            <w:vAlign w:val="center"/>
            <w:hideMark/>
          </w:tcPr>
          <w:p w14:paraId="6F932D93"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LIKELY plus ALREADY VACCINATED</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14:paraId="7C486014" w14:textId="36C6B39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850" w:type="dxa"/>
            <w:tcBorders>
              <w:top w:val="single" w:sz="4" w:space="0" w:color="auto"/>
              <w:left w:val="nil"/>
              <w:bottom w:val="nil"/>
              <w:right w:val="nil"/>
            </w:tcBorders>
            <w:shd w:val="clear" w:color="auto" w:fill="auto"/>
            <w:noWrap/>
            <w:vAlign w:val="center"/>
            <w:hideMark/>
          </w:tcPr>
          <w:p w14:paraId="7F9ACCE2" w14:textId="7454713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94%</w:t>
            </w:r>
          </w:p>
        </w:tc>
        <w:tc>
          <w:tcPr>
            <w:tcW w:w="850" w:type="dxa"/>
            <w:tcBorders>
              <w:top w:val="single" w:sz="4" w:space="0" w:color="auto"/>
              <w:left w:val="nil"/>
              <w:bottom w:val="nil"/>
              <w:right w:val="nil"/>
            </w:tcBorders>
            <w:shd w:val="clear" w:color="auto" w:fill="auto"/>
            <w:noWrap/>
            <w:vAlign w:val="center"/>
            <w:hideMark/>
          </w:tcPr>
          <w:p w14:paraId="70B2F069" w14:textId="23270126"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849" w:type="dxa"/>
            <w:tcBorders>
              <w:top w:val="single" w:sz="4" w:space="0" w:color="auto"/>
              <w:left w:val="nil"/>
              <w:bottom w:val="nil"/>
              <w:right w:val="nil"/>
            </w:tcBorders>
            <w:shd w:val="clear" w:color="auto" w:fill="auto"/>
            <w:noWrap/>
            <w:vAlign w:val="center"/>
            <w:hideMark/>
          </w:tcPr>
          <w:p w14:paraId="1BBDE528" w14:textId="541D87EB"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92%</w:t>
            </w:r>
          </w:p>
        </w:tc>
        <w:tc>
          <w:tcPr>
            <w:tcW w:w="850" w:type="dxa"/>
            <w:tcBorders>
              <w:top w:val="single" w:sz="4" w:space="0" w:color="auto"/>
              <w:left w:val="nil"/>
              <w:bottom w:val="nil"/>
              <w:right w:val="nil"/>
            </w:tcBorders>
            <w:shd w:val="clear" w:color="auto" w:fill="auto"/>
            <w:noWrap/>
            <w:vAlign w:val="center"/>
            <w:hideMark/>
          </w:tcPr>
          <w:p w14:paraId="5F0CF07E" w14:textId="2E137EFD"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849" w:type="dxa"/>
            <w:tcBorders>
              <w:top w:val="single" w:sz="4" w:space="0" w:color="auto"/>
              <w:left w:val="nil"/>
              <w:bottom w:val="nil"/>
              <w:right w:val="nil"/>
            </w:tcBorders>
            <w:shd w:val="clear" w:color="auto" w:fill="auto"/>
            <w:noWrap/>
            <w:vAlign w:val="center"/>
            <w:hideMark/>
          </w:tcPr>
          <w:p w14:paraId="0E72FE20" w14:textId="0C888DF4"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90%</w:t>
            </w:r>
          </w:p>
        </w:tc>
        <w:tc>
          <w:tcPr>
            <w:tcW w:w="850" w:type="dxa"/>
            <w:tcBorders>
              <w:top w:val="single" w:sz="4" w:space="0" w:color="auto"/>
              <w:left w:val="nil"/>
              <w:bottom w:val="nil"/>
              <w:right w:val="nil"/>
            </w:tcBorders>
            <w:shd w:val="clear" w:color="auto" w:fill="auto"/>
            <w:noWrap/>
            <w:vAlign w:val="center"/>
            <w:hideMark/>
          </w:tcPr>
          <w:p w14:paraId="6C8BB7C3" w14:textId="649A25E2"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89%</w:t>
            </w:r>
          </w:p>
        </w:tc>
        <w:tc>
          <w:tcPr>
            <w:tcW w:w="849" w:type="dxa"/>
            <w:tcBorders>
              <w:top w:val="single" w:sz="4" w:space="0" w:color="auto"/>
              <w:left w:val="nil"/>
              <w:bottom w:val="nil"/>
              <w:right w:val="single" w:sz="4" w:space="0" w:color="auto"/>
            </w:tcBorders>
            <w:shd w:val="clear" w:color="auto" w:fill="auto"/>
            <w:noWrap/>
            <w:vAlign w:val="center"/>
            <w:hideMark/>
          </w:tcPr>
          <w:p w14:paraId="47159F23" w14:textId="7D67A78F"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r>
      <w:tr w:rsidR="00B25019" w:rsidRPr="003868C9" w14:paraId="62E69A6C" w14:textId="77777777" w:rsidTr="002C5585">
        <w:trPr>
          <w:trHeight w:val="255"/>
        </w:trPr>
        <w:tc>
          <w:tcPr>
            <w:tcW w:w="2262" w:type="dxa"/>
            <w:tcBorders>
              <w:top w:val="nil"/>
              <w:left w:val="single" w:sz="4" w:space="0" w:color="auto"/>
              <w:bottom w:val="single" w:sz="4" w:space="0" w:color="auto"/>
              <w:right w:val="single" w:sz="4" w:space="0" w:color="auto"/>
            </w:tcBorders>
            <w:noWrap/>
            <w:vAlign w:val="center"/>
            <w:hideMark/>
          </w:tcPr>
          <w:p w14:paraId="0842A105"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UNLIKELY</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27EF3D" w14:textId="0C6D41C2"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50" w:type="dxa"/>
            <w:tcBorders>
              <w:top w:val="nil"/>
              <w:left w:val="nil"/>
              <w:bottom w:val="single" w:sz="4" w:space="0" w:color="auto"/>
              <w:right w:val="nil"/>
            </w:tcBorders>
            <w:shd w:val="clear" w:color="auto" w:fill="auto"/>
            <w:noWrap/>
            <w:vAlign w:val="center"/>
            <w:hideMark/>
          </w:tcPr>
          <w:p w14:paraId="3A1200BB" w14:textId="19227973"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single" w:sz="4" w:space="0" w:color="auto"/>
              <w:right w:val="nil"/>
            </w:tcBorders>
            <w:shd w:val="clear" w:color="auto" w:fill="auto"/>
            <w:noWrap/>
            <w:vAlign w:val="center"/>
            <w:hideMark/>
          </w:tcPr>
          <w:p w14:paraId="5FB2CC4A" w14:textId="5FD02103"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9" w:type="dxa"/>
            <w:tcBorders>
              <w:top w:val="nil"/>
              <w:left w:val="nil"/>
              <w:bottom w:val="single" w:sz="4" w:space="0" w:color="auto"/>
              <w:right w:val="nil"/>
            </w:tcBorders>
            <w:shd w:val="clear" w:color="auto" w:fill="auto"/>
            <w:noWrap/>
            <w:vAlign w:val="center"/>
            <w:hideMark/>
          </w:tcPr>
          <w:p w14:paraId="69542239" w14:textId="6D137E9A"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single" w:sz="4" w:space="0" w:color="auto"/>
              <w:right w:val="nil"/>
            </w:tcBorders>
            <w:shd w:val="clear" w:color="auto" w:fill="auto"/>
            <w:noWrap/>
            <w:vAlign w:val="center"/>
            <w:hideMark/>
          </w:tcPr>
          <w:p w14:paraId="5BB1E1C3" w14:textId="587D4363"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9" w:type="dxa"/>
            <w:tcBorders>
              <w:top w:val="nil"/>
              <w:left w:val="nil"/>
              <w:bottom w:val="single" w:sz="4" w:space="0" w:color="auto"/>
              <w:right w:val="nil"/>
            </w:tcBorders>
            <w:shd w:val="clear" w:color="auto" w:fill="auto"/>
            <w:noWrap/>
            <w:vAlign w:val="center"/>
            <w:hideMark/>
          </w:tcPr>
          <w:p w14:paraId="522ED5BF" w14:textId="27F9C714"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50" w:type="dxa"/>
            <w:tcBorders>
              <w:top w:val="nil"/>
              <w:left w:val="nil"/>
              <w:bottom w:val="single" w:sz="4" w:space="0" w:color="auto"/>
              <w:right w:val="nil"/>
            </w:tcBorders>
            <w:shd w:val="clear" w:color="auto" w:fill="auto"/>
            <w:noWrap/>
            <w:vAlign w:val="center"/>
            <w:hideMark/>
          </w:tcPr>
          <w:p w14:paraId="69CAED68" w14:textId="54740021"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9" w:type="dxa"/>
            <w:tcBorders>
              <w:top w:val="nil"/>
              <w:left w:val="nil"/>
              <w:bottom w:val="single" w:sz="4" w:space="0" w:color="auto"/>
              <w:right w:val="single" w:sz="4" w:space="0" w:color="auto"/>
            </w:tcBorders>
            <w:shd w:val="clear" w:color="auto" w:fill="auto"/>
            <w:noWrap/>
            <w:vAlign w:val="center"/>
            <w:hideMark/>
          </w:tcPr>
          <w:p w14:paraId="290293A3" w14:textId="28734078"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25019" w:rsidRPr="005644AA" w14:paraId="203AE0F9" w14:textId="77777777" w:rsidTr="002C5585">
        <w:trPr>
          <w:trHeight w:val="255"/>
        </w:trPr>
        <w:tc>
          <w:tcPr>
            <w:tcW w:w="2262" w:type="dxa"/>
            <w:noWrap/>
            <w:vAlign w:val="center"/>
            <w:hideMark/>
          </w:tcPr>
          <w:p w14:paraId="43BF02A4" w14:textId="77777777" w:rsidR="00B25019" w:rsidRPr="005644AA" w:rsidRDefault="00B25019" w:rsidP="00B25019">
            <w:pPr>
              <w:rPr>
                <w:rFonts w:ascii="Calibri" w:eastAsia="Times New Roman" w:hAnsi="Calibri" w:cs="Calibri"/>
                <w:color w:val="000000"/>
                <w:sz w:val="12"/>
                <w:szCs w:val="12"/>
                <w:lang w:eastAsia="en-NZ"/>
              </w:rPr>
            </w:pPr>
          </w:p>
        </w:tc>
        <w:tc>
          <w:tcPr>
            <w:tcW w:w="851" w:type="dxa"/>
            <w:tcBorders>
              <w:top w:val="nil"/>
              <w:left w:val="nil"/>
              <w:bottom w:val="nil"/>
              <w:right w:val="nil"/>
            </w:tcBorders>
            <w:shd w:val="clear" w:color="auto" w:fill="auto"/>
            <w:noWrap/>
            <w:vAlign w:val="center"/>
            <w:hideMark/>
          </w:tcPr>
          <w:p w14:paraId="11D52C84" w14:textId="77777777" w:rsidR="00B25019" w:rsidRPr="005644AA" w:rsidRDefault="00B25019" w:rsidP="00B2501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3A197CC0" w14:textId="77777777" w:rsidR="00B25019" w:rsidRPr="005644AA" w:rsidRDefault="00B25019" w:rsidP="00B2501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7ED39F72" w14:textId="77777777" w:rsidR="00B25019" w:rsidRPr="005644AA" w:rsidRDefault="00B25019" w:rsidP="00B2501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1798E67B" w14:textId="77777777" w:rsidR="00B25019" w:rsidRPr="005644AA" w:rsidRDefault="00B25019" w:rsidP="00B2501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5FCEBF25" w14:textId="77777777" w:rsidR="00B25019" w:rsidRPr="005644AA" w:rsidRDefault="00B25019" w:rsidP="00B2501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1987CCB4" w14:textId="77777777" w:rsidR="00B25019" w:rsidRPr="005644AA" w:rsidRDefault="00B25019" w:rsidP="00B2501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09C4DC34" w14:textId="77777777" w:rsidR="00B25019" w:rsidRPr="005644AA" w:rsidRDefault="00B25019" w:rsidP="00B2501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60405CF4" w14:textId="77777777" w:rsidR="00B25019" w:rsidRPr="005644AA" w:rsidRDefault="00B25019" w:rsidP="00B25019">
            <w:pPr>
              <w:spacing w:after="0"/>
              <w:ind w:left="0"/>
              <w:rPr>
                <w:sz w:val="12"/>
                <w:szCs w:val="12"/>
                <w:lang w:eastAsia="en-NZ"/>
              </w:rPr>
            </w:pPr>
          </w:p>
        </w:tc>
      </w:tr>
      <w:tr w:rsidR="00B25019" w:rsidRPr="009615B1" w14:paraId="2478B126" w14:textId="77777777" w:rsidTr="002C5585">
        <w:trPr>
          <w:trHeight w:val="255"/>
        </w:trPr>
        <w:tc>
          <w:tcPr>
            <w:tcW w:w="2262" w:type="dxa"/>
            <w:tcBorders>
              <w:top w:val="single" w:sz="4" w:space="0" w:color="auto"/>
              <w:left w:val="single" w:sz="4" w:space="0" w:color="auto"/>
              <w:bottom w:val="single" w:sz="4" w:space="0" w:color="auto"/>
              <w:right w:val="nil"/>
            </w:tcBorders>
            <w:noWrap/>
            <w:vAlign w:val="center"/>
            <w:hideMark/>
          </w:tcPr>
          <w:p w14:paraId="0DD56C41" w14:textId="77777777" w:rsidR="00B25019" w:rsidRPr="003868C9" w:rsidRDefault="00B25019" w:rsidP="00B2501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N (unweighted)</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FA6AB24" w14:textId="157546EC"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2,479</w:t>
            </w:r>
          </w:p>
        </w:tc>
        <w:tc>
          <w:tcPr>
            <w:tcW w:w="850" w:type="dxa"/>
            <w:tcBorders>
              <w:top w:val="single" w:sz="4" w:space="0" w:color="auto"/>
              <w:left w:val="nil"/>
              <w:bottom w:val="single" w:sz="4" w:space="0" w:color="auto"/>
              <w:right w:val="nil"/>
            </w:tcBorders>
            <w:shd w:val="clear" w:color="auto" w:fill="auto"/>
            <w:noWrap/>
            <w:vAlign w:val="center"/>
            <w:hideMark/>
          </w:tcPr>
          <w:p w14:paraId="48006064" w14:textId="02B9F65D"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299</w:t>
            </w:r>
          </w:p>
        </w:tc>
        <w:tc>
          <w:tcPr>
            <w:tcW w:w="850" w:type="dxa"/>
            <w:tcBorders>
              <w:top w:val="single" w:sz="4" w:space="0" w:color="auto"/>
              <w:left w:val="nil"/>
              <w:bottom w:val="single" w:sz="4" w:space="0" w:color="auto"/>
              <w:right w:val="nil"/>
            </w:tcBorders>
            <w:shd w:val="clear" w:color="auto" w:fill="auto"/>
            <w:noWrap/>
            <w:vAlign w:val="center"/>
            <w:hideMark/>
          </w:tcPr>
          <w:p w14:paraId="517EADC6" w14:textId="61DB0A66"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262</w:t>
            </w:r>
          </w:p>
        </w:tc>
        <w:tc>
          <w:tcPr>
            <w:tcW w:w="849" w:type="dxa"/>
            <w:tcBorders>
              <w:top w:val="single" w:sz="4" w:space="0" w:color="auto"/>
              <w:left w:val="nil"/>
              <w:bottom w:val="single" w:sz="4" w:space="0" w:color="auto"/>
              <w:right w:val="nil"/>
            </w:tcBorders>
            <w:shd w:val="clear" w:color="auto" w:fill="auto"/>
            <w:noWrap/>
            <w:vAlign w:val="center"/>
            <w:hideMark/>
          </w:tcPr>
          <w:p w14:paraId="03DD6FC8" w14:textId="2565791F"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190</w:t>
            </w:r>
          </w:p>
        </w:tc>
        <w:tc>
          <w:tcPr>
            <w:tcW w:w="850" w:type="dxa"/>
            <w:tcBorders>
              <w:top w:val="single" w:sz="4" w:space="0" w:color="auto"/>
              <w:left w:val="nil"/>
              <w:bottom w:val="single" w:sz="4" w:space="0" w:color="auto"/>
              <w:right w:val="nil"/>
            </w:tcBorders>
            <w:shd w:val="clear" w:color="auto" w:fill="auto"/>
            <w:noWrap/>
            <w:vAlign w:val="center"/>
            <w:hideMark/>
          </w:tcPr>
          <w:p w14:paraId="6115FFE1" w14:textId="13250AB6"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199</w:t>
            </w:r>
          </w:p>
        </w:tc>
        <w:tc>
          <w:tcPr>
            <w:tcW w:w="849" w:type="dxa"/>
            <w:tcBorders>
              <w:top w:val="single" w:sz="4" w:space="0" w:color="auto"/>
              <w:left w:val="nil"/>
              <w:bottom w:val="single" w:sz="4" w:space="0" w:color="auto"/>
              <w:right w:val="nil"/>
            </w:tcBorders>
            <w:shd w:val="clear" w:color="auto" w:fill="auto"/>
            <w:noWrap/>
            <w:vAlign w:val="center"/>
            <w:hideMark/>
          </w:tcPr>
          <w:p w14:paraId="24064BBB" w14:textId="0BEECA0E"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243</w:t>
            </w:r>
          </w:p>
        </w:tc>
        <w:tc>
          <w:tcPr>
            <w:tcW w:w="850" w:type="dxa"/>
            <w:tcBorders>
              <w:top w:val="single" w:sz="4" w:space="0" w:color="auto"/>
              <w:left w:val="nil"/>
              <w:bottom w:val="single" w:sz="4" w:space="0" w:color="auto"/>
              <w:right w:val="nil"/>
            </w:tcBorders>
            <w:shd w:val="clear" w:color="auto" w:fill="auto"/>
            <w:noWrap/>
            <w:vAlign w:val="center"/>
            <w:hideMark/>
          </w:tcPr>
          <w:p w14:paraId="20941B7A" w14:textId="0926C6B0"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279</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6CEEE94A" w14:textId="1E8FD8D2" w:rsidR="00B25019" w:rsidRPr="003868C9" w:rsidRDefault="00B25019" w:rsidP="00B2501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185</w:t>
            </w:r>
          </w:p>
        </w:tc>
      </w:tr>
    </w:tbl>
    <w:p w14:paraId="4530BC9F" w14:textId="706B890E" w:rsidR="00FF084D" w:rsidRPr="000C7182" w:rsidRDefault="00FF084D" w:rsidP="00FF084D">
      <w:pPr>
        <w:spacing w:after="0"/>
        <w:ind w:left="426"/>
        <w:jc w:val="center"/>
        <w:rPr>
          <w:i/>
          <w:iCs/>
          <w:sz w:val="18"/>
          <w:szCs w:val="18"/>
          <w:lang w:val="en-AU"/>
        </w:rPr>
      </w:pPr>
      <w:r w:rsidRPr="000C7182">
        <w:rPr>
          <w:i/>
          <w:iCs/>
          <w:sz w:val="18"/>
          <w:szCs w:val="18"/>
          <w:lang w:val="en-AU"/>
        </w:rPr>
        <w:t>N.B. Individual percentages may not sum to Total Likely or Total Unlikely owing to rounding</w:t>
      </w:r>
      <w:r w:rsidR="00905A17">
        <w:rPr>
          <w:i/>
          <w:iCs/>
          <w:sz w:val="18"/>
          <w:szCs w:val="18"/>
          <w:lang w:val="en-AU"/>
        </w:rPr>
        <w:t>.</w:t>
      </w:r>
    </w:p>
    <w:p w14:paraId="79C0F3FA" w14:textId="77777777" w:rsidR="00FF084D" w:rsidRPr="009615B1" w:rsidRDefault="00FF084D" w:rsidP="00FF084D">
      <w:pPr>
        <w:rPr>
          <w:b/>
          <w:bCs/>
          <w:highlight w:val="yellow"/>
          <w:lang w:val="en-AU"/>
        </w:rPr>
      </w:pPr>
      <w:r w:rsidRPr="009615B1">
        <w:rPr>
          <w:b/>
          <w:bCs/>
          <w:highlight w:val="yellow"/>
          <w:lang w:val="en-AU"/>
        </w:rPr>
        <w:br w:type="page"/>
      </w:r>
    </w:p>
    <w:p w14:paraId="290F5B45" w14:textId="77777777" w:rsidR="002619D9" w:rsidRDefault="002619D9" w:rsidP="00FF084D">
      <w:pPr>
        <w:spacing w:after="0"/>
        <w:rPr>
          <w:b/>
          <w:bCs/>
          <w:lang w:val="en-AU"/>
        </w:rPr>
      </w:pPr>
    </w:p>
    <w:p w14:paraId="5705D1FC" w14:textId="77777777" w:rsidR="002619D9" w:rsidRDefault="002619D9" w:rsidP="00FF084D">
      <w:pPr>
        <w:spacing w:after="0"/>
        <w:rPr>
          <w:b/>
          <w:bCs/>
          <w:lang w:val="en-AU"/>
        </w:rPr>
      </w:pPr>
    </w:p>
    <w:p w14:paraId="0FBE91B7" w14:textId="77777777" w:rsidR="002619D9" w:rsidRDefault="002619D9" w:rsidP="00FF084D">
      <w:pPr>
        <w:spacing w:after="0"/>
        <w:rPr>
          <w:b/>
          <w:bCs/>
          <w:lang w:val="en-AU"/>
        </w:rPr>
      </w:pPr>
    </w:p>
    <w:p w14:paraId="2AB53D0C" w14:textId="77777777" w:rsidR="002619D9" w:rsidRDefault="002619D9" w:rsidP="00FF084D">
      <w:pPr>
        <w:spacing w:after="0"/>
        <w:rPr>
          <w:b/>
          <w:bCs/>
          <w:lang w:val="en-AU"/>
        </w:rPr>
      </w:pPr>
    </w:p>
    <w:p w14:paraId="7A5CC450" w14:textId="2E1912D2" w:rsidR="00FF084D" w:rsidRPr="000C7182" w:rsidRDefault="00BB1F86" w:rsidP="00FF084D">
      <w:pPr>
        <w:spacing w:after="0"/>
        <w:rPr>
          <w:b/>
          <w:bCs/>
          <w:lang w:val="en-AU"/>
        </w:rPr>
      </w:pPr>
      <w:r>
        <w:rPr>
          <w:b/>
          <w:bCs/>
          <w:lang w:val="en-AU"/>
        </w:rPr>
        <w:t>6</w:t>
      </w:r>
      <w:r w:rsidR="00FF084D" w:rsidRPr="000C7182">
        <w:rPr>
          <w:b/>
          <w:bCs/>
          <w:lang w:val="en-AU"/>
        </w:rPr>
        <w:t xml:space="preserve"> DHBs with relatively statistically reliable results:</w:t>
      </w:r>
    </w:p>
    <w:p w14:paraId="53E43310" w14:textId="4DC7E281" w:rsidR="00FF084D" w:rsidRPr="000C7182" w:rsidRDefault="00BB1F86" w:rsidP="001B41D1">
      <w:pPr>
        <w:numPr>
          <w:ilvl w:val="0"/>
          <w:numId w:val="3"/>
        </w:numPr>
        <w:spacing w:after="0"/>
        <w:contextualSpacing/>
        <w:rPr>
          <w:lang w:val="en-AU"/>
        </w:rPr>
      </w:pPr>
      <w:r>
        <w:rPr>
          <w:lang w:val="en-AU"/>
        </w:rPr>
        <w:t>A</w:t>
      </w:r>
      <w:r w:rsidR="0051313E">
        <w:rPr>
          <w:lang w:val="en-AU"/>
        </w:rPr>
        <w:t>s</w:t>
      </w:r>
      <w:r>
        <w:rPr>
          <w:lang w:val="en-AU"/>
        </w:rPr>
        <w:t xml:space="preserve"> in </w:t>
      </w:r>
      <w:r w:rsidR="0026574E">
        <w:rPr>
          <w:lang w:val="en-AU"/>
        </w:rPr>
        <w:t>August, J</w:t>
      </w:r>
      <w:r>
        <w:rPr>
          <w:lang w:val="en-AU"/>
        </w:rPr>
        <w:t xml:space="preserve">uly and June 2021, </w:t>
      </w:r>
      <w:r w:rsidR="00FF084D" w:rsidRPr="000C7182">
        <w:rPr>
          <w:lang w:val="en-AU"/>
        </w:rPr>
        <w:t xml:space="preserve">Northland </w:t>
      </w:r>
      <w:r w:rsidR="0026574E">
        <w:rPr>
          <w:lang w:val="en-AU"/>
        </w:rPr>
        <w:t>DHB’s</w:t>
      </w:r>
      <w:r w:rsidR="00FF084D" w:rsidRPr="000C7182">
        <w:rPr>
          <w:lang w:val="en-AU"/>
        </w:rPr>
        <w:t xml:space="preserve"> potential vaccine uptake </w:t>
      </w:r>
      <w:r w:rsidR="0026574E">
        <w:rPr>
          <w:lang w:val="en-AU"/>
        </w:rPr>
        <w:t>is below the overal</w:t>
      </w:r>
      <w:r>
        <w:rPr>
          <w:lang w:val="en-AU"/>
        </w:rPr>
        <w:t xml:space="preserve">l </w:t>
      </w:r>
      <w:r w:rsidR="00FF084D" w:rsidRPr="000C7182">
        <w:rPr>
          <w:lang w:val="en-AU"/>
        </w:rPr>
        <w:t>average</w:t>
      </w:r>
      <w:r>
        <w:rPr>
          <w:lang w:val="en-AU"/>
        </w:rPr>
        <w:t>.</w:t>
      </w:r>
    </w:p>
    <w:p w14:paraId="360FF9EE" w14:textId="348A1E10" w:rsidR="00FF084D" w:rsidRDefault="00FF084D" w:rsidP="00FF084D">
      <w:pPr>
        <w:spacing w:after="0"/>
        <w:rPr>
          <w:highlight w:val="yellow"/>
          <w:lang w:val="en-AU"/>
        </w:rPr>
      </w:pPr>
    </w:p>
    <w:tbl>
      <w:tblPr>
        <w:tblW w:w="8211" w:type="dxa"/>
        <w:tblInd w:w="846" w:type="dxa"/>
        <w:tblLayout w:type="fixed"/>
        <w:tblLook w:val="04A0" w:firstRow="1" w:lastRow="0" w:firstColumn="1" w:lastColumn="0" w:noHBand="0" w:noVBand="1"/>
      </w:tblPr>
      <w:tblGrid>
        <w:gridCol w:w="2261"/>
        <w:gridCol w:w="851"/>
        <w:gridCol w:w="850"/>
        <w:gridCol w:w="850"/>
        <w:gridCol w:w="849"/>
        <w:gridCol w:w="850"/>
        <w:gridCol w:w="850"/>
        <w:gridCol w:w="850"/>
      </w:tblGrid>
      <w:tr w:rsidR="00BB1F86" w:rsidRPr="003868C9" w14:paraId="55BA3054" w14:textId="77777777" w:rsidTr="00FE2A07">
        <w:trPr>
          <w:trHeight w:val="255"/>
        </w:trPr>
        <w:tc>
          <w:tcPr>
            <w:tcW w:w="2261" w:type="dxa"/>
            <w:vMerge w:val="restart"/>
            <w:tcBorders>
              <w:top w:val="single" w:sz="4" w:space="0" w:color="auto"/>
              <w:left w:val="single" w:sz="4" w:space="0" w:color="auto"/>
              <w:bottom w:val="nil"/>
              <w:right w:val="nil"/>
            </w:tcBorders>
            <w:vAlign w:val="center"/>
            <w:hideMark/>
          </w:tcPr>
          <w:p w14:paraId="4C25DA69" w14:textId="60A46893" w:rsidR="00BB1F86" w:rsidRPr="003868C9" w:rsidRDefault="00BB1F86" w:rsidP="00FE2A07">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xml:space="preserve">Will you get a </w:t>
            </w:r>
            <w:r w:rsidR="00BA656C">
              <w:rPr>
                <w:rFonts w:ascii="Calibri" w:eastAsia="Times New Roman" w:hAnsi="Calibri" w:cs="Calibri"/>
                <w:color w:val="000000"/>
                <w:sz w:val="20"/>
                <w:szCs w:val="20"/>
                <w:lang w:eastAsia="en-NZ"/>
              </w:rPr>
              <w:t>COVID</w:t>
            </w:r>
            <w:r w:rsidRPr="003868C9">
              <w:rPr>
                <w:rFonts w:ascii="Calibri" w:eastAsia="Times New Roman" w:hAnsi="Calibri" w:cs="Calibri"/>
                <w:color w:val="000000"/>
                <w:sz w:val="20"/>
                <w:szCs w:val="20"/>
                <w:lang w:eastAsia="en-NZ"/>
              </w:rPr>
              <w:t>-19 vaccine?</w:t>
            </w:r>
            <w:r w:rsidRPr="003868C9">
              <w:rPr>
                <w:rFonts w:ascii="Calibri" w:eastAsia="Times New Roman" w:hAnsi="Calibri" w:cs="Calibri"/>
                <w:color w:val="000000"/>
                <w:sz w:val="20"/>
                <w:szCs w:val="20"/>
                <w:lang w:eastAsia="en-NZ"/>
              </w:rPr>
              <w:br/>
              <w:t>(including those who have already had it)</w:t>
            </w:r>
          </w:p>
        </w:tc>
        <w:tc>
          <w:tcPr>
            <w:tcW w:w="851" w:type="dxa"/>
            <w:vMerge w:val="restart"/>
            <w:tcBorders>
              <w:top w:val="single" w:sz="4" w:space="0" w:color="auto"/>
              <w:left w:val="single" w:sz="4" w:space="0" w:color="auto"/>
              <w:bottom w:val="single" w:sz="4" w:space="0" w:color="auto"/>
              <w:right w:val="nil"/>
            </w:tcBorders>
            <w:vAlign w:val="center"/>
            <w:hideMark/>
          </w:tcPr>
          <w:p w14:paraId="6338CE6D" w14:textId="77777777" w:rsidR="00BB1F86" w:rsidRPr="003868C9" w:rsidRDefault="00BB1F86" w:rsidP="00FE2A07">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ALL</w:t>
            </w:r>
          </w:p>
        </w:tc>
        <w:tc>
          <w:tcPr>
            <w:tcW w:w="5099" w:type="dxa"/>
            <w:gridSpan w:val="6"/>
            <w:tcBorders>
              <w:top w:val="single" w:sz="4" w:space="0" w:color="auto"/>
              <w:left w:val="single" w:sz="4" w:space="0" w:color="auto"/>
              <w:bottom w:val="single" w:sz="4" w:space="0" w:color="auto"/>
              <w:right w:val="single" w:sz="4" w:space="0" w:color="000000"/>
            </w:tcBorders>
            <w:vAlign w:val="center"/>
            <w:hideMark/>
          </w:tcPr>
          <w:p w14:paraId="1554151A" w14:textId="27C8DFA9" w:rsidR="00BB1F86" w:rsidRPr="003868C9" w:rsidRDefault="00BB1F86" w:rsidP="00FE2A07">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DHBs</w:t>
            </w:r>
          </w:p>
        </w:tc>
      </w:tr>
      <w:tr w:rsidR="00BB1F86" w:rsidRPr="003868C9" w14:paraId="71625959" w14:textId="77777777" w:rsidTr="00A5422E">
        <w:trPr>
          <w:trHeight w:val="450"/>
        </w:trPr>
        <w:tc>
          <w:tcPr>
            <w:tcW w:w="2261" w:type="dxa"/>
            <w:vMerge/>
            <w:tcBorders>
              <w:top w:val="single" w:sz="4" w:space="0" w:color="auto"/>
              <w:left w:val="single" w:sz="4" w:space="0" w:color="auto"/>
              <w:bottom w:val="nil"/>
              <w:right w:val="nil"/>
            </w:tcBorders>
            <w:vAlign w:val="center"/>
            <w:hideMark/>
          </w:tcPr>
          <w:p w14:paraId="62DCF4F5" w14:textId="77777777" w:rsidR="00BB1F86" w:rsidRPr="003868C9" w:rsidRDefault="00BB1F86" w:rsidP="00BB1F86">
            <w:pPr>
              <w:spacing w:after="0"/>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single" w:sz="4" w:space="0" w:color="auto"/>
              <w:right w:val="nil"/>
            </w:tcBorders>
            <w:vAlign w:val="center"/>
            <w:hideMark/>
          </w:tcPr>
          <w:p w14:paraId="51AE512A" w14:textId="77777777" w:rsidR="00BB1F86" w:rsidRPr="003868C9" w:rsidRDefault="00BB1F86" w:rsidP="00BB1F86">
            <w:pPr>
              <w:spacing w:after="0"/>
              <w:ind w:left="0"/>
              <w:rPr>
                <w:rFonts w:ascii="Calibri" w:eastAsia="Times New Roman" w:hAnsi="Calibri" w:cs="Calibri"/>
                <w:color w:val="000000"/>
                <w:sz w:val="20"/>
                <w:szCs w:val="20"/>
                <w:lang w:eastAsia="en-NZ"/>
              </w:rPr>
            </w:pP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276CA342" w14:textId="5290D84E"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North</w:t>
            </w:r>
            <w:r w:rsidR="0051313E">
              <w:rPr>
                <w:rFonts w:ascii="Calibri" w:hAnsi="Calibri" w:cs="Calibri"/>
                <w:color w:val="000000"/>
                <w:sz w:val="16"/>
                <w:szCs w:val="16"/>
              </w:rPr>
              <w:t>-</w:t>
            </w:r>
            <w:r>
              <w:rPr>
                <w:rFonts w:ascii="Calibri" w:hAnsi="Calibri" w:cs="Calibri"/>
                <w:color w:val="000000"/>
                <w:sz w:val="16"/>
                <w:szCs w:val="16"/>
              </w:rPr>
              <w:t>land</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0DBFDD24" w14:textId="0526FF21"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Bay of Plenty</w:t>
            </w:r>
          </w:p>
        </w:tc>
        <w:tc>
          <w:tcPr>
            <w:tcW w:w="849" w:type="dxa"/>
            <w:tcBorders>
              <w:top w:val="single" w:sz="4" w:space="0" w:color="auto"/>
              <w:left w:val="single" w:sz="4" w:space="0" w:color="auto"/>
              <w:bottom w:val="single" w:sz="4" w:space="0" w:color="auto"/>
              <w:right w:val="nil"/>
            </w:tcBorders>
            <w:shd w:val="clear" w:color="auto" w:fill="auto"/>
            <w:vAlign w:val="center"/>
            <w:hideMark/>
          </w:tcPr>
          <w:p w14:paraId="14937078" w14:textId="25FDCDDF"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Hawke's Bay</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774E5C85" w14:textId="7C25D607"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Mid</w:t>
            </w:r>
            <w:r w:rsidR="0051313E">
              <w:rPr>
                <w:rFonts w:ascii="Calibri" w:hAnsi="Calibri" w:cs="Calibri"/>
                <w:color w:val="000000"/>
                <w:sz w:val="16"/>
                <w:szCs w:val="16"/>
              </w:rPr>
              <w:t>-</w:t>
            </w:r>
            <w:r>
              <w:rPr>
                <w:rFonts w:ascii="Calibri" w:hAnsi="Calibri" w:cs="Calibri"/>
                <w:color w:val="000000"/>
                <w:sz w:val="16"/>
                <w:szCs w:val="16"/>
              </w:rPr>
              <w:t>Central</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28AE800F" w14:textId="7E48867F"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Hutt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38FD9" w14:textId="6164A997" w:rsidR="00BB1F86" w:rsidRPr="003868C9" w:rsidRDefault="00BB1F86" w:rsidP="00BB1F86">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Nelson/ Marl-borough</w:t>
            </w:r>
          </w:p>
        </w:tc>
      </w:tr>
      <w:tr w:rsidR="00BB1F86" w:rsidRPr="003868C9" w14:paraId="34782256" w14:textId="77777777" w:rsidTr="00BB1F86">
        <w:trPr>
          <w:trHeight w:val="255"/>
        </w:trPr>
        <w:tc>
          <w:tcPr>
            <w:tcW w:w="2261" w:type="dxa"/>
            <w:tcBorders>
              <w:top w:val="single" w:sz="4" w:space="0" w:color="auto"/>
              <w:left w:val="single" w:sz="4" w:space="0" w:color="auto"/>
              <w:bottom w:val="nil"/>
              <w:right w:val="nil"/>
            </w:tcBorders>
            <w:noWrap/>
            <w:vAlign w:val="center"/>
            <w:hideMark/>
          </w:tcPr>
          <w:p w14:paraId="650AA7DC"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single" w:sz="4" w:space="0" w:color="auto"/>
              <w:left w:val="single" w:sz="4" w:space="0" w:color="auto"/>
              <w:bottom w:val="nil"/>
              <w:right w:val="single" w:sz="4" w:space="0" w:color="auto"/>
            </w:tcBorders>
            <w:noWrap/>
            <w:vAlign w:val="center"/>
            <w:hideMark/>
          </w:tcPr>
          <w:p w14:paraId="64D69EED" w14:textId="77777777"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single" w:sz="4" w:space="0" w:color="auto"/>
              <w:bottom w:val="nil"/>
              <w:right w:val="nil"/>
            </w:tcBorders>
            <w:shd w:val="clear" w:color="auto" w:fill="auto"/>
            <w:noWrap/>
            <w:vAlign w:val="center"/>
            <w:hideMark/>
          </w:tcPr>
          <w:p w14:paraId="189BDB8B" w14:textId="1F6F6DBD"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single" w:sz="4" w:space="0" w:color="auto"/>
              <w:left w:val="nil"/>
              <w:bottom w:val="nil"/>
              <w:right w:val="nil"/>
            </w:tcBorders>
            <w:shd w:val="clear" w:color="auto" w:fill="auto"/>
            <w:noWrap/>
            <w:vAlign w:val="center"/>
            <w:hideMark/>
          </w:tcPr>
          <w:p w14:paraId="2E421720" w14:textId="55908ADA"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single" w:sz="4" w:space="0" w:color="auto"/>
              <w:left w:val="nil"/>
              <w:bottom w:val="nil"/>
              <w:right w:val="nil"/>
            </w:tcBorders>
            <w:shd w:val="clear" w:color="auto" w:fill="auto"/>
            <w:noWrap/>
            <w:vAlign w:val="center"/>
            <w:hideMark/>
          </w:tcPr>
          <w:p w14:paraId="387DDFDF" w14:textId="161E5CAB"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single" w:sz="4" w:space="0" w:color="auto"/>
              <w:left w:val="nil"/>
              <w:bottom w:val="nil"/>
              <w:right w:val="nil"/>
            </w:tcBorders>
            <w:shd w:val="clear" w:color="auto" w:fill="auto"/>
            <w:noWrap/>
            <w:vAlign w:val="center"/>
            <w:hideMark/>
          </w:tcPr>
          <w:p w14:paraId="50023F29" w14:textId="17713C3C"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single" w:sz="4" w:space="0" w:color="auto"/>
              <w:left w:val="nil"/>
              <w:bottom w:val="nil"/>
              <w:right w:val="nil"/>
            </w:tcBorders>
            <w:shd w:val="clear" w:color="auto" w:fill="auto"/>
            <w:noWrap/>
            <w:vAlign w:val="center"/>
            <w:hideMark/>
          </w:tcPr>
          <w:p w14:paraId="3C68EDB9" w14:textId="71C89D33"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single" w:sz="4" w:space="0" w:color="auto"/>
              <w:left w:val="nil"/>
              <w:bottom w:val="nil"/>
              <w:right w:val="single" w:sz="4" w:space="0" w:color="auto"/>
            </w:tcBorders>
            <w:shd w:val="clear" w:color="auto" w:fill="auto"/>
            <w:noWrap/>
            <w:vAlign w:val="center"/>
            <w:hideMark/>
          </w:tcPr>
          <w:p w14:paraId="20749B57" w14:textId="156747F6" w:rsidR="00BB1F86" w:rsidRPr="003868C9" w:rsidRDefault="00BB1F86" w:rsidP="00BB1F86">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26574E" w:rsidRPr="003868C9" w14:paraId="303B7882" w14:textId="77777777" w:rsidTr="00A5422E">
        <w:trPr>
          <w:trHeight w:val="255"/>
        </w:trPr>
        <w:tc>
          <w:tcPr>
            <w:tcW w:w="2261" w:type="dxa"/>
            <w:tcBorders>
              <w:top w:val="nil"/>
              <w:left w:val="single" w:sz="4" w:space="0" w:color="auto"/>
              <w:bottom w:val="nil"/>
              <w:right w:val="nil"/>
            </w:tcBorders>
            <w:noWrap/>
            <w:vAlign w:val="center"/>
            <w:hideMark/>
          </w:tcPr>
          <w:p w14:paraId="7FCA0CE3"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w:t>
            </w:r>
          </w:p>
        </w:tc>
        <w:tc>
          <w:tcPr>
            <w:tcW w:w="851" w:type="dxa"/>
            <w:tcBorders>
              <w:top w:val="nil"/>
              <w:left w:val="single" w:sz="4" w:space="0" w:color="auto"/>
              <w:bottom w:val="nil"/>
              <w:right w:val="single" w:sz="4" w:space="0" w:color="auto"/>
            </w:tcBorders>
            <w:shd w:val="clear" w:color="auto" w:fill="auto"/>
            <w:noWrap/>
            <w:vAlign w:val="center"/>
            <w:hideMark/>
          </w:tcPr>
          <w:p w14:paraId="055D63E5" w14:textId="7E150165"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single" w:sz="4" w:space="0" w:color="auto"/>
              <w:bottom w:val="nil"/>
              <w:right w:val="nil"/>
            </w:tcBorders>
            <w:shd w:val="clear" w:color="auto" w:fill="auto"/>
            <w:noWrap/>
            <w:vAlign w:val="center"/>
            <w:hideMark/>
          </w:tcPr>
          <w:p w14:paraId="6ACDEC61" w14:textId="60AA1FD6"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78F23B2C" w14:textId="19BD0A3C"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49" w:type="dxa"/>
            <w:tcBorders>
              <w:top w:val="nil"/>
              <w:left w:val="nil"/>
              <w:bottom w:val="nil"/>
              <w:right w:val="nil"/>
            </w:tcBorders>
            <w:shd w:val="clear" w:color="auto" w:fill="auto"/>
            <w:noWrap/>
            <w:vAlign w:val="center"/>
            <w:hideMark/>
          </w:tcPr>
          <w:p w14:paraId="7FD50396" w14:textId="20D489F2"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29F79465" w14:textId="3417712E"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3F7E1F91" w14:textId="46B0558C"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648DD544" w14:textId="5C5DBF2C"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26574E" w:rsidRPr="003868C9" w14:paraId="45BB2185" w14:textId="77777777" w:rsidTr="00A5422E">
        <w:trPr>
          <w:trHeight w:val="255"/>
        </w:trPr>
        <w:tc>
          <w:tcPr>
            <w:tcW w:w="2261" w:type="dxa"/>
            <w:tcBorders>
              <w:top w:val="nil"/>
              <w:left w:val="single" w:sz="4" w:space="0" w:color="auto"/>
              <w:bottom w:val="nil"/>
              <w:right w:val="nil"/>
            </w:tcBorders>
            <w:noWrap/>
            <w:vAlign w:val="center"/>
            <w:hideMark/>
          </w:tcPr>
          <w:p w14:paraId="748ACECB"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likely</w:t>
            </w:r>
          </w:p>
        </w:tc>
        <w:tc>
          <w:tcPr>
            <w:tcW w:w="851" w:type="dxa"/>
            <w:tcBorders>
              <w:top w:val="nil"/>
              <w:left w:val="single" w:sz="4" w:space="0" w:color="auto"/>
              <w:bottom w:val="nil"/>
              <w:right w:val="single" w:sz="4" w:space="0" w:color="auto"/>
            </w:tcBorders>
            <w:shd w:val="clear" w:color="auto" w:fill="auto"/>
            <w:noWrap/>
            <w:vAlign w:val="center"/>
            <w:hideMark/>
          </w:tcPr>
          <w:p w14:paraId="0C2C2B19" w14:textId="5F16184D"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single" w:sz="4" w:space="0" w:color="auto"/>
              <w:bottom w:val="nil"/>
              <w:right w:val="nil"/>
            </w:tcBorders>
            <w:shd w:val="clear" w:color="auto" w:fill="auto"/>
            <w:noWrap/>
            <w:vAlign w:val="center"/>
            <w:hideMark/>
          </w:tcPr>
          <w:p w14:paraId="157E208C" w14:textId="477ADCE4"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22B352C2" w14:textId="6A2C66A3"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547AA348" w14:textId="276BDBD0"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7FD6F3F1" w14:textId="62F4F64A"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260D7FC2" w14:textId="16B2DEFA"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6EEAEE0B" w14:textId="10C2F2C7"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574E" w:rsidRPr="003868C9" w14:paraId="6E6EB5AD" w14:textId="77777777" w:rsidTr="00A5422E">
        <w:trPr>
          <w:trHeight w:val="255"/>
        </w:trPr>
        <w:tc>
          <w:tcPr>
            <w:tcW w:w="2261" w:type="dxa"/>
            <w:tcBorders>
              <w:top w:val="nil"/>
              <w:left w:val="single" w:sz="4" w:space="0" w:color="auto"/>
              <w:bottom w:val="nil"/>
              <w:right w:val="nil"/>
            </w:tcBorders>
            <w:noWrap/>
            <w:vAlign w:val="center"/>
            <w:hideMark/>
          </w:tcPr>
          <w:p w14:paraId="3701B92B"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Likely</w:t>
            </w:r>
          </w:p>
        </w:tc>
        <w:tc>
          <w:tcPr>
            <w:tcW w:w="851" w:type="dxa"/>
            <w:tcBorders>
              <w:top w:val="nil"/>
              <w:left w:val="single" w:sz="4" w:space="0" w:color="auto"/>
              <w:bottom w:val="nil"/>
              <w:right w:val="single" w:sz="4" w:space="0" w:color="auto"/>
            </w:tcBorders>
            <w:shd w:val="clear" w:color="auto" w:fill="auto"/>
            <w:noWrap/>
            <w:vAlign w:val="center"/>
            <w:hideMark/>
          </w:tcPr>
          <w:p w14:paraId="582975E5" w14:textId="743A902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single" w:sz="4" w:space="0" w:color="auto"/>
              <w:bottom w:val="nil"/>
              <w:right w:val="nil"/>
            </w:tcBorders>
            <w:shd w:val="clear" w:color="auto" w:fill="auto"/>
            <w:noWrap/>
            <w:vAlign w:val="center"/>
            <w:hideMark/>
          </w:tcPr>
          <w:p w14:paraId="499CB2C6" w14:textId="6F874CD7"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1B8334F1" w14:textId="418C8662"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9" w:type="dxa"/>
            <w:tcBorders>
              <w:top w:val="nil"/>
              <w:left w:val="nil"/>
              <w:bottom w:val="nil"/>
              <w:right w:val="nil"/>
            </w:tcBorders>
            <w:shd w:val="clear" w:color="auto" w:fill="auto"/>
            <w:noWrap/>
            <w:vAlign w:val="center"/>
            <w:hideMark/>
          </w:tcPr>
          <w:p w14:paraId="1392C151" w14:textId="794AA6B6"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000F0A02" w14:textId="1A1CCD77"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7B209DFD" w14:textId="7339AA61"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nil"/>
              <w:right w:val="single" w:sz="4" w:space="0" w:color="auto"/>
            </w:tcBorders>
            <w:shd w:val="clear" w:color="auto" w:fill="auto"/>
            <w:noWrap/>
            <w:vAlign w:val="center"/>
            <w:hideMark/>
          </w:tcPr>
          <w:p w14:paraId="2D59F091" w14:textId="6B59FE27"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26574E" w:rsidRPr="003868C9" w14:paraId="054739A3" w14:textId="77777777" w:rsidTr="00A5422E">
        <w:trPr>
          <w:trHeight w:val="255"/>
        </w:trPr>
        <w:tc>
          <w:tcPr>
            <w:tcW w:w="2261" w:type="dxa"/>
            <w:tcBorders>
              <w:top w:val="nil"/>
              <w:left w:val="single" w:sz="4" w:space="0" w:color="auto"/>
              <w:bottom w:val="nil"/>
              <w:right w:val="nil"/>
            </w:tcBorders>
            <w:noWrap/>
            <w:vAlign w:val="center"/>
            <w:hideMark/>
          </w:tcPr>
          <w:p w14:paraId="283CA73C"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Unlikely</w:t>
            </w:r>
          </w:p>
        </w:tc>
        <w:tc>
          <w:tcPr>
            <w:tcW w:w="851" w:type="dxa"/>
            <w:tcBorders>
              <w:top w:val="nil"/>
              <w:left w:val="single" w:sz="4" w:space="0" w:color="auto"/>
              <w:bottom w:val="nil"/>
              <w:right w:val="single" w:sz="4" w:space="0" w:color="auto"/>
            </w:tcBorders>
            <w:shd w:val="clear" w:color="auto" w:fill="auto"/>
            <w:noWrap/>
            <w:vAlign w:val="center"/>
            <w:hideMark/>
          </w:tcPr>
          <w:p w14:paraId="39E8662A" w14:textId="4076229C"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single" w:sz="4" w:space="0" w:color="auto"/>
              <w:bottom w:val="nil"/>
              <w:right w:val="nil"/>
            </w:tcBorders>
            <w:shd w:val="clear" w:color="auto" w:fill="auto"/>
            <w:noWrap/>
            <w:vAlign w:val="center"/>
            <w:hideMark/>
          </w:tcPr>
          <w:p w14:paraId="23A42A08" w14:textId="56CB47DD"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6BED4766" w14:textId="3A645F79"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nil"/>
            </w:tcBorders>
            <w:shd w:val="clear" w:color="auto" w:fill="auto"/>
            <w:noWrap/>
            <w:vAlign w:val="center"/>
            <w:hideMark/>
          </w:tcPr>
          <w:p w14:paraId="08D913BC" w14:textId="24D5E4B6"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0AD6DA8F" w14:textId="375F0C28"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4D8DFF78" w14:textId="6931D755"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5B8E8312" w14:textId="7680134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26574E" w:rsidRPr="003868C9" w14:paraId="43BDCE99" w14:textId="77777777" w:rsidTr="00A5422E">
        <w:trPr>
          <w:trHeight w:val="255"/>
        </w:trPr>
        <w:tc>
          <w:tcPr>
            <w:tcW w:w="2261" w:type="dxa"/>
            <w:tcBorders>
              <w:top w:val="nil"/>
              <w:left w:val="single" w:sz="4" w:space="0" w:color="auto"/>
              <w:bottom w:val="nil"/>
              <w:right w:val="nil"/>
            </w:tcBorders>
            <w:noWrap/>
            <w:vAlign w:val="center"/>
            <w:hideMark/>
          </w:tcPr>
          <w:p w14:paraId="187ACB81"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unlikely</w:t>
            </w:r>
          </w:p>
        </w:tc>
        <w:tc>
          <w:tcPr>
            <w:tcW w:w="851" w:type="dxa"/>
            <w:tcBorders>
              <w:top w:val="nil"/>
              <w:left w:val="single" w:sz="4" w:space="0" w:color="auto"/>
              <w:bottom w:val="nil"/>
              <w:right w:val="single" w:sz="4" w:space="0" w:color="auto"/>
            </w:tcBorders>
            <w:shd w:val="clear" w:color="auto" w:fill="auto"/>
            <w:noWrap/>
            <w:vAlign w:val="center"/>
            <w:hideMark/>
          </w:tcPr>
          <w:p w14:paraId="39DDCA90" w14:textId="0886E55D"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single" w:sz="4" w:space="0" w:color="auto"/>
              <w:bottom w:val="nil"/>
              <w:right w:val="nil"/>
            </w:tcBorders>
            <w:shd w:val="clear" w:color="auto" w:fill="auto"/>
            <w:noWrap/>
            <w:vAlign w:val="center"/>
            <w:hideMark/>
          </w:tcPr>
          <w:p w14:paraId="0CB0C0B8" w14:textId="7F47180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nil"/>
              <w:right w:val="nil"/>
            </w:tcBorders>
            <w:shd w:val="clear" w:color="auto" w:fill="auto"/>
            <w:noWrap/>
            <w:vAlign w:val="center"/>
            <w:hideMark/>
          </w:tcPr>
          <w:p w14:paraId="73DE147A" w14:textId="633882ED"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9" w:type="dxa"/>
            <w:tcBorders>
              <w:top w:val="nil"/>
              <w:left w:val="nil"/>
              <w:bottom w:val="nil"/>
              <w:right w:val="nil"/>
            </w:tcBorders>
            <w:shd w:val="clear" w:color="auto" w:fill="auto"/>
            <w:noWrap/>
            <w:vAlign w:val="center"/>
            <w:hideMark/>
          </w:tcPr>
          <w:p w14:paraId="29C49105" w14:textId="5B9212F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74FC3AAA" w14:textId="53BFB1DE"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nil"/>
            </w:tcBorders>
            <w:shd w:val="clear" w:color="auto" w:fill="auto"/>
            <w:noWrap/>
            <w:vAlign w:val="center"/>
            <w:hideMark/>
          </w:tcPr>
          <w:p w14:paraId="0367E06E" w14:textId="10B961CC"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43197C2E" w14:textId="514B24A1"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26574E" w:rsidRPr="003868C9" w14:paraId="5A8E1316" w14:textId="77777777" w:rsidTr="00A5422E">
        <w:trPr>
          <w:trHeight w:val="255"/>
        </w:trPr>
        <w:tc>
          <w:tcPr>
            <w:tcW w:w="2261" w:type="dxa"/>
            <w:tcBorders>
              <w:top w:val="nil"/>
              <w:left w:val="single" w:sz="4" w:space="0" w:color="auto"/>
              <w:bottom w:val="nil"/>
              <w:right w:val="nil"/>
            </w:tcBorders>
            <w:noWrap/>
            <w:vAlign w:val="center"/>
            <w:hideMark/>
          </w:tcPr>
          <w:p w14:paraId="63AB8DE9"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 not</w:t>
            </w:r>
          </w:p>
        </w:tc>
        <w:tc>
          <w:tcPr>
            <w:tcW w:w="851" w:type="dxa"/>
            <w:tcBorders>
              <w:top w:val="nil"/>
              <w:left w:val="single" w:sz="4" w:space="0" w:color="auto"/>
              <w:bottom w:val="nil"/>
              <w:right w:val="single" w:sz="4" w:space="0" w:color="auto"/>
            </w:tcBorders>
            <w:shd w:val="clear" w:color="auto" w:fill="auto"/>
            <w:noWrap/>
            <w:vAlign w:val="center"/>
            <w:hideMark/>
          </w:tcPr>
          <w:p w14:paraId="477004AD" w14:textId="0A335410"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single" w:sz="4" w:space="0" w:color="auto"/>
              <w:bottom w:val="nil"/>
              <w:right w:val="nil"/>
            </w:tcBorders>
            <w:shd w:val="clear" w:color="auto" w:fill="auto"/>
            <w:noWrap/>
            <w:vAlign w:val="center"/>
            <w:hideMark/>
          </w:tcPr>
          <w:p w14:paraId="2F70434E" w14:textId="702CF558"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50" w:type="dxa"/>
            <w:tcBorders>
              <w:top w:val="nil"/>
              <w:left w:val="nil"/>
              <w:bottom w:val="nil"/>
              <w:right w:val="nil"/>
            </w:tcBorders>
            <w:shd w:val="clear" w:color="auto" w:fill="auto"/>
            <w:noWrap/>
            <w:vAlign w:val="center"/>
            <w:hideMark/>
          </w:tcPr>
          <w:p w14:paraId="00D2D4BE" w14:textId="489AB055"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9" w:type="dxa"/>
            <w:tcBorders>
              <w:top w:val="nil"/>
              <w:left w:val="nil"/>
              <w:bottom w:val="nil"/>
              <w:right w:val="nil"/>
            </w:tcBorders>
            <w:shd w:val="clear" w:color="auto" w:fill="auto"/>
            <w:noWrap/>
            <w:vAlign w:val="center"/>
            <w:hideMark/>
          </w:tcPr>
          <w:p w14:paraId="3338227D" w14:textId="26D5E008"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nil"/>
              <w:right w:val="nil"/>
            </w:tcBorders>
            <w:shd w:val="clear" w:color="auto" w:fill="auto"/>
            <w:noWrap/>
            <w:vAlign w:val="center"/>
            <w:hideMark/>
          </w:tcPr>
          <w:p w14:paraId="0B8FE85C" w14:textId="2B46B7C8"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4EA4D455" w14:textId="45460F04"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nil"/>
              <w:right w:val="single" w:sz="4" w:space="0" w:color="auto"/>
            </w:tcBorders>
            <w:shd w:val="clear" w:color="auto" w:fill="auto"/>
            <w:noWrap/>
            <w:vAlign w:val="center"/>
            <w:hideMark/>
          </w:tcPr>
          <w:p w14:paraId="2472936A" w14:textId="1CC4AEDF"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26574E" w:rsidRPr="003868C9" w14:paraId="7CFDE310" w14:textId="77777777" w:rsidTr="00A5422E">
        <w:trPr>
          <w:trHeight w:val="255"/>
        </w:trPr>
        <w:tc>
          <w:tcPr>
            <w:tcW w:w="2261" w:type="dxa"/>
            <w:tcBorders>
              <w:top w:val="nil"/>
              <w:left w:val="single" w:sz="4" w:space="0" w:color="auto"/>
              <w:bottom w:val="nil"/>
              <w:right w:val="nil"/>
            </w:tcBorders>
            <w:noWrap/>
            <w:vAlign w:val="center"/>
            <w:hideMark/>
          </w:tcPr>
          <w:p w14:paraId="177F1B12"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I'm not sure</w:t>
            </w:r>
          </w:p>
        </w:tc>
        <w:tc>
          <w:tcPr>
            <w:tcW w:w="851" w:type="dxa"/>
            <w:tcBorders>
              <w:top w:val="nil"/>
              <w:left w:val="single" w:sz="4" w:space="0" w:color="auto"/>
              <w:bottom w:val="nil"/>
              <w:right w:val="single" w:sz="4" w:space="0" w:color="auto"/>
            </w:tcBorders>
            <w:shd w:val="clear" w:color="auto" w:fill="auto"/>
            <w:noWrap/>
            <w:vAlign w:val="center"/>
            <w:hideMark/>
          </w:tcPr>
          <w:p w14:paraId="023E407C" w14:textId="3E87297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single" w:sz="4" w:space="0" w:color="auto"/>
              <w:bottom w:val="nil"/>
              <w:right w:val="nil"/>
            </w:tcBorders>
            <w:shd w:val="clear" w:color="auto" w:fill="auto"/>
            <w:noWrap/>
            <w:vAlign w:val="center"/>
            <w:hideMark/>
          </w:tcPr>
          <w:p w14:paraId="293C7857" w14:textId="61D6857E"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nil"/>
              <w:right w:val="nil"/>
            </w:tcBorders>
            <w:shd w:val="clear" w:color="auto" w:fill="auto"/>
            <w:noWrap/>
            <w:vAlign w:val="center"/>
            <w:hideMark/>
          </w:tcPr>
          <w:p w14:paraId="0FE16A4B" w14:textId="43C601E8"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9" w:type="dxa"/>
            <w:tcBorders>
              <w:top w:val="nil"/>
              <w:left w:val="nil"/>
              <w:bottom w:val="nil"/>
              <w:right w:val="nil"/>
            </w:tcBorders>
            <w:shd w:val="clear" w:color="auto" w:fill="auto"/>
            <w:noWrap/>
            <w:vAlign w:val="center"/>
            <w:hideMark/>
          </w:tcPr>
          <w:p w14:paraId="55B76AB4" w14:textId="0795615E"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788562B7" w14:textId="08730CC0"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2DF87BAB" w14:textId="3AC00CD3"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single" w:sz="4" w:space="0" w:color="auto"/>
            </w:tcBorders>
            <w:shd w:val="clear" w:color="auto" w:fill="auto"/>
            <w:noWrap/>
            <w:vAlign w:val="center"/>
            <w:hideMark/>
          </w:tcPr>
          <w:p w14:paraId="30AD21FE" w14:textId="7513B915"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26574E" w:rsidRPr="003868C9" w14:paraId="528AD666" w14:textId="77777777" w:rsidTr="00A5422E">
        <w:trPr>
          <w:trHeight w:val="255"/>
        </w:trPr>
        <w:tc>
          <w:tcPr>
            <w:tcW w:w="2261" w:type="dxa"/>
            <w:tcBorders>
              <w:top w:val="nil"/>
              <w:left w:val="single" w:sz="4" w:space="0" w:color="auto"/>
              <w:bottom w:val="nil"/>
              <w:right w:val="nil"/>
            </w:tcBorders>
            <w:noWrap/>
            <w:vAlign w:val="center"/>
            <w:hideMark/>
          </w:tcPr>
          <w:p w14:paraId="32FCDC31"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Already vaccinated</w:t>
            </w:r>
          </w:p>
        </w:tc>
        <w:tc>
          <w:tcPr>
            <w:tcW w:w="851" w:type="dxa"/>
            <w:tcBorders>
              <w:top w:val="nil"/>
              <w:left w:val="single" w:sz="4" w:space="0" w:color="auto"/>
              <w:bottom w:val="nil"/>
              <w:right w:val="single" w:sz="4" w:space="0" w:color="auto"/>
            </w:tcBorders>
            <w:shd w:val="clear" w:color="auto" w:fill="auto"/>
            <w:noWrap/>
            <w:vAlign w:val="center"/>
            <w:hideMark/>
          </w:tcPr>
          <w:p w14:paraId="2998158D" w14:textId="11C90868"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850" w:type="dxa"/>
            <w:tcBorders>
              <w:top w:val="nil"/>
              <w:left w:val="single" w:sz="4" w:space="0" w:color="auto"/>
              <w:bottom w:val="nil"/>
              <w:right w:val="nil"/>
            </w:tcBorders>
            <w:shd w:val="clear" w:color="auto" w:fill="auto"/>
            <w:noWrap/>
            <w:vAlign w:val="center"/>
            <w:hideMark/>
          </w:tcPr>
          <w:p w14:paraId="4A7F7C38" w14:textId="18CD4C0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71%</w:t>
            </w:r>
          </w:p>
        </w:tc>
        <w:tc>
          <w:tcPr>
            <w:tcW w:w="850" w:type="dxa"/>
            <w:tcBorders>
              <w:top w:val="nil"/>
              <w:left w:val="nil"/>
              <w:bottom w:val="nil"/>
              <w:right w:val="nil"/>
            </w:tcBorders>
            <w:shd w:val="clear" w:color="auto" w:fill="auto"/>
            <w:noWrap/>
            <w:vAlign w:val="center"/>
            <w:hideMark/>
          </w:tcPr>
          <w:p w14:paraId="17CD3A73" w14:textId="2FB834F0"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76%</w:t>
            </w:r>
          </w:p>
        </w:tc>
        <w:tc>
          <w:tcPr>
            <w:tcW w:w="849" w:type="dxa"/>
            <w:tcBorders>
              <w:top w:val="nil"/>
              <w:left w:val="nil"/>
              <w:bottom w:val="nil"/>
              <w:right w:val="nil"/>
            </w:tcBorders>
            <w:shd w:val="clear" w:color="auto" w:fill="auto"/>
            <w:noWrap/>
            <w:vAlign w:val="center"/>
            <w:hideMark/>
          </w:tcPr>
          <w:p w14:paraId="374819E8" w14:textId="08C7435F"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78%</w:t>
            </w:r>
          </w:p>
        </w:tc>
        <w:tc>
          <w:tcPr>
            <w:tcW w:w="850" w:type="dxa"/>
            <w:tcBorders>
              <w:top w:val="nil"/>
              <w:left w:val="nil"/>
              <w:bottom w:val="nil"/>
              <w:right w:val="nil"/>
            </w:tcBorders>
            <w:shd w:val="clear" w:color="auto" w:fill="auto"/>
            <w:noWrap/>
            <w:vAlign w:val="center"/>
            <w:hideMark/>
          </w:tcPr>
          <w:p w14:paraId="6416A1BC" w14:textId="27F39C3E"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82%</w:t>
            </w:r>
          </w:p>
        </w:tc>
        <w:tc>
          <w:tcPr>
            <w:tcW w:w="850" w:type="dxa"/>
            <w:tcBorders>
              <w:top w:val="nil"/>
              <w:left w:val="nil"/>
              <w:bottom w:val="nil"/>
              <w:right w:val="nil"/>
            </w:tcBorders>
            <w:shd w:val="clear" w:color="auto" w:fill="auto"/>
            <w:noWrap/>
            <w:vAlign w:val="center"/>
            <w:hideMark/>
          </w:tcPr>
          <w:p w14:paraId="7D361C94" w14:textId="72E4CA1F"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82%</w:t>
            </w:r>
          </w:p>
        </w:tc>
        <w:tc>
          <w:tcPr>
            <w:tcW w:w="850" w:type="dxa"/>
            <w:tcBorders>
              <w:top w:val="nil"/>
              <w:left w:val="nil"/>
              <w:bottom w:val="nil"/>
              <w:right w:val="single" w:sz="4" w:space="0" w:color="auto"/>
            </w:tcBorders>
            <w:shd w:val="clear" w:color="auto" w:fill="auto"/>
            <w:noWrap/>
            <w:vAlign w:val="center"/>
            <w:hideMark/>
          </w:tcPr>
          <w:p w14:paraId="1FF3442B" w14:textId="559431FD"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r>
      <w:tr w:rsidR="0026574E" w:rsidRPr="003868C9" w14:paraId="451FD5A5" w14:textId="77777777" w:rsidTr="00A5422E">
        <w:trPr>
          <w:trHeight w:val="255"/>
        </w:trPr>
        <w:tc>
          <w:tcPr>
            <w:tcW w:w="2261" w:type="dxa"/>
            <w:tcBorders>
              <w:top w:val="nil"/>
              <w:left w:val="single" w:sz="4" w:space="0" w:color="auto"/>
              <w:bottom w:val="single" w:sz="4" w:space="0" w:color="auto"/>
              <w:right w:val="nil"/>
            </w:tcBorders>
            <w:noWrap/>
            <w:vAlign w:val="center"/>
            <w:hideMark/>
          </w:tcPr>
          <w:p w14:paraId="334FEA69"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E09271" w14:textId="03DDE10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single" w:sz="4" w:space="0" w:color="auto"/>
              <w:bottom w:val="single" w:sz="4" w:space="0" w:color="auto"/>
              <w:right w:val="nil"/>
            </w:tcBorders>
            <w:shd w:val="clear" w:color="auto" w:fill="auto"/>
            <w:noWrap/>
            <w:vAlign w:val="center"/>
            <w:hideMark/>
          </w:tcPr>
          <w:p w14:paraId="115EB9CB" w14:textId="5367001F"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7A0A51D2" w14:textId="79AA03AE"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nil"/>
            </w:tcBorders>
            <w:shd w:val="clear" w:color="auto" w:fill="auto"/>
            <w:noWrap/>
            <w:vAlign w:val="center"/>
            <w:hideMark/>
          </w:tcPr>
          <w:p w14:paraId="78F1E484" w14:textId="71042DB8"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72D88646" w14:textId="568AE17E"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6EBAC826" w14:textId="635CF6E4"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0E9D5703" w14:textId="2F80F700"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26574E" w:rsidRPr="005644AA" w14:paraId="454F2CE1" w14:textId="77777777" w:rsidTr="00A5422E">
        <w:trPr>
          <w:trHeight w:val="255"/>
        </w:trPr>
        <w:tc>
          <w:tcPr>
            <w:tcW w:w="2261" w:type="dxa"/>
            <w:noWrap/>
            <w:vAlign w:val="center"/>
            <w:hideMark/>
          </w:tcPr>
          <w:p w14:paraId="715406B0" w14:textId="77777777" w:rsidR="0026574E" w:rsidRPr="005644AA" w:rsidRDefault="0026574E" w:rsidP="0026574E">
            <w:pPr>
              <w:rPr>
                <w:rFonts w:ascii="Calibri" w:eastAsia="Times New Roman" w:hAnsi="Calibri" w:cs="Calibri"/>
                <w:color w:val="000000"/>
                <w:sz w:val="12"/>
                <w:szCs w:val="12"/>
                <w:lang w:eastAsia="en-NZ"/>
              </w:rPr>
            </w:pPr>
          </w:p>
        </w:tc>
        <w:tc>
          <w:tcPr>
            <w:tcW w:w="851" w:type="dxa"/>
            <w:tcBorders>
              <w:top w:val="nil"/>
              <w:left w:val="nil"/>
              <w:bottom w:val="nil"/>
              <w:right w:val="nil"/>
            </w:tcBorders>
            <w:shd w:val="clear" w:color="auto" w:fill="auto"/>
            <w:noWrap/>
            <w:vAlign w:val="center"/>
            <w:hideMark/>
          </w:tcPr>
          <w:p w14:paraId="3F916F6B" w14:textId="77777777" w:rsidR="0026574E" w:rsidRPr="005644AA" w:rsidRDefault="0026574E" w:rsidP="0026574E">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496C41D9" w14:textId="77777777" w:rsidR="0026574E" w:rsidRPr="005644AA" w:rsidRDefault="0026574E" w:rsidP="0026574E">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592703D6" w14:textId="77777777" w:rsidR="0026574E" w:rsidRPr="005644AA" w:rsidRDefault="0026574E" w:rsidP="0026574E">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48CB190F" w14:textId="77777777" w:rsidR="0026574E" w:rsidRPr="005644AA" w:rsidRDefault="0026574E" w:rsidP="0026574E">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328D3901" w14:textId="77777777" w:rsidR="0026574E" w:rsidRPr="005644AA" w:rsidRDefault="0026574E" w:rsidP="0026574E">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5665AD57" w14:textId="77777777" w:rsidR="0026574E" w:rsidRPr="005644AA" w:rsidRDefault="0026574E" w:rsidP="0026574E">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15B7C00B" w14:textId="77777777" w:rsidR="0026574E" w:rsidRPr="005644AA" w:rsidRDefault="0026574E" w:rsidP="0026574E">
            <w:pPr>
              <w:spacing w:after="0"/>
              <w:ind w:left="0"/>
              <w:rPr>
                <w:sz w:val="12"/>
                <w:szCs w:val="12"/>
                <w:lang w:eastAsia="en-NZ"/>
              </w:rPr>
            </w:pPr>
          </w:p>
        </w:tc>
      </w:tr>
      <w:tr w:rsidR="0026574E" w:rsidRPr="003868C9" w14:paraId="307619E5" w14:textId="77777777" w:rsidTr="00A5422E">
        <w:trPr>
          <w:trHeight w:val="255"/>
        </w:trPr>
        <w:tc>
          <w:tcPr>
            <w:tcW w:w="2261" w:type="dxa"/>
            <w:tcBorders>
              <w:top w:val="single" w:sz="4" w:space="0" w:color="auto"/>
              <w:left w:val="single" w:sz="4" w:space="0" w:color="auto"/>
              <w:bottom w:val="nil"/>
              <w:right w:val="single" w:sz="4" w:space="0" w:color="auto"/>
            </w:tcBorders>
            <w:noWrap/>
            <w:vAlign w:val="center"/>
            <w:hideMark/>
          </w:tcPr>
          <w:p w14:paraId="09798723"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LIKELY plus ALREADY VACCINATED</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14:paraId="16420390" w14:textId="3135369C"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850" w:type="dxa"/>
            <w:tcBorders>
              <w:top w:val="single" w:sz="4" w:space="0" w:color="auto"/>
              <w:left w:val="single" w:sz="4" w:space="0" w:color="auto"/>
              <w:bottom w:val="nil"/>
              <w:right w:val="nil"/>
            </w:tcBorders>
            <w:shd w:val="clear" w:color="auto" w:fill="auto"/>
            <w:noWrap/>
            <w:vAlign w:val="center"/>
            <w:hideMark/>
          </w:tcPr>
          <w:p w14:paraId="7D8F677A" w14:textId="124CC14A"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78%</w:t>
            </w:r>
          </w:p>
        </w:tc>
        <w:tc>
          <w:tcPr>
            <w:tcW w:w="850" w:type="dxa"/>
            <w:tcBorders>
              <w:top w:val="single" w:sz="4" w:space="0" w:color="auto"/>
              <w:left w:val="nil"/>
              <w:bottom w:val="nil"/>
              <w:right w:val="nil"/>
            </w:tcBorders>
            <w:shd w:val="clear" w:color="auto" w:fill="auto"/>
            <w:noWrap/>
            <w:vAlign w:val="center"/>
            <w:hideMark/>
          </w:tcPr>
          <w:p w14:paraId="0181AE0F" w14:textId="0E71E3A3"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84%</w:t>
            </w:r>
          </w:p>
        </w:tc>
        <w:tc>
          <w:tcPr>
            <w:tcW w:w="849" w:type="dxa"/>
            <w:tcBorders>
              <w:top w:val="single" w:sz="4" w:space="0" w:color="auto"/>
              <w:left w:val="nil"/>
              <w:bottom w:val="nil"/>
              <w:right w:val="nil"/>
            </w:tcBorders>
            <w:shd w:val="clear" w:color="auto" w:fill="auto"/>
            <w:noWrap/>
            <w:vAlign w:val="center"/>
            <w:hideMark/>
          </w:tcPr>
          <w:p w14:paraId="66FF16F1" w14:textId="5FD14020"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850" w:type="dxa"/>
            <w:tcBorders>
              <w:top w:val="single" w:sz="4" w:space="0" w:color="auto"/>
              <w:left w:val="nil"/>
              <w:bottom w:val="nil"/>
              <w:right w:val="nil"/>
            </w:tcBorders>
            <w:shd w:val="clear" w:color="auto" w:fill="auto"/>
            <w:noWrap/>
            <w:vAlign w:val="center"/>
            <w:hideMark/>
          </w:tcPr>
          <w:p w14:paraId="631FFCCF" w14:textId="075B1C47"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89%</w:t>
            </w:r>
          </w:p>
        </w:tc>
        <w:tc>
          <w:tcPr>
            <w:tcW w:w="850" w:type="dxa"/>
            <w:tcBorders>
              <w:top w:val="single" w:sz="4" w:space="0" w:color="auto"/>
              <w:left w:val="nil"/>
              <w:bottom w:val="nil"/>
              <w:right w:val="nil"/>
            </w:tcBorders>
            <w:shd w:val="clear" w:color="auto" w:fill="auto"/>
            <w:noWrap/>
            <w:vAlign w:val="center"/>
            <w:hideMark/>
          </w:tcPr>
          <w:p w14:paraId="72A5CBC7" w14:textId="26E0DB1D"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90%</w:t>
            </w:r>
          </w:p>
        </w:tc>
        <w:tc>
          <w:tcPr>
            <w:tcW w:w="850" w:type="dxa"/>
            <w:tcBorders>
              <w:top w:val="single" w:sz="4" w:space="0" w:color="auto"/>
              <w:left w:val="nil"/>
              <w:bottom w:val="nil"/>
              <w:right w:val="single" w:sz="4" w:space="0" w:color="auto"/>
            </w:tcBorders>
            <w:shd w:val="clear" w:color="auto" w:fill="auto"/>
            <w:noWrap/>
            <w:vAlign w:val="center"/>
            <w:hideMark/>
          </w:tcPr>
          <w:p w14:paraId="5D8773E6" w14:textId="1EE7D91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84%</w:t>
            </w:r>
          </w:p>
        </w:tc>
      </w:tr>
      <w:tr w:rsidR="0026574E" w:rsidRPr="003868C9" w14:paraId="2277E51E" w14:textId="77777777" w:rsidTr="00A5422E">
        <w:trPr>
          <w:trHeight w:val="255"/>
        </w:trPr>
        <w:tc>
          <w:tcPr>
            <w:tcW w:w="2261" w:type="dxa"/>
            <w:tcBorders>
              <w:top w:val="nil"/>
              <w:left w:val="single" w:sz="4" w:space="0" w:color="auto"/>
              <w:bottom w:val="single" w:sz="4" w:space="0" w:color="auto"/>
              <w:right w:val="single" w:sz="4" w:space="0" w:color="auto"/>
            </w:tcBorders>
            <w:noWrap/>
            <w:vAlign w:val="center"/>
            <w:hideMark/>
          </w:tcPr>
          <w:p w14:paraId="3DCC29C7"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UNLIKELY</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6B8AFD" w14:textId="0C31FAC9"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50" w:type="dxa"/>
            <w:tcBorders>
              <w:top w:val="nil"/>
              <w:left w:val="single" w:sz="4" w:space="0" w:color="auto"/>
              <w:bottom w:val="single" w:sz="4" w:space="0" w:color="auto"/>
              <w:right w:val="nil"/>
            </w:tcBorders>
            <w:shd w:val="clear" w:color="auto" w:fill="auto"/>
            <w:noWrap/>
            <w:vAlign w:val="center"/>
            <w:hideMark/>
          </w:tcPr>
          <w:p w14:paraId="24BFE1A1" w14:textId="04922E0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50" w:type="dxa"/>
            <w:tcBorders>
              <w:top w:val="nil"/>
              <w:left w:val="nil"/>
              <w:bottom w:val="single" w:sz="4" w:space="0" w:color="auto"/>
              <w:right w:val="nil"/>
            </w:tcBorders>
            <w:shd w:val="clear" w:color="auto" w:fill="auto"/>
            <w:noWrap/>
            <w:vAlign w:val="center"/>
            <w:hideMark/>
          </w:tcPr>
          <w:p w14:paraId="703FAF88" w14:textId="41AE66C2"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49" w:type="dxa"/>
            <w:tcBorders>
              <w:top w:val="nil"/>
              <w:left w:val="nil"/>
              <w:bottom w:val="single" w:sz="4" w:space="0" w:color="auto"/>
              <w:right w:val="nil"/>
            </w:tcBorders>
            <w:shd w:val="clear" w:color="auto" w:fill="auto"/>
            <w:noWrap/>
            <w:vAlign w:val="center"/>
            <w:hideMark/>
          </w:tcPr>
          <w:p w14:paraId="563DF0A3" w14:textId="0AE3861E"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nil"/>
              <w:bottom w:val="single" w:sz="4" w:space="0" w:color="auto"/>
              <w:right w:val="nil"/>
            </w:tcBorders>
            <w:shd w:val="clear" w:color="auto" w:fill="auto"/>
            <w:noWrap/>
            <w:vAlign w:val="center"/>
            <w:hideMark/>
          </w:tcPr>
          <w:p w14:paraId="21457D5A" w14:textId="57C7BEB4"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single" w:sz="4" w:space="0" w:color="auto"/>
              <w:right w:val="nil"/>
            </w:tcBorders>
            <w:shd w:val="clear" w:color="auto" w:fill="auto"/>
            <w:noWrap/>
            <w:vAlign w:val="center"/>
            <w:hideMark/>
          </w:tcPr>
          <w:p w14:paraId="06D11BAF" w14:textId="66023699"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1F1FCFE9" w14:textId="42A03360"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26574E" w:rsidRPr="005644AA" w14:paraId="6C7FA429" w14:textId="77777777" w:rsidTr="00A5422E">
        <w:trPr>
          <w:trHeight w:val="255"/>
        </w:trPr>
        <w:tc>
          <w:tcPr>
            <w:tcW w:w="2261" w:type="dxa"/>
            <w:noWrap/>
            <w:vAlign w:val="center"/>
            <w:hideMark/>
          </w:tcPr>
          <w:p w14:paraId="6C9D856D" w14:textId="77777777" w:rsidR="0026574E" w:rsidRPr="005644AA" w:rsidRDefault="0026574E" w:rsidP="0026574E">
            <w:pPr>
              <w:rPr>
                <w:rFonts w:ascii="Calibri" w:eastAsia="Times New Roman" w:hAnsi="Calibri" w:cs="Calibri"/>
                <w:color w:val="000000"/>
                <w:sz w:val="12"/>
                <w:szCs w:val="12"/>
                <w:lang w:eastAsia="en-NZ"/>
              </w:rPr>
            </w:pPr>
          </w:p>
        </w:tc>
        <w:tc>
          <w:tcPr>
            <w:tcW w:w="851" w:type="dxa"/>
            <w:tcBorders>
              <w:top w:val="nil"/>
              <w:left w:val="nil"/>
              <w:bottom w:val="nil"/>
              <w:right w:val="nil"/>
            </w:tcBorders>
            <w:shd w:val="clear" w:color="auto" w:fill="auto"/>
            <w:noWrap/>
            <w:vAlign w:val="center"/>
            <w:hideMark/>
          </w:tcPr>
          <w:p w14:paraId="7214A0C4" w14:textId="77777777" w:rsidR="0026574E" w:rsidRPr="005644AA" w:rsidRDefault="0026574E" w:rsidP="0026574E">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1C6872AC" w14:textId="77777777" w:rsidR="0026574E" w:rsidRPr="005644AA" w:rsidRDefault="0026574E" w:rsidP="0026574E">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6E03E083" w14:textId="77777777" w:rsidR="0026574E" w:rsidRPr="005644AA" w:rsidRDefault="0026574E" w:rsidP="0026574E">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25C8EBFD" w14:textId="77777777" w:rsidR="0026574E" w:rsidRPr="005644AA" w:rsidRDefault="0026574E" w:rsidP="0026574E">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2812200E" w14:textId="77777777" w:rsidR="0026574E" w:rsidRPr="005644AA" w:rsidRDefault="0026574E" w:rsidP="0026574E">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5B12B18F" w14:textId="77777777" w:rsidR="0026574E" w:rsidRPr="005644AA" w:rsidRDefault="0026574E" w:rsidP="0026574E">
            <w:pPr>
              <w:spacing w:after="0"/>
              <w:ind w:left="0"/>
              <w:rPr>
                <w:sz w:val="12"/>
                <w:szCs w:val="12"/>
                <w:lang w:eastAsia="en-NZ"/>
              </w:rPr>
            </w:pPr>
          </w:p>
        </w:tc>
        <w:tc>
          <w:tcPr>
            <w:tcW w:w="850" w:type="dxa"/>
            <w:tcBorders>
              <w:top w:val="nil"/>
              <w:left w:val="nil"/>
              <w:bottom w:val="single" w:sz="4" w:space="0" w:color="auto"/>
              <w:right w:val="nil"/>
            </w:tcBorders>
            <w:shd w:val="clear" w:color="auto" w:fill="auto"/>
            <w:noWrap/>
            <w:vAlign w:val="center"/>
            <w:hideMark/>
          </w:tcPr>
          <w:p w14:paraId="7732A20C" w14:textId="77777777" w:rsidR="0026574E" w:rsidRPr="005644AA" w:rsidRDefault="0026574E" w:rsidP="0026574E">
            <w:pPr>
              <w:spacing w:after="0"/>
              <w:ind w:left="0"/>
              <w:rPr>
                <w:sz w:val="12"/>
                <w:szCs w:val="12"/>
                <w:lang w:eastAsia="en-NZ"/>
              </w:rPr>
            </w:pPr>
          </w:p>
        </w:tc>
      </w:tr>
      <w:tr w:rsidR="0026574E" w:rsidRPr="009615B1" w14:paraId="7E768AE5" w14:textId="77777777" w:rsidTr="00A5422E">
        <w:trPr>
          <w:trHeight w:val="255"/>
        </w:trPr>
        <w:tc>
          <w:tcPr>
            <w:tcW w:w="2261" w:type="dxa"/>
            <w:tcBorders>
              <w:top w:val="single" w:sz="4" w:space="0" w:color="auto"/>
              <w:left w:val="single" w:sz="4" w:space="0" w:color="auto"/>
              <w:bottom w:val="single" w:sz="4" w:space="0" w:color="auto"/>
              <w:right w:val="nil"/>
            </w:tcBorders>
            <w:noWrap/>
            <w:vAlign w:val="center"/>
            <w:hideMark/>
          </w:tcPr>
          <w:p w14:paraId="77C9B832" w14:textId="77777777" w:rsidR="0026574E" w:rsidRPr="003868C9" w:rsidRDefault="0026574E" w:rsidP="0026574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N (unweighted)</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0AC4762" w14:textId="52F735D3"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2,479</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C3B3FC3" w14:textId="6552E61C"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61</w:t>
            </w:r>
          </w:p>
        </w:tc>
        <w:tc>
          <w:tcPr>
            <w:tcW w:w="850" w:type="dxa"/>
            <w:tcBorders>
              <w:top w:val="single" w:sz="4" w:space="0" w:color="auto"/>
              <w:left w:val="nil"/>
              <w:bottom w:val="single" w:sz="4" w:space="0" w:color="auto"/>
              <w:right w:val="nil"/>
            </w:tcBorders>
            <w:shd w:val="clear" w:color="auto" w:fill="auto"/>
            <w:noWrap/>
            <w:vAlign w:val="center"/>
            <w:hideMark/>
          </w:tcPr>
          <w:p w14:paraId="4809E86B" w14:textId="22078B09"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104</w:t>
            </w:r>
          </w:p>
        </w:tc>
        <w:tc>
          <w:tcPr>
            <w:tcW w:w="849" w:type="dxa"/>
            <w:tcBorders>
              <w:top w:val="single" w:sz="4" w:space="0" w:color="auto"/>
              <w:left w:val="nil"/>
              <w:bottom w:val="single" w:sz="4" w:space="0" w:color="auto"/>
              <w:right w:val="nil"/>
            </w:tcBorders>
            <w:shd w:val="clear" w:color="auto" w:fill="auto"/>
            <w:noWrap/>
            <w:vAlign w:val="center"/>
            <w:hideMark/>
          </w:tcPr>
          <w:p w14:paraId="3F261CC6" w14:textId="7C3C2CD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107</w:t>
            </w:r>
          </w:p>
        </w:tc>
        <w:tc>
          <w:tcPr>
            <w:tcW w:w="850" w:type="dxa"/>
            <w:tcBorders>
              <w:top w:val="single" w:sz="4" w:space="0" w:color="auto"/>
              <w:left w:val="nil"/>
              <w:bottom w:val="single" w:sz="4" w:space="0" w:color="auto"/>
              <w:right w:val="nil"/>
            </w:tcBorders>
            <w:shd w:val="clear" w:color="auto" w:fill="auto"/>
            <w:noWrap/>
            <w:vAlign w:val="center"/>
            <w:hideMark/>
          </w:tcPr>
          <w:p w14:paraId="342AB1D8" w14:textId="07B73593"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127</w:t>
            </w:r>
          </w:p>
        </w:tc>
        <w:tc>
          <w:tcPr>
            <w:tcW w:w="850" w:type="dxa"/>
            <w:tcBorders>
              <w:top w:val="single" w:sz="4" w:space="0" w:color="auto"/>
              <w:left w:val="nil"/>
              <w:bottom w:val="single" w:sz="4" w:space="0" w:color="auto"/>
              <w:right w:val="nil"/>
            </w:tcBorders>
            <w:shd w:val="clear" w:color="auto" w:fill="auto"/>
            <w:noWrap/>
            <w:vAlign w:val="center"/>
            <w:hideMark/>
          </w:tcPr>
          <w:p w14:paraId="39D9FB71" w14:textId="4B3F166C"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A8FECA6" w14:textId="200E048B" w:rsidR="0026574E" w:rsidRPr="003868C9"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92</w:t>
            </w:r>
          </w:p>
        </w:tc>
      </w:tr>
    </w:tbl>
    <w:p w14:paraId="287D62B3" w14:textId="77777777" w:rsidR="00BB1F86" w:rsidRPr="000C7182" w:rsidRDefault="00BB1F86" w:rsidP="00BB1F86">
      <w:pPr>
        <w:spacing w:after="0"/>
        <w:ind w:left="426"/>
        <w:jc w:val="center"/>
        <w:rPr>
          <w:i/>
          <w:iCs/>
          <w:sz w:val="18"/>
          <w:szCs w:val="18"/>
          <w:lang w:val="en-AU"/>
        </w:rPr>
      </w:pPr>
      <w:r w:rsidRPr="000C7182">
        <w:rPr>
          <w:i/>
          <w:iCs/>
          <w:sz w:val="18"/>
          <w:szCs w:val="18"/>
          <w:lang w:val="en-AU"/>
        </w:rPr>
        <w:t>N.B. Individual percentages may not sum to Total Likely or Total Unlikely owing to rounding</w:t>
      </w:r>
    </w:p>
    <w:p w14:paraId="48F11C97" w14:textId="0116936E" w:rsidR="0051313E" w:rsidRDefault="0051313E">
      <w:pPr>
        <w:rPr>
          <w:highlight w:val="yellow"/>
          <w:lang w:val="en-AU"/>
        </w:rPr>
      </w:pPr>
      <w:r>
        <w:rPr>
          <w:highlight w:val="yellow"/>
          <w:lang w:val="en-AU"/>
        </w:rPr>
        <w:br w:type="page"/>
      </w:r>
    </w:p>
    <w:p w14:paraId="5A2297C9" w14:textId="77777777" w:rsidR="00BB1F86" w:rsidRDefault="00BB1F86" w:rsidP="00FF084D">
      <w:pPr>
        <w:spacing w:after="0"/>
        <w:rPr>
          <w:highlight w:val="yellow"/>
          <w:lang w:val="en-AU"/>
        </w:rPr>
      </w:pPr>
    </w:p>
    <w:p w14:paraId="1DF3F734" w14:textId="18DC96A5" w:rsidR="00FF084D" w:rsidRPr="005644AA" w:rsidRDefault="00FF084D" w:rsidP="00FF084D">
      <w:pPr>
        <w:spacing w:after="0"/>
        <w:rPr>
          <w:b/>
          <w:bCs/>
          <w:lang w:val="en-AU"/>
        </w:rPr>
      </w:pPr>
      <w:r w:rsidRPr="005644AA">
        <w:rPr>
          <w:b/>
          <w:bCs/>
          <w:lang w:val="en-AU"/>
        </w:rPr>
        <w:t>DHBs with indicative results – these are presented in two groups:</w:t>
      </w:r>
    </w:p>
    <w:p w14:paraId="335F5444" w14:textId="77777777" w:rsidR="00FF084D" w:rsidRPr="005644AA" w:rsidRDefault="00FF084D" w:rsidP="00FF084D">
      <w:pPr>
        <w:spacing w:after="0"/>
        <w:rPr>
          <w:lang w:val="en-AU"/>
        </w:rPr>
      </w:pPr>
      <w:r w:rsidRPr="005644AA">
        <w:rPr>
          <w:lang w:val="en-AU"/>
        </w:rPr>
        <w:t>Indications are that:</w:t>
      </w:r>
    </w:p>
    <w:p w14:paraId="6B308E64" w14:textId="6A6500C4" w:rsidR="00FF084D" w:rsidRDefault="002619D9" w:rsidP="001B41D1">
      <w:pPr>
        <w:numPr>
          <w:ilvl w:val="0"/>
          <w:numId w:val="4"/>
        </w:numPr>
        <w:spacing w:after="0"/>
        <w:contextualSpacing/>
        <w:rPr>
          <w:lang w:val="en-AU"/>
        </w:rPr>
      </w:pPr>
      <w:r>
        <w:rPr>
          <w:lang w:val="en-AU"/>
        </w:rPr>
        <w:t>W</w:t>
      </w:r>
      <w:r w:rsidR="0026574E">
        <w:rPr>
          <w:lang w:val="en-AU"/>
        </w:rPr>
        <w:t>hanganui</w:t>
      </w:r>
      <w:r>
        <w:rPr>
          <w:lang w:val="en-AU"/>
        </w:rPr>
        <w:t xml:space="preserve"> and South Canterbury have</w:t>
      </w:r>
      <w:r w:rsidR="00FF084D">
        <w:rPr>
          <w:lang w:val="en-AU"/>
        </w:rPr>
        <w:t xml:space="preserve"> the lowest potential uptake.</w:t>
      </w:r>
      <w:r w:rsidR="0026574E">
        <w:rPr>
          <w:lang w:val="en-AU"/>
        </w:rPr>
        <w:t xml:space="preserve">  South Canterbury </w:t>
      </w:r>
      <w:r w:rsidR="00230AF6">
        <w:rPr>
          <w:lang w:val="en-AU"/>
        </w:rPr>
        <w:t>appears</w:t>
      </w:r>
      <w:r w:rsidR="0026574E">
        <w:rPr>
          <w:lang w:val="en-AU"/>
        </w:rPr>
        <w:t xml:space="preserve"> to be needing to convince the unsure </w:t>
      </w:r>
      <w:r w:rsidR="005E7AAD">
        <w:rPr>
          <w:lang w:val="en-AU"/>
        </w:rPr>
        <w:t xml:space="preserve">in order </w:t>
      </w:r>
      <w:r w:rsidR="0026574E">
        <w:rPr>
          <w:lang w:val="en-AU"/>
        </w:rPr>
        <w:t>to make further gains.</w:t>
      </w:r>
    </w:p>
    <w:p w14:paraId="40D37C6D" w14:textId="7616B3A1" w:rsidR="00FF084D" w:rsidRPr="005644AA" w:rsidRDefault="002619D9" w:rsidP="001B41D1">
      <w:pPr>
        <w:numPr>
          <w:ilvl w:val="0"/>
          <w:numId w:val="4"/>
        </w:numPr>
        <w:spacing w:after="0"/>
        <w:contextualSpacing/>
        <w:rPr>
          <w:lang w:val="en-AU"/>
        </w:rPr>
      </w:pPr>
      <w:r>
        <w:rPr>
          <w:lang w:val="en-AU"/>
        </w:rPr>
        <w:t xml:space="preserve">Lakes and </w:t>
      </w:r>
      <w:r w:rsidR="0026574E" w:rsidRPr="0026574E">
        <w:rPr>
          <w:lang w:val="en-AU"/>
        </w:rPr>
        <w:t>Tairāwhiti</w:t>
      </w:r>
      <w:r>
        <w:rPr>
          <w:lang w:val="en-AU"/>
        </w:rPr>
        <w:t xml:space="preserve"> have the lowest level of </w:t>
      </w:r>
      <w:r w:rsidR="006F1C2D">
        <w:rPr>
          <w:lang w:val="en-AU"/>
        </w:rPr>
        <w:t>vaccination but</w:t>
      </w:r>
      <w:r>
        <w:rPr>
          <w:lang w:val="en-AU"/>
        </w:rPr>
        <w:t xml:space="preserve"> have above average Total Potential Uptake.</w:t>
      </w:r>
    </w:p>
    <w:p w14:paraId="0C59433C" w14:textId="77777777" w:rsidR="00FF084D" w:rsidRPr="005644AA" w:rsidRDefault="00FF084D" w:rsidP="00FF084D">
      <w:pPr>
        <w:contextualSpacing/>
        <w:rPr>
          <w:sz w:val="10"/>
          <w:szCs w:val="10"/>
          <w:lang w:val="en-AU"/>
        </w:rPr>
      </w:pPr>
    </w:p>
    <w:tbl>
      <w:tblPr>
        <w:tblW w:w="7776" w:type="dxa"/>
        <w:jc w:val="center"/>
        <w:tblLook w:val="04A0" w:firstRow="1" w:lastRow="0" w:firstColumn="1" w:lastColumn="0" w:noHBand="0" w:noVBand="1"/>
      </w:tblPr>
      <w:tblGrid>
        <w:gridCol w:w="2976"/>
        <w:gridCol w:w="960"/>
        <w:gridCol w:w="960"/>
        <w:gridCol w:w="960"/>
        <w:gridCol w:w="960"/>
        <w:gridCol w:w="960"/>
      </w:tblGrid>
      <w:tr w:rsidR="0051313E" w:rsidRPr="005644AA" w14:paraId="736F6382" w14:textId="77777777" w:rsidTr="00B30FAB">
        <w:trPr>
          <w:trHeight w:val="255"/>
          <w:jc w:val="center"/>
        </w:trPr>
        <w:tc>
          <w:tcPr>
            <w:tcW w:w="2976" w:type="dxa"/>
            <w:vMerge w:val="restart"/>
            <w:tcBorders>
              <w:top w:val="single" w:sz="4" w:space="0" w:color="auto"/>
              <w:left w:val="single" w:sz="4" w:space="0" w:color="auto"/>
              <w:bottom w:val="nil"/>
              <w:right w:val="nil"/>
            </w:tcBorders>
            <w:vAlign w:val="center"/>
            <w:hideMark/>
          </w:tcPr>
          <w:p w14:paraId="5774FBE9" w14:textId="7DEE823A" w:rsidR="0051313E" w:rsidRPr="005644AA" w:rsidRDefault="0051313E" w:rsidP="00FE2A07">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xml:space="preserve">Will you get a </w:t>
            </w:r>
            <w:r w:rsidR="00BA656C">
              <w:rPr>
                <w:rFonts w:ascii="Calibri" w:eastAsia="Times New Roman" w:hAnsi="Calibri" w:cs="Calibri"/>
                <w:color w:val="000000"/>
                <w:sz w:val="20"/>
                <w:szCs w:val="20"/>
                <w:lang w:eastAsia="en-NZ"/>
              </w:rPr>
              <w:t>COVID</w:t>
            </w:r>
            <w:r w:rsidRPr="005644AA">
              <w:rPr>
                <w:rFonts w:ascii="Calibri" w:eastAsia="Times New Roman" w:hAnsi="Calibri" w:cs="Calibri"/>
                <w:color w:val="000000"/>
                <w:sz w:val="20"/>
                <w:szCs w:val="20"/>
                <w:lang w:eastAsia="en-NZ"/>
              </w:rPr>
              <w:t>-19 vaccine?</w:t>
            </w:r>
            <w:r w:rsidRPr="005644AA">
              <w:rPr>
                <w:rFonts w:ascii="Calibri" w:eastAsia="Times New Roman" w:hAnsi="Calibri" w:cs="Calibri"/>
                <w:color w:val="000000"/>
                <w:sz w:val="20"/>
                <w:szCs w:val="20"/>
                <w:lang w:eastAsia="en-NZ"/>
              </w:rPr>
              <w:br/>
              <w:t>(including those who have already had it)</w:t>
            </w:r>
          </w:p>
        </w:tc>
        <w:tc>
          <w:tcPr>
            <w:tcW w:w="960" w:type="dxa"/>
            <w:vMerge w:val="restart"/>
            <w:tcBorders>
              <w:top w:val="single" w:sz="4" w:space="0" w:color="auto"/>
              <w:left w:val="single" w:sz="4" w:space="0" w:color="auto"/>
              <w:bottom w:val="nil"/>
              <w:right w:val="nil"/>
            </w:tcBorders>
            <w:vAlign w:val="center"/>
            <w:hideMark/>
          </w:tcPr>
          <w:p w14:paraId="3DF0EC71" w14:textId="77777777" w:rsidR="0051313E" w:rsidRPr="005644AA" w:rsidRDefault="0051313E" w:rsidP="00FE2A07">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ALL</w:t>
            </w:r>
          </w:p>
        </w:tc>
        <w:tc>
          <w:tcPr>
            <w:tcW w:w="3840" w:type="dxa"/>
            <w:gridSpan w:val="4"/>
            <w:tcBorders>
              <w:top w:val="single" w:sz="4" w:space="0" w:color="auto"/>
              <w:left w:val="single" w:sz="4" w:space="0" w:color="auto"/>
              <w:bottom w:val="single" w:sz="4" w:space="0" w:color="auto"/>
              <w:right w:val="single" w:sz="4" w:space="0" w:color="000000"/>
            </w:tcBorders>
            <w:vAlign w:val="center"/>
            <w:hideMark/>
          </w:tcPr>
          <w:p w14:paraId="5EAB79E0" w14:textId="76649AC8" w:rsidR="0051313E" w:rsidRPr="005644AA" w:rsidRDefault="0051313E" w:rsidP="00FE2A07">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DHBs</w:t>
            </w:r>
          </w:p>
        </w:tc>
      </w:tr>
      <w:tr w:rsidR="0051313E" w:rsidRPr="005644AA" w14:paraId="2B8B54FC" w14:textId="77777777" w:rsidTr="0026574E">
        <w:trPr>
          <w:trHeight w:val="450"/>
          <w:jc w:val="center"/>
        </w:trPr>
        <w:tc>
          <w:tcPr>
            <w:tcW w:w="0" w:type="auto"/>
            <w:vMerge/>
            <w:tcBorders>
              <w:top w:val="single" w:sz="4" w:space="0" w:color="auto"/>
              <w:left w:val="single" w:sz="4" w:space="0" w:color="auto"/>
              <w:bottom w:val="nil"/>
              <w:right w:val="nil"/>
            </w:tcBorders>
            <w:vAlign w:val="center"/>
            <w:hideMark/>
          </w:tcPr>
          <w:p w14:paraId="134969F7" w14:textId="77777777" w:rsidR="0051313E" w:rsidRPr="005644AA" w:rsidRDefault="0051313E" w:rsidP="00FE2A07">
            <w:pPr>
              <w:spacing w:after="0"/>
              <w:ind w:left="0"/>
              <w:rPr>
                <w:rFonts w:ascii="Calibri" w:eastAsia="Times New Roman" w:hAnsi="Calibri" w:cs="Calibri"/>
                <w:color w:val="000000"/>
                <w:sz w:val="20"/>
                <w:szCs w:val="20"/>
                <w:lang w:eastAsia="en-NZ"/>
              </w:rPr>
            </w:pPr>
          </w:p>
        </w:tc>
        <w:tc>
          <w:tcPr>
            <w:tcW w:w="0" w:type="auto"/>
            <w:vMerge/>
            <w:tcBorders>
              <w:top w:val="single" w:sz="4" w:space="0" w:color="auto"/>
              <w:left w:val="single" w:sz="4" w:space="0" w:color="auto"/>
              <w:bottom w:val="nil"/>
              <w:right w:val="nil"/>
            </w:tcBorders>
            <w:vAlign w:val="center"/>
            <w:hideMark/>
          </w:tcPr>
          <w:p w14:paraId="0272E667" w14:textId="77777777" w:rsidR="0051313E" w:rsidRPr="005644AA" w:rsidRDefault="0051313E" w:rsidP="00FE2A07">
            <w:pPr>
              <w:spacing w:after="0"/>
              <w:ind w:left="0"/>
              <w:rPr>
                <w:rFonts w:ascii="Calibri" w:eastAsia="Times New Roman" w:hAnsi="Calibri" w:cs="Calibri"/>
                <w:color w:val="000000"/>
                <w:sz w:val="20"/>
                <w:szCs w:val="20"/>
                <w:lang w:eastAsia="en-NZ"/>
              </w:rPr>
            </w:pPr>
          </w:p>
        </w:tc>
        <w:tc>
          <w:tcPr>
            <w:tcW w:w="960" w:type="dxa"/>
            <w:tcBorders>
              <w:top w:val="nil"/>
              <w:left w:val="single" w:sz="4" w:space="0" w:color="auto"/>
              <w:bottom w:val="single" w:sz="4" w:space="0" w:color="auto"/>
              <w:right w:val="nil"/>
            </w:tcBorders>
            <w:vAlign w:val="center"/>
            <w:hideMark/>
          </w:tcPr>
          <w:p w14:paraId="0CFD9D57" w14:textId="77777777" w:rsidR="0051313E" w:rsidRPr="005644AA" w:rsidRDefault="0051313E" w:rsidP="00FE2A07">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Lakes</w:t>
            </w:r>
          </w:p>
        </w:tc>
        <w:tc>
          <w:tcPr>
            <w:tcW w:w="960" w:type="dxa"/>
            <w:tcBorders>
              <w:top w:val="nil"/>
              <w:left w:val="single" w:sz="4" w:space="0" w:color="auto"/>
              <w:bottom w:val="single" w:sz="4" w:space="0" w:color="auto"/>
              <w:right w:val="nil"/>
            </w:tcBorders>
            <w:vAlign w:val="center"/>
            <w:hideMark/>
          </w:tcPr>
          <w:p w14:paraId="7889D49E" w14:textId="49D39D7B" w:rsidR="0051313E" w:rsidRPr="005644AA" w:rsidRDefault="0026574E" w:rsidP="00FE2A07">
            <w:pPr>
              <w:spacing w:after="0" w:line="240" w:lineRule="auto"/>
              <w:ind w:left="0"/>
              <w:jc w:val="center"/>
              <w:rPr>
                <w:rFonts w:ascii="Calibri" w:eastAsia="Times New Roman" w:hAnsi="Calibri" w:cs="Calibri"/>
                <w:color w:val="000000"/>
                <w:sz w:val="16"/>
                <w:szCs w:val="16"/>
                <w:lang w:eastAsia="en-NZ"/>
              </w:rPr>
            </w:pPr>
            <w:r w:rsidRPr="0026574E">
              <w:rPr>
                <w:rFonts w:ascii="Calibri" w:eastAsia="Times New Roman" w:hAnsi="Calibri" w:cs="Calibri"/>
                <w:color w:val="000000"/>
                <w:sz w:val="16"/>
                <w:szCs w:val="16"/>
                <w:lang w:eastAsia="en-NZ"/>
              </w:rPr>
              <w:t>Tairāwhiti</w:t>
            </w:r>
          </w:p>
        </w:tc>
        <w:tc>
          <w:tcPr>
            <w:tcW w:w="960" w:type="dxa"/>
            <w:tcBorders>
              <w:top w:val="nil"/>
              <w:left w:val="single" w:sz="4" w:space="0" w:color="auto"/>
              <w:bottom w:val="single" w:sz="4" w:space="0" w:color="auto"/>
              <w:right w:val="nil"/>
            </w:tcBorders>
            <w:vAlign w:val="center"/>
            <w:hideMark/>
          </w:tcPr>
          <w:p w14:paraId="5AAEA334" w14:textId="77777777" w:rsidR="0051313E" w:rsidRPr="005644AA" w:rsidRDefault="0051313E" w:rsidP="00FE2A07">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Taranaki</w:t>
            </w:r>
          </w:p>
        </w:tc>
        <w:tc>
          <w:tcPr>
            <w:tcW w:w="960" w:type="dxa"/>
            <w:tcBorders>
              <w:top w:val="nil"/>
              <w:left w:val="single" w:sz="4" w:space="0" w:color="auto"/>
              <w:bottom w:val="single" w:sz="4" w:space="0" w:color="auto"/>
              <w:right w:val="single" w:sz="4" w:space="0" w:color="auto"/>
            </w:tcBorders>
            <w:vAlign w:val="center"/>
            <w:hideMark/>
          </w:tcPr>
          <w:p w14:paraId="436C4477" w14:textId="77777777" w:rsidR="0051313E" w:rsidRPr="005644AA" w:rsidRDefault="0051313E" w:rsidP="00FE2A07">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Whanganui</w:t>
            </w:r>
          </w:p>
        </w:tc>
      </w:tr>
      <w:tr w:rsidR="0051313E" w:rsidRPr="005644AA" w14:paraId="03E1548A" w14:textId="77777777" w:rsidTr="00B30FAB">
        <w:trPr>
          <w:trHeight w:val="255"/>
          <w:jc w:val="center"/>
        </w:trPr>
        <w:tc>
          <w:tcPr>
            <w:tcW w:w="2976" w:type="dxa"/>
            <w:tcBorders>
              <w:top w:val="single" w:sz="4" w:space="0" w:color="auto"/>
              <w:left w:val="single" w:sz="4" w:space="0" w:color="auto"/>
              <w:bottom w:val="nil"/>
              <w:right w:val="nil"/>
            </w:tcBorders>
            <w:noWrap/>
            <w:vAlign w:val="center"/>
            <w:hideMark/>
          </w:tcPr>
          <w:p w14:paraId="1B481387" w14:textId="77777777" w:rsidR="0051313E" w:rsidRPr="005644AA" w:rsidRDefault="0051313E" w:rsidP="00FE2A07">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single" w:sz="4" w:space="0" w:color="auto"/>
            </w:tcBorders>
            <w:noWrap/>
            <w:vAlign w:val="center"/>
            <w:hideMark/>
          </w:tcPr>
          <w:p w14:paraId="3721DC90" w14:textId="77777777" w:rsidR="0051313E" w:rsidRPr="005644AA" w:rsidRDefault="0051313E" w:rsidP="00FE2A07">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291754D5" w14:textId="77777777" w:rsidR="0051313E" w:rsidRPr="005644AA" w:rsidRDefault="0051313E" w:rsidP="00FE2A07">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7F1E4505" w14:textId="77777777" w:rsidR="0051313E" w:rsidRPr="005644AA" w:rsidRDefault="0051313E" w:rsidP="00FE2A07">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474AC242" w14:textId="77777777" w:rsidR="0051313E" w:rsidRPr="005644AA" w:rsidRDefault="0051313E" w:rsidP="00FE2A07">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noWrap/>
            <w:vAlign w:val="center"/>
            <w:hideMark/>
          </w:tcPr>
          <w:p w14:paraId="3B749E15" w14:textId="77777777" w:rsidR="0051313E" w:rsidRPr="005644AA" w:rsidRDefault="0051313E" w:rsidP="00FE2A07">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r>
      <w:tr w:rsidR="0026574E" w:rsidRPr="005644AA" w14:paraId="2827F0BB" w14:textId="77777777" w:rsidTr="0026574E">
        <w:trPr>
          <w:trHeight w:val="255"/>
          <w:jc w:val="center"/>
        </w:trPr>
        <w:tc>
          <w:tcPr>
            <w:tcW w:w="2976" w:type="dxa"/>
            <w:tcBorders>
              <w:top w:val="nil"/>
              <w:left w:val="single" w:sz="4" w:space="0" w:color="auto"/>
              <w:bottom w:val="nil"/>
              <w:right w:val="nil"/>
            </w:tcBorders>
            <w:noWrap/>
            <w:vAlign w:val="center"/>
            <w:hideMark/>
          </w:tcPr>
          <w:p w14:paraId="7674DB7E"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single" w:sz="4" w:space="0" w:color="auto"/>
            </w:tcBorders>
            <w:shd w:val="clear" w:color="auto" w:fill="auto"/>
            <w:noWrap/>
            <w:vAlign w:val="center"/>
            <w:hideMark/>
          </w:tcPr>
          <w:p w14:paraId="7C1554CD" w14:textId="15E01E4C"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single" w:sz="4" w:space="0" w:color="auto"/>
              <w:bottom w:val="nil"/>
              <w:right w:val="nil"/>
            </w:tcBorders>
            <w:shd w:val="clear" w:color="auto" w:fill="auto"/>
            <w:noWrap/>
            <w:vAlign w:val="center"/>
            <w:hideMark/>
          </w:tcPr>
          <w:p w14:paraId="59632931" w14:textId="1B2B3B09"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4C302C38" w14:textId="15759F73"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960" w:type="dxa"/>
            <w:tcBorders>
              <w:top w:val="nil"/>
              <w:left w:val="nil"/>
              <w:bottom w:val="nil"/>
              <w:right w:val="nil"/>
            </w:tcBorders>
            <w:shd w:val="clear" w:color="auto" w:fill="auto"/>
            <w:noWrap/>
            <w:vAlign w:val="center"/>
            <w:hideMark/>
          </w:tcPr>
          <w:p w14:paraId="6F1D3E00" w14:textId="388629C4"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nil"/>
              <w:right w:val="single" w:sz="4" w:space="0" w:color="auto"/>
            </w:tcBorders>
            <w:shd w:val="clear" w:color="auto" w:fill="auto"/>
            <w:noWrap/>
            <w:vAlign w:val="center"/>
            <w:hideMark/>
          </w:tcPr>
          <w:p w14:paraId="73D40746" w14:textId="7D2995DE"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574E" w:rsidRPr="005644AA" w14:paraId="391088CD" w14:textId="77777777" w:rsidTr="0026574E">
        <w:trPr>
          <w:trHeight w:val="255"/>
          <w:jc w:val="center"/>
        </w:trPr>
        <w:tc>
          <w:tcPr>
            <w:tcW w:w="2976" w:type="dxa"/>
            <w:tcBorders>
              <w:top w:val="nil"/>
              <w:left w:val="single" w:sz="4" w:space="0" w:color="auto"/>
              <w:bottom w:val="nil"/>
              <w:right w:val="nil"/>
            </w:tcBorders>
            <w:noWrap/>
            <w:vAlign w:val="center"/>
            <w:hideMark/>
          </w:tcPr>
          <w:p w14:paraId="1F4B09C8"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likely</w:t>
            </w:r>
          </w:p>
        </w:tc>
        <w:tc>
          <w:tcPr>
            <w:tcW w:w="960" w:type="dxa"/>
            <w:tcBorders>
              <w:top w:val="nil"/>
              <w:left w:val="single" w:sz="4" w:space="0" w:color="auto"/>
              <w:bottom w:val="nil"/>
              <w:right w:val="single" w:sz="4" w:space="0" w:color="auto"/>
            </w:tcBorders>
            <w:shd w:val="clear" w:color="auto" w:fill="auto"/>
            <w:noWrap/>
            <w:vAlign w:val="center"/>
            <w:hideMark/>
          </w:tcPr>
          <w:p w14:paraId="1CC2FAF3" w14:textId="0E578423"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single" w:sz="4" w:space="0" w:color="auto"/>
              <w:bottom w:val="nil"/>
              <w:right w:val="nil"/>
            </w:tcBorders>
            <w:shd w:val="clear" w:color="auto" w:fill="auto"/>
            <w:noWrap/>
            <w:vAlign w:val="center"/>
            <w:hideMark/>
          </w:tcPr>
          <w:p w14:paraId="7F220614" w14:textId="4A4417C8"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nil"/>
              <w:bottom w:val="nil"/>
              <w:right w:val="nil"/>
            </w:tcBorders>
            <w:shd w:val="clear" w:color="auto" w:fill="auto"/>
            <w:noWrap/>
            <w:vAlign w:val="center"/>
            <w:hideMark/>
          </w:tcPr>
          <w:p w14:paraId="57502A3F" w14:textId="43061734"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39718BD4" w14:textId="479013F4"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nil"/>
              <w:right w:val="single" w:sz="4" w:space="0" w:color="auto"/>
            </w:tcBorders>
            <w:shd w:val="clear" w:color="auto" w:fill="auto"/>
            <w:noWrap/>
            <w:vAlign w:val="center"/>
            <w:hideMark/>
          </w:tcPr>
          <w:p w14:paraId="3A5A663A" w14:textId="7BA45A8F"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26574E" w:rsidRPr="005644AA" w14:paraId="3C7B8880" w14:textId="77777777" w:rsidTr="0026574E">
        <w:trPr>
          <w:trHeight w:val="255"/>
          <w:jc w:val="center"/>
        </w:trPr>
        <w:tc>
          <w:tcPr>
            <w:tcW w:w="2976" w:type="dxa"/>
            <w:tcBorders>
              <w:top w:val="nil"/>
              <w:left w:val="single" w:sz="4" w:space="0" w:color="auto"/>
              <w:bottom w:val="nil"/>
              <w:right w:val="nil"/>
            </w:tcBorders>
            <w:noWrap/>
            <w:vAlign w:val="center"/>
            <w:hideMark/>
          </w:tcPr>
          <w:p w14:paraId="4A5CF01F"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Likely</w:t>
            </w:r>
          </w:p>
        </w:tc>
        <w:tc>
          <w:tcPr>
            <w:tcW w:w="960" w:type="dxa"/>
            <w:tcBorders>
              <w:top w:val="nil"/>
              <w:left w:val="single" w:sz="4" w:space="0" w:color="auto"/>
              <w:bottom w:val="nil"/>
              <w:right w:val="single" w:sz="4" w:space="0" w:color="auto"/>
            </w:tcBorders>
            <w:shd w:val="clear" w:color="auto" w:fill="auto"/>
            <w:noWrap/>
            <w:vAlign w:val="center"/>
            <w:hideMark/>
          </w:tcPr>
          <w:p w14:paraId="6A74B252" w14:textId="7773032A"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single" w:sz="4" w:space="0" w:color="auto"/>
              <w:bottom w:val="nil"/>
              <w:right w:val="nil"/>
            </w:tcBorders>
            <w:shd w:val="clear" w:color="auto" w:fill="auto"/>
            <w:noWrap/>
            <w:vAlign w:val="center"/>
            <w:hideMark/>
          </w:tcPr>
          <w:p w14:paraId="19E9E48F" w14:textId="12F1EB50"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960" w:type="dxa"/>
            <w:tcBorders>
              <w:top w:val="nil"/>
              <w:left w:val="nil"/>
              <w:bottom w:val="nil"/>
              <w:right w:val="nil"/>
            </w:tcBorders>
            <w:shd w:val="clear" w:color="auto" w:fill="auto"/>
            <w:noWrap/>
            <w:vAlign w:val="center"/>
            <w:hideMark/>
          </w:tcPr>
          <w:p w14:paraId="3CF20396" w14:textId="0D33EA84"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2B806FD4" w14:textId="0D88CF77"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nil"/>
              <w:bottom w:val="nil"/>
              <w:right w:val="single" w:sz="4" w:space="0" w:color="auto"/>
            </w:tcBorders>
            <w:shd w:val="clear" w:color="auto" w:fill="auto"/>
            <w:noWrap/>
            <w:vAlign w:val="center"/>
            <w:hideMark/>
          </w:tcPr>
          <w:p w14:paraId="62D2650D" w14:textId="2214F91F"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26574E" w:rsidRPr="005644AA" w14:paraId="25B14A79" w14:textId="77777777" w:rsidTr="0026574E">
        <w:trPr>
          <w:trHeight w:val="255"/>
          <w:jc w:val="center"/>
        </w:trPr>
        <w:tc>
          <w:tcPr>
            <w:tcW w:w="2976" w:type="dxa"/>
            <w:tcBorders>
              <w:top w:val="nil"/>
              <w:left w:val="single" w:sz="4" w:space="0" w:color="auto"/>
              <w:bottom w:val="nil"/>
              <w:right w:val="nil"/>
            </w:tcBorders>
            <w:noWrap/>
            <w:vAlign w:val="center"/>
            <w:hideMark/>
          </w:tcPr>
          <w:p w14:paraId="6A307C1A"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Unlikely</w:t>
            </w:r>
          </w:p>
        </w:tc>
        <w:tc>
          <w:tcPr>
            <w:tcW w:w="960" w:type="dxa"/>
            <w:tcBorders>
              <w:top w:val="nil"/>
              <w:left w:val="single" w:sz="4" w:space="0" w:color="auto"/>
              <w:bottom w:val="nil"/>
              <w:right w:val="single" w:sz="4" w:space="0" w:color="auto"/>
            </w:tcBorders>
            <w:shd w:val="clear" w:color="auto" w:fill="auto"/>
            <w:noWrap/>
            <w:vAlign w:val="center"/>
            <w:hideMark/>
          </w:tcPr>
          <w:p w14:paraId="6115D6F9" w14:textId="3E7C328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single" w:sz="4" w:space="0" w:color="auto"/>
              <w:bottom w:val="nil"/>
              <w:right w:val="nil"/>
            </w:tcBorders>
            <w:shd w:val="clear" w:color="auto" w:fill="auto"/>
            <w:noWrap/>
            <w:vAlign w:val="center"/>
            <w:hideMark/>
          </w:tcPr>
          <w:p w14:paraId="1DE4ED05" w14:textId="6B4582D7"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nil"/>
            </w:tcBorders>
            <w:shd w:val="clear" w:color="auto" w:fill="auto"/>
            <w:noWrap/>
            <w:vAlign w:val="center"/>
            <w:hideMark/>
          </w:tcPr>
          <w:p w14:paraId="72659522" w14:textId="133377D2"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3E171BA8" w14:textId="6556ADCD"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nil"/>
              <w:bottom w:val="nil"/>
              <w:right w:val="single" w:sz="4" w:space="0" w:color="auto"/>
            </w:tcBorders>
            <w:shd w:val="clear" w:color="auto" w:fill="auto"/>
            <w:noWrap/>
            <w:vAlign w:val="center"/>
            <w:hideMark/>
          </w:tcPr>
          <w:p w14:paraId="12C188FF" w14:textId="0E1F604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26574E" w:rsidRPr="005644AA" w14:paraId="19E95149" w14:textId="77777777" w:rsidTr="0026574E">
        <w:trPr>
          <w:trHeight w:val="255"/>
          <w:jc w:val="center"/>
        </w:trPr>
        <w:tc>
          <w:tcPr>
            <w:tcW w:w="2976" w:type="dxa"/>
            <w:tcBorders>
              <w:top w:val="nil"/>
              <w:left w:val="single" w:sz="4" w:space="0" w:color="auto"/>
              <w:bottom w:val="nil"/>
              <w:right w:val="nil"/>
            </w:tcBorders>
            <w:noWrap/>
            <w:vAlign w:val="center"/>
            <w:hideMark/>
          </w:tcPr>
          <w:p w14:paraId="1D82C167"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unlikely</w:t>
            </w:r>
          </w:p>
        </w:tc>
        <w:tc>
          <w:tcPr>
            <w:tcW w:w="960" w:type="dxa"/>
            <w:tcBorders>
              <w:top w:val="nil"/>
              <w:left w:val="single" w:sz="4" w:space="0" w:color="auto"/>
              <w:bottom w:val="nil"/>
              <w:right w:val="single" w:sz="4" w:space="0" w:color="auto"/>
            </w:tcBorders>
            <w:shd w:val="clear" w:color="auto" w:fill="auto"/>
            <w:noWrap/>
            <w:vAlign w:val="center"/>
            <w:hideMark/>
          </w:tcPr>
          <w:p w14:paraId="3C423DCC" w14:textId="0232E877"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single" w:sz="4" w:space="0" w:color="auto"/>
              <w:bottom w:val="nil"/>
              <w:right w:val="nil"/>
            </w:tcBorders>
            <w:shd w:val="clear" w:color="auto" w:fill="auto"/>
            <w:noWrap/>
            <w:vAlign w:val="center"/>
            <w:hideMark/>
          </w:tcPr>
          <w:p w14:paraId="5449897C" w14:textId="3569803A"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242C33BD" w14:textId="1805B832"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4EC99D65" w14:textId="510D881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nil"/>
              <w:bottom w:val="nil"/>
              <w:right w:val="single" w:sz="4" w:space="0" w:color="auto"/>
            </w:tcBorders>
            <w:shd w:val="clear" w:color="auto" w:fill="auto"/>
            <w:noWrap/>
            <w:vAlign w:val="center"/>
            <w:hideMark/>
          </w:tcPr>
          <w:p w14:paraId="7513F6A0" w14:textId="62A0C7FF"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26574E" w:rsidRPr="005644AA" w14:paraId="47DEC940" w14:textId="77777777" w:rsidTr="0026574E">
        <w:trPr>
          <w:trHeight w:val="255"/>
          <w:jc w:val="center"/>
        </w:trPr>
        <w:tc>
          <w:tcPr>
            <w:tcW w:w="2976" w:type="dxa"/>
            <w:tcBorders>
              <w:top w:val="nil"/>
              <w:left w:val="single" w:sz="4" w:space="0" w:color="auto"/>
              <w:bottom w:val="nil"/>
              <w:right w:val="nil"/>
            </w:tcBorders>
            <w:noWrap/>
            <w:vAlign w:val="center"/>
            <w:hideMark/>
          </w:tcPr>
          <w:p w14:paraId="26E02C6C"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 not</w:t>
            </w:r>
          </w:p>
        </w:tc>
        <w:tc>
          <w:tcPr>
            <w:tcW w:w="960" w:type="dxa"/>
            <w:tcBorders>
              <w:top w:val="nil"/>
              <w:left w:val="single" w:sz="4" w:space="0" w:color="auto"/>
              <w:bottom w:val="nil"/>
              <w:right w:val="single" w:sz="4" w:space="0" w:color="auto"/>
            </w:tcBorders>
            <w:shd w:val="clear" w:color="auto" w:fill="auto"/>
            <w:noWrap/>
            <w:vAlign w:val="center"/>
            <w:hideMark/>
          </w:tcPr>
          <w:p w14:paraId="0114E8FB" w14:textId="63EEEA17"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single" w:sz="4" w:space="0" w:color="auto"/>
              <w:bottom w:val="nil"/>
              <w:right w:val="nil"/>
            </w:tcBorders>
            <w:shd w:val="clear" w:color="auto" w:fill="auto"/>
            <w:noWrap/>
            <w:vAlign w:val="center"/>
            <w:hideMark/>
          </w:tcPr>
          <w:p w14:paraId="1A3A8C13" w14:textId="78F6B140"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nil"/>
              <w:bottom w:val="nil"/>
              <w:right w:val="nil"/>
            </w:tcBorders>
            <w:shd w:val="clear" w:color="auto" w:fill="auto"/>
            <w:noWrap/>
            <w:vAlign w:val="center"/>
            <w:hideMark/>
          </w:tcPr>
          <w:p w14:paraId="531C72CB" w14:textId="0EEC415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056CBC70" w14:textId="647E5122"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nil"/>
              <w:right w:val="single" w:sz="4" w:space="0" w:color="auto"/>
            </w:tcBorders>
            <w:shd w:val="clear" w:color="auto" w:fill="auto"/>
            <w:noWrap/>
            <w:vAlign w:val="center"/>
            <w:hideMark/>
          </w:tcPr>
          <w:p w14:paraId="24E387D5" w14:textId="2EF394D2"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26574E" w:rsidRPr="005644AA" w14:paraId="60DCC634" w14:textId="77777777" w:rsidTr="0026574E">
        <w:trPr>
          <w:trHeight w:val="255"/>
          <w:jc w:val="center"/>
        </w:trPr>
        <w:tc>
          <w:tcPr>
            <w:tcW w:w="2976" w:type="dxa"/>
            <w:tcBorders>
              <w:top w:val="nil"/>
              <w:left w:val="single" w:sz="4" w:space="0" w:color="auto"/>
              <w:bottom w:val="nil"/>
              <w:right w:val="nil"/>
            </w:tcBorders>
            <w:noWrap/>
            <w:vAlign w:val="center"/>
            <w:hideMark/>
          </w:tcPr>
          <w:p w14:paraId="48DB720B"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I'm not sure</w:t>
            </w:r>
          </w:p>
        </w:tc>
        <w:tc>
          <w:tcPr>
            <w:tcW w:w="960" w:type="dxa"/>
            <w:tcBorders>
              <w:top w:val="nil"/>
              <w:left w:val="single" w:sz="4" w:space="0" w:color="auto"/>
              <w:bottom w:val="nil"/>
              <w:right w:val="single" w:sz="4" w:space="0" w:color="auto"/>
            </w:tcBorders>
            <w:shd w:val="clear" w:color="auto" w:fill="auto"/>
            <w:noWrap/>
            <w:vAlign w:val="center"/>
            <w:hideMark/>
          </w:tcPr>
          <w:p w14:paraId="25B2E903" w14:textId="4F2331D9"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single" w:sz="4" w:space="0" w:color="auto"/>
              <w:bottom w:val="nil"/>
              <w:right w:val="nil"/>
            </w:tcBorders>
            <w:shd w:val="clear" w:color="auto" w:fill="auto"/>
            <w:noWrap/>
            <w:vAlign w:val="center"/>
            <w:hideMark/>
          </w:tcPr>
          <w:p w14:paraId="5BA1E9D6" w14:textId="76E71EC7"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nil"/>
              <w:bottom w:val="nil"/>
              <w:right w:val="nil"/>
            </w:tcBorders>
            <w:shd w:val="clear" w:color="auto" w:fill="auto"/>
            <w:noWrap/>
            <w:vAlign w:val="center"/>
            <w:hideMark/>
          </w:tcPr>
          <w:p w14:paraId="6D949719" w14:textId="32ECE78F"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960" w:type="dxa"/>
            <w:tcBorders>
              <w:top w:val="nil"/>
              <w:left w:val="nil"/>
              <w:bottom w:val="nil"/>
              <w:right w:val="nil"/>
            </w:tcBorders>
            <w:shd w:val="clear" w:color="auto" w:fill="auto"/>
            <w:noWrap/>
            <w:vAlign w:val="center"/>
            <w:hideMark/>
          </w:tcPr>
          <w:p w14:paraId="78758A8C" w14:textId="482B4743"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nil"/>
              <w:bottom w:val="nil"/>
              <w:right w:val="single" w:sz="4" w:space="0" w:color="auto"/>
            </w:tcBorders>
            <w:shd w:val="clear" w:color="auto" w:fill="auto"/>
            <w:noWrap/>
            <w:vAlign w:val="center"/>
            <w:hideMark/>
          </w:tcPr>
          <w:p w14:paraId="50C99819" w14:textId="276E349E"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26574E" w:rsidRPr="005644AA" w14:paraId="4358EBC2" w14:textId="77777777" w:rsidTr="0026574E">
        <w:trPr>
          <w:trHeight w:val="255"/>
          <w:jc w:val="center"/>
        </w:trPr>
        <w:tc>
          <w:tcPr>
            <w:tcW w:w="2976" w:type="dxa"/>
            <w:tcBorders>
              <w:top w:val="nil"/>
              <w:left w:val="single" w:sz="4" w:space="0" w:color="auto"/>
              <w:bottom w:val="nil"/>
              <w:right w:val="nil"/>
            </w:tcBorders>
            <w:noWrap/>
            <w:vAlign w:val="center"/>
            <w:hideMark/>
          </w:tcPr>
          <w:p w14:paraId="10ACB1E7"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Already vaccinated</w:t>
            </w:r>
          </w:p>
        </w:tc>
        <w:tc>
          <w:tcPr>
            <w:tcW w:w="960" w:type="dxa"/>
            <w:tcBorders>
              <w:top w:val="nil"/>
              <w:left w:val="single" w:sz="4" w:space="0" w:color="auto"/>
              <w:bottom w:val="nil"/>
              <w:right w:val="single" w:sz="4" w:space="0" w:color="auto"/>
            </w:tcBorders>
            <w:shd w:val="clear" w:color="auto" w:fill="auto"/>
            <w:noWrap/>
            <w:vAlign w:val="center"/>
            <w:hideMark/>
          </w:tcPr>
          <w:p w14:paraId="4C31ABCE" w14:textId="6244C41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960" w:type="dxa"/>
            <w:tcBorders>
              <w:top w:val="nil"/>
              <w:left w:val="single" w:sz="4" w:space="0" w:color="auto"/>
              <w:bottom w:val="nil"/>
              <w:right w:val="nil"/>
            </w:tcBorders>
            <w:shd w:val="clear" w:color="auto" w:fill="auto"/>
            <w:noWrap/>
            <w:vAlign w:val="center"/>
            <w:hideMark/>
          </w:tcPr>
          <w:p w14:paraId="2898E337" w14:textId="31E16432"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72%</w:t>
            </w:r>
          </w:p>
        </w:tc>
        <w:tc>
          <w:tcPr>
            <w:tcW w:w="960" w:type="dxa"/>
            <w:tcBorders>
              <w:top w:val="nil"/>
              <w:left w:val="nil"/>
              <w:bottom w:val="nil"/>
              <w:right w:val="nil"/>
            </w:tcBorders>
            <w:shd w:val="clear" w:color="auto" w:fill="auto"/>
            <w:noWrap/>
            <w:vAlign w:val="center"/>
            <w:hideMark/>
          </w:tcPr>
          <w:p w14:paraId="0C51859B" w14:textId="6F76FFCF"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73%</w:t>
            </w:r>
          </w:p>
        </w:tc>
        <w:tc>
          <w:tcPr>
            <w:tcW w:w="960" w:type="dxa"/>
            <w:tcBorders>
              <w:top w:val="nil"/>
              <w:left w:val="nil"/>
              <w:bottom w:val="nil"/>
              <w:right w:val="nil"/>
            </w:tcBorders>
            <w:shd w:val="clear" w:color="auto" w:fill="auto"/>
            <w:noWrap/>
            <w:vAlign w:val="center"/>
            <w:hideMark/>
          </w:tcPr>
          <w:p w14:paraId="2E7F4FDF" w14:textId="22C2C695"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c>
          <w:tcPr>
            <w:tcW w:w="960" w:type="dxa"/>
            <w:tcBorders>
              <w:top w:val="nil"/>
              <w:left w:val="nil"/>
              <w:bottom w:val="nil"/>
              <w:right w:val="single" w:sz="4" w:space="0" w:color="auto"/>
            </w:tcBorders>
            <w:shd w:val="clear" w:color="auto" w:fill="auto"/>
            <w:noWrap/>
            <w:vAlign w:val="center"/>
            <w:hideMark/>
          </w:tcPr>
          <w:p w14:paraId="44C48CC3" w14:textId="7D5C025A"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r>
      <w:tr w:rsidR="0026574E" w:rsidRPr="005644AA" w14:paraId="6723AA2C" w14:textId="77777777" w:rsidTr="0026574E">
        <w:trPr>
          <w:trHeight w:val="255"/>
          <w:jc w:val="center"/>
        </w:trPr>
        <w:tc>
          <w:tcPr>
            <w:tcW w:w="2976" w:type="dxa"/>
            <w:tcBorders>
              <w:top w:val="nil"/>
              <w:left w:val="single" w:sz="4" w:space="0" w:color="auto"/>
              <w:bottom w:val="single" w:sz="4" w:space="0" w:color="auto"/>
              <w:right w:val="nil"/>
            </w:tcBorders>
            <w:noWrap/>
            <w:vAlign w:val="center"/>
            <w:hideMark/>
          </w:tcPr>
          <w:p w14:paraId="45593FED"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single" w:sz="4" w:space="0" w:color="auto"/>
            </w:tcBorders>
            <w:noWrap/>
            <w:vAlign w:val="center"/>
            <w:hideMark/>
          </w:tcPr>
          <w:p w14:paraId="0BF647C2" w14:textId="032375DC"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nil"/>
            </w:tcBorders>
            <w:noWrap/>
            <w:vAlign w:val="center"/>
            <w:hideMark/>
          </w:tcPr>
          <w:p w14:paraId="022B9D18" w14:textId="2ECD98BF"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nil"/>
            </w:tcBorders>
            <w:shd w:val="clear" w:color="auto" w:fill="auto"/>
            <w:noWrap/>
            <w:vAlign w:val="center"/>
            <w:hideMark/>
          </w:tcPr>
          <w:p w14:paraId="5E365D5C" w14:textId="2548F66E"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nil"/>
            </w:tcBorders>
            <w:shd w:val="clear" w:color="auto" w:fill="auto"/>
            <w:noWrap/>
            <w:vAlign w:val="center"/>
            <w:hideMark/>
          </w:tcPr>
          <w:p w14:paraId="66A882BD" w14:textId="7B22AB8E"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AF293FA" w14:textId="4DD32F41"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26574E" w:rsidRPr="005644AA" w14:paraId="1DE74A1A" w14:textId="77777777" w:rsidTr="0026574E">
        <w:trPr>
          <w:trHeight w:val="255"/>
          <w:jc w:val="center"/>
        </w:trPr>
        <w:tc>
          <w:tcPr>
            <w:tcW w:w="2976" w:type="dxa"/>
            <w:noWrap/>
            <w:vAlign w:val="center"/>
            <w:hideMark/>
          </w:tcPr>
          <w:p w14:paraId="5E443758" w14:textId="77777777" w:rsidR="0026574E" w:rsidRPr="005644AA" w:rsidRDefault="0026574E" w:rsidP="0026574E">
            <w:pPr>
              <w:rPr>
                <w:rFonts w:ascii="Calibri" w:eastAsia="Times New Roman" w:hAnsi="Calibri" w:cs="Calibri"/>
                <w:color w:val="000000"/>
                <w:sz w:val="12"/>
                <w:szCs w:val="12"/>
                <w:lang w:eastAsia="en-NZ"/>
              </w:rPr>
            </w:pPr>
          </w:p>
        </w:tc>
        <w:tc>
          <w:tcPr>
            <w:tcW w:w="960" w:type="dxa"/>
            <w:tcBorders>
              <w:bottom w:val="single" w:sz="4" w:space="0" w:color="auto"/>
            </w:tcBorders>
            <w:noWrap/>
            <w:vAlign w:val="center"/>
            <w:hideMark/>
          </w:tcPr>
          <w:p w14:paraId="7A0C113E" w14:textId="77777777" w:rsidR="0026574E" w:rsidRPr="005644AA" w:rsidRDefault="0026574E" w:rsidP="0026574E">
            <w:pPr>
              <w:spacing w:after="0"/>
              <w:ind w:left="0"/>
              <w:rPr>
                <w:sz w:val="20"/>
                <w:szCs w:val="20"/>
                <w:lang w:eastAsia="en-NZ"/>
              </w:rPr>
            </w:pPr>
          </w:p>
        </w:tc>
        <w:tc>
          <w:tcPr>
            <w:tcW w:w="960" w:type="dxa"/>
            <w:tcBorders>
              <w:bottom w:val="single" w:sz="4" w:space="0" w:color="auto"/>
            </w:tcBorders>
            <w:noWrap/>
            <w:vAlign w:val="center"/>
            <w:hideMark/>
          </w:tcPr>
          <w:p w14:paraId="3BFE7567" w14:textId="77777777" w:rsidR="0026574E" w:rsidRPr="005644AA" w:rsidRDefault="0026574E" w:rsidP="0026574E">
            <w:pPr>
              <w:spacing w:after="0"/>
              <w:ind w:left="0"/>
              <w:rPr>
                <w:sz w:val="20"/>
                <w:szCs w:val="20"/>
                <w:lang w:eastAsia="en-NZ"/>
              </w:rPr>
            </w:pPr>
          </w:p>
        </w:tc>
        <w:tc>
          <w:tcPr>
            <w:tcW w:w="960" w:type="dxa"/>
            <w:tcBorders>
              <w:top w:val="nil"/>
              <w:left w:val="nil"/>
              <w:bottom w:val="nil"/>
              <w:right w:val="nil"/>
            </w:tcBorders>
            <w:shd w:val="clear" w:color="auto" w:fill="auto"/>
            <w:noWrap/>
            <w:vAlign w:val="center"/>
            <w:hideMark/>
          </w:tcPr>
          <w:p w14:paraId="2BEAD041" w14:textId="77777777" w:rsidR="0026574E" w:rsidRPr="005644AA" w:rsidRDefault="0026574E" w:rsidP="0026574E">
            <w:pPr>
              <w:spacing w:after="0"/>
              <w:ind w:left="0"/>
              <w:rPr>
                <w:sz w:val="20"/>
                <w:szCs w:val="20"/>
                <w:lang w:eastAsia="en-NZ"/>
              </w:rPr>
            </w:pPr>
          </w:p>
        </w:tc>
        <w:tc>
          <w:tcPr>
            <w:tcW w:w="960" w:type="dxa"/>
            <w:tcBorders>
              <w:top w:val="nil"/>
              <w:left w:val="nil"/>
              <w:bottom w:val="nil"/>
              <w:right w:val="nil"/>
            </w:tcBorders>
            <w:shd w:val="clear" w:color="auto" w:fill="auto"/>
            <w:noWrap/>
            <w:vAlign w:val="center"/>
            <w:hideMark/>
          </w:tcPr>
          <w:p w14:paraId="6A440D4D" w14:textId="77777777" w:rsidR="0026574E" w:rsidRPr="005644AA" w:rsidRDefault="0026574E" w:rsidP="0026574E">
            <w:pPr>
              <w:spacing w:after="0"/>
              <w:ind w:left="0"/>
              <w:rPr>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7405CF1C" w14:textId="77777777" w:rsidR="0026574E" w:rsidRPr="005644AA" w:rsidRDefault="0026574E" w:rsidP="0026574E">
            <w:pPr>
              <w:spacing w:after="0"/>
              <w:ind w:left="0"/>
              <w:rPr>
                <w:sz w:val="20"/>
                <w:szCs w:val="20"/>
                <w:lang w:eastAsia="en-NZ"/>
              </w:rPr>
            </w:pPr>
          </w:p>
        </w:tc>
      </w:tr>
      <w:tr w:rsidR="0026574E" w:rsidRPr="005644AA" w14:paraId="7F73744F" w14:textId="77777777" w:rsidTr="0026574E">
        <w:trPr>
          <w:trHeight w:val="255"/>
          <w:jc w:val="center"/>
        </w:trPr>
        <w:tc>
          <w:tcPr>
            <w:tcW w:w="2976" w:type="dxa"/>
            <w:tcBorders>
              <w:top w:val="single" w:sz="4" w:space="0" w:color="auto"/>
              <w:left w:val="single" w:sz="4" w:space="0" w:color="auto"/>
              <w:bottom w:val="nil"/>
              <w:right w:val="single" w:sz="4" w:space="0" w:color="auto"/>
            </w:tcBorders>
            <w:noWrap/>
            <w:vAlign w:val="center"/>
            <w:hideMark/>
          </w:tcPr>
          <w:p w14:paraId="4D1294B2"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LIKELY plus ALREADY VACCINATED</w:t>
            </w:r>
          </w:p>
        </w:tc>
        <w:tc>
          <w:tcPr>
            <w:tcW w:w="960" w:type="dxa"/>
            <w:tcBorders>
              <w:top w:val="single" w:sz="4" w:space="0" w:color="auto"/>
              <w:left w:val="nil"/>
              <w:bottom w:val="nil"/>
              <w:right w:val="single" w:sz="4" w:space="0" w:color="auto"/>
            </w:tcBorders>
            <w:shd w:val="clear" w:color="auto" w:fill="auto"/>
            <w:noWrap/>
            <w:vAlign w:val="center"/>
            <w:hideMark/>
          </w:tcPr>
          <w:p w14:paraId="5CDF54EB" w14:textId="2FB20939"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960" w:type="dxa"/>
            <w:tcBorders>
              <w:top w:val="single" w:sz="4" w:space="0" w:color="auto"/>
              <w:left w:val="single" w:sz="4" w:space="0" w:color="auto"/>
              <w:bottom w:val="nil"/>
              <w:right w:val="nil"/>
            </w:tcBorders>
            <w:shd w:val="clear" w:color="auto" w:fill="auto"/>
            <w:noWrap/>
            <w:vAlign w:val="center"/>
            <w:hideMark/>
          </w:tcPr>
          <w:p w14:paraId="7EC9968E" w14:textId="125C08C3"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91%</w:t>
            </w:r>
          </w:p>
        </w:tc>
        <w:tc>
          <w:tcPr>
            <w:tcW w:w="960" w:type="dxa"/>
            <w:tcBorders>
              <w:top w:val="single" w:sz="4" w:space="0" w:color="auto"/>
              <w:left w:val="nil"/>
              <w:bottom w:val="nil"/>
              <w:right w:val="nil"/>
            </w:tcBorders>
            <w:shd w:val="clear" w:color="auto" w:fill="auto"/>
            <w:noWrap/>
            <w:vAlign w:val="center"/>
            <w:hideMark/>
          </w:tcPr>
          <w:p w14:paraId="16A1C7F7" w14:textId="678391D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92%</w:t>
            </w:r>
          </w:p>
        </w:tc>
        <w:tc>
          <w:tcPr>
            <w:tcW w:w="960" w:type="dxa"/>
            <w:tcBorders>
              <w:top w:val="single" w:sz="4" w:space="0" w:color="auto"/>
              <w:left w:val="nil"/>
              <w:bottom w:val="nil"/>
              <w:right w:val="nil"/>
            </w:tcBorders>
            <w:shd w:val="clear" w:color="auto" w:fill="auto"/>
            <w:noWrap/>
            <w:vAlign w:val="center"/>
            <w:hideMark/>
          </w:tcPr>
          <w:p w14:paraId="5781044E" w14:textId="5D06E957"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89%</w:t>
            </w:r>
          </w:p>
        </w:tc>
        <w:tc>
          <w:tcPr>
            <w:tcW w:w="960" w:type="dxa"/>
            <w:tcBorders>
              <w:top w:val="single" w:sz="4" w:space="0" w:color="auto"/>
              <w:left w:val="nil"/>
              <w:bottom w:val="nil"/>
              <w:right w:val="single" w:sz="4" w:space="0" w:color="auto"/>
            </w:tcBorders>
            <w:shd w:val="clear" w:color="auto" w:fill="auto"/>
            <w:noWrap/>
            <w:vAlign w:val="center"/>
            <w:hideMark/>
          </w:tcPr>
          <w:p w14:paraId="06FEFE6E" w14:textId="63C1247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79%</w:t>
            </w:r>
          </w:p>
        </w:tc>
      </w:tr>
      <w:tr w:rsidR="0026574E" w:rsidRPr="005644AA" w14:paraId="7F9317C9" w14:textId="77777777" w:rsidTr="0026574E">
        <w:trPr>
          <w:trHeight w:val="255"/>
          <w:jc w:val="center"/>
        </w:trPr>
        <w:tc>
          <w:tcPr>
            <w:tcW w:w="2976" w:type="dxa"/>
            <w:tcBorders>
              <w:top w:val="nil"/>
              <w:left w:val="single" w:sz="4" w:space="0" w:color="auto"/>
              <w:bottom w:val="single" w:sz="4" w:space="0" w:color="auto"/>
              <w:right w:val="single" w:sz="4" w:space="0" w:color="auto"/>
            </w:tcBorders>
            <w:noWrap/>
            <w:vAlign w:val="center"/>
            <w:hideMark/>
          </w:tcPr>
          <w:p w14:paraId="0B41FD4E"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UNLIKELY</w:t>
            </w:r>
          </w:p>
        </w:tc>
        <w:tc>
          <w:tcPr>
            <w:tcW w:w="960" w:type="dxa"/>
            <w:tcBorders>
              <w:top w:val="nil"/>
              <w:left w:val="nil"/>
              <w:bottom w:val="single" w:sz="4" w:space="0" w:color="auto"/>
              <w:right w:val="single" w:sz="4" w:space="0" w:color="auto"/>
            </w:tcBorders>
            <w:shd w:val="clear" w:color="auto" w:fill="auto"/>
            <w:noWrap/>
            <w:vAlign w:val="center"/>
            <w:hideMark/>
          </w:tcPr>
          <w:p w14:paraId="7D9F3D86" w14:textId="38E246E3"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single" w:sz="4" w:space="0" w:color="auto"/>
              <w:bottom w:val="single" w:sz="4" w:space="0" w:color="auto"/>
              <w:right w:val="nil"/>
            </w:tcBorders>
            <w:shd w:val="clear" w:color="auto" w:fill="auto"/>
            <w:noWrap/>
            <w:vAlign w:val="center"/>
            <w:hideMark/>
          </w:tcPr>
          <w:p w14:paraId="6108339D" w14:textId="0799ECB0"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nil"/>
              <w:bottom w:val="single" w:sz="4" w:space="0" w:color="auto"/>
              <w:right w:val="nil"/>
            </w:tcBorders>
            <w:shd w:val="clear" w:color="auto" w:fill="auto"/>
            <w:noWrap/>
            <w:vAlign w:val="center"/>
            <w:hideMark/>
          </w:tcPr>
          <w:p w14:paraId="12B10AA5" w14:textId="4A2FE67A"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single" w:sz="4" w:space="0" w:color="auto"/>
              <w:right w:val="nil"/>
            </w:tcBorders>
            <w:shd w:val="clear" w:color="auto" w:fill="auto"/>
            <w:noWrap/>
            <w:vAlign w:val="center"/>
            <w:hideMark/>
          </w:tcPr>
          <w:p w14:paraId="2CF2120B" w14:textId="4C53557F"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14:paraId="00BA2110" w14:textId="63D12B09"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26574E" w:rsidRPr="005644AA" w14:paraId="6BD1C4B4" w14:textId="77777777" w:rsidTr="0026574E">
        <w:trPr>
          <w:trHeight w:val="70"/>
          <w:jc w:val="center"/>
        </w:trPr>
        <w:tc>
          <w:tcPr>
            <w:tcW w:w="2976" w:type="dxa"/>
            <w:noWrap/>
            <w:vAlign w:val="center"/>
            <w:hideMark/>
          </w:tcPr>
          <w:p w14:paraId="490463F8" w14:textId="77777777" w:rsidR="0026574E" w:rsidRPr="005644AA" w:rsidRDefault="0026574E" w:rsidP="0026574E">
            <w:pPr>
              <w:rPr>
                <w:rFonts w:ascii="Calibri" w:eastAsia="Times New Roman" w:hAnsi="Calibri" w:cs="Calibri"/>
                <w:color w:val="000000"/>
                <w:sz w:val="12"/>
                <w:szCs w:val="12"/>
                <w:lang w:eastAsia="en-NZ"/>
              </w:rPr>
            </w:pPr>
          </w:p>
        </w:tc>
        <w:tc>
          <w:tcPr>
            <w:tcW w:w="960" w:type="dxa"/>
            <w:tcBorders>
              <w:top w:val="single" w:sz="4" w:space="0" w:color="auto"/>
              <w:bottom w:val="single" w:sz="4" w:space="0" w:color="auto"/>
            </w:tcBorders>
            <w:noWrap/>
            <w:vAlign w:val="center"/>
            <w:hideMark/>
          </w:tcPr>
          <w:p w14:paraId="487C0054" w14:textId="77777777" w:rsidR="0026574E" w:rsidRPr="005644AA" w:rsidRDefault="0026574E" w:rsidP="0026574E">
            <w:pPr>
              <w:spacing w:after="0"/>
              <w:ind w:left="0"/>
              <w:rPr>
                <w:sz w:val="20"/>
                <w:szCs w:val="20"/>
                <w:lang w:eastAsia="en-NZ"/>
              </w:rPr>
            </w:pPr>
          </w:p>
        </w:tc>
        <w:tc>
          <w:tcPr>
            <w:tcW w:w="960" w:type="dxa"/>
            <w:tcBorders>
              <w:top w:val="single" w:sz="4" w:space="0" w:color="auto"/>
              <w:bottom w:val="single" w:sz="4" w:space="0" w:color="auto"/>
            </w:tcBorders>
            <w:noWrap/>
            <w:vAlign w:val="center"/>
            <w:hideMark/>
          </w:tcPr>
          <w:p w14:paraId="58256B2F" w14:textId="77777777" w:rsidR="0026574E" w:rsidRPr="005644AA" w:rsidRDefault="0026574E" w:rsidP="0026574E">
            <w:pPr>
              <w:spacing w:after="0"/>
              <w:ind w:left="0"/>
              <w:rPr>
                <w:sz w:val="20"/>
                <w:szCs w:val="20"/>
                <w:lang w:eastAsia="en-NZ"/>
              </w:rPr>
            </w:pPr>
          </w:p>
        </w:tc>
        <w:tc>
          <w:tcPr>
            <w:tcW w:w="960" w:type="dxa"/>
            <w:tcBorders>
              <w:top w:val="nil"/>
              <w:left w:val="nil"/>
              <w:bottom w:val="nil"/>
              <w:right w:val="nil"/>
            </w:tcBorders>
            <w:shd w:val="clear" w:color="auto" w:fill="auto"/>
            <w:noWrap/>
            <w:vAlign w:val="center"/>
            <w:hideMark/>
          </w:tcPr>
          <w:p w14:paraId="2E8DCDA8" w14:textId="77777777" w:rsidR="0026574E" w:rsidRPr="005644AA" w:rsidRDefault="0026574E" w:rsidP="0026574E">
            <w:pPr>
              <w:spacing w:after="0"/>
              <w:ind w:left="0"/>
              <w:rPr>
                <w:sz w:val="20"/>
                <w:szCs w:val="20"/>
                <w:lang w:eastAsia="en-NZ"/>
              </w:rPr>
            </w:pPr>
          </w:p>
        </w:tc>
        <w:tc>
          <w:tcPr>
            <w:tcW w:w="960" w:type="dxa"/>
            <w:tcBorders>
              <w:top w:val="nil"/>
              <w:left w:val="nil"/>
              <w:bottom w:val="nil"/>
              <w:right w:val="nil"/>
            </w:tcBorders>
            <w:shd w:val="clear" w:color="auto" w:fill="auto"/>
            <w:noWrap/>
            <w:vAlign w:val="center"/>
            <w:hideMark/>
          </w:tcPr>
          <w:p w14:paraId="111768DF" w14:textId="77777777" w:rsidR="0026574E" w:rsidRPr="005644AA" w:rsidRDefault="0026574E" w:rsidP="0026574E">
            <w:pPr>
              <w:spacing w:after="0"/>
              <w:ind w:left="0"/>
              <w:rPr>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1E9F9988" w14:textId="77777777" w:rsidR="0026574E" w:rsidRPr="005644AA" w:rsidRDefault="0026574E" w:rsidP="0026574E">
            <w:pPr>
              <w:spacing w:after="0"/>
              <w:ind w:left="0"/>
              <w:rPr>
                <w:sz w:val="20"/>
                <w:szCs w:val="20"/>
                <w:lang w:eastAsia="en-NZ"/>
              </w:rPr>
            </w:pPr>
          </w:p>
        </w:tc>
      </w:tr>
      <w:tr w:rsidR="0026574E" w:rsidRPr="005644AA" w14:paraId="2704F762" w14:textId="77777777" w:rsidTr="0026574E">
        <w:trPr>
          <w:trHeight w:val="255"/>
          <w:jc w:val="center"/>
        </w:trPr>
        <w:tc>
          <w:tcPr>
            <w:tcW w:w="2976" w:type="dxa"/>
            <w:tcBorders>
              <w:top w:val="single" w:sz="4" w:space="0" w:color="auto"/>
              <w:left w:val="single" w:sz="4" w:space="0" w:color="auto"/>
              <w:bottom w:val="single" w:sz="4" w:space="0" w:color="auto"/>
              <w:right w:val="nil"/>
            </w:tcBorders>
            <w:noWrap/>
            <w:vAlign w:val="center"/>
            <w:hideMark/>
          </w:tcPr>
          <w:p w14:paraId="69742679"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4DE2E" w14:textId="62DFCD32"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2,479</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77FC459A" w14:textId="725F7C63"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54</w:t>
            </w:r>
          </w:p>
        </w:tc>
        <w:tc>
          <w:tcPr>
            <w:tcW w:w="960" w:type="dxa"/>
            <w:tcBorders>
              <w:top w:val="single" w:sz="4" w:space="0" w:color="auto"/>
              <w:left w:val="nil"/>
              <w:bottom w:val="single" w:sz="4" w:space="0" w:color="auto"/>
              <w:right w:val="nil"/>
            </w:tcBorders>
            <w:shd w:val="clear" w:color="auto" w:fill="auto"/>
            <w:noWrap/>
            <w:vAlign w:val="center"/>
            <w:hideMark/>
          </w:tcPr>
          <w:p w14:paraId="24071C4F" w14:textId="0E420F2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60" w:type="dxa"/>
            <w:tcBorders>
              <w:top w:val="single" w:sz="4" w:space="0" w:color="auto"/>
              <w:left w:val="nil"/>
              <w:bottom w:val="single" w:sz="4" w:space="0" w:color="auto"/>
              <w:right w:val="nil"/>
            </w:tcBorders>
            <w:shd w:val="clear" w:color="auto" w:fill="auto"/>
            <w:noWrap/>
            <w:vAlign w:val="center"/>
            <w:hideMark/>
          </w:tcPr>
          <w:p w14:paraId="3FD5C3D0" w14:textId="736AA69C"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C2174E" w14:textId="6DADF7D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r>
    </w:tbl>
    <w:p w14:paraId="049341BF" w14:textId="77777777" w:rsidR="00FF084D" w:rsidRPr="005644AA" w:rsidRDefault="00FF084D" w:rsidP="00FF084D">
      <w:pPr>
        <w:spacing w:after="0"/>
        <w:ind w:left="426"/>
        <w:jc w:val="center"/>
        <w:rPr>
          <w:i/>
          <w:iCs/>
          <w:sz w:val="18"/>
          <w:szCs w:val="18"/>
          <w:lang w:val="en-AU"/>
        </w:rPr>
      </w:pPr>
      <w:bookmarkStart w:id="44" w:name="_Hlk76680828"/>
      <w:r w:rsidRPr="005644AA">
        <w:rPr>
          <w:i/>
          <w:iCs/>
          <w:sz w:val="18"/>
          <w:szCs w:val="18"/>
          <w:lang w:val="en-AU"/>
        </w:rPr>
        <w:t>N.B. Individual percentages may not sum to Total Likely or Total Unlikely owing to rounding</w:t>
      </w:r>
    </w:p>
    <w:bookmarkEnd w:id="44"/>
    <w:p w14:paraId="204DF961" w14:textId="77777777" w:rsidR="00FF084D" w:rsidRPr="005644AA" w:rsidRDefault="00FF084D" w:rsidP="00FF084D">
      <w:pPr>
        <w:spacing w:after="0"/>
        <w:rPr>
          <w:lang w:val="en-AU"/>
        </w:rPr>
      </w:pPr>
    </w:p>
    <w:tbl>
      <w:tblPr>
        <w:tblW w:w="6899" w:type="dxa"/>
        <w:jc w:val="center"/>
        <w:tblLook w:val="04A0" w:firstRow="1" w:lastRow="0" w:firstColumn="1" w:lastColumn="0" w:noHBand="0" w:noVBand="1"/>
      </w:tblPr>
      <w:tblGrid>
        <w:gridCol w:w="3260"/>
        <w:gridCol w:w="876"/>
        <w:gridCol w:w="916"/>
        <w:gridCol w:w="894"/>
        <w:gridCol w:w="953"/>
      </w:tblGrid>
      <w:tr w:rsidR="002619D9" w:rsidRPr="005644AA" w14:paraId="4761E4FC" w14:textId="77777777" w:rsidTr="00B30FAB">
        <w:trPr>
          <w:trHeight w:val="255"/>
          <w:jc w:val="center"/>
        </w:trPr>
        <w:tc>
          <w:tcPr>
            <w:tcW w:w="3260" w:type="dxa"/>
            <w:vMerge w:val="restart"/>
            <w:tcBorders>
              <w:top w:val="single" w:sz="4" w:space="0" w:color="auto"/>
              <w:left w:val="single" w:sz="4" w:space="0" w:color="auto"/>
              <w:bottom w:val="nil"/>
              <w:right w:val="nil"/>
            </w:tcBorders>
            <w:vAlign w:val="center"/>
            <w:hideMark/>
          </w:tcPr>
          <w:p w14:paraId="6A64D288" w14:textId="1D9C7844"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xml:space="preserve">Will you get a </w:t>
            </w:r>
            <w:r w:rsidR="00BA656C">
              <w:rPr>
                <w:rFonts w:ascii="Calibri" w:eastAsia="Times New Roman" w:hAnsi="Calibri" w:cs="Calibri"/>
                <w:color w:val="000000"/>
                <w:sz w:val="20"/>
                <w:szCs w:val="20"/>
                <w:lang w:eastAsia="en-NZ"/>
              </w:rPr>
              <w:t>COVID</w:t>
            </w:r>
            <w:r w:rsidRPr="005644AA">
              <w:rPr>
                <w:rFonts w:ascii="Calibri" w:eastAsia="Times New Roman" w:hAnsi="Calibri" w:cs="Calibri"/>
                <w:color w:val="000000"/>
                <w:sz w:val="20"/>
                <w:szCs w:val="20"/>
                <w:lang w:eastAsia="en-NZ"/>
              </w:rPr>
              <w:t>-19 vaccine?</w:t>
            </w:r>
            <w:r w:rsidRPr="005644AA">
              <w:rPr>
                <w:rFonts w:ascii="Calibri" w:eastAsia="Times New Roman" w:hAnsi="Calibri" w:cs="Calibri"/>
                <w:color w:val="000000"/>
                <w:sz w:val="20"/>
                <w:szCs w:val="20"/>
                <w:lang w:eastAsia="en-NZ"/>
              </w:rPr>
              <w:br/>
              <w:t>(including those who have already had it)</w:t>
            </w:r>
          </w:p>
        </w:tc>
        <w:tc>
          <w:tcPr>
            <w:tcW w:w="876" w:type="dxa"/>
            <w:vMerge w:val="restart"/>
            <w:tcBorders>
              <w:top w:val="single" w:sz="4" w:space="0" w:color="auto"/>
              <w:left w:val="single" w:sz="4" w:space="0" w:color="auto"/>
              <w:bottom w:val="nil"/>
              <w:right w:val="nil"/>
            </w:tcBorders>
            <w:vAlign w:val="center"/>
            <w:hideMark/>
          </w:tcPr>
          <w:p w14:paraId="38ED9282" w14:textId="77777777" w:rsidR="002619D9" w:rsidRPr="005644AA" w:rsidRDefault="002619D9" w:rsidP="0051313E">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ALL</w:t>
            </w:r>
          </w:p>
        </w:tc>
        <w:tc>
          <w:tcPr>
            <w:tcW w:w="2763" w:type="dxa"/>
            <w:gridSpan w:val="3"/>
            <w:tcBorders>
              <w:top w:val="single" w:sz="4" w:space="0" w:color="auto"/>
              <w:left w:val="single" w:sz="4" w:space="0" w:color="auto"/>
              <w:bottom w:val="single" w:sz="4" w:space="0" w:color="auto"/>
              <w:right w:val="single" w:sz="4" w:space="0" w:color="000000"/>
            </w:tcBorders>
            <w:vAlign w:val="center"/>
          </w:tcPr>
          <w:p w14:paraId="0D1A5CAC" w14:textId="6BD397CC" w:rsidR="002619D9" w:rsidRPr="005644AA" w:rsidRDefault="002619D9" w:rsidP="0051313E">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DHBs</w:t>
            </w:r>
          </w:p>
        </w:tc>
      </w:tr>
      <w:tr w:rsidR="002619D9" w:rsidRPr="005644AA" w14:paraId="75E8AA16" w14:textId="77777777" w:rsidTr="0026574E">
        <w:trPr>
          <w:trHeight w:val="450"/>
          <w:jc w:val="center"/>
        </w:trPr>
        <w:tc>
          <w:tcPr>
            <w:tcW w:w="0" w:type="auto"/>
            <w:vMerge/>
            <w:tcBorders>
              <w:top w:val="single" w:sz="4" w:space="0" w:color="auto"/>
              <w:left w:val="single" w:sz="4" w:space="0" w:color="auto"/>
              <w:bottom w:val="nil"/>
              <w:right w:val="nil"/>
            </w:tcBorders>
            <w:vAlign w:val="center"/>
            <w:hideMark/>
          </w:tcPr>
          <w:p w14:paraId="119A81B9" w14:textId="77777777" w:rsidR="002619D9" w:rsidRPr="005644AA" w:rsidRDefault="002619D9" w:rsidP="0051313E">
            <w:pPr>
              <w:spacing w:after="0"/>
              <w:ind w:left="0"/>
              <w:rPr>
                <w:rFonts w:ascii="Calibri" w:eastAsia="Times New Roman" w:hAnsi="Calibri" w:cs="Calibri"/>
                <w:color w:val="000000"/>
                <w:sz w:val="20"/>
                <w:szCs w:val="20"/>
                <w:lang w:eastAsia="en-NZ"/>
              </w:rPr>
            </w:pPr>
          </w:p>
        </w:tc>
        <w:tc>
          <w:tcPr>
            <w:tcW w:w="0" w:type="auto"/>
            <w:vMerge/>
            <w:tcBorders>
              <w:top w:val="single" w:sz="4" w:space="0" w:color="auto"/>
              <w:left w:val="single" w:sz="4" w:space="0" w:color="auto"/>
              <w:bottom w:val="nil"/>
              <w:right w:val="nil"/>
            </w:tcBorders>
            <w:vAlign w:val="center"/>
            <w:hideMark/>
          </w:tcPr>
          <w:p w14:paraId="6F6F5871" w14:textId="77777777" w:rsidR="002619D9" w:rsidRPr="005644AA" w:rsidRDefault="002619D9" w:rsidP="0051313E">
            <w:pPr>
              <w:spacing w:after="0"/>
              <w:ind w:left="0"/>
              <w:rPr>
                <w:rFonts w:ascii="Calibri" w:eastAsia="Times New Roman" w:hAnsi="Calibri" w:cs="Calibri"/>
                <w:color w:val="000000"/>
                <w:sz w:val="20"/>
                <w:szCs w:val="20"/>
                <w:lang w:eastAsia="en-NZ"/>
              </w:rPr>
            </w:pPr>
          </w:p>
        </w:tc>
        <w:tc>
          <w:tcPr>
            <w:tcW w:w="916" w:type="dxa"/>
            <w:tcBorders>
              <w:top w:val="nil"/>
              <w:left w:val="single" w:sz="4" w:space="0" w:color="auto"/>
              <w:bottom w:val="single" w:sz="4" w:space="0" w:color="auto"/>
              <w:right w:val="nil"/>
            </w:tcBorders>
            <w:vAlign w:val="center"/>
            <w:hideMark/>
          </w:tcPr>
          <w:p w14:paraId="3E5C16D0" w14:textId="77777777" w:rsidR="002619D9" w:rsidRPr="005644AA" w:rsidRDefault="002619D9" w:rsidP="0051313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Wairarapa</w:t>
            </w:r>
          </w:p>
        </w:tc>
        <w:tc>
          <w:tcPr>
            <w:tcW w:w="894" w:type="dxa"/>
            <w:tcBorders>
              <w:top w:val="nil"/>
              <w:left w:val="single" w:sz="4" w:space="0" w:color="auto"/>
              <w:bottom w:val="single" w:sz="4" w:space="0" w:color="auto"/>
              <w:right w:val="nil"/>
            </w:tcBorders>
            <w:vAlign w:val="center"/>
            <w:hideMark/>
          </w:tcPr>
          <w:p w14:paraId="7F6F7CDC" w14:textId="2F73600D" w:rsidR="002619D9" w:rsidRPr="005644AA" w:rsidRDefault="002619D9" w:rsidP="002619D9">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 xml:space="preserve">West Coast </w:t>
            </w:r>
          </w:p>
        </w:tc>
        <w:tc>
          <w:tcPr>
            <w:tcW w:w="953" w:type="dxa"/>
            <w:tcBorders>
              <w:top w:val="nil"/>
              <w:left w:val="single" w:sz="4" w:space="0" w:color="auto"/>
              <w:bottom w:val="single" w:sz="4" w:space="0" w:color="auto"/>
              <w:right w:val="single" w:sz="4" w:space="0" w:color="auto"/>
            </w:tcBorders>
            <w:vAlign w:val="center"/>
            <w:hideMark/>
          </w:tcPr>
          <w:p w14:paraId="2E0AF869" w14:textId="77777777" w:rsidR="002619D9" w:rsidRPr="005644AA" w:rsidRDefault="002619D9" w:rsidP="0051313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South Canterbury</w:t>
            </w:r>
          </w:p>
        </w:tc>
      </w:tr>
      <w:tr w:rsidR="002619D9" w:rsidRPr="005644AA" w14:paraId="3B12860B" w14:textId="77777777" w:rsidTr="00B30FAB">
        <w:trPr>
          <w:trHeight w:val="255"/>
          <w:jc w:val="center"/>
        </w:trPr>
        <w:tc>
          <w:tcPr>
            <w:tcW w:w="3260" w:type="dxa"/>
            <w:tcBorders>
              <w:top w:val="single" w:sz="4" w:space="0" w:color="auto"/>
              <w:left w:val="single" w:sz="4" w:space="0" w:color="auto"/>
              <w:bottom w:val="nil"/>
              <w:right w:val="nil"/>
            </w:tcBorders>
            <w:noWrap/>
            <w:vAlign w:val="center"/>
            <w:hideMark/>
          </w:tcPr>
          <w:p w14:paraId="79D1F4F1"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76" w:type="dxa"/>
            <w:tcBorders>
              <w:top w:val="single" w:sz="4" w:space="0" w:color="auto"/>
              <w:left w:val="single" w:sz="4" w:space="0" w:color="auto"/>
              <w:bottom w:val="nil"/>
              <w:right w:val="single" w:sz="4" w:space="0" w:color="auto"/>
            </w:tcBorders>
            <w:noWrap/>
            <w:vAlign w:val="center"/>
            <w:hideMark/>
          </w:tcPr>
          <w:p w14:paraId="06AEB193"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16" w:type="dxa"/>
            <w:tcBorders>
              <w:top w:val="single" w:sz="4" w:space="0" w:color="auto"/>
              <w:left w:val="nil"/>
              <w:bottom w:val="nil"/>
              <w:right w:val="nil"/>
            </w:tcBorders>
            <w:noWrap/>
            <w:vAlign w:val="center"/>
            <w:hideMark/>
          </w:tcPr>
          <w:p w14:paraId="62AEB1E5"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94" w:type="dxa"/>
            <w:tcBorders>
              <w:top w:val="single" w:sz="4" w:space="0" w:color="auto"/>
              <w:left w:val="nil"/>
              <w:bottom w:val="nil"/>
              <w:right w:val="nil"/>
            </w:tcBorders>
            <w:noWrap/>
            <w:vAlign w:val="center"/>
            <w:hideMark/>
          </w:tcPr>
          <w:p w14:paraId="62EB8A9C"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53" w:type="dxa"/>
            <w:tcBorders>
              <w:top w:val="single" w:sz="4" w:space="0" w:color="auto"/>
              <w:left w:val="nil"/>
              <w:bottom w:val="nil"/>
              <w:right w:val="single" w:sz="4" w:space="0" w:color="auto"/>
            </w:tcBorders>
            <w:noWrap/>
            <w:vAlign w:val="center"/>
            <w:hideMark/>
          </w:tcPr>
          <w:p w14:paraId="6282480A" w14:textId="77777777" w:rsidR="002619D9" w:rsidRPr="005644AA" w:rsidRDefault="002619D9" w:rsidP="0051313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r>
      <w:tr w:rsidR="0026574E" w:rsidRPr="005644AA" w14:paraId="067E646E" w14:textId="77777777" w:rsidTr="0026574E">
        <w:trPr>
          <w:trHeight w:val="255"/>
          <w:jc w:val="center"/>
        </w:trPr>
        <w:tc>
          <w:tcPr>
            <w:tcW w:w="3260" w:type="dxa"/>
            <w:tcBorders>
              <w:top w:val="nil"/>
              <w:left w:val="single" w:sz="4" w:space="0" w:color="auto"/>
              <w:bottom w:val="nil"/>
              <w:right w:val="nil"/>
            </w:tcBorders>
            <w:noWrap/>
            <w:vAlign w:val="center"/>
            <w:hideMark/>
          </w:tcPr>
          <w:p w14:paraId="50AD3434"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w:t>
            </w:r>
          </w:p>
        </w:tc>
        <w:tc>
          <w:tcPr>
            <w:tcW w:w="876" w:type="dxa"/>
            <w:tcBorders>
              <w:top w:val="nil"/>
              <w:left w:val="single" w:sz="4" w:space="0" w:color="auto"/>
              <w:bottom w:val="nil"/>
              <w:right w:val="single" w:sz="4" w:space="0" w:color="auto"/>
            </w:tcBorders>
            <w:shd w:val="clear" w:color="auto" w:fill="auto"/>
            <w:noWrap/>
            <w:vAlign w:val="center"/>
            <w:hideMark/>
          </w:tcPr>
          <w:p w14:paraId="1FB8916C" w14:textId="707E2AB8"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16" w:type="dxa"/>
            <w:tcBorders>
              <w:top w:val="nil"/>
              <w:left w:val="nil"/>
              <w:bottom w:val="nil"/>
              <w:right w:val="nil"/>
            </w:tcBorders>
            <w:shd w:val="clear" w:color="auto" w:fill="auto"/>
            <w:noWrap/>
            <w:vAlign w:val="center"/>
            <w:hideMark/>
          </w:tcPr>
          <w:p w14:paraId="1D16F204" w14:textId="2C2A2083"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94" w:type="dxa"/>
            <w:tcBorders>
              <w:top w:val="nil"/>
              <w:left w:val="nil"/>
              <w:bottom w:val="nil"/>
              <w:right w:val="nil"/>
            </w:tcBorders>
            <w:shd w:val="clear" w:color="auto" w:fill="auto"/>
            <w:noWrap/>
            <w:vAlign w:val="center"/>
            <w:hideMark/>
          </w:tcPr>
          <w:p w14:paraId="144F56C7" w14:textId="46EF523A"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53" w:type="dxa"/>
            <w:tcBorders>
              <w:top w:val="nil"/>
              <w:left w:val="nil"/>
              <w:bottom w:val="nil"/>
              <w:right w:val="single" w:sz="4" w:space="0" w:color="auto"/>
            </w:tcBorders>
            <w:shd w:val="clear" w:color="auto" w:fill="auto"/>
            <w:noWrap/>
            <w:vAlign w:val="center"/>
            <w:hideMark/>
          </w:tcPr>
          <w:p w14:paraId="780C2F45" w14:textId="660FF79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574E" w:rsidRPr="005644AA" w14:paraId="5F92DABB" w14:textId="77777777" w:rsidTr="0026574E">
        <w:trPr>
          <w:trHeight w:val="255"/>
          <w:jc w:val="center"/>
        </w:trPr>
        <w:tc>
          <w:tcPr>
            <w:tcW w:w="3260" w:type="dxa"/>
            <w:tcBorders>
              <w:top w:val="nil"/>
              <w:left w:val="single" w:sz="4" w:space="0" w:color="auto"/>
              <w:bottom w:val="nil"/>
              <w:right w:val="nil"/>
            </w:tcBorders>
            <w:noWrap/>
            <w:vAlign w:val="center"/>
            <w:hideMark/>
          </w:tcPr>
          <w:p w14:paraId="39DF74E7"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likely</w:t>
            </w:r>
          </w:p>
        </w:tc>
        <w:tc>
          <w:tcPr>
            <w:tcW w:w="876" w:type="dxa"/>
            <w:tcBorders>
              <w:top w:val="nil"/>
              <w:left w:val="single" w:sz="4" w:space="0" w:color="auto"/>
              <w:bottom w:val="nil"/>
              <w:right w:val="single" w:sz="4" w:space="0" w:color="auto"/>
            </w:tcBorders>
            <w:shd w:val="clear" w:color="auto" w:fill="auto"/>
            <w:noWrap/>
            <w:vAlign w:val="center"/>
            <w:hideMark/>
          </w:tcPr>
          <w:p w14:paraId="4C948A73" w14:textId="4CC31E4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16" w:type="dxa"/>
            <w:tcBorders>
              <w:top w:val="nil"/>
              <w:left w:val="nil"/>
              <w:bottom w:val="nil"/>
              <w:right w:val="nil"/>
            </w:tcBorders>
            <w:shd w:val="clear" w:color="auto" w:fill="auto"/>
            <w:noWrap/>
            <w:vAlign w:val="center"/>
            <w:hideMark/>
          </w:tcPr>
          <w:p w14:paraId="2BB58574" w14:textId="6E1025F1"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94" w:type="dxa"/>
            <w:tcBorders>
              <w:top w:val="nil"/>
              <w:left w:val="nil"/>
              <w:bottom w:val="nil"/>
              <w:right w:val="nil"/>
            </w:tcBorders>
            <w:shd w:val="clear" w:color="auto" w:fill="auto"/>
            <w:noWrap/>
            <w:vAlign w:val="center"/>
            <w:hideMark/>
          </w:tcPr>
          <w:p w14:paraId="6DCD77B3" w14:textId="35D32A97"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53" w:type="dxa"/>
            <w:tcBorders>
              <w:top w:val="nil"/>
              <w:left w:val="nil"/>
              <w:bottom w:val="nil"/>
              <w:right w:val="single" w:sz="4" w:space="0" w:color="auto"/>
            </w:tcBorders>
            <w:shd w:val="clear" w:color="auto" w:fill="auto"/>
            <w:noWrap/>
            <w:vAlign w:val="center"/>
            <w:hideMark/>
          </w:tcPr>
          <w:p w14:paraId="0D751427" w14:textId="6F8C450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574E" w:rsidRPr="005644AA" w14:paraId="29A46D46" w14:textId="77777777" w:rsidTr="0026574E">
        <w:trPr>
          <w:trHeight w:val="255"/>
          <w:jc w:val="center"/>
        </w:trPr>
        <w:tc>
          <w:tcPr>
            <w:tcW w:w="3260" w:type="dxa"/>
            <w:tcBorders>
              <w:top w:val="nil"/>
              <w:left w:val="single" w:sz="4" w:space="0" w:color="auto"/>
              <w:bottom w:val="nil"/>
              <w:right w:val="nil"/>
            </w:tcBorders>
            <w:noWrap/>
            <w:vAlign w:val="center"/>
            <w:hideMark/>
          </w:tcPr>
          <w:p w14:paraId="1FDE2B7A"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Likely</w:t>
            </w:r>
          </w:p>
        </w:tc>
        <w:tc>
          <w:tcPr>
            <w:tcW w:w="876" w:type="dxa"/>
            <w:tcBorders>
              <w:top w:val="nil"/>
              <w:left w:val="single" w:sz="4" w:space="0" w:color="auto"/>
              <w:bottom w:val="nil"/>
              <w:right w:val="single" w:sz="4" w:space="0" w:color="auto"/>
            </w:tcBorders>
            <w:shd w:val="clear" w:color="auto" w:fill="auto"/>
            <w:noWrap/>
            <w:vAlign w:val="center"/>
            <w:hideMark/>
          </w:tcPr>
          <w:p w14:paraId="29369E3F" w14:textId="2146CA0A"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16" w:type="dxa"/>
            <w:tcBorders>
              <w:top w:val="nil"/>
              <w:left w:val="nil"/>
              <w:bottom w:val="nil"/>
              <w:right w:val="nil"/>
            </w:tcBorders>
            <w:shd w:val="clear" w:color="auto" w:fill="auto"/>
            <w:noWrap/>
            <w:vAlign w:val="center"/>
            <w:hideMark/>
          </w:tcPr>
          <w:p w14:paraId="4CD7BA04" w14:textId="35B5263A"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94" w:type="dxa"/>
            <w:tcBorders>
              <w:top w:val="nil"/>
              <w:left w:val="nil"/>
              <w:bottom w:val="nil"/>
              <w:right w:val="nil"/>
            </w:tcBorders>
            <w:shd w:val="clear" w:color="auto" w:fill="auto"/>
            <w:noWrap/>
            <w:vAlign w:val="center"/>
            <w:hideMark/>
          </w:tcPr>
          <w:p w14:paraId="0B080AEA" w14:textId="399E8E37"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53" w:type="dxa"/>
            <w:tcBorders>
              <w:top w:val="nil"/>
              <w:left w:val="nil"/>
              <w:bottom w:val="nil"/>
              <w:right w:val="single" w:sz="4" w:space="0" w:color="auto"/>
            </w:tcBorders>
            <w:shd w:val="clear" w:color="auto" w:fill="auto"/>
            <w:noWrap/>
            <w:vAlign w:val="center"/>
            <w:hideMark/>
          </w:tcPr>
          <w:p w14:paraId="239F1990" w14:textId="1CBB8F3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574E" w:rsidRPr="005644AA" w14:paraId="74C30AFC" w14:textId="77777777" w:rsidTr="0026574E">
        <w:trPr>
          <w:trHeight w:val="255"/>
          <w:jc w:val="center"/>
        </w:trPr>
        <w:tc>
          <w:tcPr>
            <w:tcW w:w="3260" w:type="dxa"/>
            <w:tcBorders>
              <w:top w:val="nil"/>
              <w:left w:val="single" w:sz="4" w:space="0" w:color="auto"/>
              <w:bottom w:val="nil"/>
              <w:right w:val="nil"/>
            </w:tcBorders>
            <w:noWrap/>
            <w:vAlign w:val="center"/>
            <w:hideMark/>
          </w:tcPr>
          <w:p w14:paraId="2400E69B"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Unlikely</w:t>
            </w:r>
          </w:p>
        </w:tc>
        <w:tc>
          <w:tcPr>
            <w:tcW w:w="876" w:type="dxa"/>
            <w:tcBorders>
              <w:top w:val="nil"/>
              <w:left w:val="single" w:sz="4" w:space="0" w:color="auto"/>
              <w:bottom w:val="nil"/>
              <w:right w:val="single" w:sz="4" w:space="0" w:color="auto"/>
            </w:tcBorders>
            <w:shd w:val="clear" w:color="auto" w:fill="auto"/>
            <w:noWrap/>
            <w:vAlign w:val="center"/>
            <w:hideMark/>
          </w:tcPr>
          <w:p w14:paraId="519B896C" w14:textId="24936412"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16" w:type="dxa"/>
            <w:tcBorders>
              <w:top w:val="nil"/>
              <w:left w:val="nil"/>
              <w:bottom w:val="nil"/>
              <w:right w:val="nil"/>
            </w:tcBorders>
            <w:shd w:val="clear" w:color="auto" w:fill="auto"/>
            <w:noWrap/>
            <w:vAlign w:val="center"/>
            <w:hideMark/>
          </w:tcPr>
          <w:p w14:paraId="61526ACA" w14:textId="637A9A5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94" w:type="dxa"/>
            <w:tcBorders>
              <w:top w:val="nil"/>
              <w:left w:val="nil"/>
              <w:bottom w:val="nil"/>
              <w:right w:val="nil"/>
            </w:tcBorders>
            <w:shd w:val="clear" w:color="auto" w:fill="auto"/>
            <w:noWrap/>
            <w:vAlign w:val="center"/>
            <w:hideMark/>
          </w:tcPr>
          <w:p w14:paraId="31D7B36E" w14:textId="52C9A075"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53" w:type="dxa"/>
            <w:tcBorders>
              <w:top w:val="nil"/>
              <w:left w:val="nil"/>
              <w:bottom w:val="nil"/>
              <w:right w:val="single" w:sz="4" w:space="0" w:color="auto"/>
            </w:tcBorders>
            <w:shd w:val="clear" w:color="auto" w:fill="auto"/>
            <w:noWrap/>
            <w:vAlign w:val="center"/>
            <w:hideMark/>
          </w:tcPr>
          <w:p w14:paraId="3D86BB0F" w14:textId="62402CA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6574E" w:rsidRPr="005644AA" w14:paraId="6F0B7EE6" w14:textId="77777777" w:rsidTr="0026574E">
        <w:trPr>
          <w:trHeight w:val="255"/>
          <w:jc w:val="center"/>
        </w:trPr>
        <w:tc>
          <w:tcPr>
            <w:tcW w:w="3260" w:type="dxa"/>
            <w:tcBorders>
              <w:top w:val="nil"/>
              <w:left w:val="single" w:sz="4" w:space="0" w:color="auto"/>
              <w:bottom w:val="nil"/>
              <w:right w:val="nil"/>
            </w:tcBorders>
            <w:noWrap/>
            <w:vAlign w:val="center"/>
            <w:hideMark/>
          </w:tcPr>
          <w:p w14:paraId="79894BE5"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unlikely</w:t>
            </w:r>
          </w:p>
        </w:tc>
        <w:tc>
          <w:tcPr>
            <w:tcW w:w="876" w:type="dxa"/>
            <w:tcBorders>
              <w:top w:val="nil"/>
              <w:left w:val="single" w:sz="4" w:space="0" w:color="auto"/>
              <w:bottom w:val="nil"/>
              <w:right w:val="single" w:sz="4" w:space="0" w:color="auto"/>
            </w:tcBorders>
            <w:shd w:val="clear" w:color="auto" w:fill="auto"/>
            <w:noWrap/>
            <w:vAlign w:val="center"/>
            <w:hideMark/>
          </w:tcPr>
          <w:p w14:paraId="23319531" w14:textId="5F50E65D"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16" w:type="dxa"/>
            <w:tcBorders>
              <w:top w:val="nil"/>
              <w:left w:val="nil"/>
              <w:bottom w:val="nil"/>
              <w:right w:val="nil"/>
            </w:tcBorders>
            <w:shd w:val="clear" w:color="auto" w:fill="auto"/>
            <w:noWrap/>
            <w:vAlign w:val="center"/>
            <w:hideMark/>
          </w:tcPr>
          <w:p w14:paraId="5551D60C" w14:textId="4DB3F000"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94" w:type="dxa"/>
            <w:tcBorders>
              <w:top w:val="nil"/>
              <w:left w:val="nil"/>
              <w:bottom w:val="nil"/>
              <w:right w:val="nil"/>
            </w:tcBorders>
            <w:shd w:val="clear" w:color="auto" w:fill="auto"/>
            <w:noWrap/>
            <w:vAlign w:val="center"/>
            <w:hideMark/>
          </w:tcPr>
          <w:p w14:paraId="3F8D6C71" w14:textId="3423CFDF"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953" w:type="dxa"/>
            <w:tcBorders>
              <w:top w:val="nil"/>
              <w:left w:val="nil"/>
              <w:bottom w:val="nil"/>
              <w:right w:val="single" w:sz="4" w:space="0" w:color="auto"/>
            </w:tcBorders>
            <w:shd w:val="clear" w:color="auto" w:fill="auto"/>
            <w:noWrap/>
            <w:vAlign w:val="center"/>
            <w:hideMark/>
          </w:tcPr>
          <w:p w14:paraId="42205FE4" w14:textId="0C63F1F7"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26574E" w:rsidRPr="005644AA" w14:paraId="36D618C7" w14:textId="77777777" w:rsidTr="0026574E">
        <w:trPr>
          <w:trHeight w:val="255"/>
          <w:jc w:val="center"/>
        </w:trPr>
        <w:tc>
          <w:tcPr>
            <w:tcW w:w="3260" w:type="dxa"/>
            <w:tcBorders>
              <w:top w:val="nil"/>
              <w:left w:val="single" w:sz="4" w:space="0" w:color="auto"/>
              <w:bottom w:val="nil"/>
              <w:right w:val="nil"/>
            </w:tcBorders>
            <w:noWrap/>
            <w:vAlign w:val="center"/>
            <w:hideMark/>
          </w:tcPr>
          <w:p w14:paraId="27102BED"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 not</w:t>
            </w:r>
          </w:p>
        </w:tc>
        <w:tc>
          <w:tcPr>
            <w:tcW w:w="876" w:type="dxa"/>
            <w:tcBorders>
              <w:top w:val="nil"/>
              <w:left w:val="single" w:sz="4" w:space="0" w:color="auto"/>
              <w:bottom w:val="nil"/>
              <w:right w:val="single" w:sz="4" w:space="0" w:color="auto"/>
            </w:tcBorders>
            <w:shd w:val="clear" w:color="auto" w:fill="auto"/>
            <w:noWrap/>
            <w:vAlign w:val="center"/>
            <w:hideMark/>
          </w:tcPr>
          <w:p w14:paraId="3271EC01" w14:textId="1881215E"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16" w:type="dxa"/>
            <w:tcBorders>
              <w:top w:val="nil"/>
              <w:left w:val="nil"/>
              <w:bottom w:val="nil"/>
              <w:right w:val="nil"/>
            </w:tcBorders>
            <w:shd w:val="clear" w:color="auto" w:fill="auto"/>
            <w:noWrap/>
            <w:vAlign w:val="center"/>
            <w:hideMark/>
          </w:tcPr>
          <w:p w14:paraId="25F7DA06" w14:textId="43E6B35C"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94" w:type="dxa"/>
            <w:tcBorders>
              <w:top w:val="nil"/>
              <w:left w:val="nil"/>
              <w:bottom w:val="nil"/>
              <w:right w:val="nil"/>
            </w:tcBorders>
            <w:shd w:val="clear" w:color="auto" w:fill="auto"/>
            <w:noWrap/>
            <w:vAlign w:val="center"/>
            <w:hideMark/>
          </w:tcPr>
          <w:p w14:paraId="3073DE77" w14:textId="2B3E09C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53" w:type="dxa"/>
            <w:tcBorders>
              <w:top w:val="nil"/>
              <w:left w:val="nil"/>
              <w:bottom w:val="nil"/>
              <w:right w:val="single" w:sz="4" w:space="0" w:color="auto"/>
            </w:tcBorders>
            <w:shd w:val="clear" w:color="auto" w:fill="auto"/>
            <w:noWrap/>
            <w:vAlign w:val="center"/>
            <w:hideMark/>
          </w:tcPr>
          <w:p w14:paraId="377C4E56" w14:textId="32261ABC"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26574E" w:rsidRPr="005644AA" w14:paraId="73A7B543" w14:textId="77777777" w:rsidTr="0026574E">
        <w:trPr>
          <w:trHeight w:val="255"/>
          <w:jc w:val="center"/>
        </w:trPr>
        <w:tc>
          <w:tcPr>
            <w:tcW w:w="3260" w:type="dxa"/>
            <w:tcBorders>
              <w:top w:val="nil"/>
              <w:left w:val="single" w:sz="4" w:space="0" w:color="auto"/>
              <w:bottom w:val="nil"/>
              <w:right w:val="nil"/>
            </w:tcBorders>
            <w:noWrap/>
            <w:vAlign w:val="center"/>
            <w:hideMark/>
          </w:tcPr>
          <w:p w14:paraId="4E815479"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I'm not sure</w:t>
            </w:r>
          </w:p>
        </w:tc>
        <w:tc>
          <w:tcPr>
            <w:tcW w:w="876" w:type="dxa"/>
            <w:tcBorders>
              <w:top w:val="nil"/>
              <w:left w:val="single" w:sz="4" w:space="0" w:color="auto"/>
              <w:bottom w:val="nil"/>
              <w:right w:val="single" w:sz="4" w:space="0" w:color="auto"/>
            </w:tcBorders>
            <w:shd w:val="clear" w:color="auto" w:fill="auto"/>
            <w:noWrap/>
            <w:vAlign w:val="center"/>
            <w:hideMark/>
          </w:tcPr>
          <w:p w14:paraId="5292790D" w14:textId="22331A3E"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16" w:type="dxa"/>
            <w:tcBorders>
              <w:top w:val="nil"/>
              <w:left w:val="nil"/>
              <w:bottom w:val="nil"/>
              <w:right w:val="nil"/>
            </w:tcBorders>
            <w:shd w:val="clear" w:color="auto" w:fill="auto"/>
            <w:noWrap/>
            <w:vAlign w:val="center"/>
            <w:hideMark/>
          </w:tcPr>
          <w:p w14:paraId="63A745E2" w14:textId="187BCFCA"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94" w:type="dxa"/>
            <w:tcBorders>
              <w:top w:val="nil"/>
              <w:left w:val="nil"/>
              <w:bottom w:val="nil"/>
              <w:right w:val="nil"/>
            </w:tcBorders>
            <w:shd w:val="clear" w:color="auto" w:fill="auto"/>
            <w:noWrap/>
            <w:vAlign w:val="center"/>
            <w:hideMark/>
          </w:tcPr>
          <w:p w14:paraId="2330E856" w14:textId="3C9008F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53" w:type="dxa"/>
            <w:tcBorders>
              <w:top w:val="nil"/>
              <w:left w:val="nil"/>
              <w:bottom w:val="nil"/>
              <w:right w:val="single" w:sz="4" w:space="0" w:color="auto"/>
            </w:tcBorders>
            <w:shd w:val="clear" w:color="auto" w:fill="auto"/>
            <w:noWrap/>
            <w:vAlign w:val="center"/>
            <w:hideMark/>
          </w:tcPr>
          <w:p w14:paraId="198A8F49" w14:textId="748144D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26574E" w:rsidRPr="005644AA" w14:paraId="5A43096D" w14:textId="77777777" w:rsidTr="0026574E">
        <w:trPr>
          <w:trHeight w:val="255"/>
          <w:jc w:val="center"/>
        </w:trPr>
        <w:tc>
          <w:tcPr>
            <w:tcW w:w="3260" w:type="dxa"/>
            <w:tcBorders>
              <w:top w:val="nil"/>
              <w:left w:val="single" w:sz="4" w:space="0" w:color="auto"/>
              <w:bottom w:val="nil"/>
              <w:right w:val="nil"/>
            </w:tcBorders>
            <w:noWrap/>
            <w:vAlign w:val="center"/>
            <w:hideMark/>
          </w:tcPr>
          <w:p w14:paraId="03E1D211"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Already vaccinated</w:t>
            </w:r>
          </w:p>
        </w:tc>
        <w:tc>
          <w:tcPr>
            <w:tcW w:w="876" w:type="dxa"/>
            <w:tcBorders>
              <w:top w:val="nil"/>
              <w:left w:val="single" w:sz="4" w:space="0" w:color="auto"/>
              <w:bottom w:val="nil"/>
              <w:right w:val="single" w:sz="4" w:space="0" w:color="auto"/>
            </w:tcBorders>
            <w:shd w:val="clear" w:color="auto" w:fill="auto"/>
            <w:noWrap/>
            <w:vAlign w:val="center"/>
            <w:hideMark/>
          </w:tcPr>
          <w:p w14:paraId="09447A12" w14:textId="34878E33"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916" w:type="dxa"/>
            <w:tcBorders>
              <w:top w:val="nil"/>
              <w:left w:val="nil"/>
              <w:bottom w:val="nil"/>
              <w:right w:val="nil"/>
            </w:tcBorders>
            <w:shd w:val="clear" w:color="auto" w:fill="auto"/>
            <w:noWrap/>
            <w:vAlign w:val="center"/>
            <w:hideMark/>
          </w:tcPr>
          <w:p w14:paraId="13A7E2BD" w14:textId="6D9F5D3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80%</w:t>
            </w:r>
          </w:p>
        </w:tc>
        <w:tc>
          <w:tcPr>
            <w:tcW w:w="894" w:type="dxa"/>
            <w:tcBorders>
              <w:top w:val="nil"/>
              <w:left w:val="nil"/>
              <w:bottom w:val="nil"/>
              <w:right w:val="nil"/>
            </w:tcBorders>
            <w:shd w:val="clear" w:color="auto" w:fill="auto"/>
            <w:noWrap/>
            <w:vAlign w:val="center"/>
            <w:hideMark/>
          </w:tcPr>
          <w:p w14:paraId="2AB239B0" w14:textId="36277EA1"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c>
          <w:tcPr>
            <w:tcW w:w="953" w:type="dxa"/>
            <w:tcBorders>
              <w:top w:val="nil"/>
              <w:left w:val="nil"/>
              <w:bottom w:val="nil"/>
              <w:right w:val="single" w:sz="4" w:space="0" w:color="auto"/>
            </w:tcBorders>
            <w:shd w:val="clear" w:color="auto" w:fill="auto"/>
            <w:noWrap/>
            <w:vAlign w:val="center"/>
            <w:hideMark/>
          </w:tcPr>
          <w:p w14:paraId="6A51AC11" w14:textId="4DA0BF7E"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r>
      <w:tr w:rsidR="0026574E" w:rsidRPr="005644AA" w14:paraId="3F155278" w14:textId="77777777" w:rsidTr="0026574E">
        <w:trPr>
          <w:trHeight w:val="255"/>
          <w:jc w:val="center"/>
        </w:trPr>
        <w:tc>
          <w:tcPr>
            <w:tcW w:w="3260" w:type="dxa"/>
            <w:tcBorders>
              <w:top w:val="nil"/>
              <w:left w:val="single" w:sz="4" w:space="0" w:color="auto"/>
              <w:bottom w:val="single" w:sz="4" w:space="0" w:color="auto"/>
              <w:right w:val="nil"/>
            </w:tcBorders>
            <w:noWrap/>
            <w:vAlign w:val="center"/>
            <w:hideMark/>
          </w:tcPr>
          <w:p w14:paraId="58CD8119"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76" w:type="dxa"/>
            <w:tcBorders>
              <w:top w:val="nil"/>
              <w:left w:val="single" w:sz="4" w:space="0" w:color="auto"/>
              <w:bottom w:val="single" w:sz="4" w:space="0" w:color="auto"/>
              <w:right w:val="single" w:sz="4" w:space="0" w:color="auto"/>
            </w:tcBorders>
            <w:noWrap/>
            <w:vAlign w:val="center"/>
            <w:hideMark/>
          </w:tcPr>
          <w:p w14:paraId="5EDE8880" w14:textId="4F671D5B"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16" w:type="dxa"/>
            <w:tcBorders>
              <w:top w:val="nil"/>
              <w:left w:val="nil"/>
              <w:bottom w:val="single" w:sz="4" w:space="0" w:color="auto"/>
              <w:right w:val="nil"/>
            </w:tcBorders>
            <w:shd w:val="clear" w:color="auto" w:fill="auto"/>
            <w:noWrap/>
            <w:vAlign w:val="center"/>
            <w:hideMark/>
          </w:tcPr>
          <w:p w14:paraId="7AD8F40D" w14:textId="15C7CEFD"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94" w:type="dxa"/>
            <w:tcBorders>
              <w:top w:val="nil"/>
              <w:left w:val="nil"/>
              <w:bottom w:val="single" w:sz="4" w:space="0" w:color="auto"/>
              <w:right w:val="nil"/>
            </w:tcBorders>
            <w:shd w:val="clear" w:color="auto" w:fill="auto"/>
            <w:noWrap/>
            <w:vAlign w:val="center"/>
            <w:hideMark/>
          </w:tcPr>
          <w:p w14:paraId="70179B7E" w14:textId="2431AD73"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14:paraId="4561415C" w14:textId="2ADF16BF"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26574E" w:rsidRPr="005644AA" w14:paraId="23BAAECE" w14:textId="77777777" w:rsidTr="0026574E">
        <w:trPr>
          <w:trHeight w:val="255"/>
          <w:jc w:val="center"/>
        </w:trPr>
        <w:tc>
          <w:tcPr>
            <w:tcW w:w="3260" w:type="dxa"/>
            <w:noWrap/>
            <w:vAlign w:val="center"/>
            <w:hideMark/>
          </w:tcPr>
          <w:p w14:paraId="30099C96" w14:textId="77777777" w:rsidR="0026574E" w:rsidRPr="005644AA" w:rsidRDefault="0026574E" w:rsidP="0026574E">
            <w:pPr>
              <w:rPr>
                <w:rFonts w:ascii="Calibri" w:eastAsia="Times New Roman" w:hAnsi="Calibri" w:cs="Calibri"/>
                <w:color w:val="000000"/>
                <w:sz w:val="20"/>
                <w:szCs w:val="20"/>
                <w:lang w:eastAsia="en-NZ"/>
              </w:rPr>
            </w:pPr>
          </w:p>
        </w:tc>
        <w:tc>
          <w:tcPr>
            <w:tcW w:w="876" w:type="dxa"/>
            <w:tcBorders>
              <w:bottom w:val="single" w:sz="4" w:space="0" w:color="auto"/>
            </w:tcBorders>
            <w:noWrap/>
            <w:vAlign w:val="center"/>
            <w:hideMark/>
          </w:tcPr>
          <w:p w14:paraId="7BC8FBE8" w14:textId="77777777" w:rsidR="0026574E" w:rsidRPr="005644AA" w:rsidRDefault="0026574E" w:rsidP="0026574E">
            <w:pPr>
              <w:spacing w:after="0"/>
              <w:ind w:left="0"/>
              <w:rPr>
                <w:sz w:val="20"/>
                <w:szCs w:val="20"/>
                <w:lang w:eastAsia="en-NZ"/>
              </w:rPr>
            </w:pPr>
          </w:p>
        </w:tc>
        <w:tc>
          <w:tcPr>
            <w:tcW w:w="916" w:type="dxa"/>
            <w:tcBorders>
              <w:top w:val="nil"/>
              <w:left w:val="nil"/>
              <w:bottom w:val="nil"/>
              <w:right w:val="nil"/>
            </w:tcBorders>
            <w:shd w:val="clear" w:color="auto" w:fill="auto"/>
            <w:noWrap/>
            <w:vAlign w:val="center"/>
            <w:hideMark/>
          </w:tcPr>
          <w:p w14:paraId="6A152923" w14:textId="77777777" w:rsidR="0026574E" w:rsidRPr="005644AA" w:rsidRDefault="0026574E" w:rsidP="0026574E">
            <w:pPr>
              <w:spacing w:after="0"/>
              <w:ind w:left="0"/>
              <w:rPr>
                <w:sz w:val="20"/>
                <w:szCs w:val="20"/>
                <w:lang w:eastAsia="en-NZ"/>
              </w:rPr>
            </w:pPr>
          </w:p>
        </w:tc>
        <w:tc>
          <w:tcPr>
            <w:tcW w:w="894" w:type="dxa"/>
            <w:tcBorders>
              <w:top w:val="nil"/>
              <w:left w:val="nil"/>
              <w:bottom w:val="nil"/>
              <w:right w:val="nil"/>
            </w:tcBorders>
            <w:shd w:val="clear" w:color="auto" w:fill="auto"/>
            <w:noWrap/>
            <w:vAlign w:val="center"/>
            <w:hideMark/>
          </w:tcPr>
          <w:p w14:paraId="48D8092B" w14:textId="77777777" w:rsidR="0026574E" w:rsidRPr="005644AA" w:rsidRDefault="0026574E" w:rsidP="0026574E">
            <w:pPr>
              <w:spacing w:after="0"/>
              <w:ind w:left="0"/>
              <w:rPr>
                <w:sz w:val="20"/>
                <w:szCs w:val="20"/>
                <w:lang w:eastAsia="en-NZ"/>
              </w:rPr>
            </w:pPr>
          </w:p>
        </w:tc>
        <w:tc>
          <w:tcPr>
            <w:tcW w:w="953" w:type="dxa"/>
            <w:tcBorders>
              <w:top w:val="nil"/>
              <w:left w:val="nil"/>
              <w:bottom w:val="single" w:sz="4" w:space="0" w:color="auto"/>
              <w:right w:val="nil"/>
            </w:tcBorders>
            <w:shd w:val="clear" w:color="auto" w:fill="auto"/>
            <w:noWrap/>
            <w:vAlign w:val="center"/>
            <w:hideMark/>
          </w:tcPr>
          <w:p w14:paraId="3530946B" w14:textId="77777777" w:rsidR="0026574E" w:rsidRPr="005644AA" w:rsidRDefault="0026574E" w:rsidP="0026574E">
            <w:pPr>
              <w:spacing w:after="0"/>
              <w:ind w:left="0"/>
              <w:rPr>
                <w:sz w:val="20"/>
                <w:szCs w:val="20"/>
                <w:lang w:eastAsia="en-NZ"/>
              </w:rPr>
            </w:pPr>
          </w:p>
        </w:tc>
      </w:tr>
      <w:tr w:rsidR="0026574E" w:rsidRPr="005644AA" w14:paraId="061AF2D6" w14:textId="77777777" w:rsidTr="0026574E">
        <w:trPr>
          <w:trHeight w:val="255"/>
          <w:jc w:val="center"/>
        </w:trPr>
        <w:tc>
          <w:tcPr>
            <w:tcW w:w="3260" w:type="dxa"/>
            <w:tcBorders>
              <w:top w:val="single" w:sz="4" w:space="0" w:color="auto"/>
              <w:left w:val="single" w:sz="4" w:space="0" w:color="auto"/>
              <w:bottom w:val="nil"/>
              <w:right w:val="single" w:sz="4" w:space="0" w:color="auto"/>
            </w:tcBorders>
            <w:noWrap/>
            <w:vAlign w:val="center"/>
            <w:hideMark/>
          </w:tcPr>
          <w:p w14:paraId="4BD0D7D2"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LIKELY plus ALREADY VACCINATED</w:t>
            </w:r>
          </w:p>
        </w:tc>
        <w:tc>
          <w:tcPr>
            <w:tcW w:w="876" w:type="dxa"/>
            <w:tcBorders>
              <w:top w:val="single" w:sz="4" w:space="0" w:color="auto"/>
              <w:left w:val="nil"/>
              <w:bottom w:val="nil"/>
              <w:right w:val="single" w:sz="4" w:space="0" w:color="auto"/>
            </w:tcBorders>
            <w:shd w:val="clear" w:color="auto" w:fill="auto"/>
            <w:noWrap/>
            <w:vAlign w:val="center"/>
            <w:hideMark/>
          </w:tcPr>
          <w:p w14:paraId="25F47BF7" w14:textId="00F09390"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916" w:type="dxa"/>
            <w:tcBorders>
              <w:top w:val="single" w:sz="4" w:space="0" w:color="auto"/>
              <w:left w:val="nil"/>
              <w:bottom w:val="nil"/>
              <w:right w:val="nil"/>
            </w:tcBorders>
            <w:shd w:val="clear" w:color="auto" w:fill="auto"/>
            <w:noWrap/>
            <w:vAlign w:val="center"/>
            <w:hideMark/>
          </w:tcPr>
          <w:p w14:paraId="72647F22" w14:textId="51F989A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894" w:type="dxa"/>
            <w:tcBorders>
              <w:top w:val="single" w:sz="4" w:space="0" w:color="auto"/>
              <w:left w:val="nil"/>
              <w:bottom w:val="nil"/>
              <w:right w:val="nil"/>
            </w:tcBorders>
            <w:shd w:val="clear" w:color="auto" w:fill="auto"/>
            <w:noWrap/>
            <w:vAlign w:val="center"/>
            <w:hideMark/>
          </w:tcPr>
          <w:p w14:paraId="146E2D65" w14:textId="113E5662"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953" w:type="dxa"/>
            <w:tcBorders>
              <w:top w:val="single" w:sz="4" w:space="0" w:color="auto"/>
              <w:left w:val="nil"/>
              <w:bottom w:val="nil"/>
              <w:right w:val="single" w:sz="4" w:space="0" w:color="auto"/>
            </w:tcBorders>
            <w:shd w:val="clear" w:color="auto" w:fill="auto"/>
            <w:noWrap/>
            <w:vAlign w:val="center"/>
            <w:hideMark/>
          </w:tcPr>
          <w:p w14:paraId="0D54B7C7" w14:textId="65DF109F"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r>
      <w:tr w:rsidR="0026574E" w:rsidRPr="005644AA" w14:paraId="79AA81EB" w14:textId="77777777" w:rsidTr="0026574E">
        <w:trPr>
          <w:trHeight w:val="255"/>
          <w:jc w:val="center"/>
        </w:trPr>
        <w:tc>
          <w:tcPr>
            <w:tcW w:w="3260" w:type="dxa"/>
            <w:tcBorders>
              <w:top w:val="nil"/>
              <w:left w:val="single" w:sz="4" w:space="0" w:color="auto"/>
              <w:bottom w:val="single" w:sz="4" w:space="0" w:color="auto"/>
              <w:right w:val="single" w:sz="4" w:space="0" w:color="auto"/>
            </w:tcBorders>
            <w:noWrap/>
            <w:vAlign w:val="center"/>
            <w:hideMark/>
          </w:tcPr>
          <w:p w14:paraId="52E2AF4B"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UNLIKELY</w:t>
            </w:r>
          </w:p>
        </w:tc>
        <w:tc>
          <w:tcPr>
            <w:tcW w:w="876" w:type="dxa"/>
            <w:tcBorders>
              <w:top w:val="nil"/>
              <w:left w:val="nil"/>
              <w:bottom w:val="single" w:sz="4" w:space="0" w:color="auto"/>
              <w:right w:val="single" w:sz="4" w:space="0" w:color="auto"/>
            </w:tcBorders>
            <w:shd w:val="clear" w:color="auto" w:fill="auto"/>
            <w:noWrap/>
            <w:vAlign w:val="center"/>
            <w:hideMark/>
          </w:tcPr>
          <w:p w14:paraId="5D6BA8E3" w14:textId="12D2B5B9"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16" w:type="dxa"/>
            <w:tcBorders>
              <w:top w:val="nil"/>
              <w:left w:val="nil"/>
              <w:bottom w:val="single" w:sz="4" w:space="0" w:color="auto"/>
              <w:right w:val="nil"/>
            </w:tcBorders>
            <w:shd w:val="clear" w:color="auto" w:fill="auto"/>
            <w:noWrap/>
            <w:vAlign w:val="center"/>
            <w:hideMark/>
          </w:tcPr>
          <w:p w14:paraId="1BF2B7E6" w14:textId="60FB6E8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94" w:type="dxa"/>
            <w:tcBorders>
              <w:top w:val="nil"/>
              <w:left w:val="nil"/>
              <w:bottom w:val="single" w:sz="4" w:space="0" w:color="auto"/>
              <w:right w:val="nil"/>
            </w:tcBorders>
            <w:shd w:val="clear" w:color="auto" w:fill="auto"/>
            <w:noWrap/>
            <w:vAlign w:val="center"/>
            <w:hideMark/>
          </w:tcPr>
          <w:p w14:paraId="4985BAC9" w14:textId="3F801E4A"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953" w:type="dxa"/>
            <w:tcBorders>
              <w:top w:val="nil"/>
              <w:left w:val="nil"/>
              <w:bottom w:val="single" w:sz="4" w:space="0" w:color="auto"/>
              <w:right w:val="single" w:sz="4" w:space="0" w:color="auto"/>
            </w:tcBorders>
            <w:shd w:val="clear" w:color="auto" w:fill="auto"/>
            <w:noWrap/>
            <w:vAlign w:val="center"/>
            <w:hideMark/>
          </w:tcPr>
          <w:p w14:paraId="158064DF" w14:textId="07F52222"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26574E" w:rsidRPr="005644AA" w14:paraId="4E0F0743" w14:textId="77777777" w:rsidTr="0026574E">
        <w:trPr>
          <w:trHeight w:val="255"/>
          <w:jc w:val="center"/>
        </w:trPr>
        <w:tc>
          <w:tcPr>
            <w:tcW w:w="3260" w:type="dxa"/>
            <w:noWrap/>
            <w:vAlign w:val="center"/>
            <w:hideMark/>
          </w:tcPr>
          <w:p w14:paraId="1D471C71" w14:textId="77777777" w:rsidR="0026574E" w:rsidRPr="005644AA" w:rsidRDefault="0026574E" w:rsidP="0026574E">
            <w:pPr>
              <w:rPr>
                <w:rFonts w:ascii="Calibri" w:eastAsia="Times New Roman" w:hAnsi="Calibri" w:cs="Calibri"/>
                <w:color w:val="000000"/>
                <w:sz w:val="20"/>
                <w:szCs w:val="20"/>
                <w:lang w:eastAsia="en-NZ"/>
              </w:rPr>
            </w:pPr>
          </w:p>
        </w:tc>
        <w:tc>
          <w:tcPr>
            <w:tcW w:w="876" w:type="dxa"/>
            <w:tcBorders>
              <w:top w:val="single" w:sz="4" w:space="0" w:color="auto"/>
              <w:bottom w:val="single" w:sz="4" w:space="0" w:color="auto"/>
            </w:tcBorders>
            <w:noWrap/>
            <w:vAlign w:val="center"/>
            <w:hideMark/>
          </w:tcPr>
          <w:p w14:paraId="4C1AEF7F" w14:textId="77777777" w:rsidR="0026574E" w:rsidRPr="005644AA" w:rsidRDefault="0026574E" w:rsidP="0026574E">
            <w:pPr>
              <w:spacing w:after="0"/>
              <w:ind w:left="0"/>
              <w:rPr>
                <w:sz w:val="20"/>
                <w:szCs w:val="20"/>
                <w:lang w:eastAsia="en-NZ"/>
              </w:rPr>
            </w:pPr>
          </w:p>
        </w:tc>
        <w:tc>
          <w:tcPr>
            <w:tcW w:w="916" w:type="dxa"/>
            <w:tcBorders>
              <w:top w:val="nil"/>
              <w:left w:val="nil"/>
              <w:bottom w:val="nil"/>
              <w:right w:val="nil"/>
            </w:tcBorders>
            <w:shd w:val="clear" w:color="auto" w:fill="auto"/>
            <w:noWrap/>
            <w:vAlign w:val="center"/>
            <w:hideMark/>
          </w:tcPr>
          <w:p w14:paraId="24195FC4" w14:textId="77777777" w:rsidR="0026574E" w:rsidRPr="005644AA" w:rsidRDefault="0026574E" w:rsidP="0026574E">
            <w:pPr>
              <w:spacing w:after="0"/>
              <w:ind w:left="0"/>
              <w:rPr>
                <w:sz w:val="20"/>
                <w:szCs w:val="20"/>
                <w:lang w:eastAsia="en-NZ"/>
              </w:rPr>
            </w:pPr>
          </w:p>
        </w:tc>
        <w:tc>
          <w:tcPr>
            <w:tcW w:w="894" w:type="dxa"/>
            <w:tcBorders>
              <w:top w:val="nil"/>
              <w:left w:val="nil"/>
              <w:bottom w:val="nil"/>
              <w:right w:val="nil"/>
            </w:tcBorders>
            <w:shd w:val="clear" w:color="auto" w:fill="auto"/>
            <w:noWrap/>
            <w:vAlign w:val="center"/>
            <w:hideMark/>
          </w:tcPr>
          <w:p w14:paraId="7C7B9573" w14:textId="77777777" w:rsidR="0026574E" w:rsidRPr="005644AA" w:rsidRDefault="0026574E" w:rsidP="0026574E">
            <w:pPr>
              <w:spacing w:after="0"/>
              <w:ind w:left="0"/>
              <w:rPr>
                <w:sz w:val="20"/>
                <w:szCs w:val="20"/>
                <w:lang w:eastAsia="en-NZ"/>
              </w:rPr>
            </w:pPr>
          </w:p>
        </w:tc>
        <w:tc>
          <w:tcPr>
            <w:tcW w:w="953" w:type="dxa"/>
            <w:tcBorders>
              <w:top w:val="nil"/>
              <w:left w:val="nil"/>
              <w:bottom w:val="single" w:sz="4" w:space="0" w:color="auto"/>
              <w:right w:val="nil"/>
            </w:tcBorders>
            <w:shd w:val="clear" w:color="auto" w:fill="auto"/>
            <w:noWrap/>
            <w:vAlign w:val="center"/>
            <w:hideMark/>
          </w:tcPr>
          <w:p w14:paraId="185D4AE6" w14:textId="77777777" w:rsidR="0026574E" w:rsidRPr="005644AA" w:rsidRDefault="0026574E" w:rsidP="0026574E">
            <w:pPr>
              <w:spacing w:after="0"/>
              <w:ind w:left="0"/>
              <w:rPr>
                <w:sz w:val="20"/>
                <w:szCs w:val="20"/>
                <w:lang w:eastAsia="en-NZ"/>
              </w:rPr>
            </w:pPr>
          </w:p>
        </w:tc>
      </w:tr>
      <w:tr w:rsidR="0026574E" w14:paraId="6AF86F64" w14:textId="77777777" w:rsidTr="0026574E">
        <w:trPr>
          <w:trHeight w:val="255"/>
          <w:jc w:val="center"/>
        </w:trPr>
        <w:tc>
          <w:tcPr>
            <w:tcW w:w="3260" w:type="dxa"/>
            <w:tcBorders>
              <w:top w:val="single" w:sz="4" w:space="0" w:color="auto"/>
              <w:left w:val="single" w:sz="4" w:space="0" w:color="auto"/>
              <w:bottom w:val="single" w:sz="4" w:space="0" w:color="auto"/>
              <w:right w:val="nil"/>
            </w:tcBorders>
            <w:noWrap/>
            <w:vAlign w:val="center"/>
            <w:hideMark/>
          </w:tcPr>
          <w:p w14:paraId="3196678A" w14:textId="77777777" w:rsidR="0026574E" w:rsidRPr="005644AA" w:rsidRDefault="0026574E" w:rsidP="0026574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N (unweighted)</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ED692" w14:textId="5DB9B41B"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2,479</w:t>
            </w:r>
          </w:p>
        </w:tc>
        <w:tc>
          <w:tcPr>
            <w:tcW w:w="916" w:type="dxa"/>
            <w:tcBorders>
              <w:top w:val="single" w:sz="4" w:space="0" w:color="auto"/>
              <w:left w:val="nil"/>
              <w:bottom w:val="single" w:sz="4" w:space="0" w:color="auto"/>
              <w:right w:val="nil"/>
            </w:tcBorders>
            <w:shd w:val="clear" w:color="auto" w:fill="auto"/>
            <w:noWrap/>
            <w:vAlign w:val="center"/>
            <w:hideMark/>
          </w:tcPr>
          <w:p w14:paraId="4F7B62E4" w14:textId="333DFAA4"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94" w:type="dxa"/>
            <w:tcBorders>
              <w:top w:val="single" w:sz="4" w:space="0" w:color="auto"/>
              <w:left w:val="nil"/>
              <w:bottom w:val="single" w:sz="4" w:space="0" w:color="auto"/>
              <w:right w:val="nil"/>
            </w:tcBorders>
            <w:shd w:val="clear" w:color="auto" w:fill="auto"/>
            <w:noWrap/>
            <w:vAlign w:val="center"/>
            <w:hideMark/>
          </w:tcPr>
          <w:p w14:paraId="4B8DA57C" w14:textId="5429E986"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21C70430" w14:textId="2C8AC55C" w:rsidR="0026574E" w:rsidRPr="005644AA" w:rsidRDefault="0026574E" w:rsidP="0026574E">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r>
    </w:tbl>
    <w:p w14:paraId="57D633E1" w14:textId="7090C898" w:rsidR="00FF084D" w:rsidRDefault="00FF084D" w:rsidP="0026574E">
      <w:pPr>
        <w:spacing w:after="0"/>
        <w:ind w:left="426"/>
        <w:jc w:val="center"/>
        <w:rPr>
          <w:i/>
          <w:iCs/>
          <w:sz w:val="18"/>
          <w:szCs w:val="18"/>
          <w:lang w:val="en-AU"/>
        </w:rPr>
      </w:pPr>
      <w:r>
        <w:rPr>
          <w:i/>
          <w:iCs/>
          <w:sz w:val="18"/>
          <w:szCs w:val="18"/>
          <w:lang w:val="en-AU"/>
        </w:rPr>
        <w:t>N.B. Individual percentages may not sum to Total Likely or Total Unlikely owing to rounding</w:t>
      </w:r>
      <w:r w:rsidR="006F1C2D">
        <w:rPr>
          <w:i/>
          <w:iCs/>
          <w:sz w:val="18"/>
          <w:szCs w:val="18"/>
          <w:lang w:val="en-AU"/>
        </w:rPr>
        <w:t>.</w:t>
      </w:r>
    </w:p>
    <w:p w14:paraId="4F9135F3" w14:textId="77777777" w:rsidR="00FF084D" w:rsidRDefault="00FF084D" w:rsidP="00FF084D">
      <w:pPr>
        <w:spacing w:after="0"/>
      </w:pPr>
    </w:p>
    <w:p w14:paraId="1E380CBD" w14:textId="392F5292" w:rsidR="00CD0DC5" w:rsidRDefault="00CD0DC5" w:rsidP="00CD0DC5">
      <w:r w:rsidRPr="00CD0DC5">
        <w:br w:type="page"/>
      </w:r>
    </w:p>
    <w:p w14:paraId="515C8AE4" w14:textId="0F82E1A6" w:rsidR="00EE432B" w:rsidRPr="009F31FB" w:rsidRDefault="00EE432B" w:rsidP="00EE432B">
      <w:pPr>
        <w:pStyle w:val="Heading2"/>
        <w:rPr>
          <w:rFonts w:asciiTheme="minorHAnsi" w:hAnsiTheme="minorHAnsi" w:cstheme="minorHAnsi"/>
          <w:color w:val="auto"/>
          <w:lang w:val="en-AU"/>
        </w:rPr>
      </w:pPr>
      <w:bookmarkStart w:id="45" w:name="_Toc85474481"/>
      <w:r>
        <w:rPr>
          <w:rFonts w:asciiTheme="minorHAnsi" w:hAnsiTheme="minorHAnsi" w:cstheme="minorHAnsi"/>
          <w:color w:val="auto"/>
          <w:lang w:val="en-AU"/>
        </w:rPr>
        <w:lastRenderedPageBreak/>
        <w:t>2</w:t>
      </w:r>
      <w:r w:rsidRPr="009F31FB">
        <w:rPr>
          <w:rFonts w:asciiTheme="minorHAnsi" w:hAnsiTheme="minorHAnsi" w:cstheme="minorHAnsi"/>
          <w:color w:val="auto"/>
          <w:lang w:val="en-AU"/>
        </w:rPr>
        <w:t>.</w:t>
      </w:r>
      <w:r>
        <w:rPr>
          <w:rFonts w:asciiTheme="minorHAnsi" w:hAnsiTheme="minorHAnsi" w:cstheme="minorHAnsi"/>
          <w:color w:val="auto"/>
          <w:lang w:val="en-AU"/>
        </w:rPr>
        <w:t>6</w:t>
      </w:r>
      <w:r w:rsidRPr="009F31FB">
        <w:rPr>
          <w:rFonts w:asciiTheme="minorHAnsi" w:hAnsiTheme="minorHAnsi" w:cstheme="minorHAnsi"/>
          <w:color w:val="auto"/>
          <w:lang w:val="en-AU"/>
        </w:rPr>
        <w:t xml:space="preserve">  </w:t>
      </w:r>
      <w:r>
        <w:rPr>
          <w:rFonts w:asciiTheme="minorHAnsi" w:hAnsiTheme="minorHAnsi" w:cstheme="minorHAnsi"/>
          <w:color w:val="auto"/>
          <w:lang w:val="en-AU"/>
        </w:rPr>
        <w:t>Second dose u</w:t>
      </w:r>
      <w:r w:rsidRPr="009F31FB">
        <w:rPr>
          <w:rFonts w:asciiTheme="minorHAnsi" w:hAnsiTheme="minorHAnsi" w:cstheme="minorHAnsi"/>
          <w:color w:val="auto"/>
          <w:lang w:val="en-AU"/>
        </w:rPr>
        <w:t>ptake</w:t>
      </w:r>
      <w:bookmarkEnd w:id="45"/>
    </w:p>
    <w:p w14:paraId="1126D6F7" w14:textId="27D67E0B" w:rsidR="00513267" w:rsidRDefault="00513267" w:rsidP="00513267">
      <w:pPr>
        <w:spacing w:after="0"/>
        <w:ind w:left="426"/>
        <w:rPr>
          <w:lang w:val="en-AU"/>
        </w:rPr>
      </w:pPr>
      <w:r>
        <w:rPr>
          <w:lang w:val="en-AU"/>
        </w:rPr>
        <w:t xml:space="preserve">Excluding those who had said they would “Definitely not” get a </w:t>
      </w:r>
      <w:r w:rsidR="00BA656C">
        <w:rPr>
          <w:lang w:val="en-AU"/>
        </w:rPr>
        <w:t>COVID</w:t>
      </w:r>
      <w:r>
        <w:rPr>
          <w:lang w:val="en-AU"/>
        </w:rPr>
        <w:t xml:space="preserve">-19 vaccine, respondents who had indicated that they had not had any doses of the vaccine, or had only had one dose, were asked how likely they were to have a second dose.  </w:t>
      </w:r>
    </w:p>
    <w:p w14:paraId="1A116925" w14:textId="77777777" w:rsidR="00513267" w:rsidRDefault="00513267" w:rsidP="00513267">
      <w:pPr>
        <w:spacing w:after="0"/>
        <w:ind w:left="426"/>
        <w:rPr>
          <w:lang w:val="en-AU"/>
        </w:rPr>
      </w:pPr>
    </w:p>
    <w:p w14:paraId="28FB78C0" w14:textId="2C76DE15" w:rsidR="00513267" w:rsidRDefault="00EE432B" w:rsidP="00513267">
      <w:pPr>
        <w:spacing w:after="0"/>
        <w:ind w:left="426"/>
        <w:rPr>
          <w:lang w:val="en-AU"/>
        </w:rPr>
      </w:pPr>
      <w:r>
        <w:rPr>
          <w:lang w:val="en-AU"/>
        </w:rPr>
        <w:t>With more people being vaccinated and the unvaccinated group consolidating more onto those who say they are unlikely to get a vaccine, the September results were expected to be lower than in previous months.  This was the case</w:t>
      </w:r>
      <w:r w:rsidR="00B30619">
        <w:rPr>
          <w:lang w:val="en-AU"/>
        </w:rPr>
        <w:t>:</w:t>
      </w:r>
      <w:r>
        <w:rPr>
          <w:lang w:val="en-AU"/>
        </w:rPr>
        <w:t xml:space="preserve"> 7</w:t>
      </w:r>
      <w:r w:rsidR="00B30619">
        <w:rPr>
          <w:lang w:val="en-AU"/>
        </w:rPr>
        <w:t>7</w:t>
      </w:r>
      <w:r>
        <w:rPr>
          <w:lang w:val="en-AU"/>
        </w:rPr>
        <w:t xml:space="preserve">% of those not </w:t>
      </w:r>
      <w:r w:rsidR="00ED7E10">
        <w:rPr>
          <w:lang w:val="en-AU"/>
        </w:rPr>
        <w:t>vaccinated would be likely to have a second dose</w:t>
      </w:r>
      <w:r w:rsidR="00B30619">
        <w:rPr>
          <w:lang w:val="en-AU"/>
        </w:rPr>
        <w:t xml:space="preserve">, compared with 84% in August (July 81%; </w:t>
      </w:r>
      <w:r w:rsidR="00513267" w:rsidRPr="00FC4A3D">
        <w:rPr>
          <w:lang w:val="en-AU"/>
        </w:rPr>
        <w:t>June 81%, May 82%).</w:t>
      </w:r>
    </w:p>
    <w:p w14:paraId="52541C17" w14:textId="77777777" w:rsidR="00513267" w:rsidRPr="00FC4A3D" w:rsidRDefault="00513267" w:rsidP="00513267">
      <w:pPr>
        <w:spacing w:after="0"/>
        <w:ind w:left="426"/>
        <w:rPr>
          <w:lang w:val="en-AU"/>
        </w:rPr>
      </w:pPr>
    </w:p>
    <w:p w14:paraId="7FC67CFD" w14:textId="482C435A" w:rsidR="00513267" w:rsidRPr="00EA22EC" w:rsidRDefault="00513267" w:rsidP="00513267">
      <w:pPr>
        <w:spacing w:after="0"/>
        <w:ind w:left="426"/>
        <w:rPr>
          <w:b/>
          <w:bCs/>
          <w:lang w:val="en-AU"/>
        </w:rPr>
      </w:pPr>
      <w:r>
        <w:rPr>
          <w:lang w:val="en-AU"/>
        </w:rPr>
        <w:t>9</w:t>
      </w:r>
      <w:r w:rsidR="00B30619">
        <w:rPr>
          <w:lang w:val="en-AU"/>
        </w:rPr>
        <w:t>5</w:t>
      </w:r>
      <w:r>
        <w:rPr>
          <w:lang w:val="en-AU"/>
        </w:rPr>
        <w:t>% of those who had one dose were likely to get a second (</w:t>
      </w:r>
      <w:r w:rsidR="00B30619">
        <w:rPr>
          <w:lang w:val="en-AU"/>
        </w:rPr>
        <w:t>7</w:t>
      </w:r>
      <w:r w:rsidR="00DB411A">
        <w:rPr>
          <w:lang w:val="en-AU"/>
        </w:rPr>
        <w:t>7</w:t>
      </w:r>
      <w:r>
        <w:rPr>
          <w:lang w:val="en-AU"/>
        </w:rPr>
        <w:t>% “Definitely”).</w:t>
      </w:r>
      <w:r w:rsidR="00B30619">
        <w:rPr>
          <w:lang w:val="en-AU"/>
        </w:rPr>
        <w:t xml:space="preserve">  </w:t>
      </w:r>
      <w:r w:rsidR="00B30619" w:rsidRPr="00EA22EC">
        <w:rPr>
          <w:b/>
          <w:bCs/>
          <w:lang w:val="en-AU"/>
        </w:rPr>
        <w:t>The “definitely” result for those who have already had 1 dose is below the 87% recorded in August, suggesting that effort should go into ensuring that second dose uptake is maximised.</w:t>
      </w:r>
    </w:p>
    <w:p w14:paraId="7CB5DF8E" w14:textId="77777777" w:rsidR="00513267" w:rsidRDefault="00513267" w:rsidP="00513267">
      <w:pPr>
        <w:spacing w:after="0"/>
        <w:ind w:left="426"/>
        <w:rPr>
          <w:lang w:val="en-AU"/>
        </w:rPr>
      </w:pPr>
    </w:p>
    <w:tbl>
      <w:tblPr>
        <w:tblStyle w:val="TableGrid"/>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513267" w14:paraId="1FBE18CA" w14:textId="77777777" w:rsidTr="00FE2A07">
        <w:tc>
          <w:tcPr>
            <w:tcW w:w="2139"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684E4F48" w14:textId="77777777" w:rsidR="00513267" w:rsidRDefault="00513267" w:rsidP="00FE2A07">
            <w:pPr>
              <w:rPr>
                <w:sz w:val="20"/>
                <w:szCs w:val="20"/>
                <w:lang w:val="en-AU"/>
              </w:rPr>
            </w:pPr>
            <w:r>
              <w:rPr>
                <w:color w:val="FFFFFF" w:themeColor="background1"/>
                <w:sz w:val="20"/>
                <w:szCs w:val="20"/>
                <w:lang w:val="en-AU"/>
              </w:rPr>
              <w:t>Likelihood to get second dose</w:t>
            </w:r>
          </w:p>
        </w:tc>
        <w:tc>
          <w:tcPr>
            <w:tcW w:w="6645"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1F44715F" w14:textId="77777777" w:rsidR="00513267" w:rsidRDefault="00513267" w:rsidP="00FE2A07">
            <w:pPr>
              <w:jc w:val="center"/>
              <w:rPr>
                <w:b/>
                <w:bCs/>
                <w:color w:val="FFFFFF" w:themeColor="background1"/>
                <w:lang w:val="en-AU"/>
              </w:rPr>
            </w:pPr>
            <w:r>
              <w:rPr>
                <w:b/>
                <w:bCs/>
                <w:color w:val="FFFFFF" w:themeColor="background1"/>
                <w:lang w:val="en-AU"/>
              </w:rPr>
              <w:t xml:space="preserve">LIKELIHOOD TO GET FIRST DOSE </w:t>
            </w:r>
          </w:p>
        </w:tc>
      </w:tr>
      <w:tr w:rsidR="00513267" w14:paraId="688DB8CA" w14:textId="77777777" w:rsidTr="00B30619">
        <w:tc>
          <w:tcPr>
            <w:tcW w:w="0" w:type="auto"/>
            <w:vMerge/>
            <w:tcBorders>
              <w:top w:val="single" w:sz="4" w:space="0" w:color="auto"/>
              <w:left w:val="single" w:sz="4" w:space="0" w:color="auto"/>
              <w:bottom w:val="single" w:sz="4" w:space="0" w:color="auto"/>
              <w:right w:val="nil"/>
            </w:tcBorders>
            <w:vAlign w:val="center"/>
            <w:hideMark/>
          </w:tcPr>
          <w:p w14:paraId="5AC9B79A" w14:textId="77777777" w:rsidR="00513267" w:rsidRDefault="00513267" w:rsidP="00FE2A07">
            <w:pPr>
              <w:rPr>
                <w:sz w:val="20"/>
                <w:szCs w:val="20"/>
                <w:lang w:val="en-AU"/>
              </w:rPr>
            </w:pPr>
          </w:p>
        </w:tc>
        <w:tc>
          <w:tcPr>
            <w:tcW w:w="10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7956DF5"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Definitely</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AA80FC5"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Most Likely</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C71C225"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331ED84"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Unlikely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D71C656"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Most Unlikely</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0D27B80"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Unsure</w:t>
            </w:r>
          </w:p>
        </w:tc>
        <w:tc>
          <w:tcPr>
            <w:tcW w:w="110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05D8C86D"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Already had one dose</w:t>
            </w:r>
          </w:p>
        </w:tc>
      </w:tr>
      <w:tr w:rsidR="00B30619" w14:paraId="6EF15811" w14:textId="77777777" w:rsidTr="00B30619">
        <w:tc>
          <w:tcPr>
            <w:tcW w:w="2139" w:type="dxa"/>
            <w:tcBorders>
              <w:top w:val="single" w:sz="4" w:space="0" w:color="auto"/>
              <w:left w:val="single" w:sz="4" w:space="0" w:color="auto"/>
              <w:bottom w:val="single" w:sz="4" w:space="0" w:color="auto"/>
              <w:right w:val="single" w:sz="4" w:space="0" w:color="auto"/>
            </w:tcBorders>
            <w:vAlign w:val="center"/>
            <w:hideMark/>
          </w:tcPr>
          <w:p w14:paraId="1FF70A42" w14:textId="77777777" w:rsidR="00B30619" w:rsidRDefault="00B30619" w:rsidP="00B30619">
            <w:pPr>
              <w:rPr>
                <w:sz w:val="20"/>
                <w:szCs w:val="20"/>
                <w:lang w:val="en-AU"/>
              </w:rPr>
            </w:pPr>
            <w:r>
              <w:rPr>
                <w:rFonts w:ascii="Calibri" w:hAnsi="Calibri" w:cs="Calibri"/>
                <w:color w:val="000000"/>
                <w:sz w:val="20"/>
                <w:szCs w:val="20"/>
              </w:rPr>
              <w:t>Total Likely</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3513687" w14:textId="6201BB89" w:rsidR="00B30619" w:rsidRDefault="00B30619" w:rsidP="00B30619">
            <w:pPr>
              <w:jc w:val="center"/>
              <w:rPr>
                <w:rFonts w:ascii="Calibri" w:hAnsi="Calibri" w:cs="Calibri"/>
                <w:color w:val="000000"/>
                <w:sz w:val="20"/>
                <w:szCs w:val="20"/>
              </w:rPr>
            </w:pPr>
            <w:r>
              <w:rPr>
                <w:rFonts w:ascii="Calibri" w:hAnsi="Calibri" w:cs="Calibri"/>
                <w:color w:val="000000"/>
                <w:sz w:val="20"/>
                <w:szCs w:val="20"/>
              </w:rPr>
              <w:t>99%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5CDDB" w14:textId="2C9EE51E" w:rsidR="00B30619" w:rsidRDefault="00B30619" w:rsidP="00B30619">
            <w:pPr>
              <w:jc w:val="center"/>
              <w:rPr>
                <w:lang w:val="en-AU"/>
              </w:rPr>
            </w:pPr>
            <w:r>
              <w:rPr>
                <w:rFonts w:ascii="Calibri" w:hAnsi="Calibri" w:cs="Calibri"/>
                <w:color w:val="000000"/>
                <w:sz w:val="20"/>
                <w:szCs w:val="20"/>
              </w:rPr>
              <w:t>100%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72B38" w14:textId="34AF7C79" w:rsidR="00B30619" w:rsidRDefault="00B30619" w:rsidP="00B30619">
            <w:pPr>
              <w:jc w:val="center"/>
              <w:rPr>
                <w:lang w:val="en-AU"/>
              </w:rPr>
            </w:pPr>
            <w:r>
              <w:rPr>
                <w:rFonts w:ascii="Calibri" w:hAnsi="Calibri" w:cs="Calibri"/>
                <w:color w:val="000000"/>
                <w:sz w:val="20"/>
                <w:szCs w:val="20"/>
              </w:rPr>
              <w:t>84%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1C2F6" w14:textId="7E5C3647" w:rsidR="00B30619" w:rsidRDefault="00B30619" w:rsidP="00B30619">
            <w:pPr>
              <w:jc w:val="center"/>
              <w:rPr>
                <w:lang w:val="en-AU"/>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11303" w14:textId="0A8196E7" w:rsidR="00B30619" w:rsidRDefault="00B30619" w:rsidP="00B30619">
            <w:pPr>
              <w:jc w:val="center"/>
              <w:rPr>
                <w:lang w:val="en-AU"/>
              </w:rPr>
            </w:pPr>
            <w:r>
              <w:rPr>
                <w:rFonts w:ascii="Calibri" w:hAnsi="Calibri" w:cs="Calibri"/>
                <w:color w:val="000000"/>
                <w:sz w:val="20"/>
                <w:szCs w:val="20"/>
              </w:rPr>
              <w:t>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3240B" w14:textId="579B3E2E" w:rsidR="00B30619" w:rsidRDefault="00B30619" w:rsidP="00B30619">
            <w:pPr>
              <w:jc w:val="center"/>
              <w:rPr>
                <w:lang w:val="en-AU"/>
              </w:rPr>
            </w:pPr>
            <w:r>
              <w:rPr>
                <w:rFonts w:ascii="Calibri" w:hAnsi="Calibri" w:cs="Calibri"/>
                <w:color w:val="000000"/>
                <w:sz w:val="20"/>
                <w:szCs w:val="20"/>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9E8C" w14:textId="093F6EF9" w:rsidR="00B30619" w:rsidRDefault="00B30619" w:rsidP="00B30619">
            <w:pPr>
              <w:jc w:val="center"/>
              <w:rPr>
                <w:lang w:val="en-AU"/>
              </w:rPr>
            </w:pPr>
            <w:r>
              <w:rPr>
                <w:rFonts w:ascii="Calibri" w:hAnsi="Calibri" w:cs="Calibri"/>
                <w:color w:val="000000"/>
                <w:sz w:val="20"/>
                <w:szCs w:val="20"/>
              </w:rPr>
              <w:t>95%</w:t>
            </w:r>
          </w:p>
        </w:tc>
      </w:tr>
      <w:tr w:rsidR="00B30619" w14:paraId="68AA242C" w14:textId="77777777" w:rsidTr="00B30619">
        <w:tc>
          <w:tcPr>
            <w:tcW w:w="2139" w:type="dxa"/>
            <w:tcBorders>
              <w:top w:val="single" w:sz="4" w:space="0" w:color="auto"/>
              <w:left w:val="single" w:sz="4" w:space="0" w:color="auto"/>
              <w:bottom w:val="single" w:sz="4" w:space="0" w:color="auto"/>
              <w:right w:val="single" w:sz="4" w:space="0" w:color="auto"/>
            </w:tcBorders>
            <w:vAlign w:val="center"/>
            <w:hideMark/>
          </w:tcPr>
          <w:p w14:paraId="3BCC8401" w14:textId="77777777" w:rsidR="00B30619" w:rsidRDefault="00B30619" w:rsidP="00B30619">
            <w:pPr>
              <w:rPr>
                <w:sz w:val="20"/>
                <w:szCs w:val="20"/>
                <w:lang w:val="en-AU"/>
              </w:rPr>
            </w:pPr>
            <w:r>
              <w:rPr>
                <w:rFonts w:ascii="Calibri" w:hAnsi="Calibri" w:cs="Calibri"/>
                <w:color w:val="000000"/>
                <w:sz w:val="20"/>
                <w:szCs w:val="20"/>
              </w:rPr>
              <w:t>Total Unlikely</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FF0EFB5" w14:textId="127D8FBD" w:rsidR="00B30619" w:rsidRDefault="00B30619" w:rsidP="00B30619">
            <w:pPr>
              <w:jc w:val="center"/>
              <w:rPr>
                <w:lang w:val="en-AU"/>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8C852" w14:textId="7B24A16E" w:rsidR="00B30619" w:rsidRDefault="00B30619" w:rsidP="00B30619">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9DC43" w14:textId="2F8889BB" w:rsidR="00B30619" w:rsidRDefault="00B30619" w:rsidP="00B30619">
            <w:pPr>
              <w:jc w:val="center"/>
              <w:rPr>
                <w:lang w:val="en-AU"/>
              </w:rPr>
            </w:pPr>
            <w:r>
              <w:rPr>
                <w:rFonts w:ascii="Calibri" w:hAnsi="Calibri" w:cs="Calibri"/>
                <w:color w:val="000000"/>
                <w:sz w:val="20"/>
                <w:szCs w:val="20"/>
              </w:rPr>
              <w:t>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3D472" w14:textId="5C686049" w:rsidR="00B30619" w:rsidRDefault="00B30619" w:rsidP="00B30619">
            <w:pPr>
              <w:jc w:val="center"/>
              <w:rPr>
                <w:lang w:val="en-AU"/>
              </w:rPr>
            </w:pPr>
            <w:r>
              <w:rPr>
                <w:rFonts w:ascii="Calibri" w:hAnsi="Calibri" w:cs="Calibri"/>
                <w:color w:val="000000"/>
                <w:sz w:val="20"/>
                <w:szCs w:val="20"/>
              </w:rPr>
              <w:t>83%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A1F03" w14:textId="3BF80A45" w:rsidR="00B30619" w:rsidRDefault="00B30619" w:rsidP="00B30619">
            <w:pPr>
              <w:jc w:val="center"/>
              <w:rPr>
                <w:lang w:val="en-AU"/>
              </w:rPr>
            </w:pPr>
            <w:r>
              <w:rPr>
                <w:rFonts w:ascii="Calibri" w:hAnsi="Calibri" w:cs="Calibri"/>
                <w:color w:val="000000"/>
                <w:sz w:val="20"/>
                <w:szCs w:val="20"/>
              </w:rPr>
              <w:t>75%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48AD5" w14:textId="0D8D8F16" w:rsidR="00B30619" w:rsidRDefault="00B30619" w:rsidP="00B30619">
            <w:pPr>
              <w:jc w:val="center"/>
              <w:rPr>
                <w:lang w:val="en-AU"/>
              </w:rPr>
            </w:pPr>
            <w:r>
              <w:rPr>
                <w:rFonts w:ascii="Calibri" w:hAnsi="Calibri" w:cs="Calibri"/>
                <w:color w:val="000000"/>
                <w:sz w:val="20"/>
                <w:szCs w:val="20"/>
              </w:rPr>
              <w:t>3%</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F7EE" w14:textId="2AB3F269" w:rsidR="00B30619" w:rsidRDefault="00B30619" w:rsidP="00B30619">
            <w:pPr>
              <w:jc w:val="center"/>
              <w:rPr>
                <w:lang w:val="en-AU"/>
              </w:rPr>
            </w:pPr>
            <w:r>
              <w:rPr>
                <w:rFonts w:ascii="Calibri" w:hAnsi="Calibri" w:cs="Calibri"/>
                <w:color w:val="000000"/>
                <w:sz w:val="20"/>
                <w:szCs w:val="20"/>
              </w:rPr>
              <w:t>2%</w:t>
            </w:r>
          </w:p>
        </w:tc>
      </w:tr>
      <w:tr w:rsidR="00B30619" w14:paraId="2F676BFF" w14:textId="77777777" w:rsidTr="00B30619">
        <w:tc>
          <w:tcPr>
            <w:tcW w:w="2139" w:type="dxa"/>
            <w:tcBorders>
              <w:top w:val="single" w:sz="4" w:space="0" w:color="auto"/>
              <w:left w:val="single" w:sz="4" w:space="0" w:color="auto"/>
              <w:bottom w:val="single" w:sz="4" w:space="0" w:color="auto"/>
              <w:right w:val="single" w:sz="4" w:space="0" w:color="auto"/>
            </w:tcBorders>
            <w:vAlign w:val="center"/>
            <w:hideMark/>
          </w:tcPr>
          <w:p w14:paraId="623AAD75" w14:textId="77777777" w:rsidR="00B30619" w:rsidRDefault="00B30619" w:rsidP="00B30619">
            <w:pPr>
              <w:rPr>
                <w:sz w:val="20"/>
                <w:szCs w:val="20"/>
                <w:lang w:val="en-AU"/>
              </w:rPr>
            </w:pPr>
            <w:r>
              <w:rPr>
                <w:rFonts w:ascii="Calibri" w:hAnsi="Calibri" w:cs="Calibri"/>
                <w:color w:val="000000"/>
                <w:sz w:val="20"/>
                <w:szCs w:val="20"/>
              </w:rPr>
              <w:t>It depends if I have a reaction to the first dose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D5CEA" w14:textId="2DB027B7" w:rsidR="00B30619" w:rsidRDefault="00B30619" w:rsidP="00B30619">
            <w:pPr>
              <w:jc w:val="center"/>
              <w:rPr>
                <w:lang w:val="en-AU"/>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236B5" w14:textId="75F66274" w:rsidR="00B30619" w:rsidRDefault="00B30619" w:rsidP="00B30619">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96BFC" w14:textId="18128973" w:rsidR="00B30619" w:rsidRDefault="00B30619" w:rsidP="00B30619">
            <w:pPr>
              <w:jc w:val="center"/>
              <w:rPr>
                <w:lang w:val="en-AU"/>
              </w:rPr>
            </w:pPr>
            <w:r>
              <w:rPr>
                <w:rFonts w:ascii="Calibri" w:hAnsi="Calibri" w:cs="Calibri"/>
                <w:color w:val="000000"/>
                <w:sz w:val="20"/>
                <w:szCs w:val="20"/>
              </w:rPr>
              <w:t>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08D87" w14:textId="339E8DBA" w:rsidR="00B30619" w:rsidRDefault="00B30619" w:rsidP="00B30619">
            <w:pPr>
              <w:jc w:val="center"/>
              <w:rPr>
                <w:lang w:val="en-AU"/>
              </w:rPr>
            </w:pPr>
            <w:r>
              <w:rPr>
                <w:rFonts w:ascii="Calibri" w:hAnsi="Calibri" w:cs="Calibri"/>
                <w:color w:val="000000"/>
                <w:sz w:val="20"/>
                <w:szCs w:val="20"/>
              </w:rPr>
              <w:t>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277B1" w14:textId="49530197" w:rsidR="00B30619" w:rsidRDefault="00B30619" w:rsidP="00B30619">
            <w:pPr>
              <w:jc w:val="center"/>
              <w:rPr>
                <w:lang w:val="en-AU"/>
              </w:rPr>
            </w:pPr>
            <w:r>
              <w:rPr>
                <w:rFonts w:ascii="Calibri" w:hAnsi="Calibri" w:cs="Calibri"/>
                <w:color w:val="000000"/>
                <w:sz w:val="20"/>
                <w:szCs w:val="20"/>
              </w:rPr>
              <w:t>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6A0AF" w14:textId="5240CE28" w:rsidR="00B30619" w:rsidRDefault="00B30619" w:rsidP="00B30619">
            <w:pPr>
              <w:jc w:val="center"/>
              <w:rPr>
                <w:lang w:val="en-AU"/>
              </w:rPr>
            </w:pPr>
            <w:r>
              <w:rPr>
                <w:rFonts w:ascii="Calibri" w:hAnsi="Calibri" w:cs="Calibri"/>
                <w:color w:val="000000"/>
                <w:sz w:val="20"/>
                <w:szCs w:val="20"/>
              </w:rPr>
              <w:t>25%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F3C40" w14:textId="5D9C116E" w:rsidR="00B30619" w:rsidRDefault="00B30619" w:rsidP="00B30619">
            <w:pPr>
              <w:jc w:val="center"/>
              <w:rPr>
                <w:lang w:val="en-AU"/>
              </w:rPr>
            </w:pPr>
            <w:r>
              <w:rPr>
                <w:rFonts w:ascii="Calibri" w:hAnsi="Calibri" w:cs="Calibri"/>
                <w:color w:val="000000"/>
                <w:sz w:val="20"/>
                <w:szCs w:val="20"/>
              </w:rPr>
              <w:t>1%</w:t>
            </w:r>
          </w:p>
        </w:tc>
      </w:tr>
      <w:tr w:rsidR="00B30619" w14:paraId="3528E563" w14:textId="77777777" w:rsidTr="00B30619">
        <w:tc>
          <w:tcPr>
            <w:tcW w:w="2139" w:type="dxa"/>
            <w:tcBorders>
              <w:top w:val="single" w:sz="4" w:space="0" w:color="auto"/>
              <w:left w:val="single" w:sz="4" w:space="0" w:color="auto"/>
              <w:bottom w:val="single" w:sz="4" w:space="0" w:color="auto"/>
              <w:right w:val="single" w:sz="4" w:space="0" w:color="auto"/>
            </w:tcBorders>
            <w:vAlign w:val="center"/>
            <w:hideMark/>
          </w:tcPr>
          <w:p w14:paraId="2DA6DC25" w14:textId="77777777" w:rsidR="00B30619" w:rsidRDefault="00B30619" w:rsidP="00B30619">
            <w:pPr>
              <w:rPr>
                <w:sz w:val="20"/>
                <w:szCs w:val="20"/>
                <w:lang w:val="en-AU"/>
              </w:rPr>
            </w:pPr>
            <w:r>
              <w:rPr>
                <w:rFonts w:ascii="Calibri" w:hAnsi="Calibri" w:cs="Calibri"/>
                <w:color w:val="000000"/>
                <w:sz w:val="20"/>
                <w:szCs w:val="20"/>
              </w:rPr>
              <w:t>Not sure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84E5B" w14:textId="3467EC8C" w:rsidR="00B30619" w:rsidRDefault="00B30619" w:rsidP="00B30619">
            <w:pPr>
              <w:jc w:val="center"/>
              <w:rPr>
                <w:lang w:val="en-AU"/>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2EDDF" w14:textId="6B11FEFD" w:rsidR="00B30619" w:rsidRDefault="00B30619" w:rsidP="00B30619">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C64BE" w14:textId="61DC74F1" w:rsidR="00B30619" w:rsidRDefault="00B30619" w:rsidP="00B30619">
            <w:pPr>
              <w:jc w:val="center"/>
              <w:rPr>
                <w:lang w:val="en-AU"/>
              </w:rPr>
            </w:pPr>
            <w:r>
              <w:rPr>
                <w:rFonts w:ascii="Calibri" w:hAnsi="Calibri" w:cs="Calibri"/>
                <w:color w:val="000000"/>
                <w:sz w:val="20"/>
                <w:szCs w:val="20"/>
              </w:rPr>
              <w:t>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1B9F7" w14:textId="645EBC18" w:rsidR="00B30619" w:rsidRDefault="00B30619" w:rsidP="00B30619">
            <w:pPr>
              <w:jc w:val="center"/>
              <w:rPr>
                <w:lang w:val="en-AU"/>
              </w:rPr>
            </w:pPr>
            <w:r>
              <w:rPr>
                <w:rFonts w:ascii="Calibri" w:hAnsi="Calibri" w:cs="Calibri"/>
                <w:color w:val="000000"/>
                <w:sz w:val="20"/>
                <w:szCs w:val="20"/>
              </w:rPr>
              <w:t>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83D20" w14:textId="659115F8" w:rsidR="00B30619" w:rsidRDefault="00B30619" w:rsidP="00B30619">
            <w:pPr>
              <w:jc w:val="center"/>
              <w:rPr>
                <w:lang w:val="en-AU"/>
              </w:rPr>
            </w:pPr>
            <w:r>
              <w:rPr>
                <w:rFonts w:ascii="Calibri" w:hAnsi="Calibri" w:cs="Calibri"/>
                <w:color w:val="000000"/>
                <w:sz w:val="20"/>
                <w:szCs w:val="20"/>
              </w:rPr>
              <w:t>17%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DF354" w14:textId="74E994ED" w:rsidR="00B30619" w:rsidRDefault="00B30619" w:rsidP="00B30619">
            <w:pPr>
              <w:jc w:val="center"/>
              <w:rPr>
                <w:lang w:val="en-AU"/>
              </w:rPr>
            </w:pPr>
            <w:r>
              <w:rPr>
                <w:rFonts w:ascii="Calibri" w:hAnsi="Calibri" w:cs="Calibri"/>
                <w:color w:val="000000"/>
                <w:sz w:val="20"/>
                <w:szCs w:val="20"/>
              </w:rPr>
              <w:t>71%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CBD5A" w14:textId="563F0312" w:rsidR="00B30619" w:rsidRDefault="00B30619" w:rsidP="00B30619">
            <w:pPr>
              <w:jc w:val="center"/>
              <w:rPr>
                <w:lang w:val="en-AU"/>
              </w:rPr>
            </w:pPr>
            <w:r>
              <w:rPr>
                <w:rFonts w:ascii="Calibri" w:hAnsi="Calibri" w:cs="Calibri"/>
                <w:color w:val="000000"/>
                <w:sz w:val="20"/>
                <w:szCs w:val="20"/>
              </w:rPr>
              <w:t>3%</w:t>
            </w:r>
          </w:p>
        </w:tc>
      </w:tr>
    </w:tbl>
    <w:p w14:paraId="7CF4C993" w14:textId="77777777" w:rsidR="00513267" w:rsidRDefault="00513267" w:rsidP="00513267">
      <w:pPr>
        <w:spacing w:after="0"/>
        <w:ind w:left="426"/>
        <w:jc w:val="center"/>
        <w:rPr>
          <w:i/>
          <w:iCs/>
          <w:sz w:val="18"/>
          <w:szCs w:val="18"/>
          <w:lang w:val="en-AU"/>
        </w:rPr>
      </w:pPr>
      <w:r>
        <w:rPr>
          <w:i/>
          <w:iCs/>
          <w:sz w:val="18"/>
          <w:szCs w:val="18"/>
          <w:lang w:val="en-AU"/>
        </w:rPr>
        <w:t>N.B. Individual percentages may not sum to 100% owing to rounding</w:t>
      </w:r>
    </w:p>
    <w:p w14:paraId="55E5F899" w14:textId="77777777" w:rsidR="00513267" w:rsidRDefault="00513267" w:rsidP="00513267">
      <w:pPr>
        <w:spacing w:after="0"/>
        <w:ind w:left="426"/>
        <w:rPr>
          <w:lang w:val="en-AU"/>
        </w:rPr>
      </w:pPr>
    </w:p>
    <w:p w14:paraId="727EEA82" w14:textId="59F15B74" w:rsidR="00513267" w:rsidRDefault="00B30619" w:rsidP="00513267">
      <w:pPr>
        <w:spacing w:after="0"/>
        <w:rPr>
          <w:lang w:val="en-AU"/>
        </w:rPr>
      </w:pPr>
      <w:r>
        <w:rPr>
          <w:lang w:val="en-AU"/>
        </w:rPr>
        <w:t>27</w:t>
      </w:r>
      <w:r w:rsidR="00513267">
        <w:rPr>
          <w:lang w:val="en-AU"/>
        </w:rPr>
        <w:t xml:space="preserve"> respondents who had already had one dose of the vaccine but said they were unsure or unlikely to get another</w:t>
      </w:r>
      <w:r>
        <w:rPr>
          <w:lang w:val="en-AU"/>
        </w:rPr>
        <w:t>:</w:t>
      </w:r>
    </w:p>
    <w:p w14:paraId="4DA28888" w14:textId="3FAD1F33" w:rsidR="00F95DCB" w:rsidRPr="00173CBA" w:rsidRDefault="00F95DCB" w:rsidP="001B41D1">
      <w:pPr>
        <w:pStyle w:val="ListParagraph"/>
        <w:numPr>
          <w:ilvl w:val="0"/>
          <w:numId w:val="8"/>
        </w:numPr>
        <w:spacing w:after="0"/>
        <w:rPr>
          <w:lang w:val="en-AU"/>
        </w:rPr>
      </w:pPr>
      <w:r>
        <w:rPr>
          <w:rFonts w:ascii="Verdana" w:hAnsi="Verdana"/>
          <w:color w:val="000000"/>
          <w:sz w:val="20"/>
          <w:szCs w:val="20"/>
          <w:shd w:val="clear" w:color="auto" w:fill="FFFFFF"/>
        </w:rPr>
        <w:t>12 said they might still get one (these were people who had said they were “unlikely” to get a second dose (4), were not sure whether to get a second dose (7) and “Most unlikely” to get a second dose (1).</w:t>
      </w:r>
    </w:p>
    <w:p w14:paraId="6DC4D565" w14:textId="77777777" w:rsidR="00F95DCB" w:rsidRDefault="00F95DCB" w:rsidP="001B41D1">
      <w:pPr>
        <w:pStyle w:val="ListParagraph"/>
        <w:numPr>
          <w:ilvl w:val="0"/>
          <w:numId w:val="8"/>
        </w:numPr>
        <w:spacing w:after="0"/>
        <w:rPr>
          <w:lang w:val="en-AU"/>
        </w:rPr>
      </w:pPr>
      <w:r>
        <w:rPr>
          <w:lang w:val="en-AU"/>
        </w:rPr>
        <w:t>10 had experienced side effects and 1 had had a serious adverse reaction.</w:t>
      </w:r>
    </w:p>
    <w:p w14:paraId="082CB609" w14:textId="77777777" w:rsidR="00F95DCB" w:rsidRPr="00F95DCB" w:rsidRDefault="00F95DCB" w:rsidP="001B41D1">
      <w:pPr>
        <w:pStyle w:val="ListParagraph"/>
        <w:numPr>
          <w:ilvl w:val="0"/>
          <w:numId w:val="8"/>
        </w:numPr>
        <w:spacing w:after="0"/>
        <w:rPr>
          <w:lang w:val="en-AU"/>
        </w:rPr>
      </w:pPr>
      <w:r>
        <w:rPr>
          <w:lang w:val="en-AU"/>
        </w:rPr>
        <w:t xml:space="preserve">10 said they were not sure the vaccine would </w:t>
      </w:r>
      <w:r>
        <w:rPr>
          <w:rFonts w:ascii="Verdana" w:hAnsi="Verdana"/>
          <w:color w:val="000000"/>
          <w:sz w:val="20"/>
          <w:szCs w:val="20"/>
          <w:shd w:val="clear" w:color="auto" w:fill="FFFFFF"/>
        </w:rPr>
        <w:t>be effective against the new strains (e.g., Delta).</w:t>
      </w:r>
    </w:p>
    <w:p w14:paraId="2B48482B" w14:textId="77777777" w:rsidR="00F95DCB" w:rsidRDefault="00F95DCB" w:rsidP="001B41D1">
      <w:pPr>
        <w:pStyle w:val="ListParagraph"/>
        <w:numPr>
          <w:ilvl w:val="0"/>
          <w:numId w:val="8"/>
        </w:numPr>
        <w:spacing w:after="0"/>
        <w:rPr>
          <w:lang w:val="en-AU"/>
        </w:rPr>
      </w:pPr>
      <w:r>
        <w:rPr>
          <w:lang w:val="en-AU"/>
        </w:rPr>
        <w:t>Two indicated that getting the appointment had been too difficult.</w:t>
      </w:r>
    </w:p>
    <w:p w14:paraId="74ADECA3" w14:textId="6B06BE6D" w:rsidR="00513267" w:rsidRPr="00C25EB9" w:rsidRDefault="00B30619" w:rsidP="001B41D1">
      <w:pPr>
        <w:pStyle w:val="ListParagraph"/>
        <w:numPr>
          <w:ilvl w:val="0"/>
          <w:numId w:val="8"/>
        </w:numPr>
        <w:spacing w:after="0"/>
        <w:rPr>
          <w:lang w:val="en-AU"/>
        </w:rPr>
      </w:pPr>
      <w:r>
        <w:rPr>
          <w:lang w:val="en-AU"/>
        </w:rPr>
        <w:t>One</w:t>
      </w:r>
      <w:r w:rsidR="00513267">
        <w:rPr>
          <w:lang w:val="en-AU"/>
        </w:rPr>
        <w:t xml:space="preserve"> indicated that </w:t>
      </w:r>
      <w:r w:rsidR="00513267" w:rsidRPr="00C25EB9">
        <w:rPr>
          <w:lang w:val="en-AU"/>
        </w:rPr>
        <w:t>the experience had not been as good as they thought it could have been.</w:t>
      </w:r>
    </w:p>
    <w:p w14:paraId="4F5C1676" w14:textId="7BF87E50" w:rsidR="00513267" w:rsidRDefault="00B30619" w:rsidP="001B41D1">
      <w:pPr>
        <w:pStyle w:val="ListParagraph"/>
        <w:numPr>
          <w:ilvl w:val="0"/>
          <w:numId w:val="8"/>
        </w:numPr>
        <w:spacing w:after="0"/>
        <w:rPr>
          <w:lang w:val="en-AU"/>
        </w:rPr>
      </w:pPr>
      <w:r>
        <w:rPr>
          <w:lang w:val="en-AU"/>
        </w:rPr>
        <w:t>On</w:t>
      </w:r>
      <w:r w:rsidR="00DB411A">
        <w:rPr>
          <w:lang w:val="en-AU"/>
        </w:rPr>
        <w:t>e</w:t>
      </w:r>
      <w:r w:rsidR="00513267">
        <w:rPr>
          <w:lang w:val="en-AU"/>
        </w:rPr>
        <w:t xml:space="preserve"> </w:t>
      </w:r>
      <w:r w:rsidR="00513267" w:rsidRPr="00C25EB9">
        <w:rPr>
          <w:lang w:val="en-AU"/>
        </w:rPr>
        <w:t xml:space="preserve">indicated that they didn’t think they needed </w:t>
      </w:r>
      <w:r w:rsidR="00513267">
        <w:rPr>
          <w:lang w:val="en-AU"/>
        </w:rPr>
        <w:t>a second dose.</w:t>
      </w:r>
    </w:p>
    <w:p w14:paraId="098FA05D" w14:textId="152C1344" w:rsidR="00283624" w:rsidRDefault="00283624">
      <w:pPr>
        <w:rPr>
          <w:lang w:val="en-AU"/>
        </w:rPr>
      </w:pPr>
      <w:r>
        <w:rPr>
          <w:lang w:val="en-AU"/>
        </w:rPr>
        <w:br w:type="page"/>
      </w:r>
    </w:p>
    <w:p w14:paraId="56EBCFF9" w14:textId="5FB1909A" w:rsidR="00173CBA" w:rsidRDefault="00173CBA" w:rsidP="00173CBA">
      <w:pPr>
        <w:spacing w:after="0"/>
        <w:rPr>
          <w:lang w:val="en-AU"/>
        </w:rPr>
      </w:pPr>
    </w:p>
    <w:p w14:paraId="3A0549A0" w14:textId="77777777" w:rsidR="00283624" w:rsidRDefault="00283624" w:rsidP="00173CBA">
      <w:pPr>
        <w:spacing w:after="0"/>
        <w:rPr>
          <w:lang w:val="en-AU"/>
        </w:rPr>
      </w:pPr>
    </w:p>
    <w:p w14:paraId="5E22D36F" w14:textId="2B0DF118" w:rsidR="00F95DCB" w:rsidRPr="009F31FB" w:rsidRDefault="00F95DCB" w:rsidP="00F95DCB">
      <w:pPr>
        <w:pStyle w:val="Heading2"/>
        <w:rPr>
          <w:rFonts w:asciiTheme="minorHAnsi" w:hAnsiTheme="minorHAnsi" w:cstheme="minorHAnsi"/>
          <w:color w:val="auto"/>
          <w:lang w:val="en-AU"/>
        </w:rPr>
      </w:pPr>
      <w:bookmarkStart w:id="46" w:name="_Toc85474482"/>
      <w:r>
        <w:rPr>
          <w:rFonts w:asciiTheme="minorHAnsi" w:hAnsiTheme="minorHAnsi" w:cstheme="minorHAnsi"/>
          <w:color w:val="auto"/>
          <w:lang w:val="en-AU"/>
        </w:rPr>
        <w:t>2</w:t>
      </w:r>
      <w:r w:rsidRPr="009F31FB">
        <w:rPr>
          <w:rFonts w:asciiTheme="minorHAnsi" w:hAnsiTheme="minorHAnsi" w:cstheme="minorHAnsi"/>
          <w:color w:val="auto"/>
          <w:lang w:val="en-AU"/>
        </w:rPr>
        <w:t>.</w:t>
      </w:r>
      <w:r>
        <w:rPr>
          <w:rFonts w:asciiTheme="minorHAnsi" w:hAnsiTheme="minorHAnsi" w:cstheme="minorHAnsi"/>
          <w:color w:val="auto"/>
          <w:lang w:val="en-AU"/>
        </w:rPr>
        <w:t>7</w:t>
      </w:r>
      <w:r w:rsidRPr="009F31FB">
        <w:rPr>
          <w:rFonts w:asciiTheme="minorHAnsi" w:hAnsiTheme="minorHAnsi" w:cstheme="minorHAnsi"/>
          <w:color w:val="auto"/>
          <w:lang w:val="en-AU"/>
        </w:rPr>
        <w:t xml:space="preserve">  </w:t>
      </w:r>
      <w:r w:rsidR="00462815">
        <w:rPr>
          <w:rFonts w:asciiTheme="minorHAnsi" w:hAnsiTheme="minorHAnsi" w:cstheme="minorHAnsi"/>
          <w:color w:val="auto"/>
          <w:lang w:val="en-AU"/>
        </w:rPr>
        <w:t>V</w:t>
      </w:r>
      <w:r>
        <w:rPr>
          <w:rFonts w:asciiTheme="minorHAnsi" w:hAnsiTheme="minorHAnsi" w:cstheme="minorHAnsi"/>
          <w:color w:val="auto"/>
          <w:lang w:val="en-AU"/>
        </w:rPr>
        <w:t>accination timing</w:t>
      </w:r>
      <w:bookmarkEnd w:id="46"/>
    </w:p>
    <w:p w14:paraId="2682AEE8" w14:textId="3997A17A" w:rsidR="00173CBA" w:rsidRDefault="00173CBA" w:rsidP="00173CBA">
      <w:pPr>
        <w:spacing w:after="0"/>
        <w:rPr>
          <w:i/>
        </w:rPr>
      </w:pPr>
      <w:r>
        <w:t>As in previous surveys, those who had not been vaccinated were asked ‘</w:t>
      </w:r>
      <w:r w:rsidRPr="00704265">
        <w:rPr>
          <w:i/>
        </w:rPr>
        <w:t xml:space="preserve">Ideally, when would you most like to get a </w:t>
      </w:r>
      <w:r w:rsidR="00BA656C">
        <w:rPr>
          <w:i/>
        </w:rPr>
        <w:t>COVID</w:t>
      </w:r>
      <w:r w:rsidRPr="00704265">
        <w:rPr>
          <w:i/>
        </w:rPr>
        <w:t>-19 vaccine this year?</w:t>
      </w:r>
      <w:r>
        <w:rPr>
          <w:i/>
        </w:rPr>
        <w:t>’</w:t>
      </w:r>
    </w:p>
    <w:p w14:paraId="7E7CCCEC" w14:textId="77777777" w:rsidR="00173CBA" w:rsidRDefault="00173CBA" w:rsidP="00173CBA">
      <w:pPr>
        <w:spacing w:after="0"/>
      </w:pPr>
    </w:p>
    <w:p w14:paraId="14CE875A" w14:textId="77777777" w:rsidR="00173CBA" w:rsidRDefault="00173CBA" w:rsidP="00173CBA">
      <w:pPr>
        <w:spacing w:after="0"/>
      </w:pPr>
      <w:r>
        <w:t xml:space="preserve">The pent-up demand indicated in August, where 25% wanted to get vaccinated immediately and 29% wanted to get vaccinated by October, has been met.  </w:t>
      </w:r>
    </w:p>
    <w:p w14:paraId="522B46DC" w14:textId="77777777" w:rsidR="00173CBA" w:rsidRDefault="00173CBA" w:rsidP="00173CBA">
      <w:pPr>
        <w:spacing w:after="0"/>
      </w:pPr>
    </w:p>
    <w:p w14:paraId="614A447B" w14:textId="77777777" w:rsidR="00173CBA" w:rsidRPr="00776B62" w:rsidRDefault="00173CBA" w:rsidP="00173CBA">
      <w:pPr>
        <w:spacing w:after="0"/>
      </w:pPr>
      <w:r>
        <w:rPr>
          <w:noProof/>
        </w:rPr>
        <w:drawing>
          <wp:inline distT="0" distB="0" distL="0" distR="0" wp14:anchorId="383480D3" wp14:editId="513EF32C">
            <wp:extent cx="5487035" cy="334073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3340735"/>
                    </a:xfrm>
                    <a:prstGeom prst="rect">
                      <a:avLst/>
                    </a:prstGeom>
                    <a:noFill/>
                  </pic:spPr>
                </pic:pic>
              </a:graphicData>
            </a:graphic>
          </wp:inline>
        </w:drawing>
      </w:r>
    </w:p>
    <w:p w14:paraId="7932055C" w14:textId="77777777" w:rsidR="00173CBA" w:rsidRDefault="00173CBA" w:rsidP="00173CBA">
      <w:pPr>
        <w:spacing w:after="0"/>
        <w:jc w:val="center"/>
        <w:rPr>
          <w:i/>
          <w:sz w:val="20"/>
        </w:rPr>
      </w:pPr>
      <w:r w:rsidRPr="009F2AF6">
        <w:rPr>
          <w:i/>
          <w:sz w:val="20"/>
        </w:rPr>
        <w:t xml:space="preserve">Base: </w:t>
      </w:r>
      <w:r>
        <w:rPr>
          <w:i/>
          <w:sz w:val="20"/>
        </w:rPr>
        <w:t>H</w:t>
      </w:r>
      <w:r w:rsidRPr="009F2AF6">
        <w:rPr>
          <w:i/>
          <w:sz w:val="20"/>
        </w:rPr>
        <w:t xml:space="preserve">ave </w:t>
      </w:r>
      <w:r w:rsidRPr="00496241">
        <w:rPr>
          <w:i/>
          <w:sz w:val="20"/>
          <w:u w:val="single"/>
        </w:rPr>
        <w:t>not</w:t>
      </w:r>
      <w:r w:rsidRPr="009F2AF6">
        <w:rPr>
          <w:i/>
          <w:sz w:val="20"/>
        </w:rPr>
        <w:t xml:space="preserve"> been vaccinate</w:t>
      </w:r>
      <w:r>
        <w:rPr>
          <w:i/>
          <w:sz w:val="20"/>
        </w:rPr>
        <w:t>d:  September n=414, August n=1,044, July n=1,575.</w:t>
      </w:r>
    </w:p>
    <w:p w14:paraId="0F04A318" w14:textId="77777777" w:rsidR="00173CBA" w:rsidRDefault="00173CBA" w:rsidP="00173CBA">
      <w:pPr>
        <w:spacing w:after="0"/>
      </w:pPr>
    </w:p>
    <w:p w14:paraId="3FF18F2F" w14:textId="77777777" w:rsidR="00173CBA" w:rsidRPr="009D41E0" w:rsidRDefault="00173CBA" w:rsidP="00173CBA">
      <w:pPr>
        <w:spacing w:after="0"/>
        <w:rPr>
          <w:b/>
          <w:bCs/>
        </w:rPr>
      </w:pPr>
      <w:r w:rsidRPr="009D41E0">
        <w:rPr>
          <w:b/>
          <w:bCs/>
        </w:rPr>
        <w:t>The remaining people who have not yet been vaccinated are primarily those who are unlikely to get a vaccine (46% of those who are not vaccinated).  Nearly 9 out of 10 of those who are unsure whether to get the vaccine or not (22% of those not vaccinated) are also unsure of when they want to get the vaccine.</w:t>
      </w:r>
    </w:p>
    <w:p w14:paraId="310ED225" w14:textId="77777777" w:rsidR="00173CBA" w:rsidRDefault="00173CBA" w:rsidP="00173CBA">
      <w:pPr>
        <w:spacing w:after="0"/>
      </w:pPr>
    </w:p>
    <w:p w14:paraId="20A0A7A4" w14:textId="77777777" w:rsidR="00173CBA" w:rsidRDefault="00173CBA" w:rsidP="00173CBA">
      <w:pPr>
        <w:spacing w:after="0"/>
      </w:pPr>
      <w:r>
        <w:t>This is illustrated in the following table.</w:t>
      </w:r>
    </w:p>
    <w:p w14:paraId="5410238E" w14:textId="2F966D1B" w:rsidR="00283624" w:rsidRDefault="00283624">
      <w:r>
        <w:br w:type="page"/>
      </w:r>
    </w:p>
    <w:p w14:paraId="38E482FF" w14:textId="77777777" w:rsidR="00173CBA" w:rsidRDefault="00173CBA" w:rsidP="00173CBA">
      <w:pPr>
        <w:spacing w:after="0"/>
      </w:pPr>
    </w:p>
    <w:tbl>
      <w:tblPr>
        <w:tblW w:w="8642" w:type="dxa"/>
        <w:tblInd w:w="421" w:type="dxa"/>
        <w:tblLook w:val="04A0" w:firstRow="1" w:lastRow="0" w:firstColumn="1" w:lastColumn="0" w:noHBand="0" w:noVBand="1"/>
      </w:tblPr>
      <w:tblGrid>
        <w:gridCol w:w="1980"/>
        <w:gridCol w:w="850"/>
        <w:gridCol w:w="843"/>
        <w:gridCol w:w="858"/>
        <w:gridCol w:w="749"/>
        <w:gridCol w:w="811"/>
        <w:gridCol w:w="850"/>
        <w:gridCol w:w="851"/>
        <w:gridCol w:w="850"/>
      </w:tblGrid>
      <w:tr w:rsidR="00173CBA" w:rsidRPr="003E0E83" w14:paraId="50121686" w14:textId="77777777" w:rsidTr="002C5585">
        <w:trPr>
          <w:trHeight w:val="255"/>
        </w:trPr>
        <w:tc>
          <w:tcPr>
            <w:tcW w:w="1980" w:type="dxa"/>
            <w:vMerge w:val="restart"/>
            <w:tcBorders>
              <w:top w:val="single" w:sz="4" w:space="0" w:color="auto"/>
              <w:left w:val="single" w:sz="4" w:space="0" w:color="auto"/>
              <w:bottom w:val="nil"/>
              <w:right w:val="nil"/>
            </w:tcBorders>
            <w:shd w:val="clear" w:color="auto" w:fill="auto"/>
            <w:vAlign w:val="center"/>
            <w:hideMark/>
          </w:tcPr>
          <w:p w14:paraId="0A30F354" w14:textId="5C6A244D"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xml:space="preserve">Ideally, when would you most like to get a </w:t>
            </w:r>
            <w:r w:rsidR="00BA656C">
              <w:rPr>
                <w:rFonts w:ascii="Calibri" w:eastAsia="Times New Roman" w:hAnsi="Calibri" w:cs="Calibri"/>
                <w:color w:val="000000"/>
                <w:sz w:val="20"/>
                <w:szCs w:val="20"/>
                <w:lang w:eastAsia="en-NZ"/>
              </w:rPr>
              <w:t>COVID</w:t>
            </w:r>
            <w:r w:rsidRPr="003E0E83">
              <w:rPr>
                <w:rFonts w:ascii="Calibri" w:eastAsia="Times New Roman" w:hAnsi="Calibri" w:cs="Calibri"/>
                <w:color w:val="000000"/>
                <w:sz w:val="20"/>
                <w:szCs w:val="20"/>
                <w:lang w:eastAsia="en-NZ"/>
              </w:rPr>
              <w:t>-19 vaccine this year?</w:t>
            </w:r>
          </w:p>
        </w:tc>
        <w:tc>
          <w:tcPr>
            <w:tcW w:w="850" w:type="dxa"/>
            <w:vMerge w:val="restart"/>
            <w:tcBorders>
              <w:top w:val="single" w:sz="4" w:space="0" w:color="auto"/>
              <w:left w:val="single" w:sz="4" w:space="0" w:color="auto"/>
              <w:bottom w:val="nil"/>
              <w:right w:val="nil"/>
            </w:tcBorders>
            <w:shd w:val="clear" w:color="auto" w:fill="auto"/>
            <w:vAlign w:val="center"/>
            <w:hideMark/>
          </w:tcPr>
          <w:p w14:paraId="12F390D8" w14:textId="77777777" w:rsidR="00173CBA" w:rsidRPr="003E0E83" w:rsidRDefault="00173CBA" w:rsidP="002C5585">
            <w:pPr>
              <w:spacing w:after="0" w:line="240" w:lineRule="auto"/>
              <w:ind w:left="0"/>
              <w:jc w:val="center"/>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ALL</w:t>
            </w:r>
          </w:p>
        </w:tc>
        <w:tc>
          <w:tcPr>
            <w:tcW w:w="5812" w:type="dxa"/>
            <w:gridSpan w:val="7"/>
            <w:tcBorders>
              <w:top w:val="single" w:sz="4" w:space="0" w:color="auto"/>
              <w:left w:val="single" w:sz="4" w:space="0" w:color="auto"/>
              <w:bottom w:val="nil"/>
              <w:right w:val="single" w:sz="4" w:space="0" w:color="000000"/>
            </w:tcBorders>
            <w:shd w:val="clear" w:color="auto" w:fill="auto"/>
            <w:vAlign w:val="center"/>
            <w:hideMark/>
          </w:tcPr>
          <w:p w14:paraId="25087235" w14:textId="59175E92" w:rsidR="00173CBA" w:rsidRPr="003E0E83" w:rsidRDefault="00173CBA" w:rsidP="002C5585">
            <w:pPr>
              <w:spacing w:after="0" w:line="240" w:lineRule="auto"/>
              <w:ind w:left="0"/>
              <w:jc w:val="center"/>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xml:space="preserve">Will you get the </w:t>
            </w:r>
            <w:r w:rsidR="00BA656C">
              <w:rPr>
                <w:rFonts w:ascii="Calibri" w:eastAsia="Times New Roman" w:hAnsi="Calibri" w:cs="Calibri"/>
                <w:color w:val="000000"/>
                <w:sz w:val="20"/>
                <w:szCs w:val="20"/>
                <w:lang w:eastAsia="en-NZ"/>
              </w:rPr>
              <w:t>COVID</w:t>
            </w:r>
            <w:r w:rsidRPr="003E0E83">
              <w:rPr>
                <w:rFonts w:ascii="Calibri" w:eastAsia="Times New Roman" w:hAnsi="Calibri" w:cs="Calibri"/>
                <w:color w:val="000000"/>
                <w:sz w:val="20"/>
                <w:szCs w:val="20"/>
                <w:lang w:eastAsia="en-NZ"/>
              </w:rPr>
              <w:t>-19 vaccine?</w:t>
            </w:r>
          </w:p>
        </w:tc>
      </w:tr>
      <w:tr w:rsidR="00173CBA" w:rsidRPr="003E0E83" w14:paraId="30EAFF2D" w14:textId="77777777" w:rsidTr="002C5585">
        <w:trPr>
          <w:trHeight w:val="450"/>
        </w:trPr>
        <w:tc>
          <w:tcPr>
            <w:tcW w:w="1980" w:type="dxa"/>
            <w:vMerge/>
            <w:tcBorders>
              <w:top w:val="single" w:sz="4" w:space="0" w:color="auto"/>
              <w:left w:val="single" w:sz="4" w:space="0" w:color="auto"/>
              <w:bottom w:val="nil"/>
              <w:right w:val="nil"/>
            </w:tcBorders>
            <w:vAlign w:val="center"/>
            <w:hideMark/>
          </w:tcPr>
          <w:p w14:paraId="60F6E027"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vMerge/>
            <w:tcBorders>
              <w:top w:val="single" w:sz="4" w:space="0" w:color="auto"/>
              <w:left w:val="single" w:sz="4" w:space="0" w:color="auto"/>
              <w:bottom w:val="nil"/>
              <w:right w:val="nil"/>
            </w:tcBorders>
            <w:vAlign w:val="center"/>
            <w:hideMark/>
          </w:tcPr>
          <w:p w14:paraId="7A023153"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43" w:type="dxa"/>
            <w:tcBorders>
              <w:top w:val="single" w:sz="4" w:space="0" w:color="auto"/>
              <w:left w:val="single" w:sz="4" w:space="0" w:color="auto"/>
              <w:bottom w:val="single" w:sz="4" w:space="0" w:color="auto"/>
              <w:right w:val="nil"/>
            </w:tcBorders>
            <w:shd w:val="clear" w:color="auto" w:fill="auto"/>
            <w:vAlign w:val="center"/>
            <w:hideMark/>
          </w:tcPr>
          <w:p w14:paraId="412B3257"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Definitely</w:t>
            </w:r>
          </w:p>
        </w:tc>
        <w:tc>
          <w:tcPr>
            <w:tcW w:w="858" w:type="dxa"/>
            <w:tcBorders>
              <w:top w:val="single" w:sz="4" w:space="0" w:color="auto"/>
              <w:left w:val="single" w:sz="4" w:space="0" w:color="auto"/>
              <w:bottom w:val="single" w:sz="4" w:space="0" w:color="auto"/>
              <w:right w:val="nil"/>
            </w:tcBorders>
            <w:shd w:val="clear" w:color="auto" w:fill="auto"/>
            <w:vAlign w:val="center"/>
            <w:hideMark/>
          </w:tcPr>
          <w:p w14:paraId="313710BE"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Most likely</w:t>
            </w:r>
          </w:p>
        </w:tc>
        <w:tc>
          <w:tcPr>
            <w:tcW w:w="749" w:type="dxa"/>
            <w:tcBorders>
              <w:top w:val="single" w:sz="4" w:space="0" w:color="auto"/>
              <w:left w:val="single" w:sz="4" w:space="0" w:color="auto"/>
              <w:bottom w:val="single" w:sz="4" w:space="0" w:color="auto"/>
              <w:right w:val="nil"/>
            </w:tcBorders>
            <w:shd w:val="clear" w:color="auto" w:fill="auto"/>
            <w:vAlign w:val="center"/>
            <w:hideMark/>
          </w:tcPr>
          <w:p w14:paraId="288A1A66"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Likely</w:t>
            </w:r>
          </w:p>
        </w:tc>
        <w:tc>
          <w:tcPr>
            <w:tcW w:w="811" w:type="dxa"/>
            <w:tcBorders>
              <w:top w:val="single" w:sz="4" w:space="0" w:color="auto"/>
              <w:left w:val="single" w:sz="4" w:space="0" w:color="auto"/>
              <w:bottom w:val="single" w:sz="4" w:space="0" w:color="auto"/>
              <w:right w:val="nil"/>
            </w:tcBorders>
            <w:shd w:val="clear" w:color="auto" w:fill="auto"/>
            <w:vAlign w:val="center"/>
            <w:hideMark/>
          </w:tcPr>
          <w:p w14:paraId="55237892"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Unlikely</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4CD557BF"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Most unlikely</w:t>
            </w:r>
          </w:p>
        </w:tc>
        <w:tc>
          <w:tcPr>
            <w:tcW w:w="851" w:type="dxa"/>
            <w:tcBorders>
              <w:top w:val="single" w:sz="4" w:space="0" w:color="auto"/>
              <w:left w:val="single" w:sz="4" w:space="0" w:color="auto"/>
              <w:bottom w:val="single" w:sz="4" w:space="0" w:color="auto"/>
              <w:right w:val="nil"/>
            </w:tcBorders>
            <w:shd w:val="clear" w:color="auto" w:fill="auto"/>
            <w:vAlign w:val="center"/>
            <w:hideMark/>
          </w:tcPr>
          <w:p w14:paraId="2F942B01"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Definitely not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29F6D"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I'm not sure</w:t>
            </w:r>
          </w:p>
        </w:tc>
      </w:tr>
      <w:tr w:rsidR="00173CBA" w:rsidRPr="003E0E83" w14:paraId="752FF654" w14:textId="77777777" w:rsidTr="002C5585">
        <w:trPr>
          <w:trHeight w:val="255"/>
        </w:trPr>
        <w:tc>
          <w:tcPr>
            <w:tcW w:w="1980" w:type="dxa"/>
            <w:tcBorders>
              <w:top w:val="single" w:sz="4" w:space="0" w:color="auto"/>
              <w:left w:val="single" w:sz="4" w:space="0" w:color="auto"/>
              <w:bottom w:val="single" w:sz="4" w:space="0" w:color="auto"/>
              <w:right w:val="nil"/>
            </w:tcBorders>
            <w:shd w:val="clear" w:color="auto" w:fill="auto"/>
            <w:vAlign w:val="center"/>
          </w:tcPr>
          <w:p w14:paraId="424C2E60" w14:textId="77777777" w:rsidR="00173CBA" w:rsidRPr="00725A74" w:rsidRDefault="00173CBA" w:rsidP="002C5585">
            <w:pPr>
              <w:spacing w:after="0" w:line="240" w:lineRule="auto"/>
              <w:ind w:left="0"/>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 of not vaccinated</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F9BE838" w14:textId="77777777" w:rsidR="00173CBA" w:rsidRPr="00725A74"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100%</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8BA43" w14:textId="77777777" w:rsidR="00173CBA" w:rsidRPr="00725A74"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11%</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E5105" w14:textId="77777777" w:rsidR="00173CBA" w:rsidRPr="00725A74"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12%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6D486" w14:textId="77777777" w:rsidR="00173CBA" w:rsidRPr="00725A74"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11%</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42339" w14:textId="77777777" w:rsidR="00173CBA" w:rsidRPr="00725A74"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81600" w14:textId="77777777" w:rsidR="00173CBA" w:rsidRPr="00725A74"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0E51B" w14:textId="77777777" w:rsidR="00173CBA" w:rsidRPr="00725A74"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1EDE4" w14:textId="77777777" w:rsidR="00173CBA" w:rsidRPr="00725A74"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22%</w:t>
            </w:r>
          </w:p>
        </w:tc>
      </w:tr>
      <w:tr w:rsidR="00173CBA" w:rsidRPr="003E0E83" w14:paraId="105974B4" w14:textId="77777777" w:rsidTr="002C5585">
        <w:trPr>
          <w:trHeight w:val="255"/>
        </w:trPr>
        <w:tc>
          <w:tcPr>
            <w:tcW w:w="198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4C09F5B1" w14:textId="77777777" w:rsidR="00173CBA" w:rsidRPr="003E0E83" w:rsidRDefault="00173CBA" w:rsidP="002C5585">
            <w:pPr>
              <w:spacing w:after="0" w:line="240" w:lineRule="auto"/>
              <w:ind w:left="0"/>
              <w:rPr>
                <w:rFonts w:ascii="Calibri" w:eastAsia="Times New Roman" w:hAnsi="Calibri" w:cs="Calibri"/>
                <w:b/>
                <w:bCs/>
                <w:color w:val="000000"/>
                <w:sz w:val="20"/>
                <w:szCs w:val="20"/>
                <w:lang w:eastAsia="en-NZ"/>
              </w:rPr>
            </w:pPr>
            <w:r w:rsidRPr="003E0E83">
              <w:rPr>
                <w:rFonts w:ascii="Calibri" w:eastAsia="Times New Roman" w:hAnsi="Calibri" w:cs="Calibri"/>
                <w:b/>
                <w:bCs/>
                <w:color w:val="000000"/>
                <w:sz w:val="20"/>
                <w:szCs w:val="20"/>
                <w:lang w:eastAsia="en-NZ"/>
              </w:rPr>
              <w:t> </w:t>
            </w:r>
            <w:r w:rsidRPr="00725A74">
              <w:rPr>
                <w:rFonts w:ascii="Calibri" w:eastAsia="Times New Roman" w:hAnsi="Calibri" w:cs="Calibri"/>
                <w:b/>
                <w:bCs/>
                <w:color w:val="000000"/>
                <w:sz w:val="20"/>
                <w:szCs w:val="20"/>
                <w:lang w:eastAsia="en-NZ"/>
              </w:rPr>
              <w:t>% of 16+ population</w:t>
            </w:r>
          </w:p>
        </w:tc>
        <w:tc>
          <w:tcPr>
            <w:tcW w:w="850"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352366D6" w14:textId="77777777" w:rsidR="00173CBA" w:rsidRPr="003E0E83"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19%</w:t>
            </w:r>
          </w:p>
        </w:tc>
        <w:tc>
          <w:tcPr>
            <w:tcW w:w="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2CE9EC" w14:textId="77777777" w:rsidR="00173CBA" w:rsidRPr="003E0E83"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2%</w:t>
            </w:r>
          </w:p>
        </w:tc>
        <w:tc>
          <w:tcPr>
            <w:tcW w:w="85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16D5D5" w14:textId="77777777" w:rsidR="00173CBA" w:rsidRPr="003E0E83"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2%</w:t>
            </w:r>
          </w:p>
        </w:tc>
        <w:tc>
          <w:tcPr>
            <w:tcW w:w="7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1610B7" w14:textId="77777777" w:rsidR="00173CBA" w:rsidRPr="003E0E83"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2%</w:t>
            </w:r>
          </w:p>
        </w:tc>
        <w:tc>
          <w:tcPr>
            <w:tcW w:w="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8C0922" w14:textId="77777777" w:rsidR="00173CBA" w:rsidRPr="003E0E83"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2%</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473039" w14:textId="77777777" w:rsidR="00173CBA" w:rsidRPr="003E0E83"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11D080" w14:textId="77777777" w:rsidR="00173CBA" w:rsidRPr="003E0E83"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4%</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789784" w14:textId="77777777" w:rsidR="00173CBA" w:rsidRPr="003E0E83" w:rsidRDefault="00173CBA" w:rsidP="002C5585">
            <w:pPr>
              <w:spacing w:after="0" w:line="240" w:lineRule="auto"/>
              <w:ind w:left="0"/>
              <w:jc w:val="center"/>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4%</w:t>
            </w:r>
          </w:p>
        </w:tc>
      </w:tr>
      <w:tr w:rsidR="00173CBA" w:rsidRPr="003E0E83" w14:paraId="2EAA9E70" w14:textId="77777777" w:rsidTr="002C5585">
        <w:trPr>
          <w:trHeight w:val="255"/>
        </w:trPr>
        <w:tc>
          <w:tcPr>
            <w:tcW w:w="1980" w:type="dxa"/>
            <w:tcBorders>
              <w:top w:val="single" w:sz="4" w:space="0" w:color="auto"/>
              <w:left w:val="single" w:sz="4" w:space="0" w:color="auto"/>
              <w:bottom w:val="nil"/>
              <w:right w:val="nil"/>
            </w:tcBorders>
            <w:shd w:val="clear" w:color="auto" w:fill="auto"/>
            <w:vAlign w:val="center"/>
          </w:tcPr>
          <w:p w14:paraId="52DED762"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tcBorders>
              <w:top w:val="single" w:sz="4" w:space="0" w:color="auto"/>
              <w:left w:val="single" w:sz="4" w:space="0" w:color="auto"/>
              <w:bottom w:val="nil"/>
              <w:right w:val="nil"/>
            </w:tcBorders>
            <w:shd w:val="clear" w:color="auto" w:fill="auto"/>
            <w:noWrap/>
            <w:vAlign w:val="center"/>
          </w:tcPr>
          <w:p w14:paraId="49F9BB12"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43" w:type="dxa"/>
            <w:tcBorders>
              <w:top w:val="single" w:sz="4" w:space="0" w:color="auto"/>
              <w:left w:val="single" w:sz="4" w:space="0" w:color="auto"/>
              <w:bottom w:val="nil"/>
              <w:right w:val="nil"/>
            </w:tcBorders>
            <w:shd w:val="clear" w:color="auto" w:fill="auto"/>
            <w:noWrap/>
            <w:vAlign w:val="center"/>
          </w:tcPr>
          <w:p w14:paraId="0C8A6DAB"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8" w:type="dxa"/>
            <w:tcBorders>
              <w:top w:val="single" w:sz="4" w:space="0" w:color="auto"/>
              <w:left w:val="nil"/>
              <w:bottom w:val="nil"/>
              <w:right w:val="nil"/>
            </w:tcBorders>
            <w:shd w:val="clear" w:color="auto" w:fill="auto"/>
            <w:noWrap/>
            <w:vAlign w:val="center"/>
          </w:tcPr>
          <w:p w14:paraId="359E0194"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749" w:type="dxa"/>
            <w:tcBorders>
              <w:top w:val="single" w:sz="4" w:space="0" w:color="auto"/>
              <w:left w:val="nil"/>
              <w:bottom w:val="nil"/>
              <w:right w:val="nil"/>
            </w:tcBorders>
            <w:shd w:val="clear" w:color="auto" w:fill="auto"/>
            <w:noWrap/>
            <w:vAlign w:val="center"/>
          </w:tcPr>
          <w:p w14:paraId="09AF570C"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11" w:type="dxa"/>
            <w:tcBorders>
              <w:top w:val="single" w:sz="4" w:space="0" w:color="auto"/>
              <w:left w:val="nil"/>
              <w:bottom w:val="nil"/>
              <w:right w:val="nil"/>
            </w:tcBorders>
            <w:shd w:val="clear" w:color="auto" w:fill="auto"/>
            <w:noWrap/>
            <w:vAlign w:val="center"/>
          </w:tcPr>
          <w:p w14:paraId="26AB1764"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tcBorders>
              <w:top w:val="single" w:sz="4" w:space="0" w:color="auto"/>
              <w:left w:val="nil"/>
              <w:bottom w:val="nil"/>
              <w:right w:val="nil"/>
            </w:tcBorders>
            <w:shd w:val="clear" w:color="auto" w:fill="auto"/>
            <w:noWrap/>
            <w:vAlign w:val="center"/>
          </w:tcPr>
          <w:p w14:paraId="0CAD1B5E"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1" w:type="dxa"/>
            <w:tcBorders>
              <w:top w:val="single" w:sz="4" w:space="0" w:color="auto"/>
              <w:left w:val="nil"/>
              <w:bottom w:val="nil"/>
              <w:right w:val="nil"/>
            </w:tcBorders>
            <w:shd w:val="clear" w:color="auto" w:fill="auto"/>
            <w:noWrap/>
            <w:vAlign w:val="center"/>
          </w:tcPr>
          <w:p w14:paraId="67FF95ED"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tcBorders>
              <w:top w:val="single" w:sz="4" w:space="0" w:color="auto"/>
              <w:left w:val="nil"/>
              <w:bottom w:val="nil"/>
              <w:right w:val="single" w:sz="4" w:space="0" w:color="auto"/>
            </w:tcBorders>
            <w:shd w:val="clear" w:color="auto" w:fill="auto"/>
            <w:noWrap/>
            <w:vAlign w:val="center"/>
          </w:tcPr>
          <w:p w14:paraId="53278874"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r>
      <w:tr w:rsidR="00173CBA" w:rsidRPr="003E0E83" w14:paraId="712FDF8B" w14:textId="77777777" w:rsidTr="002C5585">
        <w:trPr>
          <w:trHeight w:val="255"/>
        </w:trPr>
        <w:tc>
          <w:tcPr>
            <w:tcW w:w="1980" w:type="dxa"/>
            <w:tcBorders>
              <w:top w:val="nil"/>
              <w:left w:val="single" w:sz="4" w:space="0" w:color="auto"/>
              <w:bottom w:val="nil"/>
              <w:right w:val="nil"/>
            </w:tcBorders>
            <w:shd w:val="clear" w:color="auto" w:fill="auto"/>
            <w:vAlign w:val="center"/>
            <w:hideMark/>
          </w:tcPr>
          <w:p w14:paraId="628CEF6C"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Immediately</w:t>
            </w:r>
          </w:p>
        </w:tc>
        <w:tc>
          <w:tcPr>
            <w:tcW w:w="850" w:type="dxa"/>
            <w:tcBorders>
              <w:top w:val="nil"/>
              <w:left w:val="single" w:sz="4" w:space="0" w:color="auto"/>
              <w:bottom w:val="nil"/>
              <w:right w:val="nil"/>
            </w:tcBorders>
            <w:shd w:val="clear" w:color="auto" w:fill="auto"/>
            <w:noWrap/>
            <w:vAlign w:val="center"/>
            <w:hideMark/>
          </w:tcPr>
          <w:p w14:paraId="53CA000A"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5%</w:t>
            </w:r>
          </w:p>
        </w:tc>
        <w:tc>
          <w:tcPr>
            <w:tcW w:w="843" w:type="dxa"/>
            <w:tcBorders>
              <w:top w:val="nil"/>
              <w:left w:val="single" w:sz="4" w:space="0" w:color="auto"/>
              <w:bottom w:val="nil"/>
              <w:right w:val="nil"/>
            </w:tcBorders>
            <w:shd w:val="clear" w:color="auto" w:fill="auto"/>
            <w:noWrap/>
            <w:vAlign w:val="center"/>
            <w:hideMark/>
          </w:tcPr>
          <w:p w14:paraId="07705880"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37%</w:t>
            </w:r>
          </w:p>
        </w:tc>
        <w:tc>
          <w:tcPr>
            <w:tcW w:w="858" w:type="dxa"/>
            <w:tcBorders>
              <w:top w:val="nil"/>
              <w:left w:val="nil"/>
              <w:bottom w:val="nil"/>
              <w:right w:val="nil"/>
            </w:tcBorders>
            <w:shd w:val="clear" w:color="auto" w:fill="auto"/>
            <w:noWrap/>
            <w:vAlign w:val="center"/>
            <w:hideMark/>
          </w:tcPr>
          <w:p w14:paraId="7BFFEA4F"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7%</w:t>
            </w:r>
          </w:p>
        </w:tc>
        <w:tc>
          <w:tcPr>
            <w:tcW w:w="749" w:type="dxa"/>
            <w:tcBorders>
              <w:top w:val="nil"/>
              <w:left w:val="nil"/>
              <w:bottom w:val="nil"/>
              <w:right w:val="nil"/>
            </w:tcBorders>
            <w:shd w:val="clear" w:color="auto" w:fill="auto"/>
            <w:noWrap/>
            <w:vAlign w:val="center"/>
            <w:hideMark/>
          </w:tcPr>
          <w:p w14:paraId="23CCC14D"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4%</w:t>
            </w:r>
          </w:p>
        </w:tc>
        <w:tc>
          <w:tcPr>
            <w:tcW w:w="811" w:type="dxa"/>
            <w:tcBorders>
              <w:top w:val="nil"/>
              <w:left w:val="nil"/>
              <w:bottom w:val="nil"/>
              <w:right w:val="nil"/>
            </w:tcBorders>
            <w:shd w:val="clear" w:color="auto" w:fill="auto"/>
            <w:noWrap/>
            <w:vAlign w:val="center"/>
            <w:hideMark/>
          </w:tcPr>
          <w:p w14:paraId="01207055"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0" w:type="dxa"/>
            <w:tcBorders>
              <w:top w:val="nil"/>
              <w:left w:val="nil"/>
              <w:bottom w:val="nil"/>
              <w:right w:val="nil"/>
            </w:tcBorders>
            <w:shd w:val="clear" w:color="auto" w:fill="auto"/>
            <w:noWrap/>
            <w:vAlign w:val="center"/>
            <w:hideMark/>
          </w:tcPr>
          <w:p w14:paraId="548219AF"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1" w:type="dxa"/>
            <w:tcBorders>
              <w:top w:val="nil"/>
              <w:left w:val="nil"/>
              <w:bottom w:val="nil"/>
              <w:right w:val="nil"/>
            </w:tcBorders>
            <w:shd w:val="clear" w:color="auto" w:fill="auto"/>
            <w:noWrap/>
            <w:vAlign w:val="center"/>
            <w:hideMark/>
          </w:tcPr>
          <w:p w14:paraId="1E20403E"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0" w:type="dxa"/>
            <w:tcBorders>
              <w:top w:val="nil"/>
              <w:left w:val="nil"/>
              <w:bottom w:val="nil"/>
              <w:right w:val="single" w:sz="4" w:space="0" w:color="auto"/>
            </w:tcBorders>
            <w:shd w:val="clear" w:color="auto" w:fill="auto"/>
            <w:noWrap/>
            <w:vAlign w:val="center"/>
            <w:hideMark/>
          </w:tcPr>
          <w:p w14:paraId="564D5E84"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r>
      <w:tr w:rsidR="00173CBA" w:rsidRPr="003E0E83" w14:paraId="045C0AD9" w14:textId="77777777" w:rsidTr="002C5585">
        <w:trPr>
          <w:trHeight w:val="255"/>
        </w:trPr>
        <w:tc>
          <w:tcPr>
            <w:tcW w:w="1980" w:type="dxa"/>
            <w:tcBorders>
              <w:top w:val="nil"/>
              <w:left w:val="single" w:sz="4" w:space="0" w:color="auto"/>
              <w:bottom w:val="nil"/>
              <w:right w:val="nil"/>
            </w:tcBorders>
            <w:shd w:val="clear" w:color="auto" w:fill="auto"/>
            <w:vAlign w:val="center"/>
            <w:hideMark/>
          </w:tcPr>
          <w:p w14:paraId="549FBF6C"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October</w:t>
            </w:r>
          </w:p>
        </w:tc>
        <w:tc>
          <w:tcPr>
            <w:tcW w:w="850" w:type="dxa"/>
            <w:tcBorders>
              <w:top w:val="nil"/>
              <w:left w:val="single" w:sz="4" w:space="0" w:color="auto"/>
              <w:bottom w:val="nil"/>
              <w:right w:val="nil"/>
            </w:tcBorders>
            <w:shd w:val="clear" w:color="auto" w:fill="auto"/>
            <w:noWrap/>
            <w:vAlign w:val="center"/>
            <w:hideMark/>
          </w:tcPr>
          <w:p w14:paraId="0F7F69AE"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7%</w:t>
            </w:r>
          </w:p>
        </w:tc>
        <w:tc>
          <w:tcPr>
            <w:tcW w:w="843" w:type="dxa"/>
            <w:tcBorders>
              <w:top w:val="nil"/>
              <w:left w:val="single" w:sz="4" w:space="0" w:color="auto"/>
              <w:bottom w:val="nil"/>
              <w:right w:val="nil"/>
            </w:tcBorders>
            <w:shd w:val="clear" w:color="auto" w:fill="auto"/>
            <w:noWrap/>
            <w:vAlign w:val="center"/>
            <w:hideMark/>
          </w:tcPr>
          <w:p w14:paraId="2605EAB7"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27%</w:t>
            </w:r>
          </w:p>
        </w:tc>
        <w:tc>
          <w:tcPr>
            <w:tcW w:w="858" w:type="dxa"/>
            <w:tcBorders>
              <w:top w:val="nil"/>
              <w:left w:val="nil"/>
              <w:bottom w:val="nil"/>
              <w:right w:val="nil"/>
            </w:tcBorders>
            <w:shd w:val="clear" w:color="auto" w:fill="auto"/>
            <w:noWrap/>
            <w:vAlign w:val="center"/>
            <w:hideMark/>
          </w:tcPr>
          <w:p w14:paraId="4C0A324A"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30%</w:t>
            </w:r>
          </w:p>
        </w:tc>
        <w:tc>
          <w:tcPr>
            <w:tcW w:w="749" w:type="dxa"/>
            <w:tcBorders>
              <w:top w:val="nil"/>
              <w:left w:val="nil"/>
              <w:bottom w:val="nil"/>
              <w:right w:val="nil"/>
            </w:tcBorders>
            <w:shd w:val="clear" w:color="auto" w:fill="auto"/>
            <w:noWrap/>
            <w:vAlign w:val="center"/>
            <w:hideMark/>
          </w:tcPr>
          <w:p w14:paraId="3E38297C"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8%</w:t>
            </w:r>
          </w:p>
        </w:tc>
        <w:tc>
          <w:tcPr>
            <w:tcW w:w="811" w:type="dxa"/>
            <w:tcBorders>
              <w:top w:val="nil"/>
              <w:left w:val="nil"/>
              <w:bottom w:val="nil"/>
              <w:right w:val="nil"/>
            </w:tcBorders>
            <w:shd w:val="clear" w:color="auto" w:fill="auto"/>
            <w:noWrap/>
            <w:vAlign w:val="center"/>
            <w:hideMark/>
          </w:tcPr>
          <w:p w14:paraId="0B9C4368"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0" w:type="dxa"/>
            <w:tcBorders>
              <w:top w:val="nil"/>
              <w:left w:val="nil"/>
              <w:bottom w:val="nil"/>
              <w:right w:val="nil"/>
            </w:tcBorders>
            <w:shd w:val="clear" w:color="auto" w:fill="auto"/>
            <w:noWrap/>
            <w:vAlign w:val="center"/>
            <w:hideMark/>
          </w:tcPr>
          <w:p w14:paraId="04D29998"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1" w:type="dxa"/>
            <w:tcBorders>
              <w:top w:val="nil"/>
              <w:left w:val="nil"/>
              <w:bottom w:val="nil"/>
              <w:right w:val="nil"/>
            </w:tcBorders>
            <w:shd w:val="clear" w:color="auto" w:fill="auto"/>
            <w:noWrap/>
            <w:vAlign w:val="center"/>
            <w:hideMark/>
          </w:tcPr>
          <w:p w14:paraId="1E5B0129"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0" w:type="dxa"/>
            <w:tcBorders>
              <w:top w:val="nil"/>
              <w:left w:val="nil"/>
              <w:bottom w:val="nil"/>
              <w:right w:val="single" w:sz="4" w:space="0" w:color="auto"/>
            </w:tcBorders>
            <w:shd w:val="clear" w:color="auto" w:fill="auto"/>
            <w:noWrap/>
            <w:vAlign w:val="center"/>
            <w:hideMark/>
          </w:tcPr>
          <w:p w14:paraId="24484A6D"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r>
      <w:tr w:rsidR="00173CBA" w:rsidRPr="003E0E83" w14:paraId="7BD0091A" w14:textId="77777777" w:rsidTr="002C5585">
        <w:trPr>
          <w:trHeight w:val="255"/>
        </w:trPr>
        <w:tc>
          <w:tcPr>
            <w:tcW w:w="1980" w:type="dxa"/>
            <w:tcBorders>
              <w:top w:val="nil"/>
              <w:left w:val="single" w:sz="4" w:space="0" w:color="auto"/>
              <w:bottom w:val="nil"/>
              <w:right w:val="nil"/>
            </w:tcBorders>
            <w:shd w:val="clear" w:color="auto" w:fill="auto"/>
            <w:vAlign w:val="center"/>
            <w:hideMark/>
          </w:tcPr>
          <w:p w14:paraId="5A18D2BD"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November</w:t>
            </w:r>
          </w:p>
        </w:tc>
        <w:tc>
          <w:tcPr>
            <w:tcW w:w="850" w:type="dxa"/>
            <w:tcBorders>
              <w:top w:val="nil"/>
              <w:left w:val="single" w:sz="4" w:space="0" w:color="auto"/>
              <w:bottom w:val="nil"/>
              <w:right w:val="nil"/>
            </w:tcBorders>
            <w:shd w:val="clear" w:color="auto" w:fill="auto"/>
            <w:noWrap/>
            <w:vAlign w:val="center"/>
            <w:hideMark/>
          </w:tcPr>
          <w:p w14:paraId="05598770"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5%</w:t>
            </w:r>
          </w:p>
        </w:tc>
        <w:tc>
          <w:tcPr>
            <w:tcW w:w="843" w:type="dxa"/>
            <w:tcBorders>
              <w:top w:val="nil"/>
              <w:left w:val="single" w:sz="4" w:space="0" w:color="auto"/>
              <w:bottom w:val="nil"/>
              <w:right w:val="nil"/>
            </w:tcBorders>
            <w:shd w:val="clear" w:color="auto" w:fill="auto"/>
            <w:noWrap/>
            <w:vAlign w:val="center"/>
            <w:hideMark/>
          </w:tcPr>
          <w:p w14:paraId="56AD80F1" w14:textId="795824DA" w:rsidR="00173CBA" w:rsidRPr="003E0E83"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20736" behindDoc="0" locked="0" layoutInCell="1" allowOverlap="1" wp14:anchorId="54C781DB" wp14:editId="34DC2058">
                      <wp:simplePos x="0" y="0"/>
                      <wp:positionH relativeFrom="column">
                        <wp:posOffset>52705</wp:posOffset>
                      </wp:positionH>
                      <wp:positionV relativeFrom="paragraph">
                        <wp:posOffset>-334645</wp:posOffset>
                      </wp:positionV>
                      <wp:extent cx="428625" cy="371475"/>
                      <wp:effectExtent l="0" t="0" r="9525" b="9525"/>
                      <wp:wrapNone/>
                      <wp:docPr id="50" name="Oval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71475"/>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35F94" id="Oval 50" o:spid="_x0000_s1026" alt="&quot;&quot;" style="position:absolute;margin-left:4.15pt;margin-top:-26.35pt;width:33.75pt;height:29.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" filled="f" strokecolor="#953735" strokeweight="2pt">
                      <v:path arrowok="t"/>
                    </v:oval>
                  </w:pict>
                </mc:Fallback>
              </mc:AlternateContent>
            </w:r>
            <w:r w:rsidR="00173CBA" w:rsidRPr="003E0E83">
              <w:rPr>
                <w:rFonts w:ascii="Calibri" w:eastAsia="Times New Roman" w:hAnsi="Calibri" w:cs="Calibri"/>
                <w:color w:val="000000"/>
                <w:sz w:val="20"/>
                <w:szCs w:val="20"/>
                <w:lang w:eastAsia="en-NZ"/>
              </w:rPr>
              <w:t>7%</w:t>
            </w:r>
          </w:p>
        </w:tc>
        <w:tc>
          <w:tcPr>
            <w:tcW w:w="858" w:type="dxa"/>
            <w:tcBorders>
              <w:top w:val="nil"/>
              <w:left w:val="nil"/>
              <w:bottom w:val="nil"/>
              <w:right w:val="nil"/>
            </w:tcBorders>
            <w:shd w:val="clear" w:color="auto" w:fill="auto"/>
            <w:noWrap/>
            <w:vAlign w:val="center"/>
            <w:hideMark/>
          </w:tcPr>
          <w:p w14:paraId="593892AA"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15%</w:t>
            </w:r>
          </w:p>
        </w:tc>
        <w:tc>
          <w:tcPr>
            <w:tcW w:w="749" w:type="dxa"/>
            <w:tcBorders>
              <w:top w:val="nil"/>
              <w:left w:val="nil"/>
              <w:bottom w:val="nil"/>
              <w:right w:val="nil"/>
            </w:tcBorders>
            <w:shd w:val="clear" w:color="auto" w:fill="auto"/>
            <w:noWrap/>
            <w:vAlign w:val="center"/>
            <w:hideMark/>
          </w:tcPr>
          <w:p w14:paraId="6A5F59EC" w14:textId="225187D9" w:rsidR="00173CBA" w:rsidRPr="003E0E83"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19712" behindDoc="0" locked="0" layoutInCell="1" allowOverlap="1" wp14:anchorId="33E69664" wp14:editId="7BD1A53C">
                      <wp:simplePos x="0" y="0"/>
                      <wp:positionH relativeFrom="column">
                        <wp:posOffset>-466090</wp:posOffset>
                      </wp:positionH>
                      <wp:positionV relativeFrom="paragraph">
                        <wp:posOffset>-188595</wp:posOffset>
                      </wp:positionV>
                      <wp:extent cx="428625" cy="381000"/>
                      <wp:effectExtent l="0" t="0" r="9525" b="0"/>
                      <wp:wrapNone/>
                      <wp:docPr id="15" name="Oval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810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09DA6" id="Oval 15" o:spid="_x0000_s1026" alt="&quot;&quot;" style="position:absolute;margin-left:-36.7pt;margin-top:-14.85pt;width:33.75pt;height:3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" filled="f" strokecolor="#953735" strokeweight="2pt">
                      <v:path arrowok="t"/>
                    </v:oval>
                  </w:pict>
                </mc:Fallback>
              </mc:AlternateContent>
            </w:r>
            <w:r w:rsidR="00173CBA" w:rsidRPr="003E0E83">
              <w:rPr>
                <w:rFonts w:ascii="Calibri" w:eastAsia="Times New Roman" w:hAnsi="Calibri" w:cs="Calibri"/>
                <w:color w:val="000000"/>
                <w:sz w:val="20"/>
                <w:szCs w:val="20"/>
                <w:lang w:eastAsia="en-NZ"/>
              </w:rPr>
              <w:t>14%</w:t>
            </w:r>
          </w:p>
        </w:tc>
        <w:tc>
          <w:tcPr>
            <w:tcW w:w="811" w:type="dxa"/>
            <w:tcBorders>
              <w:top w:val="nil"/>
              <w:left w:val="nil"/>
              <w:bottom w:val="nil"/>
              <w:right w:val="nil"/>
            </w:tcBorders>
            <w:shd w:val="clear" w:color="auto" w:fill="auto"/>
            <w:noWrap/>
            <w:vAlign w:val="center"/>
            <w:hideMark/>
          </w:tcPr>
          <w:p w14:paraId="6709AE97"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5%</w:t>
            </w:r>
          </w:p>
        </w:tc>
        <w:tc>
          <w:tcPr>
            <w:tcW w:w="850" w:type="dxa"/>
            <w:tcBorders>
              <w:top w:val="nil"/>
              <w:left w:val="nil"/>
              <w:bottom w:val="nil"/>
              <w:right w:val="nil"/>
            </w:tcBorders>
            <w:shd w:val="clear" w:color="auto" w:fill="auto"/>
            <w:noWrap/>
            <w:vAlign w:val="center"/>
            <w:hideMark/>
          </w:tcPr>
          <w:p w14:paraId="797BBA5B"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1" w:type="dxa"/>
            <w:tcBorders>
              <w:top w:val="nil"/>
              <w:left w:val="nil"/>
              <w:bottom w:val="nil"/>
              <w:right w:val="nil"/>
            </w:tcBorders>
            <w:shd w:val="clear" w:color="auto" w:fill="auto"/>
            <w:noWrap/>
            <w:vAlign w:val="center"/>
            <w:hideMark/>
          </w:tcPr>
          <w:p w14:paraId="1AA93DA8"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0" w:type="dxa"/>
            <w:tcBorders>
              <w:top w:val="nil"/>
              <w:left w:val="nil"/>
              <w:bottom w:val="nil"/>
              <w:right w:val="single" w:sz="4" w:space="0" w:color="auto"/>
            </w:tcBorders>
            <w:shd w:val="clear" w:color="auto" w:fill="auto"/>
            <w:noWrap/>
            <w:vAlign w:val="center"/>
            <w:hideMark/>
          </w:tcPr>
          <w:p w14:paraId="69AF0E9A"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r>
      <w:tr w:rsidR="00173CBA" w:rsidRPr="003E0E83" w14:paraId="44A68576" w14:textId="77777777" w:rsidTr="002C5585">
        <w:trPr>
          <w:trHeight w:val="255"/>
        </w:trPr>
        <w:tc>
          <w:tcPr>
            <w:tcW w:w="1980" w:type="dxa"/>
            <w:tcBorders>
              <w:top w:val="nil"/>
              <w:left w:val="single" w:sz="4" w:space="0" w:color="auto"/>
              <w:bottom w:val="nil"/>
              <w:right w:val="nil"/>
            </w:tcBorders>
            <w:shd w:val="clear" w:color="auto" w:fill="auto"/>
            <w:vAlign w:val="center"/>
            <w:hideMark/>
          </w:tcPr>
          <w:p w14:paraId="76FA1E82"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December</w:t>
            </w:r>
          </w:p>
        </w:tc>
        <w:tc>
          <w:tcPr>
            <w:tcW w:w="850" w:type="dxa"/>
            <w:tcBorders>
              <w:top w:val="nil"/>
              <w:left w:val="single" w:sz="4" w:space="0" w:color="auto"/>
              <w:bottom w:val="nil"/>
              <w:right w:val="nil"/>
            </w:tcBorders>
            <w:shd w:val="clear" w:color="auto" w:fill="auto"/>
            <w:noWrap/>
            <w:vAlign w:val="center"/>
            <w:hideMark/>
          </w:tcPr>
          <w:p w14:paraId="74714900"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2%</w:t>
            </w:r>
          </w:p>
        </w:tc>
        <w:tc>
          <w:tcPr>
            <w:tcW w:w="843" w:type="dxa"/>
            <w:tcBorders>
              <w:top w:val="nil"/>
              <w:left w:val="single" w:sz="4" w:space="0" w:color="auto"/>
              <w:bottom w:val="nil"/>
              <w:right w:val="nil"/>
            </w:tcBorders>
            <w:shd w:val="clear" w:color="auto" w:fill="auto"/>
            <w:noWrap/>
            <w:vAlign w:val="center"/>
            <w:hideMark/>
          </w:tcPr>
          <w:p w14:paraId="390A74DE"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9%</w:t>
            </w:r>
          </w:p>
        </w:tc>
        <w:tc>
          <w:tcPr>
            <w:tcW w:w="858" w:type="dxa"/>
            <w:tcBorders>
              <w:top w:val="nil"/>
              <w:left w:val="nil"/>
              <w:bottom w:val="nil"/>
              <w:right w:val="nil"/>
            </w:tcBorders>
            <w:shd w:val="clear" w:color="auto" w:fill="auto"/>
            <w:noWrap/>
            <w:vAlign w:val="center"/>
            <w:hideMark/>
          </w:tcPr>
          <w:p w14:paraId="613249D4"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749" w:type="dxa"/>
            <w:tcBorders>
              <w:top w:val="nil"/>
              <w:left w:val="nil"/>
              <w:bottom w:val="nil"/>
              <w:right w:val="nil"/>
            </w:tcBorders>
            <w:shd w:val="clear" w:color="auto" w:fill="auto"/>
            <w:noWrap/>
            <w:vAlign w:val="center"/>
            <w:hideMark/>
          </w:tcPr>
          <w:p w14:paraId="61473A68"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9%</w:t>
            </w:r>
          </w:p>
        </w:tc>
        <w:tc>
          <w:tcPr>
            <w:tcW w:w="811" w:type="dxa"/>
            <w:tcBorders>
              <w:top w:val="nil"/>
              <w:left w:val="nil"/>
              <w:bottom w:val="nil"/>
              <w:right w:val="nil"/>
            </w:tcBorders>
            <w:shd w:val="clear" w:color="auto" w:fill="auto"/>
            <w:noWrap/>
            <w:vAlign w:val="center"/>
            <w:hideMark/>
          </w:tcPr>
          <w:p w14:paraId="0498934F"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0" w:type="dxa"/>
            <w:tcBorders>
              <w:top w:val="nil"/>
              <w:left w:val="nil"/>
              <w:bottom w:val="nil"/>
              <w:right w:val="nil"/>
            </w:tcBorders>
            <w:shd w:val="clear" w:color="auto" w:fill="auto"/>
            <w:noWrap/>
            <w:vAlign w:val="center"/>
            <w:hideMark/>
          </w:tcPr>
          <w:p w14:paraId="6C57E3E9"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1" w:type="dxa"/>
            <w:tcBorders>
              <w:top w:val="nil"/>
              <w:left w:val="nil"/>
              <w:bottom w:val="nil"/>
              <w:right w:val="nil"/>
            </w:tcBorders>
            <w:shd w:val="clear" w:color="auto" w:fill="auto"/>
            <w:noWrap/>
            <w:vAlign w:val="center"/>
            <w:hideMark/>
          </w:tcPr>
          <w:p w14:paraId="02CF53EA"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0" w:type="dxa"/>
            <w:tcBorders>
              <w:top w:val="nil"/>
              <w:left w:val="nil"/>
              <w:bottom w:val="nil"/>
              <w:right w:val="single" w:sz="4" w:space="0" w:color="auto"/>
            </w:tcBorders>
            <w:shd w:val="clear" w:color="auto" w:fill="auto"/>
            <w:noWrap/>
            <w:vAlign w:val="center"/>
            <w:hideMark/>
          </w:tcPr>
          <w:p w14:paraId="66D2EBA2"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r>
      <w:tr w:rsidR="00173CBA" w:rsidRPr="003E0E83" w14:paraId="27C6D71C" w14:textId="77777777" w:rsidTr="002C5585">
        <w:trPr>
          <w:trHeight w:val="255"/>
        </w:trPr>
        <w:tc>
          <w:tcPr>
            <w:tcW w:w="1980" w:type="dxa"/>
            <w:tcBorders>
              <w:top w:val="nil"/>
              <w:left w:val="single" w:sz="4" w:space="0" w:color="auto"/>
              <w:bottom w:val="nil"/>
              <w:right w:val="nil"/>
            </w:tcBorders>
            <w:shd w:val="clear" w:color="auto" w:fill="auto"/>
            <w:vAlign w:val="center"/>
            <w:hideMark/>
          </w:tcPr>
          <w:p w14:paraId="435AE805"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I don't mind when</w:t>
            </w:r>
          </w:p>
        </w:tc>
        <w:tc>
          <w:tcPr>
            <w:tcW w:w="850" w:type="dxa"/>
            <w:tcBorders>
              <w:top w:val="nil"/>
              <w:left w:val="single" w:sz="4" w:space="0" w:color="auto"/>
              <w:bottom w:val="nil"/>
              <w:right w:val="nil"/>
            </w:tcBorders>
            <w:shd w:val="clear" w:color="auto" w:fill="auto"/>
            <w:noWrap/>
            <w:vAlign w:val="center"/>
            <w:hideMark/>
          </w:tcPr>
          <w:p w14:paraId="1183CDBA"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9%</w:t>
            </w:r>
          </w:p>
        </w:tc>
        <w:tc>
          <w:tcPr>
            <w:tcW w:w="843" w:type="dxa"/>
            <w:tcBorders>
              <w:top w:val="nil"/>
              <w:left w:val="single" w:sz="4" w:space="0" w:color="auto"/>
              <w:bottom w:val="nil"/>
              <w:right w:val="nil"/>
            </w:tcBorders>
            <w:shd w:val="clear" w:color="auto" w:fill="auto"/>
            <w:noWrap/>
            <w:vAlign w:val="center"/>
            <w:hideMark/>
          </w:tcPr>
          <w:p w14:paraId="08781E1C"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19%</w:t>
            </w:r>
          </w:p>
        </w:tc>
        <w:tc>
          <w:tcPr>
            <w:tcW w:w="858" w:type="dxa"/>
            <w:tcBorders>
              <w:top w:val="nil"/>
              <w:left w:val="nil"/>
              <w:bottom w:val="nil"/>
              <w:right w:val="nil"/>
            </w:tcBorders>
            <w:shd w:val="clear" w:color="auto" w:fill="auto"/>
            <w:noWrap/>
            <w:vAlign w:val="center"/>
            <w:hideMark/>
          </w:tcPr>
          <w:p w14:paraId="0327BADE"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26%</w:t>
            </w:r>
          </w:p>
        </w:tc>
        <w:tc>
          <w:tcPr>
            <w:tcW w:w="749" w:type="dxa"/>
            <w:tcBorders>
              <w:top w:val="nil"/>
              <w:left w:val="nil"/>
              <w:bottom w:val="nil"/>
              <w:right w:val="nil"/>
            </w:tcBorders>
            <w:shd w:val="clear" w:color="auto" w:fill="auto"/>
            <w:noWrap/>
            <w:vAlign w:val="center"/>
            <w:hideMark/>
          </w:tcPr>
          <w:p w14:paraId="26388DF3"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17%</w:t>
            </w:r>
          </w:p>
        </w:tc>
        <w:tc>
          <w:tcPr>
            <w:tcW w:w="811" w:type="dxa"/>
            <w:tcBorders>
              <w:top w:val="nil"/>
              <w:left w:val="nil"/>
              <w:bottom w:val="nil"/>
              <w:right w:val="nil"/>
            </w:tcBorders>
            <w:shd w:val="clear" w:color="auto" w:fill="auto"/>
            <w:noWrap/>
            <w:vAlign w:val="center"/>
            <w:hideMark/>
          </w:tcPr>
          <w:p w14:paraId="62AA58B4"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8%</w:t>
            </w:r>
          </w:p>
        </w:tc>
        <w:tc>
          <w:tcPr>
            <w:tcW w:w="850" w:type="dxa"/>
            <w:tcBorders>
              <w:top w:val="nil"/>
              <w:left w:val="nil"/>
              <w:bottom w:val="nil"/>
              <w:right w:val="nil"/>
            </w:tcBorders>
            <w:shd w:val="clear" w:color="auto" w:fill="auto"/>
            <w:noWrap/>
            <w:vAlign w:val="center"/>
            <w:hideMark/>
          </w:tcPr>
          <w:p w14:paraId="3C19CF6D"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1" w:type="dxa"/>
            <w:tcBorders>
              <w:top w:val="nil"/>
              <w:left w:val="nil"/>
              <w:bottom w:val="nil"/>
              <w:right w:val="nil"/>
            </w:tcBorders>
            <w:shd w:val="clear" w:color="auto" w:fill="auto"/>
            <w:noWrap/>
            <w:vAlign w:val="center"/>
            <w:hideMark/>
          </w:tcPr>
          <w:p w14:paraId="453760DD"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0" w:type="dxa"/>
            <w:tcBorders>
              <w:top w:val="nil"/>
              <w:left w:val="nil"/>
              <w:bottom w:val="nil"/>
              <w:right w:val="single" w:sz="4" w:space="0" w:color="auto"/>
            </w:tcBorders>
            <w:shd w:val="clear" w:color="auto" w:fill="auto"/>
            <w:noWrap/>
            <w:vAlign w:val="center"/>
            <w:hideMark/>
          </w:tcPr>
          <w:p w14:paraId="788BD712" w14:textId="12D0093C" w:rsidR="00173CBA" w:rsidRPr="003E0E83"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16640" behindDoc="0" locked="0" layoutInCell="1" allowOverlap="1" wp14:anchorId="10E2CA76" wp14:editId="34BCE3C3">
                      <wp:simplePos x="0" y="0"/>
                      <wp:positionH relativeFrom="column">
                        <wp:posOffset>37465</wp:posOffset>
                      </wp:positionH>
                      <wp:positionV relativeFrom="paragraph">
                        <wp:posOffset>149225</wp:posOffset>
                      </wp:positionV>
                      <wp:extent cx="428625" cy="190500"/>
                      <wp:effectExtent l="0" t="0" r="9525" b="0"/>
                      <wp:wrapNone/>
                      <wp:docPr id="13" name="Ova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335AB3" id="Oval 4" o:spid="_x0000_s1026" alt="&quot;&quot;" style="position:absolute;margin-left:2.95pt;margin-top:11.75pt;width:33.75pt;height: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" filled="f" strokecolor="#953735" strokeweight="2pt">
                      <v:path arrowok="t"/>
                    </v:oval>
                  </w:pict>
                </mc:Fallback>
              </mc:AlternateContent>
            </w:r>
            <w:r w:rsidR="00173CBA" w:rsidRPr="003E0E83">
              <w:rPr>
                <w:rFonts w:ascii="Calibri" w:eastAsia="Times New Roman" w:hAnsi="Calibri" w:cs="Calibri"/>
                <w:color w:val="000000"/>
                <w:sz w:val="20"/>
                <w:szCs w:val="20"/>
                <w:lang w:eastAsia="en-NZ"/>
              </w:rPr>
              <w:t>5%</w:t>
            </w:r>
          </w:p>
        </w:tc>
      </w:tr>
      <w:tr w:rsidR="00173CBA" w:rsidRPr="003E0E83" w14:paraId="6FA1E76C" w14:textId="77777777" w:rsidTr="002C5585">
        <w:trPr>
          <w:trHeight w:val="255"/>
        </w:trPr>
        <w:tc>
          <w:tcPr>
            <w:tcW w:w="1980" w:type="dxa"/>
            <w:tcBorders>
              <w:top w:val="nil"/>
              <w:left w:val="single" w:sz="4" w:space="0" w:color="auto"/>
              <w:bottom w:val="nil"/>
              <w:right w:val="nil"/>
            </w:tcBorders>
            <w:shd w:val="clear" w:color="auto" w:fill="auto"/>
            <w:vAlign w:val="center"/>
            <w:hideMark/>
          </w:tcPr>
          <w:p w14:paraId="12371388"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I'm not sure</w:t>
            </w:r>
          </w:p>
        </w:tc>
        <w:tc>
          <w:tcPr>
            <w:tcW w:w="850" w:type="dxa"/>
            <w:tcBorders>
              <w:top w:val="nil"/>
              <w:left w:val="single" w:sz="4" w:space="0" w:color="auto"/>
              <w:bottom w:val="nil"/>
              <w:right w:val="nil"/>
            </w:tcBorders>
            <w:shd w:val="clear" w:color="auto" w:fill="auto"/>
            <w:noWrap/>
            <w:vAlign w:val="center"/>
            <w:hideMark/>
          </w:tcPr>
          <w:p w14:paraId="65F51162"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37%</w:t>
            </w:r>
          </w:p>
        </w:tc>
        <w:tc>
          <w:tcPr>
            <w:tcW w:w="843" w:type="dxa"/>
            <w:tcBorders>
              <w:top w:val="nil"/>
              <w:left w:val="single" w:sz="4" w:space="0" w:color="auto"/>
              <w:bottom w:val="nil"/>
              <w:right w:val="nil"/>
            </w:tcBorders>
            <w:shd w:val="clear" w:color="auto" w:fill="auto"/>
            <w:noWrap/>
            <w:vAlign w:val="center"/>
            <w:hideMark/>
          </w:tcPr>
          <w:p w14:paraId="05A8D9A9"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1%</w:t>
            </w:r>
          </w:p>
        </w:tc>
        <w:tc>
          <w:tcPr>
            <w:tcW w:w="858" w:type="dxa"/>
            <w:tcBorders>
              <w:top w:val="nil"/>
              <w:left w:val="nil"/>
              <w:bottom w:val="nil"/>
              <w:right w:val="nil"/>
            </w:tcBorders>
            <w:shd w:val="clear" w:color="auto" w:fill="auto"/>
            <w:noWrap/>
            <w:vAlign w:val="center"/>
            <w:hideMark/>
          </w:tcPr>
          <w:p w14:paraId="39B2E1F1"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22%</w:t>
            </w:r>
          </w:p>
        </w:tc>
        <w:tc>
          <w:tcPr>
            <w:tcW w:w="749" w:type="dxa"/>
            <w:tcBorders>
              <w:top w:val="nil"/>
              <w:left w:val="nil"/>
              <w:bottom w:val="nil"/>
              <w:right w:val="nil"/>
            </w:tcBorders>
            <w:shd w:val="clear" w:color="auto" w:fill="auto"/>
            <w:noWrap/>
            <w:vAlign w:val="center"/>
            <w:hideMark/>
          </w:tcPr>
          <w:p w14:paraId="1E92A136" w14:textId="0D5C7CB9" w:rsidR="00173CBA" w:rsidRPr="003E0E83"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18688" behindDoc="0" locked="0" layoutInCell="1" allowOverlap="1" wp14:anchorId="2DD5FBC0" wp14:editId="4D7A7825">
                      <wp:simplePos x="0" y="0"/>
                      <wp:positionH relativeFrom="column">
                        <wp:posOffset>19050</wp:posOffset>
                      </wp:positionH>
                      <wp:positionV relativeFrom="paragraph">
                        <wp:posOffset>-6350</wp:posOffset>
                      </wp:positionV>
                      <wp:extent cx="428625" cy="190500"/>
                      <wp:effectExtent l="0" t="0" r="9525" b="0"/>
                      <wp:wrapNone/>
                      <wp:docPr id="14" name="Oval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74719" id="Oval 14" o:spid="_x0000_s1026" alt="&quot;&quot;" style="position:absolute;margin-left:1.5pt;margin-top:-.5pt;width:33.75pt;height: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" filled="f" strokecolor="#953735" strokeweight="2pt">
                      <v:path arrowok="t"/>
                    </v:oval>
                  </w:pict>
                </mc:Fallback>
              </mc:AlternateContent>
            </w:r>
            <w:r w:rsidR="00173CBA" w:rsidRPr="003E0E83">
              <w:rPr>
                <w:rFonts w:ascii="Calibri" w:eastAsia="Times New Roman" w:hAnsi="Calibri" w:cs="Calibri"/>
                <w:color w:val="000000"/>
                <w:sz w:val="20"/>
                <w:szCs w:val="20"/>
                <w:lang w:eastAsia="en-NZ"/>
              </w:rPr>
              <w:t>42%</w:t>
            </w:r>
          </w:p>
        </w:tc>
        <w:tc>
          <w:tcPr>
            <w:tcW w:w="811" w:type="dxa"/>
            <w:tcBorders>
              <w:top w:val="nil"/>
              <w:left w:val="nil"/>
              <w:bottom w:val="nil"/>
              <w:right w:val="nil"/>
            </w:tcBorders>
            <w:shd w:val="clear" w:color="auto" w:fill="auto"/>
            <w:noWrap/>
            <w:vAlign w:val="center"/>
            <w:hideMark/>
          </w:tcPr>
          <w:p w14:paraId="7A3F531B"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60%</w:t>
            </w:r>
          </w:p>
        </w:tc>
        <w:tc>
          <w:tcPr>
            <w:tcW w:w="850" w:type="dxa"/>
            <w:tcBorders>
              <w:top w:val="nil"/>
              <w:left w:val="nil"/>
              <w:bottom w:val="nil"/>
              <w:right w:val="nil"/>
            </w:tcBorders>
            <w:shd w:val="clear" w:color="auto" w:fill="auto"/>
            <w:noWrap/>
            <w:vAlign w:val="center"/>
            <w:hideMark/>
          </w:tcPr>
          <w:p w14:paraId="6A641F61"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26%</w:t>
            </w:r>
          </w:p>
        </w:tc>
        <w:tc>
          <w:tcPr>
            <w:tcW w:w="851" w:type="dxa"/>
            <w:tcBorders>
              <w:top w:val="nil"/>
              <w:left w:val="nil"/>
              <w:bottom w:val="nil"/>
              <w:right w:val="nil"/>
            </w:tcBorders>
            <w:shd w:val="clear" w:color="auto" w:fill="auto"/>
            <w:noWrap/>
            <w:vAlign w:val="center"/>
            <w:hideMark/>
          </w:tcPr>
          <w:p w14:paraId="1E14ADB9"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3%</w:t>
            </w:r>
          </w:p>
        </w:tc>
        <w:tc>
          <w:tcPr>
            <w:tcW w:w="850" w:type="dxa"/>
            <w:tcBorders>
              <w:top w:val="nil"/>
              <w:left w:val="nil"/>
              <w:bottom w:val="nil"/>
              <w:right w:val="single" w:sz="4" w:space="0" w:color="auto"/>
            </w:tcBorders>
            <w:shd w:val="clear" w:color="auto" w:fill="auto"/>
            <w:noWrap/>
            <w:vAlign w:val="center"/>
            <w:hideMark/>
          </w:tcPr>
          <w:p w14:paraId="1A5951C0"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88%</w:t>
            </w:r>
          </w:p>
        </w:tc>
      </w:tr>
      <w:tr w:rsidR="00173CBA" w:rsidRPr="003E0E83" w14:paraId="14775092" w14:textId="77777777" w:rsidTr="002C5585">
        <w:trPr>
          <w:trHeight w:val="255"/>
        </w:trPr>
        <w:tc>
          <w:tcPr>
            <w:tcW w:w="1980" w:type="dxa"/>
            <w:tcBorders>
              <w:top w:val="nil"/>
              <w:left w:val="single" w:sz="4" w:space="0" w:color="auto"/>
              <w:bottom w:val="nil"/>
              <w:right w:val="nil"/>
            </w:tcBorders>
            <w:shd w:val="clear" w:color="auto" w:fill="auto"/>
            <w:noWrap/>
            <w:vAlign w:val="center"/>
            <w:hideMark/>
          </w:tcPr>
          <w:p w14:paraId="31380EAD"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I won't get the vaccine</w:t>
            </w:r>
          </w:p>
        </w:tc>
        <w:tc>
          <w:tcPr>
            <w:tcW w:w="850" w:type="dxa"/>
            <w:tcBorders>
              <w:top w:val="nil"/>
              <w:left w:val="single" w:sz="4" w:space="0" w:color="auto"/>
              <w:bottom w:val="nil"/>
              <w:right w:val="nil"/>
            </w:tcBorders>
            <w:shd w:val="clear" w:color="auto" w:fill="auto"/>
            <w:noWrap/>
            <w:vAlign w:val="center"/>
            <w:hideMark/>
          </w:tcPr>
          <w:p w14:paraId="4E97C0D0"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36%</w:t>
            </w:r>
          </w:p>
        </w:tc>
        <w:tc>
          <w:tcPr>
            <w:tcW w:w="843" w:type="dxa"/>
            <w:tcBorders>
              <w:top w:val="nil"/>
              <w:left w:val="single" w:sz="4" w:space="0" w:color="auto"/>
              <w:bottom w:val="nil"/>
              <w:right w:val="nil"/>
            </w:tcBorders>
            <w:shd w:val="clear" w:color="auto" w:fill="auto"/>
            <w:noWrap/>
            <w:vAlign w:val="center"/>
            <w:hideMark/>
          </w:tcPr>
          <w:p w14:paraId="2ECCCDB8"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858" w:type="dxa"/>
            <w:tcBorders>
              <w:top w:val="nil"/>
              <w:left w:val="nil"/>
              <w:bottom w:val="nil"/>
              <w:right w:val="nil"/>
            </w:tcBorders>
            <w:shd w:val="clear" w:color="auto" w:fill="auto"/>
            <w:noWrap/>
            <w:vAlign w:val="center"/>
            <w:hideMark/>
          </w:tcPr>
          <w:p w14:paraId="01FCE3BD"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0%</w:t>
            </w:r>
          </w:p>
        </w:tc>
        <w:tc>
          <w:tcPr>
            <w:tcW w:w="749" w:type="dxa"/>
            <w:tcBorders>
              <w:top w:val="nil"/>
              <w:left w:val="nil"/>
              <w:bottom w:val="nil"/>
              <w:right w:val="nil"/>
            </w:tcBorders>
            <w:shd w:val="clear" w:color="auto" w:fill="auto"/>
            <w:noWrap/>
            <w:vAlign w:val="center"/>
            <w:hideMark/>
          </w:tcPr>
          <w:p w14:paraId="5DB97F9B"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6%</w:t>
            </w:r>
          </w:p>
        </w:tc>
        <w:tc>
          <w:tcPr>
            <w:tcW w:w="811" w:type="dxa"/>
            <w:tcBorders>
              <w:top w:val="nil"/>
              <w:left w:val="nil"/>
              <w:bottom w:val="nil"/>
              <w:right w:val="nil"/>
            </w:tcBorders>
            <w:shd w:val="clear" w:color="auto" w:fill="auto"/>
            <w:noWrap/>
            <w:vAlign w:val="center"/>
            <w:hideMark/>
          </w:tcPr>
          <w:p w14:paraId="3061551F" w14:textId="3ACD0BCE" w:rsidR="00173CBA" w:rsidRPr="003E0E83"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17664" behindDoc="0" locked="0" layoutInCell="1" allowOverlap="1" wp14:anchorId="0923E434" wp14:editId="6E600824">
                      <wp:simplePos x="0" y="0"/>
                      <wp:positionH relativeFrom="column">
                        <wp:posOffset>28575</wp:posOffset>
                      </wp:positionH>
                      <wp:positionV relativeFrom="paragraph">
                        <wp:posOffset>-245745</wp:posOffset>
                      </wp:positionV>
                      <wp:extent cx="428625" cy="190500"/>
                      <wp:effectExtent l="0" t="0" r="9525" b="0"/>
                      <wp:wrapNone/>
                      <wp:docPr id="11"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445FB" id="Oval 5" o:spid="_x0000_s1026" alt="&quot;&quot;" style="position:absolute;margin-left:2.25pt;margin-top:-19.35pt;width:33.75pt;height: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" filled="f" strokecolor="#953735" strokeweight="2pt">
                      <v:path arrowok="t"/>
                    </v:oval>
                  </w:pict>
                </mc:Fallback>
              </mc:AlternateContent>
            </w:r>
            <w:r w:rsidR="00173CBA" w:rsidRPr="003E0E83">
              <w:rPr>
                <w:rFonts w:ascii="Calibri" w:eastAsia="Times New Roman" w:hAnsi="Calibri" w:cs="Calibri"/>
                <w:color w:val="000000"/>
                <w:sz w:val="20"/>
                <w:szCs w:val="20"/>
                <w:lang w:eastAsia="en-NZ"/>
              </w:rPr>
              <w:t>27%</w:t>
            </w:r>
          </w:p>
        </w:tc>
        <w:tc>
          <w:tcPr>
            <w:tcW w:w="850" w:type="dxa"/>
            <w:tcBorders>
              <w:top w:val="nil"/>
              <w:left w:val="nil"/>
              <w:bottom w:val="nil"/>
              <w:right w:val="nil"/>
            </w:tcBorders>
            <w:shd w:val="clear" w:color="auto" w:fill="auto"/>
            <w:noWrap/>
            <w:vAlign w:val="center"/>
            <w:hideMark/>
          </w:tcPr>
          <w:p w14:paraId="210B61C0" w14:textId="63A6D994" w:rsidR="00173CBA" w:rsidRPr="003E0E83"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21760" behindDoc="0" locked="0" layoutInCell="1" allowOverlap="1" wp14:anchorId="1C9F1321" wp14:editId="75255213">
                      <wp:simplePos x="0" y="0"/>
                      <wp:positionH relativeFrom="column">
                        <wp:posOffset>76200</wp:posOffset>
                      </wp:positionH>
                      <wp:positionV relativeFrom="paragraph">
                        <wp:posOffset>-12700</wp:posOffset>
                      </wp:positionV>
                      <wp:extent cx="428625" cy="190500"/>
                      <wp:effectExtent l="0" t="0" r="9525" b="0"/>
                      <wp:wrapNone/>
                      <wp:docPr id="67" name="Oval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354BD" id="Oval 67" o:spid="_x0000_s1026" alt="&quot;&quot;" style="position:absolute;margin-left:6pt;margin-top:-1pt;width:33.75pt;height: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" filled="f" strokecolor="#953735" strokeweight="2pt">
                      <v:path arrowok="t"/>
                    </v:oval>
                  </w:pict>
                </mc:Fallback>
              </mc:AlternateContent>
            </w:r>
            <w:r w:rsidR="00173CBA" w:rsidRPr="003E0E83">
              <w:rPr>
                <w:rFonts w:ascii="Calibri" w:eastAsia="Times New Roman" w:hAnsi="Calibri" w:cs="Calibri"/>
                <w:color w:val="000000"/>
                <w:sz w:val="20"/>
                <w:szCs w:val="20"/>
                <w:lang w:eastAsia="en-NZ"/>
              </w:rPr>
              <w:t>74%</w:t>
            </w:r>
          </w:p>
        </w:tc>
        <w:tc>
          <w:tcPr>
            <w:tcW w:w="851" w:type="dxa"/>
            <w:tcBorders>
              <w:top w:val="nil"/>
              <w:left w:val="nil"/>
              <w:bottom w:val="nil"/>
              <w:right w:val="nil"/>
            </w:tcBorders>
            <w:shd w:val="clear" w:color="auto" w:fill="auto"/>
            <w:noWrap/>
            <w:vAlign w:val="center"/>
            <w:hideMark/>
          </w:tcPr>
          <w:p w14:paraId="4CB1D446" w14:textId="5985D55B" w:rsidR="00173CBA" w:rsidRPr="003E0E83" w:rsidRDefault="000837A3" w:rsidP="002C5585">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22784" behindDoc="0" locked="0" layoutInCell="1" allowOverlap="1" wp14:anchorId="02FC70FE" wp14:editId="33CA8CA1">
                      <wp:simplePos x="0" y="0"/>
                      <wp:positionH relativeFrom="column">
                        <wp:posOffset>66675</wp:posOffset>
                      </wp:positionH>
                      <wp:positionV relativeFrom="paragraph">
                        <wp:posOffset>-4445</wp:posOffset>
                      </wp:positionV>
                      <wp:extent cx="428625" cy="190500"/>
                      <wp:effectExtent l="0" t="0" r="9525" b="0"/>
                      <wp:wrapNone/>
                      <wp:docPr id="117" name="Oval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5C9FA" id="Oval 117" o:spid="_x0000_s1026" alt="&quot;&quot;" style="position:absolute;margin-left:5.25pt;margin-top:-.35pt;width:33.75pt;height: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" filled="f" strokecolor="#953735" strokeweight="2pt">
                      <v:path arrowok="t"/>
                    </v:oval>
                  </w:pict>
                </mc:Fallback>
              </mc:AlternateContent>
            </w:r>
            <w:r w:rsidR="00173CBA" w:rsidRPr="003E0E83">
              <w:rPr>
                <w:rFonts w:ascii="Calibri" w:eastAsia="Times New Roman" w:hAnsi="Calibri" w:cs="Calibri"/>
                <w:color w:val="000000"/>
                <w:sz w:val="20"/>
                <w:szCs w:val="20"/>
                <w:lang w:eastAsia="en-NZ"/>
              </w:rPr>
              <w:t>97%</w:t>
            </w:r>
          </w:p>
        </w:tc>
        <w:tc>
          <w:tcPr>
            <w:tcW w:w="850" w:type="dxa"/>
            <w:tcBorders>
              <w:top w:val="nil"/>
              <w:left w:val="nil"/>
              <w:bottom w:val="nil"/>
              <w:right w:val="single" w:sz="4" w:space="0" w:color="auto"/>
            </w:tcBorders>
            <w:shd w:val="clear" w:color="auto" w:fill="auto"/>
            <w:noWrap/>
            <w:vAlign w:val="center"/>
            <w:hideMark/>
          </w:tcPr>
          <w:p w14:paraId="5D294CE2"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7%</w:t>
            </w:r>
          </w:p>
        </w:tc>
      </w:tr>
      <w:tr w:rsidR="00173CBA" w:rsidRPr="003E0E83" w14:paraId="3EB4E6C4" w14:textId="77777777" w:rsidTr="002C5585">
        <w:trPr>
          <w:trHeight w:val="255"/>
        </w:trPr>
        <w:tc>
          <w:tcPr>
            <w:tcW w:w="1980" w:type="dxa"/>
            <w:tcBorders>
              <w:top w:val="nil"/>
              <w:left w:val="single" w:sz="4" w:space="0" w:color="auto"/>
              <w:bottom w:val="single" w:sz="4" w:space="0" w:color="auto"/>
              <w:right w:val="nil"/>
            </w:tcBorders>
            <w:shd w:val="clear" w:color="auto" w:fill="auto"/>
            <w:noWrap/>
            <w:vAlign w:val="center"/>
            <w:hideMark/>
          </w:tcPr>
          <w:p w14:paraId="405ABC0B"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0" w:type="dxa"/>
            <w:tcBorders>
              <w:top w:val="nil"/>
              <w:left w:val="single" w:sz="4" w:space="0" w:color="auto"/>
              <w:bottom w:val="single" w:sz="4" w:space="0" w:color="auto"/>
              <w:right w:val="nil"/>
            </w:tcBorders>
            <w:shd w:val="clear" w:color="auto" w:fill="auto"/>
            <w:noWrap/>
            <w:vAlign w:val="center"/>
            <w:hideMark/>
          </w:tcPr>
          <w:p w14:paraId="73ECC504"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43" w:type="dxa"/>
            <w:tcBorders>
              <w:top w:val="nil"/>
              <w:left w:val="single" w:sz="4" w:space="0" w:color="auto"/>
              <w:bottom w:val="single" w:sz="4" w:space="0" w:color="auto"/>
              <w:right w:val="nil"/>
            </w:tcBorders>
            <w:shd w:val="clear" w:color="auto" w:fill="auto"/>
            <w:noWrap/>
            <w:vAlign w:val="center"/>
            <w:hideMark/>
          </w:tcPr>
          <w:p w14:paraId="5D4F0E2E"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8" w:type="dxa"/>
            <w:tcBorders>
              <w:top w:val="nil"/>
              <w:left w:val="nil"/>
              <w:bottom w:val="single" w:sz="4" w:space="0" w:color="auto"/>
              <w:right w:val="nil"/>
            </w:tcBorders>
            <w:shd w:val="clear" w:color="auto" w:fill="auto"/>
            <w:noWrap/>
            <w:vAlign w:val="center"/>
            <w:hideMark/>
          </w:tcPr>
          <w:p w14:paraId="3CDFF1EC"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749" w:type="dxa"/>
            <w:tcBorders>
              <w:top w:val="nil"/>
              <w:left w:val="nil"/>
              <w:bottom w:val="single" w:sz="4" w:space="0" w:color="auto"/>
              <w:right w:val="nil"/>
            </w:tcBorders>
            <w:shd w:val="clear" w:color="auto" w:fill="auto"/>
            <w:noWrap/>
            <w:vAlign w:val="center"/>
            <w:hideMark/>
          </w:tcPr>
          <w:p w14:paraId="7650C432"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11" w:type="dxa"/>
            <w:tcBorders>
              <w:top w:val="nil"/>
              <w:left w:val="nil"/>
              <w:bottom w:val="single" w:sz="4" w:space="0" w:color="auto"/>
              <w:right w:val="nil"/>
            </w:tcBorders>
            <w:shd w:val="clear" w:color="auto" w:fill="auto"/>
            <w:noWrap/>
            <w:vAlign w:val="center"/>
            <w:hideMark/>
          </w:tcPr>
          <w:p w14:paraId="1383ADB9"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nil"/>
            </w:tcBorders>
            <w:shd w:val="clear" w:color="auto" w:fill="auto"/>
            <w:noWrap/>
            <w:vAlign w:val="center"/>
            <w:hideMark/>
          </w:tcPr>
          <w:p w14:paraId="3DAC59EA"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18023955"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single" w:sz="4" w:space="0" w:color="auto"/>
            </w:tcBorders>
            <w:shd w:val="clear" w:color="auto" w:fill="auto"/>
            <w:noWrap/>
            <w:vAlign w:val="center"/>
            <w:hideMark/>
          </w:tcPr>
          <w:p w14:paraId="285E24C2"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r>
      <w:tr w:rsidR="00173CBA" w:rsidRPr="003E0E83" w14:paraId="43E57FB5" w14:textId="77777777" w:rsidTr="002C5585">
        <w:trPr>
          <w:trHeight w:val="255"/>
        </w:trPr>
        <w:tc>
          <w:tcPr>
            <w:tcW w:w="1980" w:type="dxa"/>
            <w:tcBorders>
              <w:top w:val="nil"/>
              <w:left w:val="nil"/>
              <w:bottom w:val="nil"/>
              <w:right w:val="nil"/>
            </w:tcBorders>
            <w:shd w:val="clear" w:color="auto" w:fill="auto"/>
            <w:noWrap/>
            <w:vAlign w:val="center"/>
            <w:hideMark/>
          </w:tcPr>
          <w:p w14:paraId="3D05C133"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tcBorders>
              <w:top w:val="nil"/>
              <w:left w:val="nil"/>
              <w:bottom w:val="nil"/>
              <w:right w:val="nil"/>
            </w:tcBorders>
            <w:shd w:val="clear" w:color="auto" w:fill="auto"/>
            <w:noWrap/>
            <w:vAlign w:val="center"/>
            <w:hideMark/>
          </w:tcPr>
          <w:p w14:paraId="20D18CC2"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43" w:type="dxa"/>
            <w:tcBorders>
              <w:top w:val="nil"/>
              <w:left w:val="nil"/>
              <w:bottom w:val="nil"/>
              <w:right w:val="nil"/>
            </w:tcBorders>
            <w:shd w:val="clear" w:color="auto" w:fill="auto"/>
            <w:noWrap/>
            <w:vAlign w:val="center"/>
            <w:hideMark/>
          </w:tcPr>
          <w:p w14:paraId="2211B00A"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58" w:type="dxa"/>
            <w:tcBorders>
              <w:top w:val="nil"/>
              <w:left w:val="nil"/>
              <w:bottom w:val="nil"/>
              <w:right w:val="nil"/>
            </w:tcBorders>
            <w:shd w:val="clear" w:color="auto" w:fill="auto"/>
            <w:noWrap/>
            <w:vAlign w:val="center"/>
            <w:hideMark/>
          </w:tcPr>
          <w:p w14:paraId="1B9B4700"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749" w:type="dxa"/>
            <w:tcBorders>
              <w:top w:val="nil"/>
              <w:left w:val="nil"/>
              <w:bottom w:val="nil"/>
              <w:right w:val="nil"/>
            </w:tcBorders>
            <w:shd w:val="clear" w:color="auto" w:fill="auto"/>
            <w:noWrap/>
            <w:vAlign w:val="center"/>
            <w:hideMark/>
          </w:tcPr>
          <w:p w14:paraId="2EFF9CE6"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11" w:type="dxa"/>
            <w:tcBorders>
              <w:top w:val="nil"/>
              <w:left w:val="nil"/>
              <w:bottom w:val="nil"/>
              <w:right w:val="nil"/>
            </w:tcBorders>
            <w:shd w:val="clear" w:color="auto" w:fill="auto"/>
            <w:noWrap/>
            <w:vAlign w:val="center"/>
            <w:hideMark/>
          </w:tcPr>
          <w:p w14:paraId="1F32EB7D"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7F80DC45"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0D8F364F"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4A233643"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r>
      <w:tr w:rsidR="00173CBA" w:rsidRPr="003E0E83" w14:paraId="40D56664" w14:textId="77777777" w:rsidTr="002C5585">
        <w:trPr>
          <w:trHeight w:val="255"/>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566114A6"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N (unweighted) - All not yet vaccinated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5621299"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414</w:t>
            </w:r>
          </w:p>
        </w:tc>
        <w:tc>
          <w:tcPr>
            <w:tcW w:w="843" w:type="dxa"/>
            <w:tcBorders>
              <w:top w:val="single" w:sz="4" w:space="0" w:color="auto"/>
              <w:left w:val="single" w:sz="4" w:space="0" w:color="auto"/>
              <w:bottom w:val="single" w:sz="4" w:space="0" w:color="auto"/>
              <w:right w:val="nil"/>
            </w:tcBorders>
            <w:shd w:val="clear" w:color="auto" w:fill="auto"/>
            <w:noWrap/>
            <w:vAlign w:val="center"/>
            <w:hideMark/>
          </w:tcPr>
          <w:p w14:paraId="7E705FCE"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46</w:t>
            </w:r>
          </w:p>
        </w:tc>
        <w:tc>
          <w:tcPr>
            <w:tcW w:w="858" w:type="dxa"/>
            <w:tcBorders>
              <w:top w:val="single" w:sz="4" w:space="0" w:color="auto"/>
              <w:left w:val="nil"/>
              <w:bottom w:val="single" w:sz="4" w:space="0" w:color="auto"/>
              <w:right w:val="nil"/>
            </w:tcBorders>
            <w:shd w:val="clear" w:color="auto" w:fill="auto"/>
            <w:noWrap/>
            <w:vAlign w:val="center"/>
            <w:hideMark/>
          </w:tcPr>
          <w:p w14:paraId="38185514"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43</w:t>
            </w:r>
          </w:p>
        </w:tc>
        <w:tc>
          <w:tcPr>
            <w:tcW w:w="749" w:type="dxa"/>
            <w:tcBorders>
              <w:top w:val="single" w:sz="4" w:space="0" w:color="auto"/>
              <w:left w:val="nil"/>
              <w:bottom w:val="single" w:sz="4" w:space="0" w:color="auto"/>
              <w:right w:val="nil"/>
            </w:tcBorders>
            <w:shd w:val="clear" w:color="auto" w:fill="auto"/>
            <w:noWrap/>
            <w:vAlign w:val="center"/>
            <w:hideMark/>
          </w:tcPr>
          <w:p w14:paraId="1884A1D5"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45</w:t>
            </w:r>
          </w:p>
        </w:tc>
        <w:tc>
          <w:tcPr>
            <w:tcW w:w="811" w:type="dxa"/>
            <w:tcBorders>
              <w:top w:val="single" w:sz="4" w:space="0" w:color="auto"/>
              <w:left w:val="nil"/>
              <w:bottom w:val="single" w:sz="4" w:space="0" w:color="auto"/>
              <w:right w:val="nil"/>
            </w:tcBorders>
            <w:shd w:val="clear" w:color="auto" w:fill="auto"/>
            <w:noWrap/>
            <w:vAlign w:val="center"/>
            <w:hideMark/>
          </w:tcPr>
          <w:p w14:paraId="33411962"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36</w:t>
            </w:r>
          </w:p>
        </w:tc>
        <w:tc>
          <w:tcPr>
            <w:tcW w:w="850" w:type="dxa"/>
            <w:tcBorders>
              <w:top w:val="single" w:sz="4" w:space="0" w:color="auto"/>
              <w:left w:val="nil"/>
              <w:bottom w:val="single" w:sz="4" w:space="0" w:color="auto"/>
              <w:right w:val="nil"/>
            </w:tcBorders>
            <w:shd w:val="clear" w:color="auto" w:fill="auto"/>
            <w:noWrap/>
            <w:vAlign w:val="center"/>
            <w:hideMark/>
          </w:tcPr>
          <w:p w14:paraId="6377967F"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64</w:t>
            </w:r>
          </w:p>
        </w:tc>
        <w:tc>
          <w:tcPr>
            <w:tcW w:w="851" w:type="dxa"/>
            <w:tcBorders>
              <w:top w:val="single" w:sz="4" w:space="0" w:color="auto"/>
              <w:left w:val="nil"/>
              <w:bottom w:val="single" w:sz="4" w:space="0" w:color="auto"/>
              <w:right w:val="nil"/>
            </w:tcBorders>
            <w:shd w:val="clear" w:color="auto" w:fill="auto"/>
            <w:noWrap/>
            <w:vAlign w:val="center"/>
            <w:hideMark/>
          </w:tcPr>
          <w:p w14:paraId="7DD5746D"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92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E08831" w14:textId="77777777" w:rsidR="00173CBA" w:rsidRPr="003E0E83" w:rsidRDefault="00173CBA" w:rsidP="002C5585">
            <w:pPr>
              <w:spacing w:after="0" w:line="240" w:lineRule="auto"/>
              <w:ind w:left="0"/>
              <w:jc w:val="right"/>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88</w:t>
            </w:r>
          </w:p>
        </w:tc>
      </w:tr>
    </w:tbl>
    <w:p w14:paraId="55C5D2B6" w14:textId="77777777" w:rsidR="00173CBA" w:rsidRDefault="00173CBA" w:rsidP="00173CBA"/>
    <w:p w14:paraId="213160E4" w14:textId="77777777" w:rsidR="00173CBA" w:rsidRDefault="00173CBA" w:rsidP="00173CBA">
      <w:pPr>
        <w:spacing w:before="120" w:after="0"/>
      </w:pPr>
      <w:r w:rsidRPr="00A368CA">
        <w:t xml:space="preserve">Groups who are more and less likely to want to take the vaccine </w:t>
      </w:r>
      <w:r w:rsidRPr="00A368CA">
        <w:rPr>
          <w:b/>
        </w:rPr>
        <w:t>immediately</w:t>
      </w:r>
      <w:r w:rsidRPr="00A368CA">
        <w:t xml:space="preserve"> </w:t>
      </w:r>
      <w:r>
        <w:t xml:space="preserve">or by October </w:t>
      </w:r>
      <w:r w:rsidRPr="00A368CA">
        <w:t xml:space="preserve">are shown </w:t>
      </w:r>
      <w:r>
        <w:t>below:</w:t>
      </w:r>
    </w:p>
    <w:p w14:paraId="7E5EDD52" w14:textId="77777777" w:rsidR="00173CBA" w:rsidRPr="00A368CA" w:rsidRDefault="00173CBA" w:rsidP="00173CBA">
      <w:pPr>
        <w:spacing w:before="120" w:after="0"/>
      </w:pPr>
    </w:p>
    <w:tbl>
      <w:tblPr>
        <w:tblStyle w:val="TableGrid"/>
        <w:tblW w:w="0" w:type="auto"/>
        <w:tblInd w:w="846" w:type="dxa"/>
        <w:tblLook w:val="04A0" w:firstRow="1" w:lastRow="0" w:firstColumn="1" w:lastColumn="0" w:noHBand="0" w:noVBand="1"/>
      </w:tblPr>
      <w:tblGrid>
        <w:gridCol w:w="5099"/>
        <w:gridCol w:w="1417"/>
        <w:gridCol w:w="1417"/>
      </w:tblGrid>
      <w:tr w:rsidR="00173CBA" w:rsidRPr="00A30D5C" w14:paraId="631B5924" w14:textId="77777777" w:rsidTr="002C5585">
        <w:trPr>
          <w:trHeight w:val="227"/>
        </w:trPr>
        <w:tc>
          <w:tcPr>
            <w:tcW w:w="5099" w:type="dxa"/>
            <w:shd w:val="clear" w:color="auto" w:fill="0070C0"/>
            <w:vAlign w:val="center"/>
          </w:tcPr>
          <w:p w14:paraId="185D9278" w14:textId="77777777" w:rsidR="00173CBA" w:rsidRPr="00A30D5C" w:rsidRDefault="00173CBA" w:rsidP="002C5585">
            <w:pPr>
              <w:rPr>
                <w:b/>
                <w:color w:val="FFFFFF" w:themeColor="background1"/>
                <w:szCs w:val="24"/>
              </w:rPr>
            </w:pPr>
            <w:r>
              <w:rPr>
                <w:b/>
                <w:color w:val="FFFFFF" w:themeColor="background1"/>
                <w:szCs w:val="24"/>
              </w:rPr>
              <w:t>Demographic groups</w:t>
            </w:r>
          </w:p>
        </w:tc>
        <w:tc>
          <w:tcPr>
            <w:tcW w:w="1417" w:type="dxa"/>
            <w:shd w:val="clear" w:color="auto" w:fill="0070C0"/>
          </w:tcPr>
          <w:p w14:paraId="58C8CCD9" w14:textId="77777777" w:rsidR="00173CBA" w:rsidRPr="00A30D5C" w:rsidRDefault="00173CBA" w:rsidP="002C5585">
            <w:pPr>
              <w:ind w:hanging="44"/>
              <w:jc w:val="center"/>
              <w:rPr>
                <w:b/>
                <w:color w:val="FFFFFF" w:themeColor="background1"/>
                <w:szCs w:val="24"/>
              </w:rPr>
            </w:pPr>
            <w:r w:rsidRPr="00A30D5C">
              <w:rPr>
                <w:b/>
                <w:color w:val="FFFFFF" w:themeColor="background1"/>
                <w:szCs w:val="24"/>
              </w:rPr>
              <w:t>Want to be vaccinated immediately %</w:t>
            </w:r>
          </w:p>
        </w:tc>
        <w:tc>
          <w:tcPr>
            <w:tcW w:w="1417" w:type="dxa"/>
            <w:shd w:val="clear" w:color="auto" w:fill="0070C0"/>
            <w:vAlign w:val="center"/>
          </w:tcPr>
          <w:p w14:paraId="2A679712" w14:textId="77777777" w:rsidR="00173CBA" w:rsidRPr="00A30D5C" w:rsidRDefault="00173CBA" w:rsidP="002C5585">
            <w:pPr>
              <w:ind w:hanging="44"/>
              <w:jc w:val="center"/>
              <w:rPr>
                <w:b/>
                <w:color w:val="FFFFFF" w:themeColor="background1"/>
                <w:szCs w:val="24"/>
              </w:rPr>
            </w:pPr>
            <w:r>
              <w:rPr>
                <w:b/>
                <w:color w:val="FFFFFF" w:themeColor="background1"/>
                <w:szCs w:val="24"/>
              </w:rPr>
              <w:t>Want to be vaccinated by October %</w:t>
            </w:r>
          </w:p>
        </w:tc>
      </w:tr>
      <w:tr w:rsidR="00173CBA" w:rsidRPr="00A30D5C" w14:paraId="598BE3C7" w14:textId="77777777" w:rsidTr="002C5585">
        <w:trPr>
          <w:trHeight w:val="227"/>
        </w:trPr>
        <w:tc>
          <w:tcPr>
            <w:tcW w:w="5099" w:type="dxa"/>
          </w:tcPr>
          <w:p w14:paraId="2B379E7C" w14:textId="77777777" w:rsidR="00173CBA" w:rsidRPr="00A30D5C" w:rsidRDefault="00173CBA" w:rsidP="002C5585">
            <w:pPr>
              <w:rPr>
                <w:szCs w:val="24"/>
              </w:rPr>
            </w:pPr>
            <w:r w:rsidRPr="00A30D5C">
              <w:rPr>
                <w:szCs w:val="24"/>
              </w:rPr>
              <w:t>With a postgraduate degree</w:t>
            </w:r>
          </w:p>
        </w:tc>
        <w:tc>
          <w:tcPr>
            <w:tcW w:w="1417" w:type="dxa"/>
            <w:vAlign w:val="center"/>
          </w:tcPr>
          <w:p w14:paraId="0FC7BDD0" w14:textId="77777777" w:rsidR="00173CBA" w:rsidRPr="00A30D5C" w:rsidRDefault="00173CBA" w:rsidP="002C5585">
            <w:pPr>
              <w:ind w:hanging="44"/>
              <w:jc w:val="center"/>
              <w:rPr>
                <w:szCs w:val="24"/>
              </w:rPr>
            </w:pPr>
            <w:r>
              <w:rPr>
                <w:szCs w:val="24"/>
              </w:rPr>
              <w:t>17</w:t>
            </w:r>
            <w:r w:rsidRPr="00A30D5C">
              <w:rPr>
                <w:szCs w:val="24"/>
              </w:rPr>
              <w:t xml:space="preserve">% </w:t>
            </w:r>
            <w:r w:rsidRPr="00A30D5C">
              <w:rPr>
                <w:rFonts w:cstheme="minorHAnsi"/>
                <w:color w:val="00B0F0"/>
                <w:szCs w:val="24"/>
              </w:rPr>
              <w:t>↑</w:t>
            </w:r>
          </w:p>
        </w:tc>
        <w:tc>
          <w:tcPr>
            <w:tcW w:w="1417" w:type="dxa"/>
            <w:vAlign w:val="center"/>
          </w:tcPr>
          <w:p w14:paraId="7CC981F7" w14:textId="77777777" w:rsidR="00173CBA" w:rsidRPr="00A30D5C" w:rsidRDefault="00173CBA" w:rsidP="002C5585">
            <w:pPr>
              <w:ind w:hanging="44"/>
              <w:jc w:val="center"/>
              <w:rPr>
                <w:szCs w:val="24"/>
              </w:rPr>
            </w:pPr>
            <w:r>
              <w:rPr>
                <w:szCs w:val="24"/>
              </w:rPr>
              <w:t>22</w:t>
            </w:r>
            <w:r w:rsidRPr="00A30D5C">
              <w:rPr>
                <w:szCs w:val="24"/>
              </w:rPr>
              <w:t xml:space="preserve">% </w:t>
            </w:r>
            <w:r w:rsidRPr="00A30D5C">
              <w:rPr>
                <w:rFonts w:cstheme="minorHAnsi"/>
                <w:color w:val="00B0F0"/>
                <w:szCs w:val="24"/>
              </w:rPr>
              <w:t>↑</w:t>
            </w:r>
          </w:p>
        </w:tc>
      </w:tr>
      <w:tr w:rsidR="00173CBA" w:rsidRPr="00A30D5C" w14:paraId="7F93630A" w14:textId="77777777" w:rsidTr="002C5585">
        <w:trPr>
          <w:trHeight w:val="227"/>
        </w:trPr>
        <w:tc>
          <w:tcPr>
            <w:tcW w:w="5099" w:type="dxa"/>
          </w:tcPr>
          <w:p w14:paraId="66AE3DA8" w14:textId="77777777" w:rsidR="00173CBA" w:rsidRPr="00A30D5C" w:rsidRDefault="00173CBA" w:rsidP="002C5585">
            <w:pPr>
              <w:rPr>
                <w:szCs w:val="24"/>
              </w:rPr>
            </w:pPr>
            <w:r w:rsidRPr="00A30D5C">
              <w:rPr>
                <w:szCs w:val="24"/>
              </w:rPr>
              <w:t>Aged 18-</w:t>
            </w:r>
            <w:r>
              <w:rPr>
                <w:szCs w:val="24"/>
              </w:rPr>
              <w:t>2</w:t>
            </w:r>
            <w:r w:rsidRPr="00A30D5C">
              <w:rPr>
                <w:szCs w:val="24"/>
              </w:rPr>
              <w:t>4</w:t>
            </w:r>
          </w:p>
        </w:tc>
        <w:tc>
          <w:tcPr>
            <w:tcW w:w="1417" w:type="dxa"/>
            <w:vAlign w:val="center"/>
          </w:tcPr>
          <w:p w14:paraId="4580333E" w14:textId="77777777" w:rsidR="00173CBA" w:rsidRPr="00A30D5C" w:rsidRDefault="00173CBA" w:rsidP="002C5585">
            <w:pPr>
              <w:ind w:hanging="44"/>
              <w:jc w:val="center"/>
              <w:rPr>
                <w:szCs w:val="24"/>
              </w:rPr>
            </w:pPr>
            <w:r>
              <w:rPr>
                <w:szCs w:val="24"/>
              </w:rPr>
              <w:t>12</w:t>
            </w:r>
            <w:r w:rsidRPr="00A30D5C">
              <w:rPr>
                <w:szCs w:val="24"/>
              </w:rPr>
              <w:t>%</w:t>
            </w:r>
            <w:r>
              <w:rPr>
                <w:szCs w:val="24"/>
              </w:rPr>
              <w:t xml:space="preserve"> </w:t>
            </w:r>
            <w:r w:rsidRPr="009D41E0">
              <w:rPr>
                <w:rFonts w:cstheme="minorHAnsi"/>
                <w:b/>
                <w:bCs/>
                <w:color w:val="00B0F0"/>
                <w:szCs w:val="24"/>
              </w:rPr>
              <w:t>↑</w:t>
            </w:r>
          </w:p>
        </w:tc>
        <w:tc>
          <w:tcPr>
            <w:tcW w:w="1417" w:type="dxa"/>
            <w:vAlign w:val="center"/>
          </w:tcPr>
          <w:p w14:paraId="623AA9DD" w14:textId="77777777" w:rsidR="00173CBA" w:rsidRDefault="00173CBA" w:rsidP="002C5585">
            <w:pPr>
              <w:ind w:hanging="44"/>
              <w:jc w:val="center"/>
              <w:rPr>
                <w:szCs w:val="24"/>
              </w:rPr>
            </w:pPr>
            <w:r>
              <w:rPr>
                <w:szCs w:val="24"/>
              </w:rPr>
              <w:t xml:space="preserve">16% </w:t>
            </w:r>
            <w:r w:rsidRPr="009D41E0">
              <w:rPr>
                <w:rFonts w:cstheme="minorHAnsi"/>
                <w:b/>
                <w:bCs/>
                <w:color w:val="00B0F0"/>
                <w:szCs w:val="24"/>
              </w:rPr>
              <w:t>↑</w:t>
            </w:r>
          </w:p>
        </w:tc>
      </w:tr>
      <w:tr w:rsidR="00173CBA" w:rsidRPr="00A30D5C" w14:paraId="400415DD" w14:textId="77777777" w:rsidTr="002C5585">
        <w:trPr>
          <w:trHeight w:val="227"/>
        </w:trPr>
        <w:tc>
          <w:tcPr>
            <w:tcW w:w="5099" w:type="dxa"/>
          </w:tcPr>
          <w:p w14:paraId="544B7C14" w14:textId="77777777" w:rsidR="00173CBA" w:rsidRDefault="00173CBA" w:rsidP="002C5585">
            <w:pPr>
              <w:rPr>
                <w:szCs w:val="24"/>
              </w:rPr>
            </w:pPr>
            <w:r>
              <w:rPr>
                <w:szCs w:val="24"/>
              </w:rPr>
              <w:t>With an undergraduate degree</w:t>
            </w:r>
          </w:p>
        </w:tc>
        <w:tc>
          <w:tcPr>
            <w:tcW w:w="1417" w:type="dxa"/>
            <w:vAlign w:val="center"/>
          </w:tcPr>
          <w:p w14:paraId="6EE3F86F" w14:textId="77777777" w:rsidR="00173CBA" w:rsidRPr="00A30D5C" w:rsidRDefault="00173CBA" w:rsidP="002C5585">
            <w:pPr>
              <w:ind w:hanging="44"/>
              <w:jc w:val="center"/>
              <w:rPr>
                <w:szCs w:val="24"/>
              </w:rPr>
            </w:pPr>
            <w:r>
              <w:rPr>
                <w:szCs w:val="24"/>
              </w:rPr>
              <w:t xml:space="preserve">10% </w:t>
            </w:r>
            <w:r w:rsidRPr="00A30D5C">
              <w:rPr>
                <w:rFonts w:cstheme="minorHAnsi"/>
                <w:color w:val="00B0F0"/>
                <w:szCs w:val="24"/>
              </w:rPr>
              <w:t>↑</w:t>
            </w:r>
          </w:p>
        </w:tc>
        <w:tc>
          <w:tcPr>
            <w:tcW w:w="1417" w:type="dxa"/>
            <w:vAlign w:val="center"/>
          </w:tcPr>
          <w:p w14:paraId="3ABEAD1D" w14:textId="77777777" w:rsidR="00173CBA" w:rsidRDefault="00173CBA" w:rsidP="002C5585">
            <w:pPr>
              <w:ind w:hanging="44"/>
              <w:jc w:val="center"/>
              <w:rPr>
                <w:szCs w:val="24"/>
              </w:rPr>
            </w:pPr>
            <w:r>
              <w:rPr>
                <w:szCs w:val="24"/>
              </w:rPr>
              <w:t>20</w:t>
            </w:r>
            <w:r w:rsidRPr="00A30D5C">
              <w:rPr>
                <w:szCs w:val="24"/>
              </w:rPr>
              <w:t xml:space="preserve">% </w:t>
            </w:r>
            <w:r w:rsidRPr="00A30D5C">
              <w:rPr>
                <w:rFonts w:cstheme="minorHAnsi"/>
                <w:color w:val="00B0F0"/>
                <w:szCs w:val="24"/>
              </w:rPr>
              <w:t>↑</w:t>
            </w:r>
          </w:p>
        </w:tc>
      </w:tr>
      <w:tr w:rsidR="00173CBA" w:rsidRPr="00A30D5C" w14:paraId="402DDF9A" w14:textId="77777777" w:rsidTr="002C5585">
        <w:trPr>
          <w:trHeight w:val="227"/>
        </w:trPr>
        <w:tc>
          <w:tcPr>
            <w:tcW w:w="5099" w:type="dxa"/>
          </w:tcPr>
          <w:p w14:paraId="77C7A170" w14:textId="77777777" w:rsidR="00173CBA" w:rsidRPr="00A30D5C" w:rsidRDefault="00173CBA" w:rsidP="002C5585">
            <w:pPr>
              <w:rPr>
                <w:szCs w:val="24"/>
              </w:rPr>
            </w:pPr>
            <w:r w:rsidRPr="00A30D5C">
              <w:rPr>
                <w:szCs w:val="24"/>
              </w:rPr>
              <w:t>Males</w:t>
            </w:r>
          </w:p>
        </w:tc>
        <w:tc>
          <w:tcPr>
            <w:tcW w:w="1417" w:type="dxa"/>
            <w:vAlign w:val="center"/>
          </w:tcPr>
          <w:p w14:paraId="408943F1" w14:textId="77777777" w:rsidR="00173CBA" w:rsidRPr="00A30D5C" w:rsidRDefault="00173CBA" w:rsidP="002C5585">
            <w:pPr>
              <w:ind w:hanging="44"/>
              <w:jc w:val="center"/>
              <w:rPr>
                <w:szCs w:val="24"/>
              </w:rPr>
            </w:pPr>
            <w:r>
              <w:rPr>
                <w:szCs w:val="24"/>
              </w:rPr>
              <w:t>8</w:t>
            </w:r>
            <w:r w:rsidRPr="00A30D5C">
              <w:rPr>
                <w:szCs w:val="24"/>
              </w:rPr>
              <w:t>%</w:t>
            </w:r>
            <w:r>
              <w:rPr>
                <w:szCs w:val="24"/>
              </w:rPr>
              <w:t xml:space="preserve"> </w:t>
            </w:r>
            <w:r w:rsidRPr="009D41E0">
              <w:rPr>
                <w:rFonts w:cstheme="minorHAnsi"/>
                <w:b/>
                <w:bCs/>
                <w:color w:val="00B0F0"/>
                <w:szCs w:val="24"/>
              </w:rPr>
              <w:t>↑</w:t>
            </w:r>
          </w:p>
        </w:tc>
        <w:tc>
          <w:tcPr>
            <w:tcW w:w="1417" w:type="dxa"/>
            <w:vAlign w:val="center"/>
          </w:tcPr>
          <w:p w14:paraId="6D0050EF" w14:textId="77777777" w:rsidR="00173CBA" w:rsidRDefault="00173CBA" w:rsidP="002C5585">
            <w:pPr>
              <w:ind w:hanging="44"/>
              <w:jc w:val="center"/>
              <w:rPr>
                <w:szCs w:val="24"/>
              </w:rPr>
            </w:pPr>
            <w:r>
              <w:rPr>
                <w:szCs w:val="24"/>
              </w:rPr>
              <w:t xml:space="preserve">16% </w:t>
            </w:r>
            <w:r w:rsidRPr="009D41E0">
              <w:rPr>
                <w:rFonts w:cstheme="minorHAnsi"/>
                <w:b/>
                <w:bCs/>
                <w:color w:val="00B0F0"/>
                <w:szCs w:val="24"/>
              </w:rPr>
              <w:t>↑</w:t>
            </w:r>
          </w:p>
        </w:tc>
      </w:tr>
      <w:tr w:rsidR="00173CBA" w:rsidRPr="00A30D5C" w14:paraId="49C2DA7A" w14:textId="77777777" w:rsidTr="002C5585">
        <w:trPr>
          <w:trHeight w:val="227"/>
        </w:trPr>
        <w:tc>
          <w:tcPr>
            <w:tcW w:w="5099" w:type="dxa"/>
          </w:tcPr>
          <w:p w14:paraId="3AE7FDAC" w14:textId="77777777" w:rsidR="00173CBA" w:rsidRPr="00A30D5C" w:rsidRDefault="00173CBA" w:rsidP="002C5585">
            <w:pPr>
              <w:rPr>
                <w:szCs w:val="24"/>
              </w:rPr>
            </w:pPr>
            <w:r>
              <w:rPr>
                <w:szCs w:val="24"/>
              </w:rPr>
              <w:t>Aged 16-17 years</w:t>
            </w:r>
          </w:p>
        </w:tc>
        <w:tc>
          <w:tcPr>
            <w:tcW w:w="1417" w:type="dxa"/>
            <w:vAlign w:val="center"/>
          </w:tcPr>
          <w:p w14:paraId="70FB8A72" w14:textId="77777777" w:rsidR="00173CBA" w:rsidRDefault="00173CBA" w:rsidP="002C5585">
            <w:pPr>
              <w:ind w:hanging="44"/>
              <w:jc w:val="center"/>
              <w:rPr>
                <w:szCs w:val="24"/>
              </w:rPr>
            </w:pPr>
            <w:r>
              <w:rPr>
                <w:szCs w:val="24"/>
              </w:rPr>
              <w:t>6%</w:t>
            </w:r>
          </w:p>
        </w:tc>
        <w:tc>
          <w:tcPr>
            <w:tcW w:w="1417" w:type="dxa"/>
            <w:vAlign w:val="center"/>
          </w:tcPr>
          <w:p w14:paraId="7CFB24E2" w14:textId="77777777" w:rsidR="00173CBA" w:rsidRDefault="00173CBA" w:rsidP="002C5585">
            <w:pPr>
              <w:ind w:hanging="44"/>
              <w:jc w:val="center"/>
              <w:rPr>
                <w:szCs w:val="24"/>
              </w:rPr>
            </w:pPr>
            <w:r>
              <w:rPr>
                <w:szCs w:val="24"/>
              </w:rPr>
              <w:t xml:space="preserve">23% </w:t>
            </w:r>
            <w:r w:rsidRPr="009D41E0">
              <w:rPr>
                <w:rFonts w:cstheme="minorHAnsi"/>
                <w:b/>
                <w:bCs/>
                <w:color w:val="00B0F0"/>
                <w:szCs w:val="24"/>
              </w:rPr>
              <w:t>↑</w:t>
            </w:r>
          </w:p>
        </w:tc>
      </w:tr>
      <w:tr w:rsidR="00173CBA" w:rsidRPr="00A30D5C" w14:paraId="503A4B50" w14:textId="77777777" w:rsidTr="002C5585">
        <w:trPr>
          <w:trHeight w:val="227"/>
        </w:trPr>
        <w:tc>
          <w:tcPr>
            <w:tcW w:w="5099" w:type="dxa"/>
            <w:shd w:val="clear" w:color="auto" w:fill="D9D9D9" w:themeFill="background1" w:themeFillShade="D9"/>
          </w:tcPr>
          <w:p w14:paraId="53445535" w14:textId="77777777" w:rsidR="00173CBA" w:rsidRPr="009D41E0" w:rsidRDefault="00173CBA" w:rsidP="002C5585">
            <w:pPr>
              <w:rPr>
                <w:b/>
                <w:bCs/>
                <w:szCs w:val="24"/>
              </w:rPr>
            </w:pPr>
            <w:r w:rsidRPr="009D41E0">
              <w:rPr>
                <w:b/>
                <w:bCs/>
                <w:szCs w:val="24"/>
              </w:rPr>
              <w:t>Total</w:t>
            </w:r>
          </w:p>
        </w:tc>
        <w:tc>
          <w:tcPr>
            <w:tcW w:w="1417" w:type="dxa"/>
            <w:shd w:val="clear" w:color="auto" w:fill="D9D9D9" w:themeFill="background1" w:themeFillShade="D9"/>
            <w:vAlign w:val="center"/>
          </w:tcPr>
          <w:p w14:paraId="7F85B8C1" w14:textId="77777777" w:rsidR="00173CBA" w:rsidRPr="009D41E0" w:rsidRDefault="00173CBA" w:rsidP="002C5585">
            <w:pPr>
              <w:ind w:hanging="44"/>
              <w:jc w:val="center"/>
              <w:rPr>
                <w:b/>
                <w:bCs/>
                <w:szCs w:val="24"/>
              </w:rPr>
            </w:pPr>
            <w:r w:rsidRPr="009D41E0">
              <w:rPr>
                <w:b/>
                <w:bCs/>
                <w:szCs w:val="24"/>
              </w:rPr>
              <w:t>5%</w:t>
            </w:r>
          </w:p>
        </w:tc>
        <w:tc>
          <w:tcPr>
            <w:tcW w:w="1417" w:type="dxa"/>
            <w:shd w:val="clear" w:color="auto" w:fill="D9D9D9" w:themeFill="background1" w:themeFillShade="D9"/>
            <w:vAlign w:val="center"/>
          </w:tcPr>
          <w:p w14:paraId="480DB089" w14:textId="77777777" w:rsidR="00173CBA" w:rsidRPr="009D41E0" w:rsidRDefault="00173CBA" w:rsidP="002C5585">
            <w:pPr>
              <w:ind w:hanging="44"/>
              <w:jc w:val="center"/>
              <w:rPr>
                <w:b/>
                <w:bCs/>
                <w:szCs w:val="24"/>
              </w:rPr>
            </w:pPr>
            <w:r w:rsidRPr="009D41E0">
              <w:rPr>
                <w:b/>
                <w:bCs/>
                <w:szCs w:val="24"/>
              </w:rPr>
              <w:t>12%</w:t>
            </w:r>
          </w:p>
        </w:tc>
      </w:tr>
      <w:tr w:rsidR="00173CBA" w:rsidRPr="00A30D5C" w14:paraId="49C21E5C" w14:textId="77777777" w:rsidTr="002C5585">
        <w:trPr>
          <w:trHeight w:val="227"/>
        </w:trPr>
        <w:tc>
          <w:tcPr>
            <w:tcW w:w="5099" w:type="dxa"/>
            <w:shd w:val="clear" w:color="auto" w:fill="auto"/>
          </w:tcPr>
          <w:p w14:paraId="67682A34" w14:textId="77777777" w:rsidR="00173CBA" w:rsidRPr="00A30D5C" w:rsidRDefault="00173CBA" w:rsidP="002C5585">
            <w:pPr>
              <w:rPr>
                <w:szCs w:val="24"/>
              </w:rPr>
            </w:pPr>
            <w:r w:rsidRPr="00A30D5C">
              <w:rPr>
                <w:szCs w:val="24"/>
              </w:rPr>
              <w:t>Those with the lowest education levels</w:t>
            </w:r>
          </w:p>
          <w:p w14:paraId="22280D8B" w14:textId="77777777" w:rsidR="00173CBA" w:rsidRPr="00A30D5C" w:rsidRDefault="00173CBA" w:rsidP="002C5585">
            <w:pPr>
              <w:rPr>
                <w:szCs w:val="24"/>
              </w:rPr>
            </w:pPr>
            <w:r w:rsidRPr="00A30D5C">
              <w:rPr>
                <w:szCs w:val="24"/>
              </w:rPr>
              <w:t>(no school qualification or School Certificate/NCEA Level 1)</w:t>
            </w:r>
          </w:p>
        </w:tc>
        <w:tc>
          <w:tcPr>
            <w:tcW w:w="1417" w:type="dxa"/>
            <w:shd w:val="clear" w:color="auto" w:fill="auto"/>
            <w:vAlign w:val="center"/>
          </w:tcPr>
          <w:p w14:paraId="759C629D" w14:textId="77777777" w:rsidR="00173CBA" w:rsidRPr="00A30D5C" w:rsidRDefault="00173CBA" w:rsidP="002C5585">
            <w:pPr>
              <w:ind w:hanging="44"/>
              <w:jc w:val="center"/>
              <w:rPr>
                <w:szCs w:val="24"/>
              </w:rPr>
            </w:pPr>
            <w:r w:rsidRPr="00A30D5C">
              <w:rPr>
                <w:szCs w:val="24"/>
              </w:rPr>
              <w:t>1%</w:t>
            </w:r>
            <w:r w:rsidRPr="00BA28A2">
              <w:rPr>
                <w:rFonts w:cstheme="minorHAnsi"/>
                <w:b/>
                <w:bCs/>
                <w:color w:val="FF0000"/>
                <w:szCs w:val="24"/>
              </w:rPr>
              <w:t>↓</w:t>
            </w:r>
          </w:p>
        </w:tc>
        <w:tc>
          <w:tcPr>
            <w:tcW w:w="1417" w:type="dxa"/>
            <w:vAlign w:val="center"/>
          </w:tcPr>
          <w:p w14:paraId="0B800811" w14:textId="77777777" w:rsidR="00173CBA" w:rsidRPr="00A30D5C" w:rsidRDefault="00173CBA" w:rsidP="002C5585">
            <w:pPr>
              <w:ind w:hanging="44"/>
              <w:jc w:val="center"/>
              <w:rPr>
                <w:szCs w:val="24"/>
              </w:rPr>
            </w:pPr>
            <w:r>
              <w:rPr>
                <w:szCs w:val="24"/>
              </w:rPr>
              <w:t>6</w:t>
            </w:r>
            <w:r w:rsidRPr="00A30D5C">
              <w:rPr>
                <w:szCs w:val="24"/>
              </w:rPr>
              <w:t>%</w:t>
            </w:r>
            <w:r w:rsidRPr="00BA28A2">
              <w:rPr>
                <w:rFonts w:cstheme="minorHAnsi"/>
                <w:b/>
                <w:bCs/>
                <w:color w:val="FF0000"/>
                <w:szCs w:val="24"/>
              </w:rPr>
              <w:t>↓</w:t>
            </w:r>
          </w:p>
        </w:tc>
      </w:tr>
      <w:tr w:rsidR="00173CBA" w:rsidRPr="00A30D5C" w14:paraId="30428D49" w14:textId="77777777" w:rsidTr="002C5585">
        <w:trPr>
          <w:trHeight w:val="227"/>
        </w:trPr>
        <w:tc>
          <w:tcPr>
            <w:tcW w:w="5099" w:type="dxa"/>
            <w:shd w:val="clear" w:color="auto" w:fill="auto"/>
          </w:tcPr>
          <w:p w14:paraId="37139361" w14:textId="77777777" w:rsidR="00173CBA" w:rsidRPr="00A30D5C" w:rsidRDefault="00173CBA" w:rsidP="002C5585">
            <w:pPr>
              <w:rPr>
                <w:szCs w:val="24"/>
              </w:rPr>
            </w:pPr>
            <w:r w:rsidRPr="00A30D5C">
              <w:rPr>
                <w:szCs w:val="24"/>
              </w:rPr>
              <w:t>Business Proprietor/ self-employed</w:t>
            </w:r>
          </w:p>
        </w:tc>
        <w:tc>
          <w:tcPr>
            <w:tcW w:w="1417" w:type="dxa"/>
            <w:shd w:val="clear" w:color="auto" w:fill="auto"/>
            <w:vAlign w:val="center"/>
          </w:tcPr>
          <w:p w14:paraId="0509AF8E" w14:textId="77777777" w:rsidR="00173CBA" w:rsidRPr="00A30D5C" w:rsidRDefault="00173CBA" w:rsidP="002C5585">
            <w:pPr>
              <w:ind w:hanging="44"/>
              <w:jc w:val="center"/>
              <w:rPr>
                <w:szCs w:val="24"/>
              </w:rPr>
            </w:pPr>
            <w:r w:rsidRPr="00A30D5C">
              <w:rPr>
                <w:szCs w:val="24"/>
              </w:rPr>
              <w:t>1%</w:t>
            </w:r>
            <w:r w:rsidRPr="00D9753D">
              <w:rPr>
                <w:rFonts w:cstheme="minorHAnsi"/>
                <w:b/>
                <w:bCs/>
                <w:color w:val="FF0000"/>
                <w:szCs w:val="24"/>
              </w:rPr>
              <w:t>↓</w:t>
            </w:r>
          </w:p>
        </w:tc>
        <w:tc>
          <w:tcPr>
            <w:tcW w:w="1417" w:type="dxa"/>
            <w:vAlign w:val="center"/>
          </w:tcPr>
          <w:p w14:paraId="5FA0A0B8" w14:textId="77777777" w:rsidR="00173CBA" w:rsidRPr="00A30D5C" w:rsidRDefault="00173CBA" w:rsidP="002C5585">
            <w:pPr>
              <w:ind w:hanging="44"/>
              <w:jc w:val="center"/>
              <w:rPr>
                <w:szCs w:val="24"/>
              </w:rPr>
            </w:pPr>
            <w:r>
              <w:rPr>
                <w:szCs w:val="24"/>
              </w:rPr>
              <w:t>6%</w:t>
            </w:r>
            <w:r w:rsidRPr="00BA28A2">
              <w:rPr>
                <w:rFonts w:cstheme="minorHAnsi"/>
                <w:b/>
                <w:bCs/>
                <w:color w:val="FF0000"/>
                <w:szCs w:val="24"/>
              </w:rPr>
              <w:t>↓</w:t>
            </w:r>
          </w:p>
        </w:tc>
      </w:tr>
      <w:tr w:rsidR="00173CBA" w:rsidRPr="00A30D5C" w14:paraId="57AA4D85" w14:textId="77777777" w:rsidTr="002C5585">
        <w:trPr>
          <w:trHeight w:val="227"/>
        </w:trPr>
        <w:tc>
          <w:tcPr>
            <w:tcW w:w="5099" w:type="dxa"/>
            <w:shd w:val="clear" w:color="auto" w:fill="auto"/>
          </w:tcPr>
          <w:p w14:paraId="0432E637" w14:textId="77777777" w:rsidR="00173CBA" w:rsidRPr="00A30D5C" w:rsidRDefault="00173CBA" w:rsidP="002C5585">
            <w:pPr>
              <w:rPr>
                <w:szCs w:val="24"/>
              </w:rPr>
            </w:pPr>
            <w:r w:rsidRPr="00A30D5C">
              <w:rPr>
                <w:szCs w:val="24"/>
              </w:rPr>
              <w:t>From a single person household</w:t>
            </w:r>
          </w:p>
        </w:tc>
        <w:tc>
          <w:tcPr>
            <w:tcW w:w="1417" w:type="dxa"/>
            <w:shd w:val="clear" w:color="auto" w:fill="auto"/>
            <w:vAlign w:val="center"/>
          </w:tcPr>
          <w:p w14:paraId="2FB68467" w14:textId="77777777" w:rsidR="00173CBA" w:rsidRPr="00A30D5C" w:rsidRDefault="00173CBA" w:rsidP="002C5585">
            <w:pPr>
              <w:ind w:hanging="44"/>
              <w:jc w:val="center"/>
              <w:rPr>
                <w:szCs w:val="24"/>
              </w:rPr>
            </w:pPr>
            <w:r>
              <w:rPr>
                <w:szCs w:val="24"/>
              </w:rPr>
              <w:t>0</w:t>
            </w:r>
            <w:r w:rsidRPr="00A30D5C">
              <w:rPr>
                <w:szCs w:val="24"/>
              </w:rPr>
              <w:t>%</w:t>
            </w:r>
            <w:r w:rsidRPr="00A30D5C">
              <w:rPr>
                <w:rFonts w:cstheme="minorHAnsi"/>
                <w:color w:val="FF0000"/>
                <w:szCs w:val="24"/>
              </w:rPr>
              <w:t>↓</w:t>
            </w:r>
          </w:p>
        </w:tc>
        <w:tc>
          <w:tcPr>
            <w:tcW w:w="1417" w:type="dxa"/>
            <w:vAlign w:val="center"/>
          </w:tcPr>
          <w:p w14:paraId="080234A5" w14:textId="77777777" w:rsidR="00173CBA" w:rsidRPr="00A30D5C" w:rsidRDefault="00173CBA" w:rsidP="002C5585">
            <w:pPr>
              <w:ind w:hanging="44"/>
              <w:jc w:val="center"/>
              <w:rPr>
                <w:szCs w:val="24"/>
              </w:rPr>
            </w:pPr>
            <w:r>
              <w:rPr>
                <w:szCs w:val="24"/>
              </w:rPr>
              <w:t>7%</w:t>
            </w:r>
            <w:r w:rsidRPr="00BA28A2">
              <w:rPr>
                <w:rFonts w:cstheme="minorHAnsi"/>
                <w:b/>
                <w:bCs/>
                <w:color w:val="FF0000"/>
                <w:szCs w:val="24"/>
              </w:rPr>
              <w:t>↓</w:t>
            </w:r>
          </w:p>
        </w:tc>
      </w:tr>
      <w:tr w:rsidR="00173CBA" w:rsidRPr="00A30D5C" w14:paraId="4B5714DD" w14:textId="77777777" w:rsidTr="002C5585">
        <w:trPr>
          <w:trHeight w:val="227"/>
        </w:trPr>
        <w:tc>
          <w:tcPr>
            <w:tcW w:w="5099" w:type="dxa"/>
            <w:shd w:val="clear" w:color="auto" w:fill="auto"/>
          </w:tcPr>
          <w:p w14:paraId="3B6CCE45" w14:textId="77777777" w:rsidR="00173CBA" w:rsidRPr="00A30D5C" w:rsidRDefault="00173CBA" w:rsidP="002C5585">
            <w:pPr>
              <w:rPr>
                <w:szCs w:val="24"/>
              </w:rPr>
            </w:pPr>
            <w:r w:rsidRPr="00A30D5C">
              <w:rPr>
                <w:szCs w:val="24"/>
              </w:rPr>
              <w:t>Females</w:t>
            </w:r>
          </w:p>
        </w:tc>
        <w:tc>
          <w:tcPr>
            <w:tcW w:w="1417" w:type="dxa"/>
            <w:shd w:val="clear" w:color="auto" w:fill="auto"/>
            <w:vAlign w:val="center"/>
          </w:tcPr>
          <w:p w14:paraId="5831F692" w14:textId="77777777" w:rsidR="00173CBA" w:rsidRPr="00A30D5C" w:rsidRDefault="00173CBA" w:rsidP="002C5585">
            <w:pPr>
              <w:ind w:hanging="44"/>
              <w:jc w:val="center"/>
              <w:rPr>
                <w:szCs w:val="24"/>
              </w:rPr>
            </w:pPr>
            <w:r>
              <w:rPr>
                <w:szCs w:val="24"/>
              </w:rPr>
              <w:t>3</w:t>
            </w:r>
            <w:r w:rsidRPr="00A30D5C">
              <w:rPr>
                <w:szCs w:val="24"/>
              </w:rPr>
              <w:t>%</w:t>
            </w:r>
            <w:r w:rsidRPr="00D9753D">
              <w:rPr>
                <w:rFonts w:cstheme="minorHAnsi"/>
                <w:b/>
                <w:bCs/>
                <w:color w:val="FF0000"/>
                <w:szCs w:val="24"/>
              </w:rPr>
              <w:t>↓</w:t>
            </w:r>
          </w:p>
        </w:tc>
        <w:tc>
          <w:tcPr>
            <w:tcW w:w="1417" w:type="dxa"/>
            <w:vAlign w:val="center"/>
          </w:tcPr>
          <w:p w14:paraId="0FCD2026" w14:textId="77777777" w:rsidR="00173CBA" w:rsidRPr="00A30D5C" w:rsidRDefault="00173CBA" w:rsidP="002C5585">
            <w:pPr>
              <w:ind w:hanging="44"/>
              <w:jc w:val="center"/>
              <w:rPr>
                <w:szCs w:val="24"/>
              </w:rPr>
            </w:pPr>
            <w:r>
              <w:rPr>
                <w:szCs w:val="24"/>
              </w:rPr>
              <w:t>11%</w:t>
            </w:r>
          </w:p>
        </w:tc>
      </w:tr>
      <w:tr w:rsidR="00173CBA" w:rsidRPr="00A30D5C" w14:paraId="152E933C" w14:textId="77777777" w:rsidTr="002C5585">
        <w:trPr>
          <w:trHeight w:val="227"/>
        </w:trPr>
        <w:tc>
          <w:tcPr>
            <w:tcW w:w="5099" w:type="dxa"/>
            <w:shd w:val="clear" w:color="auto" w:fill="auto"/>
          </w:tcPr>
          <w:p w14:paraId="66C851ED" w14:textId="77777777" w:rsidR="00173CBA" w:rsidRPr="00A30D5C" w:rsidRDefault="00173CBA" w:rsidP="002C5585">
            <w:pPr>
              <w:rPr>
                <w:szCs w:val="24"/>
              </w:rPr>
            </w:pPr>
            <w:r>
              <w:rPr>
                <w:szCs w:val="24"/>
              </w:rPr>
              <w:t>Living in regional towns or rural areas</w:t>
            </w:r>
          </w:p>
        </w:tc>
        <w:tc>
          <w:tcPr>
            <w:tcW w:w="1417" w:type="dxa"/>
            <w:shd w:val="clear" w:color="auto" w:fill="auto"/>
            <w:vAlign w:val="center"/>
          </w:tcPr>
          <w:p w14:paraId="2DFBE3AA" w14:textId="77777777" w:rsidR="00173CBA" w:rsidRPr="00A30D5C" w:rsidRDefault="00173CBA" w:rsidP="002C5585">
            <w:pPr>
              <w:ind w:hanging="44"/>
              <w:jc w:val="center"/>
              <w:rPr>
                <w:szCs w:val="24"/>
              </w:rPr>
            </w:pPr>
            <w:r>
              <w:rPr>
                <w:szCs w:val="24"/>
              </w:rPr>
              <w:t>5%</w:t>
            </w:r>
          </w:p>
        </w:tc>
        <w:tc>
          <w:tcPr>
            <w:tcW w:w="1417" w:type="dxa"/>
            <w:vAlign w:val="center"/>
          </w:tcPr>
          <w:p w14:paraId="3359C02F" w14:textId="77777777" w:rsidR="00173CBA" w:rsidRPr="00A30D5C" w:rsidRDefault="00173CBA" w:rsidP="002C5585">
            <w:pPr>
              <w:ind w:hanging="44"/>
              <w:jc w:val="center"/>
              <w:rPr>
                <w:szCs w:val="24"/>
              </w:rPr>
            </w:pPr>
            <w:r>
              <w:rPr>
                <w:szCs w:val="24"/>
              </w:rPr>
              <w:t>7%</w:t>
            </w:r>
            <w:r w:rsidRPr="00BA28A2">
              <w:rPr>
                <w:rFonts w:cstheme="minorHAnsi"/>
                <w:b/>
                <w:bCs/>
                <w:color w:val="FF0000"/>
                <w:szCs w:val="24"/>
              </w:rPr>
              <w:t>↓</w:t>
            </w:r>
          </w:p>
        </w:tc>
      </w:tr>
      <w:tr w:rsidR="00173CBA" w:rsidRPr="00A30D5C" w14:paraId="15BC8CA8" w14:textId="77777777" w:rsidTr="002C5585">
        <w:trPr>
          <w:trHeight w:val="227"/>
        </w:trPr>
        <w:tc>
          <w:tcPr>
            <w:tcW w:w="5099" w:type="dxa"/>
            <w:shd w:val="clear" w:color="auto" w:fill="auto"/>
          </w:tcPr>
          <w:p w14:paraId="36D31534" w14:textId="77777777" w:rsidR="00173CBA" w:rsidRPr="00A30D5C" w:rsidRDefault="00173CBA" w:rsidP="002C5585">
            <w:pPr>
              <w:rPr>
                <w:szCs w:val="24"/>
              </w:rPr>
            </w:pPr>
            <w:r w:rsidRPr="00A30D5C">
              <w:rPr>
                <w:szCs w:val="24"/>
              </w:rPr>
              <w:t>Aged 65 or more</w:t>
            </w:r>
          </w:p>
        </w:tc>
        <w:tc>
          <w:tcPr>
            <w:tcW w:w="1417" w:type="dxa"/>
            <w:shd w:val="clear" w:color="auto" w:fill="auto"/>
            <w:vAlign w:val="center"/>
          </w:tcPr>
          <w:p w14:paraId="5AE12C67" w14:textId="77777777" w:rsidR="00173CBA" w:rsidRPr="00A30D5C" w:rsidRDefault="00173CBA" w:rsidP="002C5585">
            <w:pPr>
              <w:ind w:hanging="44"/>
              <w:jc w:val="center"/>
              <w:rPr>
                <w:szCs w:val="24"/>
              </w:rPr>
            </w:pPr>
            <w:r>
              <w:rPr>
                <w:szCs w:val="24"/>
              </w:rPr>
              <w:t>5</w:t>
            </w:r>
            <w:r w:rsidRPr="00A30D5C">
              <w:rPr>
                <w:szCs w:val="24"/>
              </w:rPr>
              <w:t>%</w:t>
            </w:r>
          </w:p>
        </w:tc>
        <w:tc>
          <w:tcPr>
            <w:tcW w:w="1417" w:type="dxa"/>
            <w:vAlign w:val="center"/>
          </w:tcPr>
          <w:p w14:paraId="0B715452" w14:textId="77777777" w:rsidR="00173CBA" w:rsidRPr="00A30D5C" w:rsidRDefault="00173CBA" w:rsidP="002C5585">
            <w:pPr>
              <w:ind w:hanging="44"/>
              <w:jc w:val="center"/>
              <w:rPr>
                <w:szCs w:val="24"/>
              </w:rPr>
            </w:pPr>
            <w:r>
              <w:rPr>
                <w:szCs w:val="24"/>
              </w:rPr>
              <w:t>8</w:t>
            </w:r>
            <w:r w:rsidRPr="00A30D5C">
              <w:rPr>
                <w:szCs w:val="24"/>
              </w:rPr>
              <w:t xml:space="preserve">% </w:t>
            </w:r>
            <w:r w:rsidRPr="00A30D5C">
              <w:rPr>
                <w:rFonts w:cstheme="minorHAnsi"/>
                <w:color w:val="FF0000"/>
                <w:szCs w:val="24"/>
              </w:rPr>
              <w:t>↓</w:t>
            </w:r>
          </w:p>
        </w:tc>
      </w:tr>
    </w:tbl>
    <w:p w14:paraId="7D6CCBB7" w14:textId="77777777" w:rsidR="00173CBA" w:rsidRDefault="00173CBA" w:rsidP="00173CBA">
      <w:pPr>
        <w:spacing w:before="40" w:after="0"/>
        <w:jc w:val="center"/>
        <w:rPr>
          <w:i/>
          <w:sz w:val="20"/>
        </w:rPr>
      </w:pPr>
      <w:r>
        <w:rPr>
          <w:i/>
          <w:sz w:val="20"/>
        </w:rPr>
        <w:t>Results for sample sizes of n=50 or more</w:t>
      </w:r>
    </w:p>
    <w:p w14:paraId="51D01EA5" w14:textId="77E64541" w:rsidR="00173CBA" w:rsidRDefault="00173CBA" w:rsidP="00173CBA">
      <w:pPr>
        <w:rPr>
          <w:lang w:val="en-AU"/>
        </w:rPr>
      </w:pPr>
      <w:r>
        <w:rPr>
          <w:lang w:val="en-AU"/>
        </w:rPr>
        <w:br w:type="page"/>
      </w:r>
    </w:p>
    <w:p w14:paraId="57FBCF6A" w14:textId="77777777" w:rsidR="00283624" w:rsidRDefault="00283624" w:rsidP="00173CBA">
      <w:pPr>
        <w:rPr>
          <w:lang w:val="en-AU"/>
        </w:rPr>
      </w:pPr>
    </w:p>
    <w:p w14:paraId="249E058A" w14:textId="77777777" w:rsidR="006C284F" w:rsidRPr="001E7655" w:rsidRDefault="006C284F" w:rsidP="001B41D1">
      <w:pPr>
        <w:pStyle w:val="Heading1"/>
        <w:numPr>
          <w:ilvl w:val="0"/>
          <w:numId w:val="37"/>
        </w:numPr>
        <w:ind w:left="851" w:hanging="425"/>
        <w:rPr>
          <w:rFonts w:asciiTheme="minorHAnsi" w:hAnsiTheme="minorHAnsi" w:cstheme="minorHAnsi"/>
          <w:color w:val="000000" w:themeColor="text1"/>
          <w:lang w:val="en-AU"/>
        </w:rPr>
      </w:pPr>
      <w:bookmarkStart w:id="47" w:name="_Toc76931982"/>
      <w:bookmarkStart w:id="48" w:name="_Toc79506508"/>
      <w:bookmarkStart w:id="49" w:name="_Toc85474483"/>
      <w:r w:rsidRPr="001E7655">
        <w:rPr>
          <w:rFonts w:asciiTheme="minorHAnsi" w:hAnsiTheme="minorHAnsi" w:cstheme="minorHAnsi"/>
          <w:color w:val="000000" w:themeColor="text1"/>
          <w:lang w:val="en-AU"/>
        </w:rPr>
        <w:t xml:space="preserve">Attitudes to children </w:t>
      </w:r>
      <w:r>
        <w:rPr>
          <w:rFonts w:asciiTheme="minorHAnsi" w:hAnsiTheme="minorHAnsi" w:cstheme="minorHAnsi"/>
          <w:color w:val="000000" w:themeColor="text1"/>
          <w:lang w:val="en-AU"/>
        </w:rPr>
        <w:t>under 15 years</w:t>
      </w:r>
      <w:r w:rsidRPr="001E7655">
        <w:rPr>
          <w:rFonts w:asciiTheme="minorHAnsi" w:hAnsiTheme="minorHAnsi" w:cstheme="minorHAnsi"/>
          <w:color w:val="000000" w:themeColor="text1"/>
          <w:lang w:val="en-AU"/>
        </w:rPr>
        <w:t xml:space="preserve"> being vaccinated</w:t>
      </w:r>
      <w:bookmarkEnd w:id="47"/>
      <w:bookmarkEnd w:id="48"/>
      <w:bookmarkEnd w:id="49"/>
      <w:r w:rsidRPr="001E7655">
        <w:rPr>
          <w:rFonts w:asciiTheme="minorHAnsi" w:hAnsiTheme="minorHAnsi" w:cstheme="minorHAnsi"/>
          <w:color w:val="000000" w:themeColor="text1"/>
          <w:lang w:val="en-AU"/>
        </w:rPr>
        <w:t xml:space="preserve"> </w:t>
      </w:r>
    </w:p>
    <w:p w14:paraId="5D474F88" w14:textId="77777777" w:rsidR="006C284F" w:rsidRDefault="006C284F" w:rsidP="006C284F">
      <w:pPr>
        <w:spacing w:after="0"/>
      </w:pPr>
      <w:r w:rsidRPr="001E7655">
        <w:t xml:space="preserve">All </w:t>
      </w:r>
      <w:r>
        <w:t>respondents were asked if they were caregivers for young people aged 5 to 11 years and 12 to 15 years.  5- to 11-year-olds were included in the questions in the September survey to evaluate the potential uptake if a vaccine became approved for this age group at some stage in the future.</w:t>
      </w:r>
    </w:p>
    <w:p w14:paraId="13C2EA6D" w14:textId="77777777" w:rsidR="006C284F" w:rsidRDefault="006C284F" w:rsidP="006C284F">
      <w:pPr>
        <w:spacing w:after="0"/>
      </w:pPr>
    </w:p>
    <w:p w14:paraId="37A81F28" w14:textId="77777777" w:rsidR="006C284F" w:rsidRDefault="006C284F" w:rsidP="006C284F">
      <w:pPr>
        <w:spacing w:after="0"/>
      </w:pPr>
      <w:r>
        <w:t xml:space="preserve">77% said they were not caregivers and were excluded from the rest of the questions around vaccines and younger people.  Of the total sample, 11% reported being caregivers for 5- to 11-year-olds only (48% of all caregivers), slightly over 6% were caregivers for both 5- to 11-year-olds and 12- to 15-year-olds (27% of all caregivers), and slightly under 6% were caregivers for 12- to 15-year-olds only (25% of all caregivers).  </w:t>
      </w:r>
    </w:p>
    <w:p w14:paraId="47C006EA" w14:textId="77777777" w:rsidR="006C284F" w:rsidRDefault="006C284F" w:rsidP="006C284F">
      <w:pPr>
        <w:spacing w:after="0"/>
      </w:pPr>
    </w:p>
    <w:p w14:paraId="2CD6207E" w14:textId="77777777" w:rsidR="006C284F" w:rsidRDefault="006C284F" w:rsidP="006C284F">
      <w:pPr>
        <w:spacing w:after="0"/>
      </w:pPr>
      <w:r>
        <w:t>Each of these caregiver groups were asked:</w:t>
      </w:r>
    </w:p>
    <w:p w14:paraId="2DA94150" w14:textId="77777777" w:rsidR="006C284F" w:rsidRDefault="006C284F" w:rsidP="001B41D1">
      <w:pPr>
        <w:pStyle w:val="ListParagraph"/>
        <w:numPr>
          <w:ilvl w:val="0"/>
          <w:numId w:val="11"/>
        </w:numPr>
        <w:spacing w:after="0"/>
      </w:pPr>
      <w:r>
        <w:t>For how many young people they were a caregiver (a separate question for the caregivers of each age group).</w:t>
      </w:r>
    </w:p>
    <w:p w14:paraId="513B751A" w14:textId="03430778" w:rsidR="006C284F" w:rsidRDefault="006C284F" w:rsidP="001B41D1">
      <w:pPr>
        <w:pStyle w:val="ListParagraph"/>
        <w:numPr>
          <w:ilvl w:val="0"/>
          <w:numId w:val="11"/>
        </w:numPr>
        <w:spacing w:after="0"/>
      </w:pPr>
      <w:r>
        <w:t>If they would allow their young people to get the vaccine (again, a separate question for the caregivers of each age group).</w:t>
      </w:r>
    </w:p>
    <w:p w14:paraId="3D823739" w14:textId="77777777" w:rsidR="006C284F" w:rsidRDefault="006C284F" w:rsidP="005E7AAD">
      <w:pPr>
        <w:pStyle w:val="ListParagraph"/>
        <w:spacing w:after="0"/>
        <w:ind w:left="1196"/>
      </w:pPr>
    </w:p>
    <w:p w14:paraId="71083485" w14:textId="3B7E9C68" w:rsidR="006C284F" w:rsidRPr="009F31FB" w:rsidRDefault="006C284F" w:rsidP="006C284F">
      <w:pPr>
        <w:pStyle w:val="Heading2"/>
        <w:tabs>
          <w:tab w:val="left" w:pos="993"/>
        </w:tabs>
        <w:ind w:left="993" w:hanging="568"/>
        <w:rPr>
          <w:rFonts w:asciiTheme="minorHAnsi" w:hAnsiTheme="minorHAnsi" w:cstheme="minorHAnsi"/>
          <w:color w:val="auto"/>
          <w:lang w:val="en-AU"/>
        </w:rPr>
      </w:pPr>
      <w:bookmarkStart w:id="50" w:name="_Toc76931983"/>
      <w:bookmarkStart w:id="51" w:name="_Toc79506509"/>
      <w:bookmarkStart w:id="52" w:name="_Toc85474484"/>
      <w:r w:rsidRPr="009F31FB">
        <w:rPr>
          <w:rFonts w:asciiTheme="minorHAnsi" w:hAnsiTheme="minorHAnsi" w:cstheme="minorHAnsi"/>
          <w:color w:val="auto"/>
          <w:lang w:val="en-AU"/>
        </w:rPr>
        <w:t xml:space="preserve">3.1 </w:t>
      </w:r>
      <w:r>
        <w:rPr>
          <w:rFonts w:asciiTheme="minorHAnsi" w:hAnsiTheme="minorHAnsi" w:cstheme="minorHAnsi"/>
          <w:color w:val="auto"/>
          <w:lang w:val="en-AU"/>
        </w:rPr>
        <w:t xml:space="preserve"> A</w:t>
      </w:r>
      <w:r w:rsidRPr="009F31FB">
        <w:rPr>
          <w:rFonts w:asciiTheme="minorHAnsi" w:hAnsiTheme="minorHAnsi" w:cstheme="minorHAnsi"/>
          <w:color w:val="auto"/>
          <w:lang w:val="en-AU"/>
        </w:rPr>
        <w:t xml:space="preserve">llow children </w:t>
      </w:r>
      <w:r>
        <w:rPr>
          <w:rFonts w:asciiTheme="minorHAnsi" w:hAnsiTheme="minorHAnsi" w:cstheme="minorHAnsi"/>
          <w:color w:val="auto"/>
          <w:lang w:val="en-AU"/>
        </w:rPr>
        <w:t>to get a</w:t>
      </w:r>
      <w:r w:rsidRPr="009F31FB">
        <w:rPr>
          <w:rFonts w:asciiTheme="minorHAnsi" w:hAnsiTheme="minorHAnsi" w:cstheme="minorHAnsi"/>
          <w:color w:val="auto"/>
          <w:lang w:val="en-AU"/>
        </w:rPr>
        <w:t xml:space="preserve"> vaccine?</w:t>
      </w:r>
      <w:bookmarkEnd w:id="50"/>
      <w:bookmarkEnd w:id="51"/>
      <w:bookmarkEnd w:id="52"/>
    </w:p>
    <w:p w14:paraId="62D3B67E" w14:textId="77777777" w:rsidR="006C284F" w:rsidRPr="004B7413" w:rsidRDefault="006C284F" w:rsidP="006C284F">
      <w:pPr>
        <w:spacing w:after="0"/>
        <w:rPr>
          <w:b/>
          <w:bCs/>
          <w:sz w:val="24"/>
          <w:szCs w:val="24"/>
        </w:rPr>
      </w:pPr>
      <w:r w:rsidRPr="004B7413">
        <w:rPr>
          <w:b/>
          <w:bCs/>
          <w:sz w:val="24"/>
          <w:szCs w:val="24"/>
        </w:rPr>
        <w:t>Caregivers of 12 to 15-year-olds</w:t>
      </w:r>
    </w:p>
    <w:p w14:paraId="6F0CFA6E" w14:textId="759C9898" w:rsidR="006C284F" w:rsidRDefault="006C284F" w:rsidP="006C284F">
      <w:pPr>
        <w:spacing w:after="0"/>
      </w:pPr>
      <w:r>
        <w:t>Caregivers of 12 to 15-year-olds</w:t>
      </w:r>
      <w:r w:rsidRPr="001E7655">
        <w:t xml:space="preserve"> were asked ‘</w:t>
      </w:r>
      <w:r>
        <w:rPr>
          <w:i/>
          <w:iCs/>
        </w:rPr>
        <w:t xml:space="preserve">A </w:t>
      </w:r>
      <w:r w:rsidR="00BA656C">
        <w:rPr>
          <w:i/>
          <w:iCs/>
        </w:rPr>
        <w:t>COVID</w:t>
      </w:r>
      <w:r>
        <w:rPr>
          <w:i/>
          <w:iCs/>
        </w:rPr>
        <w:t>-19</w:t>
      </w:r>
      <w:r w:rsidRPr="00646BAF">
        <w:rPr>
          <w:i/>
          <w:iCs/>
        </w:rPr>
        <w:t xml:space="preserve"> vaccine is approved for use in young people aged </w:t>
      </w:r>
      <w:r>
        <w:rPr>
          <w:i/>
          <w:iCs/>
        </w:rPr>
        <w:t>12</w:t>
      </w:r>
      <w:r w:rsidRPr="00646BAF">
        <w:rPr>
          <w:i/>
          <w:iCs/>
        </w:rPr>
        <w:t>- to 1</w:t>
      </w:r>
      <w:r>
        <w:rPr>
          <w:i/>
          <w:iCs/>
        </w:rPr>
        <w:t>5</w:t>
      </w:r>
      <w:r w:rsidRPr="00646BAF">
        <w:rPr>
          <w:i/>
          <w:iCs/>
        </w:rPr>
        <w:t>-year</w:t>
      </w:r>
      <w:r>
        <w:rPr>
          <w:i/>
          <w:iCs/>
        </w:rPr>
        <w:t>s</w:t>
      </w:r>
      <w:r w:rsidRPr="00646BAF">
        <w:rPr>
          <w:i/>
          <w:iCs/>
        </w:rPr>
        <w:t>-old</w:t>
      </w:r>
      <w:r>
        <w:rPr>
          <w:i/>
          <w:iCs/>
        </w:rPr>
        <w:t>. W</w:t>
      </w:r>
      <w:r w:rsidRPr="00646BAF">
        <w:rPr>
          <w:i/>
          <w:iCs/>
        </w:rPr>
        <w:t>ill you allow the young people in this age group, for whom you are the primary caregiver, to get the vaccine?</w:t>
      </w:r>
      <w:r w:rsidRPr="001E7655">
        <w:t xml:space="preserve">’  </w:t>
      </w:r>
    </w:p>
    <w:p w14:paraId="14EDCE2B" w14:textId="77777777" w:rsidR="006C284F" w:rsidRDefault="006C284F" w:rsidP="006C284F">
      <w:pPr>
        <w:spacing w:after="0"/>
      </w:pPr>
    </w:p>
    <w:p w14:paraId="1D307E42" w14:textId="7944A084" w:rsidR="006C284F" w:rsidRDefault="006C284F" w:rsidP="006C284F">
      <w:pPr>
        <w:spacing w:after="0"/>
      </w:pPr>
      <w:r w:rsidRPr="001E7655">
        <w:t xml:space="preserve">The following chart shows responses to this question </w:t>
      </w:r>
      <w:r>
        <w:t xml:space="preserve">compared with </w:t>
      </w:r>
      <w:r w:rsidRPr="001E7655">
        <w:t xml:space="preserve">the </w:t>
      </w:r>
      <w:r>
        <w:t>August, July and June 2021</w:t>
      </w:r>
      <w:r w:rsidRPr="001E7655">
        <w:t xml:space="preserve"> survey</w:t>
      </w:r>
      <w:r>
        <w:t>s</w:t>
      </w:r>
      <w:r w:rsidRPr="001E7655">
        <w:t xml:space="preserve">. </w:t>
      </w:r>
      <w:r>
        <w:t xml:space="preserve"> </w:t>
      </w:r>
    </w:p>
    <w:p w14:paraId="68685C7A" w14:textId="77777777" w:rsidR="006C284F" w:rsidRPr="001E7655" w:rsidRDefault="006C284F" w:rsidP="006C284F">
      <w:pPr>
        <w:spacing w:after="0"/>
      </w:pPr>
    </w:p>
    <w:p w14:paraId="06B09E7F" w14:textId="77777777" w:rsidR="006C284F" w:rsidRDefault="006C284F" w:rsidP="006C284F">
      <w:pPr>
        <w:spacing w:after="0"/>
      </w:pPr>
      <w:r>
        <w:rPr>
          <w:b/>
        </w:rPr>
        <w:t>78%</w:t>
      </w:r>
      <w:r w:rsidRPr="001E7655">
        <w:t xml:space="preserve"> said </w:t>
      </w:r>
      <w:r>
        <w:t xml:space="preserve">that they would </w:t>
      </w:r>
      <w:r w:rsidRPr="001E7655">
        <w:t>‘definitely’ or ‘likely’ allow children of this age to be vaccinated</w:t>
      </w:r>
      <w:r>
        <w:t xml:space="preserve"> (August 79%, July 67%, June 59%, May 55%, </w:t>
      </w:r>
      <w:r w:rsidRPr="001E7655">
        <w:t xml:space="preserve">April </w:t>
      </w:r>
      <w:r>
        <w:t>2021</w:t>
      </w:r>
      <w:r w:rsidRPr="001E7655">
        <w:t xml:space="preserve"> 56%)</w:t>
      </w:r>
      <w:r>
        <w:t>.</w:t>
      </w:r>
    </w:p>
    <w:p w14:paraId="40BD3060" w14:textId="77777777" w:rsidR="006C284F" w:rsidRDefault="006C284F" w:rsidP="006C284F">
      <w:pPr>
        <w:spacing w:after="0"/>
      </w:pPr>
    </w:p>
    <w:p w14:paraId="34F59C3B" w14:textId="22F4226E" w:rsidR="006C284F" w:rsidRDefault="006C284F" w:rsidP="006C284F">
      <w:pPr>
        <w:spacing w:after="0"/>
      </w:pPr>
      <w:r w:rsidRPr="00034FDD">
        <w:rPr>
          <w:bCs/>
        </w:rPr>
        <w:t>As in August,</w:t>
      </w:r>
      <w:r>
        <w:rPr>
          <w:b/>
        </w:rPr>
        <w:t xml:space="preserve"> 14% </w:t>
      </w:r>
      <w:r w:rsidRPr="0055270C">
        <w:rPr>
          <w:bCs/>
        </w:rPr>
        <w:t xml:space="preserve">said they were unlikely to let their 12-15-year-olds get a </w:t>
      </w:r>
      <w:r w:rsidR="00BA656C">
        <w:rPr>
          <w:bCs/>
        </w:rPr>
        <w:t>COVID</w:t>
      </w:r>
      <w:r w:rsidRPr="0055270C">
        <w:rPr>
          <w:bCs/>
        </w:rPr>
        <w:t>-19 vaccine or would</w:t>
      </w:r>
      <w:r>
        <w:rPr>
          <w:b/>
        </w:rPr>
        <w:t xml:space="preserve"> </w:t>
      </w:r>
      <w:r w:rsidRPr="001E7655">
        <w:t>‘Definitely not’</w:t>
      </w:r>
      <w:r>
        <w:t xml:space="preserve"> allow it. (July 21%, June 30%, May 26%, April 2021 22%).  8% were unsure.</w:t>
      </w:r>
    </w:p>
    <w:p w14:paraId="4D77569A" w14:textId="4B27A0AD" w:rsidR="006C284F" w:rsidRDefault="000837A3" w:rsidP="006C284F">
      <w:pPr>
        <w:spacing w:after="0" w:line="240" w:lineRule="auto"/>
        <w:jc w:val="center"/>
        <w:rPr>
          <w:i/>
          <w:sz w:val="18"/>
          <w:szCs w:val="18"/>
        </w:rPr>
      </w:pPr>
      <w:r>
        <w:rPr>
          <w:noProof/>
        </w:rPr>
        <w:lastRenderedPageBreak/>
        <mc:AlternateContent>
          <mc:Choice Requires="wps">
            <w:drawing>
              <wp:anchor distT="4294967295" distB="4294967295" distL="114300" distR="114300" simplePos="0" relativeHeight="252025856" behindDoc="0" locked="0" layoutInCell="1" allowOverlap="1" wp14:anchorId="43BECEF9" wp14:editId="7C81BB5A">
                <wp:simplePos x="0" y="0"/>
                <wp:positionH relativeFrom="column">
                  <wp:posOffset>1409065</wp:posOffset>
                </wp:positionH>
                <wp:positionV relativeFrom="paragraph">
                  <wp:posOffset>1914524</wp:posOffset>
                </wp:positionV>
                <wp:extent cx="3956050" cy="0"/>
                <wp:effectExtent l="0" t="0" r="0" b="0"/>
                <wp:wrapNone/>
                <wp:docPr id="101" name="Straight Connector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6A3F2F57" id="Straight Connector 101" o:spid="_x0000_s1026" alt="&quot;&quot;" style="position:absolute;z-index:25202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95pt,150.75pt" to="422.4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" strokecolor="#4a7ebb">
                <v:stroke dashstyle="dash"/>
                <o:lock v:ext="edit" shapetype="f"/>
              </v:line>
            </w:pict>
          </mc:Fallback>
        </mc:AlternateContent>
      </w:r>
      <w:r>
        <w:rPr>
          <w:noProof/>
        </w:rPr>
        <mc:AlternateContent>
          <mc:Choice Requires="wps">
            <w:drawing>
              <wp:anchor distT="0" distB="0" distL="114300" distR="114300" simplePos="0" relativeHeight="252028928" behindDoc="0" locked="0" layoutInCell="1" allowOverlap="1" wp14:anchorId="24ECAD01" wp14:editId="0C417D74">
                <wp:simplePos x="0" y="0"/>
                <wp:positionH relativeFrom="margin">
                  <wp:align>right</wp:align>
                </wp:positionH>
                <wp:positionV relativeFrom="paragraph">
                  <wp:posOffset>801370</wp:posOffset>
                </wp:positionV>
                <wp:extent cx="1391285" cy="981075"/>
                <wp:effectExtent l="0" t="0" r="0" b="952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981075"/>
                        </a:xfrm>
                        <a:prstGeom prst="rect">
                          <a:avLst/>
                        </a:prstGeom>
                        <a:solidFill>
                          <a:sysClr val="window" lastClr="FFFFFF"/>
                        </a:solidFill>
                        <a:ln w="19050">
                          <a:solidFill>
                            <a:srgbClr val="4F81BD"/>
                          </a:solidFill>
                        </a:ln>
                      </wps:spPr>
                      <wps:txbx>
                        <w:txbxContent>
                          <w:p w14:paraId="3FA21C23" w14:textId="77777777" w:rsidR="00F2574D" w:rsidRPr="007033D1" w:rsidRDefault="00F2574D" w:rsidP="006C284F">
                            <w:pPr>
                              <w:spacing w:after="0"/>
                              <w:ind w:left="0"/>
                              <w:rPr>
                                <w:b/>
                                <w:u w:val="single"/>
                              </w:rPr>
                            </w:pPr>
                            <w:r w:rsidRPr="007033D1">
                              <w:rPr>
                                <w:b/>
                                <w:u w:val="single"/>
                              </w:rPr>
                              <w:t>Definitely &amp; likely</w:t>
                            </w:r>
                          </w:p>
                          <w:p w14:paraId="491E31AC" w14:textId="77777777" w:rsidR="00F2574D" w:rsidRPr="007033D1" w:rsidRDefault="00F2574D" w:rsidP="006C284F">
                            <w:pPr>
                              <w:spacing w:after="0"/>
                              <w:ind w:left="0"/>
                              <w:rPr>
                                <w:b/>
                                <w:sz w:val="20"/>
                                <w:szCs w:val="20"/>
                              </w:rPr>
                            </w:pPr>
                            <w:r>
                              <w:rPr>
                                <w:b/>
                                <w:sz w:val="20"/>
                                <w:szCs w:val="20"/>
                              </w:rPr>
                              <w:t xml:space="preserve">September 2021 78% </w:t>
                            </w:r>
                            <w:r w:rsidRPr="007033D1">
                              <w:rPr>
                                <w:b/>
                                <w:sz w:val="20"/>
                                <w:szCs w:val="20"/>
                              </w:rPr>
                              <w:t>A</w:t>
                            </w:r>
                            <w:r>
                              <w:rPr>
                                <w:b/>
                                <w:sz w:val="20"/>
                                <w:szCs w:val="20"/>
                              </w:rPr>
                              <w:t>ugust</w:t>
                            </w:r>
                            <w:r w:rsidRPr="007033D1">
                              <w:rPr>
                                <w:b/>
                                <w:sz w:val="20"/>
                                <w:szCs w:val="20"/>
                              </w:rPr>
                              <w:t xml:space="preserve"> 2021   </w:t>
                            </w:r>
                            <w:r>
                              <w:rPr>
                                <w:b/>
                                <w:sz w:val="20"/>
                                <w:szCs w:val="20"/>
                              </w:rPr>
                              <w:t>79</w:t>
                            </w:r>
                            <w:r w:rsidRPr="007033D1">
                              <w:rPr>
                                <w:b/>
                                <w:sz w:val="20"/>
                                <w:szCs w:val="20"/>
                              </w:rPr>
                              <w:t>%</w:t>
                            </w:r>
                            <w:r>
                              <w:rPr>
                                <w:b/>
                                <w:sz w:val="20"/>
                                <w:szCs w:val="20"/>
                              </w:rPr>
                              <w:t xml:space="preserve"> </w:t>
                            </w:r>
                          </w:p>
                          <w:p w14:paraId="26646DDA" w14:textId="77777777" w:rsidR="00F2574D" w:rsidRDefault="00F2574D" w:rsidP="006C284F">
                            <w:pPr>
                              <w:spacing w:after="0"/>
                              <w:ind w:left="0"/>
                              <w:rPr>
                                <w:b/>
                                <w:sz w:val="20"/>
                                <w:szCs w:val="20"/>
                              </w:rPr>
                            </w:pPr>
                            <w:r>
                              <w:rPr>
                                <w:b/>
                                <w:sz w:val="20"/>
                                <w:szCs w:val="20"/>
                              </w:rPr>
                              <w:t>July 2021    67%</w:t>
                            </w:r>
                          </w:p>
                          <w:p w14:paraId="75D6F9EA" w14:textId="77777777" w:rsidR="00F2574D" w:rsidRPr="00034FDD" w:rsidRDefault="00F2574D" w:rsidP="006C284F">
                            <w:pPr>
                              <w:spacing w:after="0"/>
                              <w:ind w:left="0"/>
                              <w:rPr>
                                <w:b/>
                                <w:sz w:val="20"/>
                                <w:szCs w:val="20"/>
                              </w:rPr>
                            </w:pPr>
                            <w:r w:rsidRPr="007033D1">
                              <w:rPr>
                                <w:b/>
                                <w:sz w:val="20"/>
                                <w:szCs w:val="20"/>
                              </w:rPr>
                              <w:t xml:space="preserve">June 2021   59%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4ECAD01" id="Text Box 97" o:spid="_x0000_s1030" type="#_x0000_t202" style="position:absolute;left:0;text-align:left;margin-left:58.35pt;margin-top:63.1pt;width:109.55pt;height:77.25pt;z-index:25202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" fillcolor="window" strokecolor="#4f81bd" strokeweight="1.5pt">
                <v:path arrowok="t"/>
                <v:textbox>
                  <w:txbxContent>
                    <w:p w14:paraId="3FA21C23" w14:textId="77777777" w:rsidR="00F2574D" w:rsidRPr="007033D1" w:rsidRDefault="00F2574D" w:rsidP="006C284F">
                      <w:pPr>
                        <w:spacing w:after="0"/>
                        <w:ind w:left="0"/>
                        <w:rPr>
                          <w:b/>
                          <w:u w:val="single"/>
                        </w:rPr>
                      </w:pPr>
                      <w:r w:rsidRPr="007033D1">
                        <w:rPr>
                          <w:b/>
                          <w:u w:val="single"/>
                        </w:rPr>
                        <w:t>Definitely &amp; likely</w:t>
                      </w:r>
                    </w:p>
                    <w:p w14:paraId="491E31AC" w14:textId="77777777" w:rsidR="00F2574D" w:rsidRPr="007033D1" w:rsidRDefault="00F2574D" w:rsidP="006C284F">
                      <w:pPr>
                        <w:spacing w:after="0"/>
                        <w:ind w:left="0"/>
                        <w:rPr>
                          <w:b/>
                          <w:sz w:val="20"/>
                          <w:szCs w:val="20"/>
                        </w:rPr>
                      </w:pPr>
                      <w:r>
                        <w:rPr>
                          <w:b/>
                          <w:sz w:val="20"/>
                          <w:szCs w:val="20"/>
                        </w:rPr>
                        <w:t xml:space="preserve">September 2021 78% </w:t>
                      </w:r>
                      <w:r w:rsidRPr="007033D1">
                        <w:rPr>
                          <w:b/>
                          <w:sz w:val="20"/>
                          <w:szCs w:val="20"/>
                        </w:rPr>
                        <w:t>A</w:t>
                      </w:r>
                      <w:r>
                        <w:rPr>
                          <w:b/>
                          <w:sz w:val="20"/>
                          <w:szCs w:val="20"/>
                        </w:rPr>
                        <w:t>ugust</w:t>
                      </w:r>
                      <w:r w:rsidRPr="007033D1">
                        <w:rPr>
                          <w:b/>
                          <w:sz w:val="20"/>
                          <w:szCs w:val="20"/>
                        </w:rPr>
                        <w:t xml:space="preserve"> 2021   </w:t>
                      </w:r>
                      <w:r>
                        <w:rPr>
                          <w:b/>
                          <w:sz w:val="20"/>
                          <w:szCs w:val="20"/>
                        </w:rPr>
                        <w:t>79</w:t>
                      </w:r>
                      <w:r w:rsidRPr="007033D1">
                        <w:rPr>
                          <w:b/>
                          <w:sz w:val="20"/>
                          <w:szCs w:val="20"/>
                        </w:rPr>
                        <w:t>%</w:t>
                      </w:r>
                      <w:r>
                        <w:rPr>
                          <w:b/>
                          <w:sz w:val="20"/>
                          <w:szCs w:val="20"/>
                        </w:rPr>
                        <w:t xml:space="preserve"> </w:t>
                      </w:r>
                    </w:p>
                    <w:p w14:paraId="26646DDA" w14:textId="77777777" w:rsidR="00F2574D" w:rsidRDefault="00F2574D" w:rsidP="006C284F">
                      <w:pPr>
                        <w:spacing w:after="0"/>
                        <w:ind w:left="0"/>
                        <w:rPr>
                          <w:b/>
                          <w:sz w:val="20"/>
                          <w:szCs w:val="20"/>
                        </w:rPr>
                      </w:pPr>
                      <w:r>
                        <w:rPr>
                          <w:b/>
                          <w:sz w:val="20"/>
                          <w:szCs w:val="20"/>
                        </w:rPr>
                        <w:t>July 2021    67%</w:t>
                      </w:r>
                    </w:p>
                    <w:p w14:paraId="75D6F9EA" w14:textId="77777777" w:rsidR="00F2574D" w:rsidRPr="00034FDD" w:rsidRDefault="00F2574D" w:rsidP="006C284F">
                      <w:pPr>
                        <w:spacing w:after="0"/>
                        <w:ind w:left="0"/>
                        <w:rPr>
                          <w:b/>
                          <w:sz w:val="20"/>
                          <w:szCs w:val="20"/>
                        </w:rPr>
                      </w:pPr>
                      <w:r w:rsidRPr="007033D1">
                        <w:rPr>
                          <w:b/>
                          <w:sz w:val="20"/>
                          <w:szCs w:val="20"/>
                        </w:rPr>
                        <w:t xml:space="preserve">June 2021   59% </w:t>
                      </w:r>
                    </w:p>
                  </w:txbxContent>
                </v:textbox>
                <w10:wrap anchorx="margin"/>
              </v:shape>
            </w:pict>
          </mc:Fallback>
        </mc:AlternateContent>
      </w:r>
      <w:r>
        <w:rPr>
          <w:noProof/>
        </w:rPr>
        <mc:AlternateContent>
          <mc:Choice Requires="wps">
            <w:drawing>
              <wp:anchor distT="0" distB="0" distL="114300" distR="114300" simplePos="0" relativeHeight="252024832" behindDoc="0" locked="0" layoutInCell="1" allowOverlap="1" wp14:anchorId="08C4DFC5" wp14:editId="17FD54BF">
                <wp:simplePos x="0" y="0"/>
                <wp:positionH relativeFrom="column">
                  <wp:posOffset>4105275</wp:posOffset>
                </wp:positionH>
                <wp:positionV relativeFrom="paragraph">
                  <wp:posOffset>715645</wp:posOffset>
                </wp:positionV>
                <wp:extent cx="161925" cy="1171575"/>
                <wp:effectExtent l="0" t="0" r="9525" b="9525"/>
                <wp:wrapNone/>
                <wp:docPr id="99" name="Right Brac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71575"/>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7446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9" o:spid="_x0000_s1026" type="#_x0000_t88" alt="&quot;&quot;" style="position:absolute;margin-left:323.25pt;margin-top:56.35pt;width:12.75pt;height:92.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" adj="249" strokecolor="#4a7ebb" strokeweight="1.5pt"/>
            </w:pict>
          </mc:Fallback>
        </mc:AlternateContent>
      </w:r>
      <w:r>
        <w:rPr>
          <w:noProof/>
        </w:rPr>
        <mc:AlternateContent>
          <mc:Choice Requires="wps">
            <w:drawing>
              <wp:anchor distT="0" distB="0" distL="114300" distR="114300" simplePos="0" relativeHeight="252029952" behindDoc="0" locked="0" layoutInCell="1" allowOverlap="1" wp14:anchorId="5D935AAA" wp14:editId="246C46B1">
                <wp:simplePos x="0" y="0"/>
                <wp:positionH relativeFrom="column">
                  <wp:posOffset>3781425</wp:posOffset>
                </wp:positionH>
                <wp:positionV relativeFrom="paragraph">
                  <wp:posOffset>1962150</wp:posOffset>
                </wp:positionV>
                <wp:extent cx="1651000" cy="990600"/>
                <wp:effectExtent l="0" t="0" r="635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0" cy="990600"/>
                        </a:xfrm>
                        <a:prstGeom prst="rect">
                          <a:avLst/>
                        </a:prstGeom>
                        <a:solidFill>
                          <a:sysClr val="window" lastClr="FFFFFF"/>
                        </a:solidFill>
                        <a:ln w="19050">
                          <a:solidFill>
                            <a:srgbClr val="4F81BD"/>
                          </a:solidFill>
                        </a:ln>
                      </wps:spPr>
                      <wps:txbx>
                        <w:txbxContent>
                          <w:p w14:paraId="533E8F47" w14:textId="77777777" w:rsidR="00F2574D" w:rsidRPr="007033D1" w:rsidRDefault="00F2574D" w:rsidP="006C284F">
                            <w:pPr>
                              <w:spacing w:after="0"/>
                              <w:ind w:left="0"/>
                              <w:rPr>
                                <w:b/>
                                <w:u w:val="single"/>
                              </w:rPr>
                            </w:pPr>
                            <w:r w:rsidRPr="007033D1">
                              <w:rPr>
                                <w:b/>
                                <w:u w:val="single"/>
                              </w:rPr>
                              <w:t>Definitely not &amp; unlikely</w:t>
                            </w:r>
                          </w:p>
                          <w:p w14:paraId="220B67A5" w14:textId="77777777" w:rsidR="00F2574D" w:rsidRDefault="00F2574D" w:rsidP="006C284F">
                            <w:pPr>
                              <w:spacing w:after="0"/>
                              <w:ind w:left="0"/>
                              <w:rPr>
                                <w:b/>
                                <w:sz w:val="20"/>
                                <w:szCs w:val="20"/>
                              </w:rPr>
                            </w:pPr>
                            <w:r>
                              <w:rPr>
                                <w:b/>
                                <w:sz w:val="20"/>
                                <w:szCs w:val="20"/>
                              </w:rPr>
                              <w:t>September 2021   14%</w:t>
                            </w:r>
                          </w:p>
                          <w:p w14:paraId="2A93D80B" w14:textId="77777777" w:rsidR="00F2574D" w:rsidRPr="007033D1" w:rsidRDefault="00F2574D" w:rsidP="006C284F">
                            <w:pPr>
                              <w:spacing w:after="0"/>
                              <w:ind w:left="0"/>
                              <w:rPr>
                                <w:b/>
                                <w:sz w:val="20"/>
                                <w:szCs w:val="20"/>
                              </w:rPr>
                            </w:pPr>
                            <w:r w:rsidRPr="007033D1">
                              <w:rPr>
                                <w:b/>
                                <w:sz w:val="20"/>
                                <w:szCs w:val="20"/>
                              </w:rPr>
                              <w:t>A</w:t>
                            </w:r>
                            <w:r>
                              <w:rPr>
                                <w:b/>
                                <w:sz w:val="20"/>
                                <w:szCs w:val="20"/>
                              </w:rPr>
                              <w:t>ugust</w:t>
                            </w:r>
                            <w:r w:rsidRPr="007033D1">
                              <w:rPr>
                                <w:b/>
                                <w:sz w:val="20"/>
                                <w:szCs w:val="20"/>
                              </w:rPr>
                              <w:t xml:space="preserve"> 2021   </w:t>
                            </w:r>
                            <w:r>
                              <w:rPr>
                                <w:b/>
                                <w:sz w:val="20"/>
                                <w:szCs w:val="20"/>
                              </w:rPr>
                              <w:t>14</w:t>
                            </w:r>
                            <w:r w:rsidRPr="007033D1">
                              <w:rPr>
                                <w:b/>
                                <w:sz w:val="20"/>
                                <w:szCs w:val="20"/>
                              </w:rPr>
                              <w:t>%</w:t>
                            </w:r>
                          </w:p>
                          <w:p w14:paraId="04D3F332" w14:textId="77777777" w:rsidR="00F2574D" w:rsidRDefault="00F2574D" w:rsidP="006C284F">
                            <w:pPr>
                              <w:spacing w:after="0"/>
                              <w:ind w:left="0"/>
                              <w:rPr>
                                <w:b/>
                                <w:sz w:val="20"/>
                                <w:szCs w:val="20"/>
                              </w:rPr>
                            </w:pPr>
                            <w:r>
                              <w:rPr>
                                <w:b/>
                                <w:sz w:val="20"/>
                                <w:szCs w:val="20"/>
                              </w:rPr>
                              <w:t xml:space="preserve">July 2021     21% </w:t>
                            </w:r>
                          </w:p>
                          <w:p w14:paraId="5225666E" w14:textId="77777777" w:rsidR="00F2574D" w:rsidRPr="007033D1" w:rsidRDefault="00F2574D" w:rsidP="006C284F">
                            <w:pPr>
                              <w:spacing w:after="0"/>
                              <w:ind w:left="0"/>
                              <w:rPr>
                                <w:b/>
                                <w:sz w:val="20"/>
                                <w:szCs w:val="20"/>
                              </w:rPr>
                            </w:pPr>
                            <w:r w:rsidRPr="007033D1">
                              <w:rPr>
                                <w:b/>
                                <w:sz w:val="20"/>
                                <w:szCs w:val="20"/>
                              </w:rPr>
                              <w:t xml:space="preserve">June 2021   30%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D935AAA" id="Text Box 96" o:spid="_x0000_s1031" type="#_x0000_t202" style="position:absolute;left:0;text-align:left;margin-left:297.75pt;margin-top:154.5pt;width:130pt;height:7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" fillcolor="window" strokecolor="#4f81bd" strokeweight="1.5pt">
                <v:path arrowok="t"/>
                <v:textbox>
                  <w:txbxContent>
                    <w:p w14:paraId="533E8F47" w14:textId="77777777" w:rsidR="00F2574D" w:rsidRPr="007033D1" w:rsidRDefault="00F2574D" w:rsidP="006C284F">
                      <w:pPr>
                        <w:spacing w:after="0"/>
                        <w:ind w:left="0"/>
                        <w:rPr>
                          <w:b/>
                          <w:u w:val="single"/>
                        </w:rPr>
                      </w:pPr>
                      <w:r w:rsidRPr="007033D1">
                        <w:rPr>
                          <w:b/>
                          <w:u w:val="single"/>
                        </w:rPr>
                        <w:t>Definitely not &amp; unlikely</w:t>
                      </w:r>
                    </w:p>
                    <w:p w14:paraId="220B67A5" w14:textId="77777777" w:rsidR="00F2574D" w:rsidRDefault="00F2574D" w:rsidP="006C284F">
                      <w:pPr>
                        <w:spacing w:after="0"/>
                        <w:ind w:left="0"/>
                        <w:rPr>
                          <w:b/>
                          <w:sz w:val="20"/>
                          <w:szCs w:val="20"/>
                        </w:rPr>
                      </w:pPr>
                      <w:r>
                        <w:rPr>
                          <w:b/>
                          <w:sz w:val="20"/>
                          <w:szCs w:val="20"/>
                        </w:rPr>
                        <w:t>September 2021   14%</w:t>
                      </w:r>
                    </w:p>
                    <w:p w14:paraId="2A93D80B" w14:textId="77777777" w:rsidR="00F2574D" w:rsidRPr="007033D1" w:rsidRDefault="00F2574D" w:rsidP="006C284F">
                      <w:pPr>
                        <w:spacing w:after="0"/>
                        <w:ind w:left="0"/>
                        <w:rPr>
                          <w:b/>
                          <w:sz w:val="20"/>
                          <w:szCs w:val="20"/>
                        </w:rPr>
                      </w:pPr>
                      <w:r w:rsidRPr="007033D1">
                        <w:rPr>
                          <w:b/>
                          <w:sz w:val="20"/>
                          <w:szCs w:val="20"/>
                        </w:rPr>
                        <w:t>A</w:t>
                      </w:r>
                      <w:r>
                        <w:rPr>
                          <w:b/>
                          <w:sz w:val="20"/>
                          <w:szCs w:val="20"/>
                        </w:rPr>
                        <w:t>ugust</w:t>
                      </w:r>
                      <w:r w:rsidRPr="007033D1">
                        <w:rPr>
                          <w:b/>
                          <w:sz w:val="20"/>
                          <w:szCs w:val="20"/>
                        </w:rPr>
                        <w:t xml:space="preserve"> 2021   </w:t>
                      </w:r>
                      <w:r>
                        <w:rPr>
                          <w:b/>
                          <w:sz w:val="20"/>
                          <w:szCs w:val="20"/>
                        </w:rPr>
                        <w:t>14</w:t>
                      </w:r>
                      <w:r w:rsidRPr="007033D1">
                        <w:rPr>
                          <w:b/>
                          <w:sz w:val="20"/>
                          <w:szCs w:val="20"/>
                        </w:rPr>
                        <w:t>%</w:t>
                      </w:r>
                    </w:p>
                    <w:p w14:paraId="04D3F332" w14:textId="77777777" w:rsidR="00F2574D" w:rsidRDefault="00F2574D" w:rsidP="006C284F">
                      <w:pPr>
                        <w:spacing w:after="0"/>
                        <w:ind w:left="0"/>
                        <w:rPr>
                          <w:b/>
                          <w:sz w:val="20"/>
                          <w:szCs w:val="20"/>
                        </w:rPr>
                      </w:pPr>
                      <w:r>
                        <w:rPr>
                          <w:b/>
                          <w:sz w:val="20"/>
                          <w:szCs w:val="20"/>
                        </w:rPr>
                        <w:t xml:space="preserve">July 2021     21% </w:t>
                      </w:r>
                    </w:p>
                    <w:p w14:paraId="5225666E" w14:textId="77777777" w:rsidR="00F2574D" w:rsidRPr="007033D1" w:rsidRDefault="00F2574D" w:rsidP="006C284F">
                      <w:pPr>
                        <w:spacing w:after="0"/>
                        <w:ind w:left="0"/>
                        <w:rPr>
                          <w:b/>
                          <w:sz w:val="20"/>
                          <w:szCs w:val="20"/>
                        </w:rPr>
                      </w:pPr>
                      <w:r w:rsidRPr="007033D1">
                        <w:rPr>
                          <w:b/>
                          <w:sz w:val="20"/>
                          <w:szCs w:val="20"/>
                        </w:rPr>
                        <w:t xml:space="preserve">June 2021   30% </w:t>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506FBCCC" wp14:editId="6CA8F056">
                <wp:simplePos x="0" y="0"/>
                <wp:positionH relativeFrom="column">
                  <wp:posOffset>3543300</wp:posOffset>
                </wp:positionH>
                <wp:positionV relativeFrom="paragraph">
                  <wp:posOffset>1972945</wp:posOffset>
                </wp:positionV>
                <wp:extent cx="180975" cy="1114425"/>
                <wp:effectExtent l="0" t="0" r="9525" b="9525"/>
                <wp:wrapNone/>
                <wp:docPr id="98" name="Right Brac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114425"/>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5897" id="Right Brace 98" o:spid="_x0000_s1026" type="#_x0000_t88" alt="&quot;&quot;" style="position:absolute;margin-left:279pt;margin-top:155.35pt;width:14.25pt;height:87.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" adj="292" strokecolor="#4a7ebb" strokeweight="1.5pt"/>
            </w:pict>
          </mc:Fallback>
        </mc:AlternateContent>
      </w:r>
      <w:r>
        <w:rPr>
          <w:noProof/>
        </w:rPr>
        <mc:AlternateContent>
          <mc:Choice Requires="wps">
            <w:drawing>
              <wp:anchor distT="4294967295" distB="4294967295" distL="114300" distR="114300" simplePos="0" relativeHeight="252026880" behindDoc="0" locked="0" layoutInCell="1" allowOverlap="1" wp14:anchorId="581C63BB" wp14:editId="281901FD">
                <wp:simplePos x="0" y="0"/>
                <wp:positionH relativeFrom="column">
                  <wp:posOffset>1420495</wp:posOffset>
                </wp:positionH>
                <wp:positionV relativeFrom="paragraph">
                  <wp:posOffset>3128644</wp:posOffset>
                </wp:positionV>
                <wp:extent cx="3956050" cy="0"/>
                <wp:effectExtent l="0" t="0" r="0" b="0"/>
                <wp:wrapNone/>
                <wp:docPr id="100" name="Straight Connector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4DC8067E" id="Straight Connector 100" o:spid="_x0000_s1026" alt="&quot;&quot;" style="position:absolute;z-index:25202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85pt,246.35pt" to="423.3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" strokecolor="#4a7ebb">
                <v:stroke dashstyle="dash"/>
                <o:lock v:ext="edit" shapetype="f"/>
              </v:line>
            </w:pict>
          </mc:Fallback>
        </mc:AlternateContent>
      </w:r>
      <w:r w:rsidR="006C284F">
        <w:rPr>
          <w:i/>
          <w:noProof/>
          <w:sz w:val="18"/>
          <w:szCs w:val="18"/>
        </w:rPr>
        <w:drawing>
          <wp:inline distT="0" distB="0" distL="0" distR="0" wp14:anchorId="65A80B62" wp14:editId="7AC98F55">
            <wp:extent cx="5487035" cy="39446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3944620"/>
                    </a:xfrm>
                    <a:prstGeom prst="rect">
                      <a:avLst/>
                    </a:prstGeom>
                    <a:noFill/>
                  </pic:spPr>
                </pic:pic>
              </a:graphicData>
            </a:graphic>
          </wp:inline>
        </w:drawing>
      </w:r>
      <w:r w:rsidR="006C284F" w:rsidRPr="00943444">
        <w:rPr>
          <w:i/>
          <w:sz w:val="18"/>
          <w:szCs w:val="18"/>
        </w:rPr>
        <w:t>Base (</w:t>
      </w:r>
      <w:r w:rsidR="006C284F">
        <w:rPr>
          <w:i/>
          <w:sz w:val="18"/>
          <w:szCs w:val="18"/>
        </w:rPr>
        <w:t>C</w:t>
      </w:r>
      <w:r w:rsidR="006C284F" w:rsidRPr="00943444">
        <w:rPr>
          <w:i/>
          <w:sz w:val="18"/>
          <w:szCs w:val="18"/>
        </w:rPr>
        <w:t xml:space="preserve">aregivers </w:t>
      </w:r>
      <w:r w:rsidR="006C284F">
        <w:rPr>
          <w:i/>
          <w:sz w:val="18"/>
          <w:szCs w:val="18"/>
        </w:rPr>
        <w:t>for</w:t>
      </w:r>
      <w:r w:rsidR="006C284F" w:rsidRPr="00943444">
        <w:rPr>
          <w:i/>
          <w:sz w:val="18"/>
          <w:szCs w:val="18"/>
        </w:rPr>
        <w:t xml:space="preserve"> 12- to 15-year-olds): </w:t>
      </w:r>
    </w:p>
    <w:p w14:paraId="7642439C" w14:textId="77777777" w:rsidR="006C284F" w:rsidRDefault="006C284F" w:rsidP="006C284F">
      <w:pPr>
        <w:spacing w:after="0" w:line="240" w:lineRule="auto"/>
        <w:jc w:val="center"/>
        <w:rPr>
          <w:i/>
          <w:sz w:val="18"/>
          <w:szCs w:val="18"/>
        </w:rPr>
      </w:pPr>
      <w:r>
        <w:rPr>
          <w:i/>
          <w:sz w:val="18"/>
          <w:szCs w:val="18"/>
        </w:rPr>
        <w:t>September n=326, August 2021 n=315, July n=310</w:t>
      </w:r>
    </w:p>
    <w:p w14:paraId="6728A690" w14:textId="73E7098D" w:rsidR="006C284F" w:rsidRDefault="006C284F" w:rsidP="006C284F">
      <w:pPr>
        <w:spacing w:after="0" w:line="240" w:lineRule="auto"/>
        <w:rPr>
          <w:iCs/>
        </w:rPr>
      </w:pPr>
    </w:p>
    <w:p w14:paraId="01665738" w14:textId="2D298330" w:rsidR="006C284F" w:rsidRPr="006454E4" w:rsidRDefault="006C284F" w:rsidP="006C284F">
      <w:pPr>
        <w:spacing w:after="0" w:line="240" w:lineRule="auto"/>
        <w:rPr>
          <w:iCs/>
        </w:rPr>
      </w:pPr>
    </w:p>
    <w:p w14:paraId="111541AA" w14:textId="77777777" w:rsidR="006C284F" w:rsidRDefault="006C284F" w:rsidP="006C284F">
      <w:pPr>
        <w:spacing w:after="0"/>
        <w:rPr>
          <w:iCs/>
        </w:rPr>
      </w:pPr>
      <w:r>
        <w:rPr>
          <w:iCs/>
        </w:rPr>
        <w:t xml:space="preserve">The overall average number of 12–15-year-olds reported by their caregivers was 1.64.  </w:t>
      </w:r>
    </w:p>
    <w:p w14:paraId="3F712D63" w14:textId="77777777" w:rsidR="006C284F" w:rsidRDefault="006C284F" w:rsidP="006C284F">
      <w:pPr>
        <w:spacing w:after="0"/>
        <w:rPr>
          <w:iCs/>
        </w:rPr>
      </w:pPr>
    </w:p>
    <w:p w14:paraId="1D8ADBEC" w14:textId="5B8AC508" w:rsidR="006C284F" w:rsidRDefault="006C284F" w:rsidP="006C284F">
      <w:pPr>
        <w:spacing w:after="0"/>
        <w:rPr>
          <w:iCs/>
        </w:rPr>
      </w:pPr>
      <w:r>
        <w:rPr>
          <w:iCs/>
        </w:rPr>
        <w:t xml:space="preserve">Caregivers who would allow their 12–15-year-olds to get a </w:t>
      </w:r>
      <w:r w:rsidR="00BA656C">
        <w:rPr>
          <w:iCs/>
        </w:rPr>
        <w:t>COVID</w:t>
      </w:r>
      <w:r>
        <w:rPr>
          <w:iCs/>
        </w:rPr>
        <w:t>-19 vaccine reported a slightly lower average of 1.56. As reported in previous surveys, this means that the overall percentage of 12–15-year-olds who will be allowed to get a vaccine will be slightly lower than the caregiver percentage shown in the chart above.</w:t>
      </w:r>
    </w:p>
    <w:p w14:paraId="7323BF01" w14:textId="6E92DD3D" w:rsidR="006C284F" w:rsidRDefault="006C284F" w:rsidP="006C284F">
      <w:pPr>
        <w:rPr>
          <w:iCs/>
        </w:rPr>
      </w:pPr>
      <w:r>
        <w:rPr>
          <w:iCs/>
        </w:rPr>
        <w:br w:type="page"/>
      </w:r>
    </w:p>
    <w:p w14:paraId="3D637423" w14:textId="77777777" w:rsidR="006C284F" w:rsidRPr="004B7413" w:rsidRDefault="006C284F" w:rsidP="006C284F">
      <w:pPr>
        <w:spacing w:after="0"/>
        <w:rPr>
          <w:b/>
          <w:bCs/>
          <w:sz w:val="24"/>
          <w:szCs w:val="24"/>
        </w:rPr>
      </w:pPr>
      <w:r w:rsidRPr="004B7413">
        <w:rPr>
          <w:b/>
          <w:bCs/>
          <w:sz w:val="24"/>
          <w:szCs w:val="24"/>
        </w:rPr>
        <w:lastRenderedPageBreak/>
        <w:t>Caregivers of 5- to 11-year-olds.</w:t>
      </w:r>
    </w:p>
    <w:p w14:paraId="2B6B3669" w14:textId="471BF81E" w:rsidR="006C284F" w:rsidRDefault="006C284F" w:rsidP="006C284F">
      <w:pPr>
        <w:spacing w:after="0"/>
      </w:pPr>
      <w:r>
        <w:t xml:space="preserve">A </w:t>
      </w:r>
      <w:r w:rsidR="00BA656C">
        <w:t>COVID</w:t>
      </w:r>
      <w:r>
        <w:t xml:space="preserve">-19 vaccine has not been approved for use with children aged 5 to 11 years.  However, to gain an indication of the likely uptake if a </w:t>
      </w:r>
      <w:r w:rsidR="00BA656C">
        <w:t>COVID</w:t>
      </w:r>
      <w:r>
        <w:t>-19 vaccine were to be approved, caregivers of 5 to 11-year-olds</w:t>
      </w:r>
      <w:r w:rsidRPr="001E7655">
        <w:t xml:space="preserve"> were asked ‘</w:t>
      </w:r>
      <w:r w:rsidRPr="00646BAF">
        <w:rPr>
          <w:i/>
          <w:iCs/>
        </w:rPr>
        <w:t xml:space="preserve">If a </w:t>
      </w:r>
      <w:r w:rsidR="00BA656C">
        <w:rPr>
          <w:i/>
          <w:iCs/>
        </w:rPr>
        <w:t>COVID</w:t>
      </w:r>
      <w:r>
        <w:rPr>
          <w:i/>
          <w:iCs/>
        </w:rPr>
        <w:t xml:space="preserve">-19 </w:t>
      </w:r>
      <w:r w:rsidRPr="00646BAF">
        <w:rPr>
          <w:i/>
          <w:iCs/>
        </w:rPr>
        <w:t>vaccine is approved for use in young people aged 5- to 11-year-olds</w:t>
      </w:r>
      <w:r>
        <w:rPr>
          <w:i/>
          <w:iCs/>
        </w:rPr>
        <w:t>,</w:t>
      </w:r>
      <w:r w:rsidRPr="00646BAF">
        <w:rPr>
          <w:i/>
          <w:iCs/>
        </w:rPr>
        <w:t xml:space="preserve"> will you allow the young people in this age group, for whom you are the primary caregiver, to get the vaccine?</w:t>
      </w:r>
      <w:r w:rsidRPr="001E7655">
        <w:t xml:space="preserve">’  </w:t>
      </w:r>
    </w:p>
    <w:p w14:paraId="4B132FDD" w14:textId="77777777" w:rsidR="006C284F" w:rsidRDefault="006C284F" w:rsidP="006C284F">
      <w:pPr>
        <w:spacing w:after="0"/>
        <w:rPr>
          <w:iCs/>
        </w:rPr>
      </w:pPr>
    </w:p>
    <w:p w14:paraId="3A200355" w14:textId="77777777" w:rsidR="006C284F" w:rsidRDefault="006C284F" w:rsidP="006C284F">
      <w:pPr>
        <w:spacing w:after="0"/>
        <w:rPr>
          <w:iCs/>
        </w:rPr>
      </w:pPr>
      <w:r>
        <w:rPr>
          <w:iCs/>
        </w:rPr>
        <w:t xml:space="preserve">It is evident that caregivers of 5-to 11-year-olds are more reluctant than caregivers of 12- to 15-year-olds to allow their children to be vaccinated.  </w:t>
      </w:r>
    </w:p>
    <w:p w14:paraId="792CA9BE" w14:textId="77777777" w:rsidR="006C284F" w:rsidRDefault="006C284F" w:rsidP="006C284F">
      <w:pPr>
        <w:spacing w:after="0"/>
        <w:rPr>
          <w:iCs/>
        </w:rPr>
      </w:pPr>
    </w:p>
    <w:p w14:paraId="4178E45F" w14:textId="04606DAF" w:rsidR="006C284F" w:rsidRDefault="006C284F" w:rsidP="006C284F">
      <w:pPr>
        <w:spacing w:after="0"/>
        <w:rPr>
          <w:iCs/>
        </w:rPr>
      </w:pPr>
      <w:r>
        <w:rPr>
          <w:iCs/>
        </w:rPr>
        <w:t xml:space="preserve">As shown in the following chart, </w:t>
      </w:r>
      <w:r w:rsidRPr="005E7AAD">
        <w:rPr>
          <w:b/>
          <w:bCs/>
          <w:iCs/>
        </w:rPr>
        <w:t>63%</w:t>
      </w:r>
      <w:r>
        <w:rPr>
          <w:iCs/>
        </w:rPr>
        <w:t xml:space="preserve"> overall of caregivers of 5- to 11-year-olds would allow their child or children to get a </w:t>
      </w:r>
      <w:r w:rsidR="00BA656C">
        <w:rPr>
          <w:iCs/>
        </w:rPr>
        <w:t>COVID</w:t>
      </w:r>
      <w:r>
        <w:rPr>
          <w:iCs/>
        </w:rPr>
        <w:t xml:space="preserve">-19 vaccine. </w:t>
      </w:r>
    </w:p>
    <w:p w14:paraId="55DDDE36" w14:textId="77777777" w:rsidR="006C284F" w:rsidRDefault="006C284F" w:rsidP="006C284F">
      <w:pPr>
        <w:spacing w:after="0"/>
        <w:rPr>
          <w:iCs/>
        </w:rPr>
      </w:pPr>
    </w:p>
    <w:p w14:paraId="3BA2A552" w14:textId="32CEAF8D" w:rsidR="006C284F" w:rsidRDefault="006C284F" w:rsidP="006C284F">
      <w:pPr>
        <w:spacing w:after="0"/>
        <w:rPr>
          <w:b/>
          <w:bCs/>
        </w:rPr>
      </w:pPr>
      <w:r>
        <w:rPr>
          <w:b/>
          <w:bCs/>
        </w:rPr>
        <w:t xml:space="preserve">Caregivers who have both 5- to 11-year-olds and 12- to 15-year-olds are a little more likely than the overall average to allow their 5- to 11-year-olds to get a </w:t>
      </w:r>
      <w:r w:rsidR="00BA656C">
        <w:rPr>
          <w:b/>
          <w:bCs/>
        </w:rPr>
        <w:t>COVID</w:t>
      </w:r>
      <w:r>
        <w:rPr>
          <w:b/>
          <w:bCs/>
        </w:rPr>
        <w:t>-19 vaccine, but less likely than the overall average to allow their 12- to 15-year-olds to get vaccinated.  Caregivers for 5- to 11-year-olds only were more unsure than average.</w:t>
      </w:r>
    </w:p>
    <w:p w14:paraId="69ACFD40" w14:textId="77777777" w:rsidR="006C284F" w:rsidRDefault="006C284F" w:rsidP="006C284F">
      <w:pPr>
        <w:spacing w:after="0"/>
        <w:rPr>
          <w:iCs/>
        </w:rPr>
      </w:pPr>
    </w:p>
    <w:p w14:paraId="2C7C5E83" w14:textId="32A071F0" w:rsidR="006C284F" w:rsidRDefault="000837A3" w:rsidP="00DE500D">
      <w:pPr>
        <w:spacing w:after="0"/>
        <w:ind w:hanging="425"/>
        <w:rPr>
          <w:iCs/>
        </w:rPr>
      </w:pPr>
      <w:r>
        <w:rPr>
          <w:noProof/>
        </w:rPr>
        <mc:AlternateContent>
          <mc:Choice Requires="wps">
            <w:drawing>
              <wp:anchor distT="0" distB="0" distL="114300" distR="114300" simplePos="0" relativeHeight="252033024" behindDoc="0" locked="0" layoutInCell="1" allowOverlap="1" wp14:anchorId="4C13B2BE" wp14:editId="2E5FF756">
                <wp:simplePos x="0" y="0"/>
                <wp:positionH relativeFrom="column">
                  <wp:posOffset>3686175</wp:posOffset>
                </wp:positionH>
                <wp:positionV relativeFrom="paragraph">
                  <wp:posOffset>1786255</wp:posOffset>
                </wp:positionV>
                <wp:extent cx="1847850" cy="790575"/>
                <wp:effectExtent l="0" t="0" r="0" b="952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790575"/>
                        </a:xfrm>
                        <a:prstGeom prst="rect">
                          <a:avLst/>
                        </a:prstGeom>
                        <a:solidFill>
                          <a:sysClr val="window" lastClr="FFFFFF"/>
                        </a:solidFill>
                        <a:ln w="19050">
                          <a:solidFill>
                            <a:srgbClr val="4F81BD"/>
                          </a:solidFill>
                        </a:ln>
                      </wps:spPr>
                      <wps:txbx>
                        <w:txbxContent>
                          <w:p w14:paraId="7FD77CAC" w14:textId="77777777" w:rsidR="00F2574D" w:rsidRPr="00BF1691" w:rsidRDefault="00F2574D" w:rsidP="006C284F">
                            <w:pPr>
                              <w:spacing w:after="0"/>
                              <w:ind w:left="0"/>
                              <w:rPr>
                                <w:b/>
                                <w:sz w:val="20"/>
                                <w:szCs w:val="20"/>
                                <w:u w:val="single"/>
                              </w:rPr>
                            </w:pPr>
                            <w:r w:rsidRPr="00BF1691">
                              <w:rPr>
                                <w:b/>
                                <w:sz w:val="20"/>
                                <w:szCs w:val="20"/>
                                <w:u w:val="single"/>
                              </w:rPr>
                              <w:t>Definitely not &amp; unlikely</w:t>
                            </w:r>
                          </w:p>
                          <w:p w14:paraId="08D6D636" w14:textId="77777777" w:rsidR="00F2574D" w:rsidRPr="00BF1691" w:rsidRDefault="00F2574D" w:rsidP="006C284F">
                            <w:pPr>
                              <w:spacing w:after="0"/>
                              <w:ind w:left="0"/>
                              <w:jc w:val="center"/>
                              <w:rPr>
                                <w:b/>
                                <w:sz w:val="20"/>
                                <w:szCs w:val="20"/>
                              </w:rPr>
                            </w:pPr>
                            <w:r w:rsidRPr="00BF1691">
                              <w:rPr>
                                <w:b/>
                                <w:sz w:val="20"/>
                                <w:szCs w:val="20"/>
                              </w:rPr>
                              <w:t>23% overall</w:t>
                            </w:r>
                          </w:p>
                          <w:p w14:paraId="34E495AF" w14:textId="7599DCE2" w:rsidR="00F2574D" w:rsidRDefault="00F2574D" w:rsidP="006C284F">
                            <w:pPr>
                              <w:spacing w:after="0"/>
                              <w:ind w:left="0"/>
                              <w:jc w:val="center"/>
                              <w:rPr>
                                <w:b/>
                                <w:sz w:val="20"/>
                                <w:szCs w:val="20"/>
                              </w:rPr>
                            </w:pPr>
                            <w:r>
                              <w:rPr>
                                <w:b/>
                                <w:sz w:val="20"/>
                                <w:szCs w:val="20"/>
                              </w:rPr>
                              <w:t>Have 5-11’s only: 24%</w:t>
                            </w:r>
                          </w:p>
                          <w:p w14:paraId="404F19AA" w14:textId="5CD72FA0" w:rsidR="00F2574D" w:rsidRPr="00BF1691" w:rsidRDefault="00F2574D" w:rsidP="006C284F">
                            <w:pPr>
                              <w:spacing w:after="0"/>
                              <w:ind w:left="0"/>
                              <w:jc w:val="center"/>
                              <w:rPr>
                                <w:b/>
                                <w:sz w:val="20"/>
                                <w:szCs w:val="20"/>
                              </w:rPr>
                            </w:pPr>
                            <w:r>
                              <w:rPr>
                                <w:b/>
                                <w:sz w:val="20"/>
                                <w:szCs w:val="20"/>
                              </w:rPr>
                              <w:t xml:space="preserve">Have 5-11’s </w:t>
                            </w:r>
                            <w:r w:rsidRPr="00DE500D">
                              <w:rPr>
                                <w:b/>
                                <w:sz w:val="20"/>
                                <w:szCs w:val="20"/>
                                <w:u w:val="single"/>
                              </w:rPr>
                              <w:t>and</w:t>
                            </w:r>
                            <w:r>
                              <w:rPr>
                                <w:b/>
                                <w:sz w:val="20"/>
                                <w:szCs w:val="20"/>
                              </w:rPr>
                              <w:t xml:space="preserve"> 12-15’s: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C13B2BE" id="Text Box 148" o:spid="_x0000_s1032" type="#_x0000_t202" style="position:absolute;left:0;text-align:left;margin-left:290.25pt;margin-top:140.65pt;width:145.5pt;height:62.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" fillcolor="window" strokecolor="#4f81bd" strokeweight="1.5pt">
                <v:path arrowok="t"/>
                <v:textbox>
                  <w:txbxContent>
                    <w:p w14:paraId="7FD77CAC" w14:textId="77777777" w:rsidR="00F2574D" w:rsidRPr="00BF1691" w:rsidRDefault="00F2574D" w:rsidP="006C284F">
                      <w:pPr>
                        <w:spacing w:after="0"/>
                        <w:ind w:left="0"/>
                        <w:rPr>
                          <w:b/>
                          <w:sz w:val="20"/>
                          <w:szCs w:val="20"/>
                          <w:u w:val="single"/>
                        </w:rPr>
                      </w:pPr>
                      <w:r w:rsidRPr="00BF1691">
                        <w:rPr>
                          <w:b/>
                          <w:sz w:val="20"/>
                          <w:szCs w:val="20"/>
                          <w:u w:val="single"/>
                        </w:rPr>
                        <w:t>Definitely not &amp; unlikely</w:t>
                      </w:r>
                    </w:p>
                    <w:p w14:paraId="08D6D636" w14:textId="77777777" w:rsidR="00F2574D" w:rsidRPr="00BF1691" w:rsidRDefault="00F2574D" w:rsidP="006C284F">
                      <w:pPr>
                        <w:spacing w:after="0"/>
                        <w:ind w:left="0"/>
                        <w:jc w:val="center"/>
                        <w:rPr>
                          <w:b/>
                          <w:sz w:val="20"/>
                          <w:szCs w:val="20"/>
                        </w:rPr>
                      </w:pPr>
                      <w:r w:rsidRPr="00BF1691">
                        <w:rPr>
                          <w:b/>
                          <w:sz w:val="20"/>
                          <w:szCs w:val="20"/>
                        </w:rPr>
                        <w:t>23% overall</w:t>
                      </w:r>
                    </w:p>
                    <w:p w14:paraId="34E495AF" w14:textId="7599DCE2" w:rsidR="00F2574D" w:rsidRDefault="00F2574D" w:rsidP="006C284F">
                      <w:pPr>
                        <w:spacing w:after="0"/>
                        <w:ind w:left="0"/>
                        <w:jc w:val="center"/>
                        <w:rPr>
                          <w:b/>
                          <w:sz w:val="20"/>
                          <w:szCs w:val="20"/>
                        </w:rPr>
                      </w:pPr>
                      <w:r>
                        <w:rPr>
                          <w:b/>
                          <w:sz w:val="20"/>
                          <w:szCs w:val="20"/>
                        </w:rPr>
                        <w:t>Have 5-11’s only: 24%</w:t>
                      </w:r>
                    </w:p>
                    <w:p w14:paraId="404F19AA" w14:textId="5CD72FA0" w:rsidR="00F2574D" w:rsidRPr="00BF1691" w:rsidRDefault="00F2574D" w:rsidP="006C284F">
                      <w:pPr>
                        <w:spacing w:after="0"/>
                        <w:ind w:left="0"/>
                        <w:jc w:val="center"/>
                        <w:rPr>
                          <w:b/>
                          <w:sz w:val="20"/>
                          <w:szCs w:val="20"/>
                        </w:rPr>
                      </w:pPr>
                      <w:r>
                        <w:rPr>
                          <w:b/>
                          <w:sz w:val="20"/>
                          <w:szCs w:val="20"/>
                        </w:rPr>
                        <w:t xml:space="preserve">Have 5-11’s </w:t>
                      </w:r>
                      <w:r w:rsidRPr="00DE500D">
                        <w:rPr>
                          <w:b/>
                          <w:sz w:val="20"/>
                          <w:szCs w:val="20"/>
                          <w:u w:val="single"/>
                        </w:rPr>
                        <w:t>and</w:t>
                      </w:r>
                      <w:r>
                        <w:rPr>
                          <w:b/>
                          <w:sz w:val="20"/>
                          <w:szCs w:val="20"/>
                        </w:rPr>
                        <w:t xml:space="preserve"> 12-15’s: 23%</w:t>
                      </w:r>
                    </w:p>
                  </w:txbxContent>
                </v:textbox>
              </v:shape>
            </w:pict>
          </mc:Fallback>
        </mc:AlternateContent>
      </w:r>
      <w:r>
        <w:rPr>
          <w:noProof/>
        </w:rPr>
        <mc:AlternateContent>
          <mc:Choice Requires="wps">
            <w:drawing>
              <wp:anchor distT="0" distB="0" distL="114300" distR="114300" simplePos="0" relativeHeight="252030976" behindDoc="0" locked="0" layoutInCell="1" allowOverlap="1" wp14:anchorId="4C9F0C9B" wp14:editId="60ABB462">
                <wp:simplePos x="0" y="0"/>
                <wp:positionH relativeFrom="column">
                  <wp:posOffset>4133850</wp:posOffset>
                </wp:positionH>
                <wp:positionV relativeFrom="paragraph">
                  <wp:posOffset>824230</wp:posOffset>
                </wp:positionV>
                <wp:extent cx="1809750" cy="847725"/>
                <wp:effectExtent l="0" t="0" r="0" b="952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847725"/>
                        </a:xfrm>
                        <a:prstGeom prst="rect">
                          <a:avLst/>
                        </a:prstGeom>
                        <a:solidFill>
                          <a:sysClr val="window" lastClr="FFFFFF"/>
                        </a:solidFill>
                        <a:ln w="19050">
                          <a:solidFill>
                            <a:srgbClr val="4F81BD"/>
                          </a:solidFill>
                        </a:ln>
                      </wps:spPr>
                      <wps:txbx>
                        <w:txbxContent>
                          <w:p w14:paraId="3598665A" w14:textId="77777777" w:rsidR="00F2574D" w:rsidRPr="00BF1691" w:rsidRDefault="00F2574D" w:rsidP="006C284F">
                            <w:pPr>
                              <w:spacing w:after="0"/>
                              <w:ind w:left="0"/>
                              <w:jc w:val="center"/>
                              <w:rPr>
                                <w:b/>
                                <w:sz w:val="20"/>
                                <w:szCs w:val="20"/>
                                <w:u w:val="single"/>
                              </w:rPr>
                            </w:pPr>
                            <w:r w:rsidRPr="00BF1691">
                              <w:rPr>
                                <w:b/>
                                <w:sz w:val="20"/>
                                <w:szCs w:val="20"/>
                                <w:u w:val="single"/>
                              </w:rPr>
                              <w:t>Definitely &amp; likely</w:t>
                            </w:r>
                          </w:p>
                          <w:p w14:paraId="329B4B23" w14:textId="77777777" w:rsidR="00F2574D" w:rsidRPr="00BF1691" w:rsidRDefault="00F2574D" w:rsidP="006C284F">
                            <w:pPr>
                              <w:spacing w:after="0"/>
                              <w:ind w:left="0"/>
                              <w:jc w:val="center"/>
                              <w:rPr>
                                <w:b/>
                                <w:sz w:val="20"/>
                                <w:szCs w:val="20"/>
                              </w:rPr>
                            </w:pPr>
                            <w:r w:rsidRPr="00BF1691">
                              <w:rPr>
                                <w:b/>
                                <w:sz w:val="20"/>
                                <w:szCs w:val="20"/>
                              </w:rPr>
                              <w:t>63% overall</w:t>
                            </w:r>
                          </w:p>
                          <w:p w14:paraId="0A9E3949" w14:textId="09CF0089" w:rsidR="00F2574D" w:rsidRPr="00BF1691" w:rsidRDefault="00F2574D" w:rsidP="006C284F">
                            <w:pPr>
                              <w:spacing w:after="0"/>
                              <w:ind w:left="0"/>
                              <w:jc w:val="center"/>
                              <w:rPr>
                                <w:b/>
                                <w:sz w:val="20"/>
                                <w:szCs w:val="20"/>
                              </w:rPr>
                            </w:pPr>
                            <w:r>
                              <w:rPr>
                                <w:b/>
                                <w:sz w:val="20"/>
                                <w:szCs w:val="20"/>
                              </w:rPr>
                              <w:t xml:space="preserve">Have </w:t>
                            </w:r>
                            <w:r w:rsidRPr="00BF1691">
                              <w:rPr>
                                <w:b/>
                                <w:sz w:val="20"/>
                                <w:szCs w:val="20"/>
                              </w:rPr>
                              <w:t>5-11’s only: 61%</w:t>
                            </w:r>
                          </w:p>
                          <w:p w14:paraId="73086881" w14:textId="5FFBC695" w:rsidR="00F2574D" w:rsidRPr="00BF1691" w:rsidRDefault="00F2574D" w:rsidP="006C284F">
                            <w:pPr>
                              <w:spacing w:after="0"/>
                              <w:ind w:left="0"/>
                              <w:jc w:val="center"/>
                              <w:rPr>
                                <w:b/>
                                <w:sz w:val="20"/>
                                <w:szCs w:val="20"/>
                              </w:rPr>
                            </w:pPr>
                            <w:r>
                              <w:rPr>
                                <w:b/>
                                <w:sz w:val="20"/>
                                <w:szCs w:val="20"/>
                              </w:rPr>
                              <w:t xml:space="preserve">Have </w:t>
                            </w:r>
                            <w:r w:rsidRPr="00BF1691">
                              <w:rPr>
                                <w:b/>
                                <w:sz w:val="20"/>
                                <w:szCs w:val="20"/>
                              </w:rPr>
                              <w:t>5-11’s and 12-15’s: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C9F0C9B" id="Text Box 145" o:spid="_x0000_s1033" type="#_x0000_t202" style="position:absolute;left:0;text-align:left;margin-left:325.5pt;margin-top:64.9pt;width:142.5pt;height:66.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" fillcolor="window" strokecolor="#4f81bd" strokeweight="1.5pt">
                <v:path arrowok="t"/>
                <v:textbox>
                  <w:txbxContent>
                    <w:p w14:paraId="3598665A" w14:textId="77777777" w:rsidR="00F2574D" w:rsidRPr="00BF1691" w:rsidRDefault="00F2574D" w:rsidP="006C284F">
                      <w:pPr>
                        <w:spacing w:after="0"/>
                        <w:ind w:left="0"/>
                        <w:jc w:val="center"/>
                        <w:rPr>
                          <w:b/>
                          <w:sz w:val="20"/>
                          <w:szCs w:val="20"/>
                          <w:u w:val="single"/>
                        </w:rPr>
                      </w:pPr>
                      <w:r w:rsidRPr="00BF1691">
                        <w:rPr>
                          <w:b/>
                          <w:sz w:val="20"/>
                          <w:szCs w:val="20"/>
                          <w:u w:val="single"/>
                        </w:rPr>
                        <w:t>Definitely &amp; likely</w:t>
                      </w:r>
                    </w:p>
                    <w:p w14:paraId="329B4B23" w14:textId="77777777" w:rsidR="00F2574D" w:rsidRPr="00BF1691" w:rsidRDefault="00F2574D" w:rsidP="006C284F">
                      <w:pPr>
                        <w:spacing w:after="0"/>
                        <w:ind w:left="0"/>
                        <w:jc w:val="center"/>
                        <w:rPr>
                          <w:b/>
                          <w:sz w:val="20"/>
                          <w:szCs w:val="20"/>
                        </w:rPr>
                      </w:pPr>
                      <w:r w:rsidRPr="00BF1691">
                        <w:rPr>
                          <w:b/>
                          <w:sz w:val="20"/>
                          <w:szCs w:val="20"/>
                        </w:rPr>
                        <w:t>63% overall</w:t>
                      </w:r>
                    </w:p>
                    <w:p w14:paraId="0A9E3949" w14:textId="09CF0089" w:rsidR="00F2574D" w:rsidRPr="00BF1691" w:rsidRDefault="00F2574D" w:rsidP="006C284F">
                      <w:pPr>
                        <w:spacing w:after="0"/>
                        <w:ind w:left="0"/>
                        <w:jc w:val="center"/>
                        <w:rPr>
                          <w:b/>
                          <w:sz w:val="20"/>
                          <w:szCs w:val="20"/>
                        </w:rPr>
                      </w:pPr>
                      <w:r>
                        <w:rPr>
                          <w:b/>
                          <w:sz w:val="20"/>
                          <w:szCs w:val="20"/>
                        </w:rPr>
                        <w:t xml:space="preserve">Have </w:t>
                      </w:r>
                      <w:r w:rsidRPr="00BF1691">
                        <w:rPr>
                          <w:b/>
                          <w:sz w:val="20"/>
                          <w:szCs w:val="20"/>
                        </w:rPr>
                        <w:t>5-11’s only: 61%</w:t>
                      </w:r>
                    </w:p>
                    <w:p w14:paraId="73086881" w14:textId="5FFBC695" w:rsidR="00F2574D" w:rsidRPr="00BF1691" w:rsidRDefault="00F2574D" w:rsidP="006C284F">
                      <w:pPr>
                        <w:spacing w:after="0"/>
                        <w:ind w:left="0"/>
                        <w:jc w:val="center"/>
                        <w:rPr>
                          <w:b/>
                          <w:sz w:val="20"/>
                          <w:szCs w:val="20"/>
                        </w:rPr>
                      </w:pPr>
                      <w:r>
                        <w:rPr>
                          <w:b/>
                          <w:sz w:val="20"/>
                          <w:szCs w:val="20"/>
                        </w:rPr>
                        <w:t xml:space="preserve">Have </w:t>
                      </w:r>
                      <w:r w:rsidRPr="00BF1691">
                        <w:rPr>
                          <w:b/>
                          <w:sz w:val="20"/>
                          <w:szCs w:val="20"/>
                        </w:rPr>
                        <w:t>5-11’s and 12-15’s: 68%</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122E16AC" wp14:editId="626E0C5E">
                <wp:simplePos x="0" y="0"/>
                <wp:positionH relativeFrom="column">
                  <wp:posOffset>3895725</wp:posOffset>
                </wp:positionH>
                <wp:positionV relativeFrom="paragraph">
                  <wp:posOffset>810895</wp:posOffset>
                </wp:positionV>
                <wp:extent cx="158750" cy="847725"/>
                <wp:effectExtent l="0" t="0" r="0" b="9525"/>
                <wp:wrapNone/>
                <wp:docPr id="146" name="Right Brac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847725"/>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D0148" id="Right Brace 146" o:spid="_x0000_s1026" type="#_x0000_t88" alt="&quot;&quot;" style="position:absolute;margin-left:306.75pt;margin-top:63.85pt;width:12.5pt;height:66.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" adj="337" strokecolor="#4a7ebb" strokeweight="1.5pt"/>
            </w:pict>
          </mc:Fallback>
        </mc:AlternateContent>
      </w:r>
      <w:r>
        <w:rPr>
          <w:noProof/>
        </w:rPr>
        <mc:AlternateContent>
          <mc:Choice Requires="wps">
            <w:drawing>
              <wp:anchor distT="0" distB="0" distL="114300" distR="114300" simplePos="0" relativeHeight="252034048" behindDoc="0" locked="0" layoutInCell="1" allowOverlap="1" wp14:anchorId="1B93F728" wp14:editId="32DD5A99">
                <wp:simplePos x="0" y="0"/>
                <wp:positionH relativeFrom="column">
                  <wp:posOffset>3409315</wp:posOffset>
                </wp:positionH>
                <wp:positionV relativeFrom="paragraph">
                  <wp:posOffset>1744345</wp:posOffset>
                </wp:positionV>
                <wp:extent cx="200025" cy="847725"/>
                <wp:effectExtent l="0" t="0" r="9525" b="9525"/>
                <wp:wrapNone/>
                <wp:docPr id="150" name="Right Brac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847725"/>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305C" id="Right Brace 150" o:spid="_x0000_s1026" type="#_x0000_t88" alt="&quot;&quot;" style="position:absolute;margin-left:268.45pt;margin-top:137.35pt;width:15.75pt;height:66.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" adj="425" strokecolor="#4a7ebb" strokeweight="1.5pt"/>
            </w:pict>
          </mc:Fallback>
        </mc:AlternateContent>
      </w:r>
      <w:r>
        <w:rPr>
          <w:noProof/>
        </w:rPr>
        <mc:AlternateContent>
          <mc:Choice Requires="wps">
            <w:drawing>
              <wp:anchor distT="4294967295" distB="4294967295" distL="114300" distR="114300" simplePos="0" relativeHeight="252037120" behindDoc="0" locked="0" layoutInCell="1" allowOverlap="1" wp14:anchorId="479768A9" wp14:editId="70E9815C">
                <wp:simplePos x="0" y="0"/>
                <wp:positionH relativeFrom="column">
                  <wp:posOffset>1301750</wp:posOffset>
                </wp:positionH>
                <wp:positionV relativeFrom="paragraph">
                  <wp:posOffset>1713229</wp:posOffset>
                </wp:positionV>
                <wp:extent cx="3956050"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46F55FCE" id="Straight Connector 9" o:spid="_x0000_s1026" alt="&quot;&quot;" style="position:absolute;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5pt,134.9pt" to="414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" strokecolor="#4a7ebb">
                <v:stroke dashstyle="dash"/>
                <o:lock v:ext="edit" shapetype="f"/>
              </v:line>
            </w:pict>
          </mc:Fallback>
        </mc:AlternateContent>
      </w:r>
      <w:r>
        <w:rPr>
          <w:noProof/>
        </w:rPr>
        <mc:AlternateContent>
          <mc:Choice Requires="wps">
            <w:drawing>
              <wp:anchor distT="4294967295" distB="4294967295" distL="114300" distR="114300" simplePos="0" relativeHeight="252038144" behindDoc="0" locked="0" layoutInCell="1" allowOverlap="1" wp14:anchorId="05102E9D" wp14:editId="4914A833">
                <wp:simplePos x="0" y="0"/>
                <wp:positionH relativeFrom="column">
                  <wp:posOffset>1313180</wp:posOffset>
                </wp:positionH>
                <wp:positionV relativeFrom="paragraph">
                  <wp:posOffset>2620009</wp:posOffset>
                </wp:positionV>
                <wp:extent cx="395605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78BDAE47" id="Straight Connector 19" o:spid="_x0000_s1026" alt="&quot;&quot;" style="position:absolute;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4pt,206.3pt" to="414.9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" strokecolor="#4a7ebb">
                <v:stroke dashstyle="dash"/>
                <o:lock v:ext="edit" shapetype="f"/>
              </v:line>
            </w:pict>
          </mc:Fallback>
        </mc:AlternateContent>
      </w:r>
      <w:r w:rsidR="006C284F">
        <w:rPr>
          <w:iCs/>
          <w:noProof/>
        </w:rPr>
        <w:drawing>
          <wp:inline distT="0" distB="0" distL="0" distR="0" wp14:anchorId="40980054" wp14:editId="225178D3">
            <wp:extent cx="5487035" cy="32861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35" cy="3286125"/>
                    </a:xfrm>
                    <a:prstGeom prst="rect">
                      <a:avLst/>
                    </a:prstGeom>
                    <a:noFill/>
                  </pic:spPr>
                </pic:pic>
              </a:graphicData>
            </a:graphic>
          </wp:inline>
        </w:drawing>
      </w:r>
    </w:p>
    <w:p w14:paraId="3A428E66" w14:textId="77777777" w:rsidR="006C284F" w:rsidRDefault="006C284F" w:rsidP="006C284F">
      <w:pPr>
        <w:spacing w:before="120" w:after="0" w:line="240" w:lineRule="auto"/>
        <w:jc w:val="center"/>
        <w:rPr>
          <w:i/>
          <w:sz w:val="18"/>
          <w:szCs w:val="18"/>
        </w:rPr>
      </w:pPr>
      <w:r w:rsidRPr="00943444">
        <w:rPr>
          <w:i/>
          <w:sz w:val="18"/>
          <w:szCs w:val="18"/>
        </w:rPr>
        <w:t>Base (</w:t>
      </w:r>
      <w:r>
        <w:rPr>
          <w:i/>
          <w:sz w:val="18"/>
          <w:szCs w:val="18"/>
        </w:rPr>
        <w:t>C</w:t>
      </w:r>
      <w:r w:rsidRPr="00943444">
        <w:rPr>
          <w:i/>
          <w:sz w:val="18"/>
          <w:szCs w:val="18"/>
        </w:rPr>
        <w:t xml:space="preserve">aregivers </w:t>
      </w:r>
      <w:r>
        <w:rPr>
          <w:i/>
          <w:sz w:val="18"/>
          <w:szCs w:val="18"/>
        </w:rPr>
        <w:t>for</w:t>
      </w:r>
      <w:r w:rsidRPr="00943444">
        <w:rPr>
          <w:i/>
          <w:sz w:val="18"/>
          <w:szCs w:val="18"/>
        </w:rPr>
        <w:t xml:space="preserve"> </w:t>
      </w:r>
      <w:r>
        <w:rPr>
          <w:i/>
          <w:sz w:val="18"/>
          <w:szCs w:val="18"/>
        </w:rPr>
        <w:t xml:space="preserve">all 5-11’s:  n=446. </w:t>
      </w:r>
    </w:p>
    <w:p w14:paraId="265DAB7C" w14:textId="77777777" w:rsidR="006C284F" w:rsidRPr="00943444" w:rsidRDefault="006C284F" w:rsidP="006C284F">
      <w:pPr>
        <w:spacing w:after="240" w:line="240" w:lineRule="auto"/>
        <w:jc w:val="center"/>
        <w:rPr>
          <w:i/>
          <w:sz w:val="18"/>
          <w:szCs w:val="18"/>
        </w:rPr>
      </w:pPr>
      <w:r>
        <w:rPr>
          <w:i/>
          <w:sz w:val="18"/>
          <w:szCs w:val="18"/>
        </w:rPr>
        <w:t>Caregivers for 5-11’s only, n=309. Caregivers for both 5-11’s and 12-15’s, n=137</w:t>
      </w:r>
    </w:p>
    <w:p w14:paraId="5765D7F4" w14:textId="77777777" w:rsidR="006C284F" w:rsidRDefault="006C284F" w:rsidP="006C284F">
      <w:pPr>
        <w:spacing w:after="0"/>
        <w:rPr>
          <w:iCs/>
        </w:rPr>
      </w:pPr>
    </w:p>
    <w:p w14:paraId="72887203" w14:textId="0BFBFD52" w:rsidR="006C284F" w:rsidRDefault="006C284F" w:rsidP="006C284F">
      <w:pPr>
        <w:spacing w:after="0"/>
        <w:rPr>
          <w:iCs/>
        </w:rPr>
      </w:pPr>
      <w:r>
        <w:rPr>
          <w:iCs/>
        </w:rPr>
        <w:t xml:space="preserve">As with 12- to 15-year-olds, caregivers who would allow their 5- to 11-year-olds to get a </w:t>
      </w:r>
      <w:r w:rsidR="00BA656C">
        <w:rPr>
          <w:iCs/>
        </w:rPr>
        <w:t>COVID</w:t>
      </w:r>
      <w:r>
        <w:rPr>
          <w:iCs/>
        </w:rPr>
        <w:t>-19 vaccine reported a slightly lower average number of children than the overall average.  This means that the overall percentage of 5- to 11-year-olds who would be allowed to get a vaccine if one was approved for use with this age group will be lower than the caregiver percentage shown in the chart above.</w:t>
      </w:r>
    </w:p>
    <w:p w14:paraId="20D7ABEE" w14:textId="77777777" w:rsidR="006C284F" w:rsidRDefault="006C284F" w:rsidP="006C284F">
      <w:pPr>
        <w:rPr>
          <w:iCs/>
        </w:rPr>
      </w:pPr>
      <w:r>
        <w:rPr>
          <w:iCs/>
        </w:rPr>
        <w:br w:type="page"/>
      </w:r>
    </w:p>
    <w:p w14:paraId="0CEB8D6D" w14:textId="6086576A" w:rsidR="006C284F" w:rsidRPr="004B7413" w:rsidRDefault="006C284F" w:rsidP="006C284F">
      <w:pPr>
        <w:spacing w:after="0"/>
        <w:rPr>
          <w:b/>
          <w:bCs/>
          <w:sz w:val="24"/>
          <w:szCs w:val="24"/>
        </w:rPr>
      </w:pPr>
      <w:r w:rsidRPr="004B7413">
        <w:rPr>
          <w:b/>
          <w:bCs/>
          <w:sz w:val="24"/>
          <w:szCs w:val="24"/>
        </w:rPr>
        <w:lastRenderedPageBreak/>
        <w:t xml:space="preserve">Estimating the number of children likely to get a </w:t>
      </w:r>
      <w:r w:rsidR="00BA656C">
        <w:rPr>
          <w:b/>
          <w:bCs/>
          <w:sz w:val="24"/>
          <w:szCs w:val="24"/>
        </w:rPr>
        <w:t>COVID</w:t>
      </w:r>
      <w:r w:rsidRPr="004B7413">
        <w:rPr>
          <w:b/>
          <w:bCs/>
          <w:sz w:val="24"/>
          <w:szCs w:val="24"/>
        </w:rPr>
        <w:t>-19 vaccine</w:t>
      </w:r>
    </w:p>
    <w:p w14:paraId="439D3868" w14:textId="77777777" w:rsidR="006C284F" w:rsidRDefault="006C284F" w:rsidP="006C284F">
      <w:pPr>
        <w:spacing w:after="0"/>
        <w:rPr>
          <w:iCs/>
        </w:rPr>
      </w:pPr>
      <w:r>
        <w:rPr>
          <w:iCs/>
        </w:rPr>
        <w:t>Overall, it is estimated that caregivers would allow around 74% of their 12- to 15-year-olds and 60% of their 5- to 11-year-olds to get a vaccine.  This is calculated as follows (figures are rounded to the nearest 10):</w:t>
      </w:r>
    </w:p>
    <w:tbl>
      <w:tblPr>
        <w:tblStyle w:val="TableGrid"/>
        <w:tblW w:w="7413" w:type="dxa"/>
        <w:jc w:val="center"/>
        <w:tblLook w:val="04A0" w:firstRow="1" w:lastRow="0" w:firstColumn="1" w:lastColumn="0" w:noHBand="0" w:noVBand="1"/>
      </w:tblPr>
      <w:tblGrid>
        <w:gridCol w:w="4957"/>
        <w:gridCol w:w="1228"/>
        <w:gridCol w:w="1228"/>
      </w:tblGrid>
      <w:tr w:rsidR="006C284F" w14:paraId="56206A1C" w14:textId="77777777" w:rsidTr="002C5585">
        <w:trPr>
          <w:trHeight w:val="565"/>
          <w:jc w:val="center"/>
        </w:trPr>
        <w:tc>
          <w:tcPr>
            <w:tcW w:w="4957" w:type="dxa"/>
            <w:tcBorders>
              <w:top w:val="nil"/>
              <w:left w:val="nil"/>
              <w:bottom w:val="single" w:sz="4" w:space="0" w:color="auto"/>
            </w:tcBorders>
            <w:vAlign w:val="center"/>
          </w:tcPr>
          <w:p w14:paraId="0189D543" w14:textId="77777777" w:rsidR="006C284F" w:rsidRPr="00C52F41" w:rsidRDefault="006C284F" w:rsidP="002C5585">
            <w:pPr>
              <w:rPr>
                <w:iCs/>
                <w:sz w:val="20"/>
                <w:szCs w:val="20"/>
              </w:rPr>
            </w:pPr>
          </w:p>
        </w:tc>
        <w:tc>
          <w:tcPr>
            <w:tcW w:w="1228" w:type="dxa"/>
            <w:vAlign w:val="center"/>
          </w:tcPr>
          <w:p w14:paraId="1FC718E6" w14:textId="77777777" w:rsidR="006C284F" w:rsidRPr="00C52F41" w:rsidRDefault="006C284F" w:rsidP="002C5585">
            <w:pPr>
              <w:jc w:val="center"/>
              <w:rPr>
                <w:iCs/>
                <w:sz w:val="20"/>
                <w:szCs w:val="20"/>
              </w:rPr>
            </w:pPr>
            <w:r w:rsidRPr="00C52F41">
              <w:rPr>
                <w:iCs/>
                <w:sz w:val="20"/>
                <w:szCs w:val="20"/>
              </w:rPr>
              <w:t>12–15-year-olds</w:t>
            </w:r>
          </w:p>
        </w:tc>
        <w:tc>
          <w:tcPr>
            <w:tcW w:w="1228" w:type="dxa"/>
            <w:vAlign w:val="center"/>
          </w:tcPr>
          <w:p w14:paraId="3412F3D1" w14:textId="77777777" w:rsidR="006C284F" w:rsidRPr="00C52F41" w:rsidRDefault="006C284F" w:rsidP="002C5585">
            <w:pPr>
              <w:jc w:val="center"/>
              <w:rPr>
                <w:iCs/>
                <w:sz w:val="20"/>
                <w:szCs w:val="20"/>
              </w:rPr>
            </w:pPr>
            <w:r>
              <w:rPr>
                <w:iCs/>
                <w:sz w:val="20"/>
                <w:szCs w:val="20"/>
              </w:rPr>
              <w:t>5</w:t>
            </w:r>
            <w:r w:rsidRPr="00C52F41">
              <w:rPr>
                <w:iCs/>
                <w:sz w:val="20"/>
                <w:szCs w:val="20"/>
              </w:rPr>
              <w:t>–1</w:t>
            </w:r>
            <w:r>
              <w:rPr>
                <w:iCs/>
                <w:sz w:val="20"/>
                <w:szCs w:val="20"/>
              </w:rPr>
              <w:t>1</w:t>
            </w:r>
            <w:r w:rsidRPr="00C52F41">
              <w:rPr>
                <w:iCs/>
                <w:sz w:val="20"/>
                <w:szCs w:val="20"/>
              </w:rPr>
              <w:t>-year-olds</w:t>
            </w:r>
          </w:p>
        </w:tc>
      </w:tr>
      <w:tr w:rsidR="006C284F" w14:paraId="5310E68A"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349399D0" w14:textId="77777777" w:rsidR="006C284F" w:rsidRPr="00C52F41" w:rsidRDefault="006C284F" w:rsidP="002C5585">
            <w:pPr>
              <w:jc w:val="right"/>
              <w:rPr>
                <w:iCs/>
                <w:sz w:val="20"/>
                <w:szCs w:val="20"/>
              </w:rPr>
            </w:pPr>
            <w:r w:rsidRPr="00C52F41">
              <w:rPr>
                <w:rFonts w:ascii="Calibri" w:hAnsi="Calibri" w:cs="Calibri"/>
                <w:color w:val="000000"/>
                <w:sz w:val="20"/>
                <w:szCs w:val="20"/>
              </w:rPr>
              <w:t>Average number overall per caregiver</w:t>
            </w:r>
          </w:p>
        </w:tc>
        <w:tc>
          <w:tcPr>
            <w:tcW w:w="1228" w:type="dxa"/>
            <w:vAlign w:val="center"/>
          </w:tcPr>
          <w:p w14:paraId="1D80966F" w14:textId="77777777" w:rsidR="006C284F" w:rsidRPr="00EB671E" w:rsidRDefault="006C284F" w:rsidP="002C5585">
            <w:pPr>
              <w:jc w:val="right"/>
              <w:rPr>
                <w:iCs/>
                <w:sz w:val="20"/>
                <w:szCs w:val="20"/>
              </w:rPr>
            </w:pPr>
            <w:r w:rsidRPr="00EB671E">
              <w:rPr>
                <w:sz w:val="20"/>
                <w:szCs w:val="20"/>
              </w:rPr>
              <w:t>1.64</w:t>
            </w:r>
          </w:p>
        </w:tc>
        <w:tc>
          <w:tcPr>
            <w:tcW w:w="1228" w:type="dxa"/>
            <w:vAlign w:val="center"/>
          </w:tcPr>
          <w:p w14:paraId="6917D9F1" w14:textId="77777777" w:rsidR="006C284F" w:rsidRPr="00EB671E" w:rsidRDefault="006C284F" w:rsidP="002C5585">
            <w:pPr>
              <w:jc w:val="right"/>
              <w:rPr>
                <w:iCs/>
                <w:sz w:val="20"/>
                <w:szCs w:val="20"/>
              </w:rPr>
            </w:pPr>
            <w:r w:rsidRPr="00EB671E">
              <w:rPr>
                <w:sz w:val="20"/>
                <w:szCs w:val="20"/>
              </w:rPr>
              <w:t>1.74</w:t>
            </w:r>
          </w:p>
        </w:tc>
      </w:tr>
      <w:tr w:rsidR="006C284F" w14:paraId="5B0D041E"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4A691CDD" w14:textId="77777777" w:rsidR="006C284F" w:rsidRPr="00C52F41" w:rsidRDefault="006C284F" w:rsidP="002C5585">
            <w:pPr>
              <w:jc w:val="right"/>
              <w:rPr>
                <w:iCs/>
                <w:sz w:val="20"/>
                <w:szCs w:val="20"/>
              </w:rPr>
            </w:pPr>
            <w:r w:rsidRPr="00C52F41">
              <w:rPr>
                <w:rFonts w:ascii="Calibri" w:hAnsi="Calibri" w:cs="Calibri"/>
                <w:color w:val="000000"/>
                <w:sz w:val="20"/>
                <w:szCs w:val="20"/>
              </w:rPr>
              <w:t>Population estimate</w:t>
            </w:r>
            <w:r w:rsidRPr="00C52F41">
              <w:rPr>
                <w:rStyle w:val="FootnoteReference"/>
                <w:rFonts w:ascii="Calibri" w:hAnsi="Calibri" w:cs="Calibri"/>
                <w:color w:val="000000"/>
                <w:sz w:val="20"/>
                <w:szCs w:val="20"/>
              </w:rPr>
              <w:footnoteReference w:id="9"/>
            </w:r>
          </w:p>
        </w:tc>
        <w:tc>
          <w:tcPr>
            <w:tcW w:w="1228" w:type="dxa"/>
            <w:vAlign w:val="center"/>
          </w:tcPr>
          <w:p w14:paraId="3D85373B" w14:textId="77777777" w:rsidR="006C284F" w:rsidRPr="00EB671E" w:rsidRDefault="006C284F" w:rsidP="002C5585">
            <w:pPr>
              <w:jc w:val="right"/>
              <w:rPr>
                <w:iCs/>
                <w:sz w:val="20"/>
                <w:szCs w:val="20"/>
              </w:rPr>
            </w:pPr>
            <w:r w:rsidRPr="00EB671E">
              <w:rPr>
                <w:sz w:val="20"/>
                <w:szCs w:val="20"/>
              </w:rPr>
              <w:t>264,560</w:t>
            </w:r>
          </w:p>
        </w:tc>
        <w:tc>
          <w:tcPr>
            <w:tcW w:w="1228" w:type="dxa"/>
            <w:vAlign w:val="center"/>
          </w:tcPr>
          <w:p w14:paraId="3AA4B052" w14:textId="77777777" w:rsidR="006C284F" w:rsidRPr="00EB671E" w:rsidRDefault="006C284F" w:rsidP="002C5585">
            <w:pPr>
              <w:jc w:val="right"/>
              <w:rPr>
                <w:iCs/>
                <w:sz w:val="20"/>
                <w:szCs w:val="20"/>
              </w:rPr>
            </w:pPr>
            <w:r w:rsidRPr="00EB671E">
              <w:rPr>
                <w:sz w:val="20"/>
                <w:szCs w:val="20"/>
              </w:rPr>
              <w:t>461,850</w:t>
            </w:r>
          </w:p>
        </w:tc>
      </w:tr>
      <w:tr w:rsidR="006C284F" w14:paraId="3978F6C2"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1D63D3EF" w14:textId="77777777" w:rsidR="006C284F" w:rsidRPr="00C52F41" w:rsidRDefault="006C284F" w:rsidP="002C5585">
            <w:pPr>
              <w:jc w:val="right"/>
              <w:rPr>
                <w:iCs/>
                <w:sz w:val="20"/>
                <w:szCs w:val="20"/>
              </w:rPr>
            </w:pPr>
            <w:r w:rsidRPr="00C52F41">
              <w:rPr>
                <w:rFonts w:ascii="Calibri" w:hAnsi="Calibri" w:cs="Calibri"/>
                <w:color w:val="000000"/>
                <w:sz w:val="20"/>
                <w:szCs w:val="20"/>
              </w:rPr>
              <w:t>Estimated number of caregivers</w:t>
            </w:r>
          </w:p>
        </w:tc>
        <w:tc>
          <w:tcPr>
            <w:tcW w:w="1228" w:type="dxa"/>
            <w:vAlign w:val="center"/>
          </w:tcPr>
          <w:p w14:paraId="19C633EB" w14:textId="77777777" w:rsidR="006C284F" w:rsidRPr="00EB671E" w:rsidRDefault="006C284F" w:rsidP="002C5585">
            <w:pPr>
              <w:jc w:val="right"/>
              <w:rPr>
                <w:iCs/>
                <w:sz w:val="20"/>
                <w:szCs w:val="20"/>
              </w:rPr>
            </w:pPr>
            <w:r w:rsidRPr="00EB671E">
              <w:rPr>
                <w:sz w:val="20"/>
                <w:szCs w:val="20"/>
              </w:rPr>
              <w:t>160,990</w:t>
            </w:r>
          </w:p>
        </w:tc>
        <w:tc>
          <w:tcPr>
            <w:tcW w:w="1228" w:type="dxa"/>
            <w:vAlign w:val="center"/>
          </w:tcPr>
          <w:p w14:paraId="63C28BC5" w14:textId="77777777" w:rsidR="006C284F" w:rsidRPr="00EB671E" w:rsidRDefault="006C284F" w:rsidP="002C5585">
            <w:pPr>
              <w:jc w:val="right"/>
              <w:rPr>
                <w:iCs/>
                <w:sz w:val="20"/>
                <w:szCs w:val="20"/>
              </w:rPr>
            </w:pPr>
            <w:r w:rsidRPr="00EB671E">
              <w:rPr>
                <w:sz w:val="20"/>
                <w:szCs w:val="20"/>
              </w:rPr>
              <w:t>252,190</w:t>
            </w:r>
          </w:p>
        </w:tc>
      </w:tr>
      <w:tr w:rsidR="006C284F" w14:paraId="58B4E445"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709F436B" w14:textId="77777777" w:rsidR="006C284F" w:rsidRPr="00C52F41" w:rsidRDefault="006C284F" w:rsidP="002C5585">
            <w:pPr>
              <w:jc w:val="right"/>
              <w:rPr>
                <w:iCs/>
                <w:sz w:val="20"/>
                <w:szCs w:val="20"/>
              </w:rPr>
            </w:pPr>
            <w:r>
              <w:rPr>
                <w:rFonts w:ascii="Calibri" w:hAnsi="Calibri" w:cs="Calibri"/>
                <w:color w:val="000000"/>
                <w:sz w:val="20"/>
                <w:szCs w:val="20"/>
              </w:rPr>
              <w:t>Percent</w:t>
            </w:r>
            <w:r w:rsidRPr="00C52F41">
              <w:rPr>
                <w:rFonts w:ascii="Calibri" w:hAnsi="Calibri" w:cs="Calibri"/>
                <w:color w:val="000000"/>
                <w:sz w:val="20"/>
                <w:szCs w:val="20"/>
              </w:rPr>
              <w:t xml:space="preserve"> of caregivers allowing vaccination</w:t>
            </w:r>
          </w:p>
        </w:tc>
        <w:tc>
          <w:tcPr>
            <w:tcW w:w="1228" w:type="dxa"/>
            <w:vAlign w:val="center"/>
          </w:tcPr>
          <w:p w14:paraId="28EA62FF" w14:textId="77777777" w:rsidR="006C284F" w:rsidRPr="00EB671E" w:rsidRDefault="006C284F" w:rsidP="002C5585">
            <w:pPr>
              <w:jc w:val="right"/>
              <w:rPr>
                <w:iCs/>
                <w:sz w:val="20"/>
                <w:szCs w:val="20"/>
              </w:rPr>
            </w:pPr>
            <w:r w:rsidRPr="00EB671E">
              <w:rPr>
                <w:sz w:val="20"/>
                <w:szCs w:val="20"/>
              </w:rPr>
              <w:t>77.8%</w:t>
            </w:r>
          </w:p>
        </w:tc>
        <w:tc>
          <w:tcPr>
            <w:tcW w:w="1228" w:type="dxa"/>
            <w:vAlign w:val="center"/>
          </w:tcPr>
          <w:p w14:paraId="42E4A5AE" w14:textId="77777777" w:rsidR="006C284F" w:rsidRPr="00EB671E" w:rsidRDefault="006C284F" w:rsidP="002C5585">
            <w:pPr>
              <w:jc w:val="right"/>
              <w:rPr>
                <w:iCs/>
                <w:sz w:val="20"/>
                <w:szCs w:val="20"/>
              </w:rPr>
            </w:pPr>
            <w:r w:rsidRPr="00EB671E">
              <w:rPr>
                <w:sz w:val="20"/>
                <w:szCs w:val="20"/>
              </w:rPr>
              <w:t>63.2%</w:t>
            </w:r>
          </w:p>
        </w:tc>
      </w:tr>
      <w:tr w:rsidR="006C284F" w14:paraId="779AA5EF"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2EA5FFA9" w14:textId="77777777" w:rsidR="006C284F" w:rsidRPr="00C52F41" w:rsidRDefault="006C284F" w:rsidP="002C5585">
            <w:pPr>
              <w:jc w:val="right"/>
              <w:rPr>
                <w:iCs/>
                <w:sz w:val="20"/>
                <w:szCs w:val="20"/>
              </w:rPr>
            </w:pPr>
            <w:r w:rsidRPr="00C52F41">
              <w:rPr>
                <w:rFonts w:ascii="Calibri" w:hAnsi="Calibri" w:cs="Calibri"/>
                <w:color w:val="000000"/>
                <w:sz w:val="20"/>
                <w:szCs w:val="20"/>
              </w:rPr>
              <w:t>Number of caregivers allowing vaccination</w:t>
            </w:r>
          </w:p>
        </w:tc>
        <w:tc>
          <w:tcPr>
            <w:tcW w:w="1228" w:type="dxa"/>
            <w:vAlign w:val="center"/>
          </w:tcPr>
          <w:p w14:paraId="314DD302" w14:textId="77777777" w:rsidR="006C284F" w:rsidRPr="00EB671E" w:rsidRDefault="006C284F" w:rsidP="002C5585">
            <w:pPr>
              <w:jc w:val="right"/>
              <w:rPr>
                <w:iCs/>
                <w:sz w:val="20"/>
                <w:szCs w:val="20"/>
              </w:rPr>
            </w:pPr>
            <w:r w:rsidRPr="00EB671E">
              <w:rPr>
                <w:sz w:val="20"/>
                <w:szCs w:val="20"/>
              </w:rPr>
              <w:t>125,250</w:t>
            </w:r>
          </w:p>
        </w:tc>
        <w:tc>
          <w:tcPr>
            <w:tcW w:w="1228" w:type="dxa"/>
            <w:vAlign w:val="center"/>
          </w:tcPr>
          <w:p w14:paraId="11A4BAB0" w14:textId="77777777" w:rsidR="006C284F" w:rsidRPr="00EB671E" w:rsidRDefault="006C284F" w:rsidP="002C5585">
            <w:pPr>
              <w:jc w:val="right"/>
              <w:rPr>
                <w:iCs/>
                <w:sz w:val="20"/>
                <w:szCs w:val="20"/>
              </w:rPr>
            </w:pPr>
            <w:r w:rsidRPr="00EB671E">
              <w:rPr>
                <w:sz w:val="20"/>
                <w:szCs w:val="20"/>
              </w:rPr>
              <w:t>159,390</w:t>
            </w:r>
          </w:p>
        </w:tc>
      </w:tr>
      <w:tr w:rsidR="006C284F" w14:paraId="6D0F64B6"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02DCC447" w14:textId="77777777" w:rsidR="006C284F" w:rsidRPr="00C52F41" w:rsidRDefault="006C284F" w:rsidP="002C5585">
            <w:pPr>
              <w:jc w:val="right"/>
              <w:rPr>
                <w:rFonts w:ascii="Calibri" w:hAnsi="Calibri" w:cs="Calibri"/>
                <w:color w:val="000000"/>
                <w:sz w:val="20"/>
                <w:szCs w:val="20"/>
              </w:rPr>
            </w:pPr>
            <w:r w:rsidRPr="00C52F41">
              <w:rPr>
                <w:rFonts w:ascii="Calibri" w:hAnsi="Calibri" w:cs="Calibri"/>
                <w:color w:val="000000"/>
                <w:sz w:val="20"/>
                <w:szCs w:val="20"/>
              </w:rPr>
              <w:t>Average young people per caregiver allowing vaccination</w:t>
            </w:r>
          </w:p>
        </w:tc>
        <w:tc>
          <w:tcPr>
            <w:tcW w:w="1228" w:type="dxa"/>
            <w:vAlign w:val="center"/>
          </w:tcPr>
          <w:p w14:paraId="6A629468" w14:textId="77777777" w:rsidR="006C284F" w:rsidRPr="00EB671E" w:rsidRDefault="006C284F" w:rsidP="002C5585">
            <w:pPr>
              <w:jc w:val="right"/>
              <w:rPr>
                <w:iCs/>
                <w:sz w:val="20"/>
                <w:szCs w:val="20"/>
              </w:rPr>
            </w:pPr>
            <w:r w:rsidRPr="00EB671E">
              <w:rPr>
                <w:sz w:val="20"/>
                <w:szCs w:val="20"/>
              </w:rPr>
              <w:t>1.56</w:t>
            </w:r>
          </w:p>
        </w:tc>
        <w:tc>
          <w:tcPr>
            <w:tcW w:w="1228" w:type="dxa"/>
            <w:vAlign w:val="center"/>
          </w:tcPr>
          <w:p w14:paraId="62E457F6" w14:textId="77777777" w:rsidR="006C284F" w:rsidRPr="00EB671E" w:rsidRDefault="006C284F" w:rsidP="002C5585">
            <w:pPr>
              <w:jc w:val="right"/>
              <w:rPr>
                <w:iCs/>
                <w:sz w:val="20"/>
                <w:szCs w:val="20"/>
              </w:rPr>
            </w:pPr>
            <w:r w:rsidRPr="00EB671E">
              <w:rPr>
                <w:sz w:val="20"/>
                <w:szCs w:val="20"/>
              </w:rPr>
              <w:t>1.74</w:t>
            </w:r>
          </w:p>
        </w:tc>
      </w:tr>
      <w:tr w:rsidR="006C284F" w14:paraId="00800BFF"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02978CFD" w14:textId="77777777" w:rsidR="006C284F" w:rsidRPr="00C52F41" w:rsidRDefault="006C284F" w:rsidP="002C5585">
            <w:pPr>
              <w:jc w:val="right"/>
              <w:rPr>
                <w:iCs/>
                <w:sz w:val="20"/>
                <w:szCs w:val="20"/>
              </w:rPr>
            </w:pPr>
            <w:r w:rsidRPr="00C52F41">
              <w:rPr>
                <w:rFonts w:ascii="Calibri" w:hAnsi="Calibri" w:cs="Calibri"/>
                <w:color w:val="000000"/>
                <w:sz w:val="20"/>
                <w:szCs w:val="20"/>
              </w:rPr>
              <w:t xml:space="preserve">Estimated number of </w:t>
            </w:r>
            <w:r>
              <w:rPr>
                <w:rFonts w:ascii="Calibri" w:hAnsi="Calibri" w:cs="Calibri"/>
                <w:color w:val="000000"/>
                <w:sz w:val="20"/>
                <w:szCs w:val="20"/>
              </w:rPr>
              <w:t>children</w:t>
            </w:r>
            <w:r w:rsidRPr="00C52F41">
              <w:rPr>
                <w:rFonts w:ascii="Calibri" w:hAnsi="Calibri" w:cs="Calibri"/>
                <w:color w:val="000000"/>
                <w:sz w:val="20"/>
                <w:szCs w:val="20"/>
              </w:rPr>
              <w:t xml:space="preserve"> allowed to get vaccine</w:t>
            </w:r>
            <w:r>
              <w:rPr>
                <w:rFonts w:ascii="Calibri" w:hAnsi="Calibri" w:cs="Calibri"/>
                <w:color w:val="000000"/>
                <w:sz w:val="20"/>
                <w:szCs w:val="20"/>
              </w:rPr>
              <w:t xml:space="preserve"> or already vaccinated</w:t>
            </w:r>
          </w:p>
        </w:tc>
        <w:tc>
          <w:tcPr>
            <w:tcW w:w="1228" w:type="dxa"/>
            <w:vAlign w:val="center"/>
          </w:tcPr>
          <w:p w14:paraId="0B08648F" w14:textId="77777777" w:rsidR="006C284F" w:rsidRPr="00EB671E" w:rsidRDefault="006C284F" w:rsidP="002C5585">
            <w:pPr>
              <w:jc w:val="right"/>
              <w:rPr>
                <w:iCs/>
                <w:sz w:val="20"/>
                <w:szCs w:val="20"/>
              </w:rPr>
            </w:pPr>
            <w:r w:rsidRPr="00EB671E">
              <w:rPr>
                <w:sz w:val="20"/>
                <w:szCs w:val="20"/>
              </w:rPr>
              <w:t>195,870</w:t>
            </w:r>
          </w:p>
        </w:tc>
        <w:tc>
          <w:tcPr>
            <w:tcW w:w="1228" w:type="dxa"/>
            <w:vAlign w:val="center"/>
          </w:tcPr>
          <w:p w14:paraId="5C068097" w14:textId="77777777" w:rsidR="006C284F" w:rsidRPr="00EB671E" w:rsidRDefault="006C284F" w:rsidP="002C5585">
            <w:pPr>
              <w:jc w:val="right"/>
              <w:rPr>
                <w:iCs/>
                <w:sz w:val="20"/>
                <w:szCs w:val="20"/>
              </w:rPr>
            </w:pPr>
            <w:r w:rsidRPr="00EB671E">
              <w:rPr>
                <w:sz w:val="20"/>
                <w:szCs w:val="20"/>
              </w:rPr>
              <w:t>276,580</w:t>
            </w:r>
          </w:p>
        </w:tc>
      </w:tr>
      <w:tr w:rsidR="006C284F" w14:paraId="10B7017A"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4B58F673" w14:textId="77777777" w:rsidR="006C284F" w:rsidRPr="00A17EC2" w:rsidRDefault="006C284F" w:rsidP="002C5585">
            <w:pPr>
              <w:jc w:val="right"/>
              <w:rPr>
                <w:b/>
                <w:bCs/>
                <w:iCs/>
                <w:sz w:val="24"/>
                <w:szCs w:val="24"/>
              </w:rPr>
            </w:pPr>
            <w:r w:rsidRPr="00A17EC2">
              <w:rPr>
                <w:rFonts w:ascii="Calibri" w:hAnsi="Calibri" w:cs="Calibri"/>
                <w:b/>
                <w:bCs/>
                <w:color w:val="000000"/>
                <w:sz w:val="24"/>
                <w:szCs w:val="24"/>
              </w:rPr>
              <w:t>Percent of population estimate</w:t>
            </w:r>
          </w:p>
        </w:tc>
        <w:tc>
          <w:tcPr>
            <w:tcW w:w="1228" w:type="dxa"/>
            <w:vAlign w:val="center"/>
          </w:tcPr>
          <w:p w14:paraId="2EF37831" w14:textId="77777777" w:rsidR="006C284F" w:rsidRPr="00EB671E" w:rsidRDefault="006C284F" w:rsidP="002C5585">
            <w:pPr>
              <w:jc w:val="right"/>
              <w:rPr>
                <w:b/>
                <w:bCs/>
                <w:iCs/>
                <w:sz w:val="24"/>
                <w:szCs w:val="24"/>
              </w:rPr>
            </w:pPr>
            <w:r w:rsidRPr="00EB671E">
              <w:rPr>
                <w:b/>
                <w:bCs/>
                <w:sz w:val="24"/>
                <w:szCs w:val="24"/>
              </w:rPr>
              <w:t>74%</w:t>
            </w:r>
          </w:p>
        </w:tc>
        <w:tc>
          <w:tcPr>
            <w:tcW w:w="1228" w:type="dxa"/>
            <w:vAlign w:val="center"/>
          </w:tcPr>
          <w:p w14:paraId="4D56A9A5" w14:textId="77777777" w:rsidR="006C284F" w:rsidRPr="00EB671E" w:rsidRDefault="006C284F" w:rsidP="002C5585">
            <w:pPr>
              <w:jc w:val="right"/>
              <w:rPr>
                <w:b/>
                <w:bCs/>
                <w:iCs/>
                <w:sz w:val="24"/>
                <w:szCs w:val="24"/>
              </w:rPr>
            </w:pPr>
            <w:r w:rsidRPr="00EB671E">
              <w:rPr>
                <w:b/>
                <w:bCs/>
                <w:sz w:val="24"/>
                <w:szCs w:val="24"/>
              </w:rPr>
              <w:t>60%</w:t>
            </w:r>
          </w:p>
        </w:tc>
      </w:tr>
    </w:tbl>
    <w:p w14:paraId="57C05353" w14:textId="791A7E82" w:rsidR="006C284F" w:rsidRDefault="006C284F" w:rsidP="006C284F">
      <w:pPr>
        <w:spacing w:after="0"/>
        <w:rPr>
          <w:iCs/>
        </w:rPr>
      </w:pPr>
    </w:p>
    <w:p w14:paraId="08743D63" w14:textId="77777777" w:rsidR="006C284F" w:rsidRDefault="006C284F" w:rsidP="006C284F">
      <w:pPr>
        <w:spacing w:after="0"/>
        <w:rPr>
          <w:iCs/>
        </w:rPr>
      </w:pPr>
    </w:p>
    <w:p w14:paraId="0849853A" w14:textId="77777777" w:rsidR="006C284F" w:rsidRPr="006360A6" w:rsidRDefault="006C284F" w:rsidP="006C284F">
      <w:pPr>
        <w:spacing w:after="0"/>
        <w:rPr>
          <w:iCs/>
        </w:rPr>
      </w:pPr>
      <w:r w:rsidRPr="006360A6">
        <w:rPr>
          <w:iCs/>
        </w:rPr>
        <w:t>Caregiver ethnic groups except for NZ European/Pākehā are relatively small and comments by ethnic group are indicators.</w:t>
      </w:r>
    </w:p>
    <w:p w14:paraId="0788AF08" w14:textId="77777777" w:rsidR="006C284F" w:rsidRPr="006360A6" w:rsidRDefault="006C284F" w:rsidP="006C284F">
      <w:pPr>
        <w:spacing w:after="0"/>
        <w:rPr>
          <w:iCs/>
        </w:rPr>
      </w:pPr>
    </w:p>
    <w:p w14:paraId="21AF78C9" w14:textId="1AA05211" w:rsidR="006C284F" w:rsidRPr="006360A6" w:rsidRDefault="006C284F" w:rsidP="006C284F">
      <w:pPr>
        <w:spacing w:after="0"/>
      </w:pPr>
      <w:r w:rsidRPr="006360A6">
        <w:t>Results indicate that</w:t>
      </w:r>
      <w:r>
        <w:t xml:space="preserve">, as in August, </w:t>
      </w:r>
      <w:r w:rsidRPr="006360A6">
        <w:t xml:space="preserve">Māori </w:t>
      </w:r>
      <w:r>
        <w:t xml:space="preserve">were </w:t>
      </w:r>
      <w:r w:rsidRPr="006360A6">
        <w:t xml:space="preserve">less likely than average to allow their 12–15-year-old tamariki to get </w:t>
      </w:r>
      <w:r>
        <w:t xml:space="preserve">a </w:t>
      </w:r>
      <w:r w:rsidR="00BA656C">
        <w:t>COVID</w:t>
      </w:r>
      <w:r>
        <w:t xml:space="preserve">-19 </w:t>
      </w:r>
      <w:r w:rsidRPr="006360A6">
        <w:t>vaccine.</w:t>
      </w:r>
    </w:p>
    <w:p w14:paraId="63B9774E" w14:textId="77777777" w:rsidR="006C284F" w:rsidRDefault="006C284F" w:rsidP="006C284F">
      <w:pPr>
        <w:spacing w:after="0"/>
        <w:rPr>
          <w:highlight w:val="yellow"/>
        </w:rPr>
      </w:pPr>
    </w:p>
    <w:tbl>
      <w:tblPr>
        <w:tblStyle w:val="TableGrid"/>
        <w:tblW w:w="8784" w:type="dxa"/>
        <w:tblInd w:w="425" w:type="dxa"/>
        <w:tblLayout w:type="fixed"/>
        <w:tblLook w:val="04A0" w:firstRow="1" w:lastRow="0" w:firstColumn="1" w:lastColumn="0" w:noHBand="0" w:noVBand="1"/>
      </w:tblPr>
      <w:tblGrid>
        <w:gridCol w:w="2079"/>
        <w:gridCol w:w="957"/>
        <w:gridCol w:w="958"/>
        <w:gridCol w:w="958"/>
        <w:gridCol w:w="958"/>
        <w:gridCol w:w="958"/>
        <w:gridCol w:w="958"/>
        <w:gridCol w:w="958"/>
      </w:tblGrid>
      <w:tr w:rsidR="006C284F" w14:paraId="12A61AC2" w14:textId="77777777" w:rsidTr="002C5585">
        <w:tc>
          <w:tcPr>
            <w:tcW w:w="2079" w:type="dxa"/>
            <w:vMerge w:val="restart"/>
            <w:tcBorders>
              <w:right w:val="nil"/>
            </w:tcBorders>
            <w:shd w:val="clear" w:color="auto" w:fill="4F81BD" w:themeFill="accent1"/>
            <w:vAlign w:val="center"/>
          </w:tcPr>
          <w:p w14:paraId="5D22E5B1" w14:textId="77777777" w:rsidR="006C284F" w:rsidRPr="00912A12" w:rsidRDefault="006C284F" w:rsidP="002C5585">
            <w:pPr>
              <w:rPr>
                <w:sz w:val="20"/>
                <w:szCs w:val="20"/>
                <w:lang w:val="en-AU"/>
              </w:rPr>
            </w:pPr>
            <w:r w:rsidRPr="00703E54">
              <w:rPr>
                <w:color w:val="FFFFFF" w:themeColor="background1"/>
                <w:sz w:val="20"/>
                <w:szCs w:val="20"/>
                <w:lang w:val="en-AU"/>
              </w:rPr>
              <w:t>Will you allow the young people for whom you are the primary caregiver, to get the vaccine?</w:t>
            </w:r>
          </w:p>
        </w:tc>
        <w:tc>
          <w:tcPr>
            <w:tcW w:w="6705" w:type="dxa"/>
            <w:gridSpan w:val="7"/>
            <w:tcBorders>
              <w:top w:val="single" w:sz="4" w:space="0" w:color="000000" w:themeColor="text1"/>
              <w:left w:val="nil"/>
              <w:bottom w:val="nil"/>
              <w:right w:val="single" w:sz="4" w:space="0" w:color="000000" w:themeColor="text1"/>
            </w:tcBorders>
            <w:shd w:val="clear" w:color="auto" w:fill="4F81BD" w:themeFill="accent1"/>
          </w:tcPr>
          <w:p w14:paraId="1ED2A8E5" w14:textId="77777777" w:rsidR="006C284F" w:rsidRPr="006E314B" w:rsidRDefault="006C284F" w:rsidP="002C5585">
            <w:pPr>
              <w:jc w:val="center"/>
              <w:rPr>
                <w:b/>
                <w:bCs/>
                <w:color w:val="FFFFFF" w:themeColor="background1"/>
                <w:lang w:val="en-AU"/>
              </w:rPr>
            </w:pPr>
            <w:r>
              <w:rPr>
                <w:b/>
                <w:bCs/>
                <w:color w:val="FFFFFF" w:themeColor="background1"/>
                <w:lang w:val="en-AU"/>
              </w:rPr>
              <w:t>ETHNIC GROUP</w:t>
            </w:r>
            <w:r w:rsidRPr="006E314B">
              <w:rPr>
                <w:b/>
                <w:bCs/>
                <w:color w:val="FFFFFF" w:themeColor="background1"/>
                <w:lang w:val="en-AU"/>
              </w:rPr>
              <w:t xml:space="preserve"> </w:t>
            </w:r>
          </w:p>
        </w:tc>
      </w:tr>
      <w:tr w:rsidR="006C284F" w14:paraId="5B53D607" w14:textId="77777777" w:rsidTr="002C5585">
        <w:tc>
          <w:tcPr>
            <w:tcW w:w="2079" w:type="dxa"/>
            <w:vMerge/>
            <w:tcBorders>
              <w:bottom w:val="single" w:sz="4" w:space="0" w:color="auto"/>
              <w:right w:val="single" w:sz="4" w:space="0" w:color="FFFFFF" w:themeColor="background1"/>
            </w:tcBorders>
            <w:shd w:val="clear" w:color="auto" w:fill="4F81BD" w:themeFill="accent1"/>
          </w:tcPr>
          <w:p w14:paraId="095D357C" w14:textId="77777777" w:rsidR="006C284F" w:rsidRPr="00912A12" w:rsidRDefault="006C284F" w:rsidP="002C5585">
            <w:pPr>
              <w:rPr>
                <w:color w:val="FFFFFF" w:themeColor="background1"/>
                <w:sz w:val="20"/>
                <w:szCs w:val="20"/>
                <w:lang w:val="en-AU"/>
              </w:rPr>
            </w:pPr>
          </w:p>
        </w:tc>
        <w:tc>
          <w:tcPr>
            <w:tcW w:w="95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7D98194"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Asian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E4CF90F"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Indian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9FB9CAC"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Māori</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4B665B9"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NZ European/ Pākehā</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4695222"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Other European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780B9B7"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Pasifika</w:t>
            </w:r>
          </w:p>
        </w:tc>
        <w:tc>
          <w:tcPr>
            <w:tcW w:w="958"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206199BE"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 xml:space="preserve">Other </w:t>
            </w:r>
            <w:r w:rsidRPr="0055270C">
              <w:rPr>
                <w:color w:val="F79646" w:themeColor="accent6"/>
                <w:sz w:val="28"/>
                <w:szCs w:val="28"/>
                <w:lang w:val="en-AU"/>
              </w:rPr>
              <w:t>*</w:t>
            </w:r>
          </w:p>
        </w:tc>
      </w:tr>
      <w:tr w:rsidR="006C284F" w14:paraId="40EF1454" w14:textId="77777777" w:rsidTr="002C5585">
        <w:tc>
          <w:tcPr>
            <w:tcW w:w="2079" w:type="dxa"/>
            <w:tcBorders>
              <w:top w:val="single" w:sz="4" w:space="0" w:color="auto"/>
              <w:left w:val="single" w:sz="4" w:space="0" w:color="auto"/>
              <w:bottom w:val="single" w:sz="4" w:space="0" w:color="auto"/>
              <w:right w:val="nil"/>
            </w:tcBorders>
            <w:shd w:val="clear" w:color="auto" w:fill="auto"/>
          </w:tcPr>
          <w:p w14:paraId="3A46B9BD" w14:textId="77777777" w:rsidR="006C284F" w:rsidRPr="00703E54" w:rsidRDefault="006C284F" w:rsidP="002C5585">
            <w:pPr>
              <w:rPr>
                <w:b/>
                <w:bCs/>
                <w:sz w:val="20"/>
                <w:szCs w:val="20"/>
                <w:lang w:val="en-AU"/>
              </w:rPr>
            </w:pPr>
            <w:r w:rsidRPr="000A6AC8">
              <w:rPr>
                <w:b/>
                <w:bCs/>
                <w:sz w:val="20"/>
                <w:szCs w:val="20"/>
              </w:rPr>
              <w:t>12–15-year-olds</w:t>
            </w:r>
          </w:p>
        </w:tc>
        <w:tc>
          <w:tcPr>
            <w:tcW w:w="957" w:type="dxa"/>
            <w:tcBorders>
              <w:top w:val="single" w:sz="4" w:space="0" w:color="auto"/>
              <w:left w:val="nil"/>
              <w:bottom w:val="single" w:sz="4" w:space="0" w:color="auto"/>
              <w:right w:val="nil"/>
            </w:tcBorders>
            <w:shd w:val="clear" w:color="auto" w:fill="auto"/>
            <w:vAlign w:val="center"/>
          </w:tcPr>
          <w:p w14:paraId="4650506A" w14:textId="77777777" w:rsidR="006C284F" w:rsidRPr="00540022"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1229DAA9" w14:textId="77777777" w:rsidR="006C284F" w:rsidRDefault="006C284F" w:rsidP="002C5585">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6AB64B4D" w14:textId="77777777" w:rsidR="006C284F" w:rsidRDefault="006C284F" w:rsidP="002C5585">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6E73B4DE" w14:textId="77777777" w:rsidR="006C284F" w:rsidRDefault="006C284F" w:rsidP="002C5585">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67EE9811" w14:textId="77777777" w:rsidR="006C284F" w:rsidRDefault="006C284F" w:rsidP="002C5585">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474CA1E9" w14:textId="77777777" w:rsidR="006C284F" w:rsidRDefault="006C284F" w:rsidP="002C5585">
            <w:pPr>
              <w:jc w:val="center"/>
              <w:rPr>
                <w:lang w:val="en-AU"/>
              </w:rPr>
            </w:pPr>
          </w:p>
        </w:tc>
        <w:tc>
          <w:tcPr>
            <w:tcW w:w="958" w:type="dxa"/>
            <w:tcBorders>
              <w:top w:val="single" w:sz="4" w:space="0" w:color="auto"/>
              <w:left w:val="nil"/>
              <w:bottom w:val="single" w:sz="4" w:space="0" w:color="auto"/>
              <w:right w:val="single" w:sz="4" w:space="0" w:color="auto"/>
            </w:tcBorders>
            <w:shd w:val="clear" w:color="auto" w:fill="auto"/>
            <w:vAlign w:val="center"/>
          </w:tcPr>
          <w:p w14:paraId="61EC4A66" w14:textId="77777777" w:rsidR="006C284F" w:rsidRDefault="006C284F" w:rsidP="002C5585">
            <w:pPr>
              <w:jc w:val="center"/>
              <w:rPr>
                <w:lang w:val="en-AU"/>
              </w:rPr>
            </w:pPr>
          </w:p>
        </w:tc>
      </w:tr>
      <w:tr w:rsidR="006C284F" w14:paraId="07313A81" w14:textId="77777777" w:rsidTr="002C5585">
        <w:tc>
          <w:tcPr>
            <w:tcW w:w="2079" w:type="dxa"/>
            <w:tcBorders>
              <w:top w:val="single" w:sz="4" w:space="0" w:color="auto"/>
              <w:left w:val="single" w:sz="4" w:space="0" w:color="auto"/>
              <w:bottom w:val="single" w:sz="4" w:space="0" w:color="auto"/>
              <w:right w:val="single" w:sz="4" w:space="0" w:color="auto"/>
            </w:tcBorders>
            <w:shd w:val="clear" w:color="auto" w:fill="auto"/>
          </w:tcPr>
          <w:p w14:paraId="2EEBBC39" w14:textId="77777777" w:rsidR="006C284F" w:rsidRPr="00703E54" w:rsidRDefault="006C284F" w:rsidP="002C5585">
            <w:pPr>
              <w:rPr>
                <w:sz w:val="20"/>
                <w:szCs w:val="20"/>
                <w:lang w:val="en-AU"/>
              </w:rPr>
            </w:pPr>
            <w:r w:rsidRPr="00703E54">
              <w:rPr>
                <w:sz w:val="20"/>
                <w:szCs w:val="20"/>
              </w:rPr>
              <w:t>Would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24A0AB27" w14:textId="77777777" w:rsidR="006C284F" w:rsidRDefault="006C284F" w:rsidP="002C5585">
            <w:pPr>
              <w:jc w:val="center"/>
              <w:rPr>
                <w:lang w:val="en-AU"/>
              </w:rPr>
            </w:pPr>
            <w:r>
              <w:rPr>
                <w:rFonts w:ascii="Calibri" w:hAnsi="Calibri" w:cs="Calibri"/>
                <w:color w:val="000000"/>
                <w:sz w:val="20"/>
                <w:szCs w:val="20"/>
              </w:rPr>
              <w:t>84%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2D2C5D8" w14:textId="77777777" w:rsidR="006C284F" w:rsidRDefault="006C284F" w:rsidP="002C5585">
            <w:pPr>
              <w:jc w:val="center"/>
              <w:rPr>
                <w:lang w:val="en-AU"/>
              </w:rPr>
            </w:pPr>
            <w:r>
              <w:rPr>
                <w:rFonts w:ascii="Calibri" w:hAnsi="Calibri" w:cs="Calibri"/>
                <w:color w:val="000000"/>
                <w:sz w:val="20"/>
                <w:szCs w:val="20"/>
              </w:rPr>
              <w:t>89%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AFCBEAB" w14:textId="77777777" w:rsidR="006C284F" w:rsidRDefault="006C284F" w:rsidP="002C5585">
            <w:pPr>
              <w:jc w:val="center"/>
              <w:rPr>
                <w:lang w:val="en-AU"/>
              </w:rPr>
            </w:pPr>
            <w:r>
              <w:rPr>
                <w:rFonts w:ascii="Calibri" w:hAnsi="Calibri" w:cs="Calibri"/>
                <w:color w:val="000000"/>
                <w:sz w:val="20"/>
                <w:szCs w:val="20"/>
              </w:rPr>
              <w:t>73%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D2B7FBC" w14:textId="77777777" w:rsidR="006C284F" w:rsidRDefault="006C284F" w:rsidP="002C5585">
            <w:pPr>
              <w:jc w:val="center"/>
              <w:rPr>
                <w:lang w:val="en-AU"/>
              </w:rPr>
            </w:pPr>
            <w:r>
              <w:rPr>
                <w:rFonts w:ascii="Calibri" w:hAnsi="Calibri" w:cs="Calibri"/>
                <w:color w:val="000000"/>
                <w:sz w:val="20"/>
                <w:szCs w:val="20"/>
              </w:rPr>
              <w:t>77%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8D0326D" w14:textId="77777777" w:rsidR="006C284F" w:rsidRDefault="006C284F" w:rsidP="002C5585">
            <w:pPr>
              <w:jc w:val="center"/>
              <w:rPr>
                <w:lang w:val="en-AU"/>
              </w:rPr>
            </w:pPr>
            <w:r>
              <w:rPr>
                <w:rFonts w:ascii="Calibri" w:hAnsi="Calibri" w:cs="Calibri"/>
                <w:color w:val="000000"/>
                <w:sz w:val="20"/>
                <w:szCs w:val="20"/>
              </w:rPr>
              <w:t>92%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62B6559" w14:textId="77777777" w:rsidR="006C284F" w:rsidRDefault="006C284F" w:rsidP="002C5585">
            <w:pPr>
              <w:jc w:val="center"/>
              <w:rPr>
                <w:lang w:val="en-AU"/>
              </w:rPr>
            </w:pPr>
            <w:r>
              <w:rPr>
                <w:rFonts w:ascii="Calibri" w:hAnsi="Calibri" w:cs="Calibri"/>
                <w:color w:val="000000"/>
                <w:sz w:val="20"/>
                <w:szCs w:val="20"/>
              </w:rPr>
              <w:t>76%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9DBFACB" w14:textId="77777777" w:rsidR="006C284F" w:rsidRDefault="006C284F" w:rsidP="002C5585">
            <w:pPr>
              <w:jc w:val="center"/>
              <w:rPr>
                <w:lang w:val="en-AU"/>
              </w:rPr>
            </w:pPr>
            <w:r>
              <w:rPr>
                <w:rFonts w:ascii="Calibri" w:hAnsi="Calibri" w:cs="Calibri"/>
                <w:color w:val="000000"/>
                <w:sz w:val="20"/>
                <w:szCs w:val="20"/>
              </w:rPr>
              <w:t>100%</w:t>
            </w:r>
          </w:p>
        </w:tc>
      </w:tr>
      <w:tr w:rsidR="006C284F" w14:paraId="1B59BF77" w14:textId="77777777" w:rsidTr="002C5585">
        <w:tc>
          <w:tcPr>
            <w:tcW w:w="2079" w:type="dxa"/>
            <w:tcBorders>
              <w:top w:val="single" w:sz="4" w:space="0" w:color="auto"/>
              <w:left w:val="single" w:sz="4" w:space="0" w:color="auto"/>
              <w:bottom w:val="single" w:sz="4" w:space="0" w:color="auto"/>
              <w:right w:val="single" w:sz="4" w:space="0" w:color="auto"/>
            </w:tcBorders>
            <w:shd w:val="clear" w:color="auto" w:fill="auto"/>
          </w:tcPr>
          <w:p w14:paraId="069E2AFA" w14:textId="77777777" w:rsidR="006C284F" w:rsidRPr="00703E54" w:rsidRDefault="006C284F" w:rsidP="002C5585">
            <w:pPr>
              <w:rPr>
                <w:sz w:val="20"/>
                <w:szCs w:val="20"/>
                <w:lang w:val="en-AU"/>
              </w:rPr>
            </w:pPr>
            <w:r w:rsidRPr="00703E54">
              <w:rPr>
                <w:sz w:val="20"/>
                <w:szCs w:val="20"/>
              </w:rPr>
              <w:t>Would not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7CE37090" w14:textId="5DD15C58" w:rsidR="006C284F" w:rsidRDefault="000837A3" w:rsidP="002C5585">
            <w:pPr>
              <w:jc w:val="center"/>
              <w:rPr>
                <w:lang w:val="en-AU"/>
              </w:rPr>
            </w:pPr>
            <w:r>
              <w:rPr>
                <w:noProof/>
              </w:rPr>
              <mc:AlternateContent>
                <mc:Choice Requires="wps">
                  <w:drawing>
                    <wp:anchor distT="0" distB="0" distL="114300" distR="114300" simplePos="0" relativeHeight="252036096" behindDoc="0" locked="0" layoutInCell="1" allowOverlap="1" wp14:anchorId="1538A65F" wp14:editId="38857715">
                      <wp:simplePos x="0" y="0"/>
                      <wp:positionH relativeFrom="margin">
                        <wp:posOffset>-53975</wp:posOffset>
                      </wp:positionH>
                      <wp:positionV relativeFrom="paragraph">
                        <wp:posOffset>-176530</wp:posOffset>
                      </wp:positionV>
                      <wp:extent cx="561975" cy="180975"/>
                      <wp:effectExtent l="0" t="0" r="9525" b="9525"/>
                      <wp:wrapNone/>
                      <wp:docPr id="93" name="Oval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80975"/>
                              </a:xfrm>
                              <a:prstGeom prst="ellipse">
                                <a:avLst/>
                              </a:prstGeom>
                              <a:noFill/>
                              <a:ln w="25400" cap="flat" cmpd="sng" algn="ctr">
                                <a:solidFill>
                                  <a:schemeClr val="accent3">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02DBB" id="Oval 93" o:spid="_x0000_s1026" alt="&quot;&quot;" style="position:absolute;margin-left:-4.25pt;margin-top:-13.9pt;width:44.25pt;height:14.2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" filled="f" strokecolor="#76923c [2406]" strokeweight="2pt">
                      <v:path arrowok="t"/>
                      <w10:wrap anchorx="margin"/>
                    </v:oval>
                  </w:pict>
                </mc:Fallback>
              </mc:AlternateContent>
            </w:r>
            <w:r w:rsidR="006C284F">
              <w:rPr>
                <w:rFonts w:ascii="Calibri" w:hAnsi="Calibri" w:cs="Calibri"/>
                <w:color w:val="000000"/>
                <w:sz w:val="20"/>
                <w:szCs w:val="20"/>
              </w:rPr>
              <w:t>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C6249E9" w14:textId="15E48763" w:rsidR="006C284F" w:rsidRDefault="000837A3" w:rsidP="002C5585">
            <w:pPr>
              <w:jc w:val="center"/>
              <w:rPr>
                <w:lang w:val="en-AU"/>
              </w:rPr>
            </w:pPr>
            <w:r>
              <w:rPr>
                <w:noProof/>
              </w:rPr>
              <mc:AlternateContent>
                <mc:Choice Requires="wps">
                  <w:drawing>
                    <wp:anchor distT="0" distB="0" distL="114300" distR="114300" simplePos="0" relativeHeight="252042240" behindDoc="0" locked="0" layoutInCell="1" allowOverlap="1" wp14:anchorId="6BB705E0" wp14:editId="73363033">
                      <wp:simplePos x="0" y="0"/>
                      <wp:positionH relativeFrom="column">
                        <wp:posOffset>-45085</wp:posOffset>
                      </wp:positionH>
                      <wp:positionV relativeFrom="paragraph">
                        <wp:posOffset>-173990</wp:posOffset>
                      </wp:positionV>
                      <wp:extent cx="561975" cy="200025"/>
                      <wp:effectExtent l="0" t="0" r="9525" b="9525"/>
                      <wp:wrapNone/>
                      <wp:docPr id="20" name="Oval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429F4" id="Oval 20" o:spid="_x0000_s1026" alt="&quot;&quot;" style="position:absolute;margin-left:-3.55pt;margin-top:-13.7pt;width:44.25pt;height:15.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" filled="f" strokecolor="#77933c" strokeweight="2pt">
                      <v:path arrowok="t"/>
                    </v:oval>
                  </w:pict>
                </mc:Fallback>
              </mc:AlternateContent>
            </w:r>
            <w:r w:rsidR="006C284F">
              <w:rPr>
                <w:rFonts w:ascii="Calibri" w:hAnsi="Calibri" w:cs="Calibri"/>
                <w:color w:val="000000"/>
                <w:sz w:val="20"/>
                <w:szCs w:val="20"/>
              </w:rPr>
              <w:t>11%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1BA4464" w14:textId="3765E6B3" w:rsidR="006C284F" w:rsidRDefault="000837A3" w:rsidP="002C5585">
            <w:pPr>
              <w:jc w:val="center"/>
              <w:rPr>
                <w:lang w:val="en-AU"/>
              </w:rPr>
            </w:pPr>
            <w:r>
              <w:rPr>
                <w:noProof/>
              </w:rPr>
              <mc:AlternateContent>
                <mc:Choice Requires="wps">
                  <w:drawing>
                    <wp:anchor distT="0" distB="0" distL="114300" distR="114300" simplePos="0" relativeHeight="252035072" behindDoc="0" locked="0" layoutInCell="1" allowOverlap="1" wp14:anchorId="6A250903" wp14:editId="00E410FD">
                      <wp:simplePos x="0" y="0"/>
                      <wp:positionH relativeFrom="column">
                        <wp:posOffset>-45085</wp:posOffset>
                      </wp:positionH>
                      <wp:positionV relativeFrom="paragraph">
                        <wp:posOffset>-172720</wp:posOffset>
                      </wp:positionV>
                      <wp:extent cx="561975" cy="200025"/>
                      <wp:effectExtent l="0" t="0" r="9525" b="9525"/>
                      <wp:wrapNone/>
                      <wp:docPr id="91" name="Oval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70EF2" id="Oval 91" o:spid="_x0000_s1026" alt="&quot;&quot;" style="position:absolute;margin-left:-3.55pt;margin-top:-13.6pt;width:44.25pt;height:15.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" filled="f" strokecolor="#c00000" strokeweight="2pt">
                      <v:path arrowok="t"/>
                    </v:oval>
                  </w:pict>
                </mc:Fallback>
              </mc:AlternateContent>
            </w:r>
            <w:r w:rsidR="006C284F">
              <w:rPr>
                <w:rFonts w:ascii="Calibri" w:hAnsi="Calibri" w:cs="Calibri"/>
                <w:color w:val="000000"/>
                <w:sz w:val="20"/>
                <w:szCs w:val="20"/>
              </w:rPr>
              <w:t>18%</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1DE7484" w14:textId="77777777" w:rsidR="006C284F" w:rsidRDefault="006C284F" w:rsidP="002C5585">
            <w:pPr>
              <w:jc w:val="center"/>
              <w:rPr>
                <w:lang w:val="en-AU"/>
              </w:rPr>
            </w:pPr>
            <w:r>
              <w:rPr>
                <w:rFonts w:ascii="Calibri" w:hAnsi="Calibri" w:cs="Calibri"/>
                <w:color w:val="000000"/>
                <w:sz w:val="20"/>
                <w:szCs w:val="20"/>
              </w:rPr>
              <w:t>16%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E28AAAB" w14:textId="306A361A" w:rsidR="006C284F" w:rsidRDefault="000837A3" w:rsidP="002C5585">
            <w:pPr>
              <w:jc w:val="center"/>
              <w:rPr>
                <w:lang w:val="en-AU"/>
              </w:rPr>
            </w:pPr>
            <w:r>
              <w:rPr>
                <w:noProof/>
              </w:rPr>
              <mc:AlternateContent>
                <mc:Choice Requires="wps">
                  <w:drawing>
                    <wp:anchor distT="0" distB="0" distL="114300" distR="114300" simplePos="0" relativeHeight="252043264" behindDoc="0" locked="0" layoutInCell="1" allowOverlap="1" wp14:anchorId="535F6C83" wp14:editId="00FE140A">
                      <wp:simplePos x="0" y="0"/>
                      <wp:positionH relativeFrom="column">
                        <wp:posOffset>-47625</wp:posOffset>
                      </wp:positionH>
                      <wp:positionV relativeFrom="paragraph">
                        <wp:posOffset>-182880</wp:posOffset>
                      </wp:positionV>
                      <wp:extent cx="561975" cy="200025"/>
                      <wp:effectExtent l="0" t="0" r="9525" b="9525"/>
                      <wp:wrapNone/>
                      <wp:docPr id="24" name="Oval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FA976" id="Oval 24" o:spid="_x0000_s1026" alt="&quot;&quot;" style="position:absolute;margin-left:-3.75pt;margin-top:-14.4pt;width:44.25pt;height:15.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" filled="f" strokecolor="#77933c" strokeweight="2pt">
                      <v:path arrowok="t"/>
                    </v:oval>
                  </w:pict>
                </mc:Fallback>
              </mc:AlternateContent>
            </w:r>
            <w:r w:rsidR="006C284F">
              <w:rPr>
                <w:rFonts w:ascii="Calibri" w:hAnsi="Calibri" w:cs="Calibri"/>
                <w:color w:val="000000"/>
                <w:sz w:val="20"/>
                <w:szCs w:val="20"/>
              </w:rPr>
              <w:t>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9283D3D" w14:textId="39674D00" w:rsidR="006C284F" w:rsidRDefault="000837A3" w:rsidP="002C5585">
            <w:pPr>
              <w:jc w:val="center"/>
              <w:rPr>
                <w:lang w:val="en-AU"/>
              </w:rPr>
            </w:pPr>
            <w:r>
              <w:rPr>
                <w:noProof/>
              </w:rPr>
              <mc:AlternateContent>
                <mc:Choice Requires="wps">
                  <w:drawing>
                    <wp:anchor distT="0" distB="0" distL="114300" distR="114300" simplePos="0" relativeHeight="252048384" behindDoc="0" locked="0" layoutInCell="1" allowOverlap="1" wp14:anchorId="050FBEFE" wp14:editId="486C6225">
                      <wp:simplePos x="0" y="0"/>
                      <wp:positionH relativeFrom="column">
                        <wp:posOffset>-38100</wp:posOffset>
                      </wp:positionH>
                      <wp:positionV relativeFrom="paragraph">
                        <wp:posOffset>-9525</wp:posOffset>
                      </wp:positionV>
                      <wp:extent cx="561975" cy="200025"/>
                      <wp:effectExtent l="0" t="0" r="9525" b="9525"/>
                      <wp:wrapNone/>
                      <wp:docPr id="130" name="Oval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FA958" id="Oval 130" o:spid="_x0000_s1026" alt="&quot;&quot;" style="position:absolute;margin-left:-3pt;margin-top:-.75pt;width:44.25pt;height:15.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" filled="f" strokecolor="#c00000" strokeweight="2pt">
                      <v:path arrowok="t"/>
                    </v:oval>
                  </w:pict>
                </mc:Fallback>
              </mc:AlternateContent>
            </w:r>
            <w:r w:rsidR="006C284F">
              <w:rPr>
                <w:rFonts w:ascii="Calibri" w:hAnsi="Calibri" w:cs="Calibri"/>
                <w:color w:val="000000"/>
                <w:sz w:val="20"/>
                <w:szCs w:val="20"/>
              </w:rPr>
              <w:t>20%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7C212D7" w14:textId="77777777" w:rsidR="006C284F" w:rsidRDefault="006C284F" w:rsidP="002C5585">
            <w:pPr>
              <w:jc w:val="center"/>
              <w:rPr>
                <w:lang w:val="en-AU"/>
              </w:rPr>
            </w:pPr>
            <w:r>
              <w:rPr>
                <w:rFonts w:ascii="Calibri" w:hAnsi="Calibri" w:cs="Calibri"/>
                <w:color w:val="000000"/>
                <w:sz w:val="20"/>
                <w:szCs w:val="20"/>
              </w:rPr>
              <w:t>0%</w:t>
            </w:r>
          </w:p>
        </w:tc>
      </w:tr>
      <w:tr w:rsidR="006C284F" w14:paraId="1B9C2D3A" w14:textId="77777777" w:rsidTr="002C5585">
        <w:tc>
          <w:tcPr>
            <w:tcW w:w="2079" w:type="dxa"/>
            <w:tcBorders>
              <w:top w:val="single" w:sz="4" w:space="0" w:color="auto"/>
              <w:left w:val="single" w:sz="4" w:space="0" w:color="auto"/>
              <w:bottom w:val="single" w:sz="4" w:space="0" w:color="auto"/>
              <w:right w:val="single" w:sz="4" w:space="0" w:color="auto"/>
            </w:tcBorders>
            <w:shd w:val="clear" w:color="auto" w:fill="auto"/>
          </w:tcPr>
          <w:p w14:paraId="5D12E749" w14:textId="77777777" w:rsidR="006C284F" w:rsidRPr="00703E54" w:rsidRDefault="006C284F" w:rsidP="002C5585">
            <w:pPr>
              <w:rPr>
                <w:sz w:val="20"/>
                <w:szCs w:val="20"/>
                <w:lang w:val="en-AU"/>
              </w:rPr>
            </w:pPr>
            <w:r w:rsidRPr="00703E54">
              <w:rPr>
                <w:sz w:val="20"/>
                <w:szCs w:val="20"/>
              </w:rPr>
              <w:t>Not sure</w:t>
            </w:r>
          </w:p>
        </w:tc>
        <w:tc>
          <w:tcPr>
            <w:tcW w:w="957" w:type="dxa"/>
            <w:tcBorders>
              <w:top w:val="single" w:sz="4" w:space="0" w:color="auto"/>
              <w:left w:val="nil"/>
              <w:bottom w:val="single" w:sz="4" w:space="0" w:color="auto"/>
              <w:right w:val="single" w:sz="4" w:space="0" w:color="auto"/>
            </w:tcBorders>
            <w:shd w:val="clear" w:color="auto" w:fill="auto"/>
            <w:vAlign w:val="center"/>
          </w:tcPr>
          <w:p w14:paraId="393FB80F" w14:textId="77777777" w:rsidR="006C284F" w:rsidRDefault="006C284F" w:rsidP="002C5585">
            <w:pPr>
              <w:jc w:val="center"/>
              <w:rPr>
                <w:lang w:val="en-AU"/>
              </w:rPr>
            </w:pPr>
            <w:r>
              <w:rPr>
                <w:rFonts w:ascii="Calibri" w:hAnsi="Calibri" w:cs="Calibri"/>
                <w:color w:val="000000"/>
                <w:sz w:val="20"/>
                <w:szCs w:val="20"/>
              </w:rPr>
              <w:t>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C84D770" w14:textId="77777777" w:rsidR="006C284F" w:rsidRDefault="006C284F" w:rsidP="002C5585">
            <w:pPr>
              <w:jc w:val="center"/>
              <w:rPr>
                <w:lang w:val="en-AU"/>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F49C22B" w14:textId="28C35251" w:rsidR="006C284F" w:rsidRDefault="000837A3" w:rsidP="002C5585">
            <w:pPr>
              <w:jc w:val="center"/>
              <w:rPr>
                <w:lang w:val="en-AU"/>
              </w:rPr>
            </w:pPr>
            <w:r>
              <w:rPr>
                <w:noProof/>
              </w:rPr>
              <mc:AlternateContent>
                <mc:Choice Requires="wps">
                  <w:drawing>
                    <wp:anchor distT="0" distB="0" distL="114300" distR="114300" simplePos="0" relativeHeight="252041216" behindDoc="0" locked="0" layoutInCell="1" allowOverlap="1" wp14:anchorId="592C8C62" wp14:editId="2E538678">
                      <wp:simplePos x="0" y="0"/>
                      <wp:positionH relativeFrom="column">
                        <wp:posOffset>-66040</wp:posOffset>
                      </wp:positionH>
                      <wp:positionV relativeFrom="paragraph">
                        <wp:posOffset>-169545</wp:posOffset>
                      </wp:positionV>
                      <wp:extent cx="561975" cy="200025"/>
                      <wp:effectExtent l="0" t="0" r="9525" b="9525"/>
                      <wp:wrapNone/>
                      <wp:docPr id="40" name="Oval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7D6EC" id="Oval 40" o:spid="_x0000_s1026" alt="&quot;&quot;" style="position:absolute;margin-left:-5.2pt;margin-top:-13.35pt;width:44.25pt;height:15.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" filled="f" strokecolor="#c00000" strokeweight="2pt">
                      <v:path arrowok="t"/>
                    </v:oval>
                  </w:pict>
                </mc:Fallback>
              </mc:AlternateContent>
            </w:r>
            <w:r w:rsidR="006C284F">
              <w:rPr>
                <w:rFonts w:ascii="Calibri" w:hAnsi="Calibri" w:cs="Calibri"/>
                <w:color w:val="000000"/>
                <w:sz w:val="20"/>
                <w:szCs w:val="20"/>
              </w:rPr>
              <w:t>10%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BAAEDB1" w14:textId="77777777" w:rsidR="006C284F" w:rsidRDefault="006C284F" w:rsidP="002C5585">
            <w:pPr>
              <w:jc w:val="center"/>
              <w:rPr>
                <w:lang w:val="en-AU"/>
              </w:rPr>
            </w:pPr>
            <w:r>
              <w:rPr>
                <w:rFonts w:ascii="Calibri" w:hAnsi="Calibri" w:cs="Calibri"/>
                <w:color w:val="000000"/>
                <w:sz w:val="20"/>
                <w:szCs w:val="20"/>
              </w:rPr>
              <w:t>8%</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76DAC17" w14:textId="77777777" w:rsidR="006C284F" w:rsidRDefault="006C284F" w:rsidP="002C5585">
            <w:pPr>
              <w:jc w:val="center"/>
              <w:rPr>
                <w:lang w:val="en-AU"/>
              </w:rPr>
            </w:pPr>
            <w:r>
              <w:rPr>
                <w:rFonts w:ascii="Calibri" w:hAnsi="Calibri" w:cs="Calibri"/>
                <w:color w:val="000000"/>
                <w:sz w:val="20"/>
                <w:szCs w:val="20"/>
              </w:rPr>
              <w:t>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56FD3E1" w14:textId="77777777" w:rsidR="006C284F" w:rsidRDefault="006C284F" w:rsidP="002C5585">
            <w:pPr>
              <w:jc w:val="center"/>
              <w:rPr>
                <w:lang w:val="en-AU"/>
              </w:rPr>
            </w:pPr>
            <w:r>
              <w:rPr>
                <w:rFonts w:ascii="Calibri" w:hAnsi="Calibri" w:cs="Calibri"/>
                <w:color w:val="000000"/>
                <w:sz w:val="20"/>
                <w:szCs w:val="20"/>
              </w:rPr>
              <w:t>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E2063A9" w14:textId="77777777" w:rsidR="006C284F" w:rsidRDefault="006C284F" w:rsidP="002C5585">
            <w:pPr>
              <w:jc w:val="center"/>
              <w:rPr>
                <w:lang w:val="en-AU"/>
              </w:rPr>
            </w:pPr>
            <w:r>
              <w:rPr>
                <w:rFonts w:ascii="Calibri" w:hAnsi="Calibri" w:cs="Calibri"/>
                <w:color w:val="000000"/>
                <w:sz w:val="20"/>
                <w:szCs w:val="20"/>
              </w:rPr>
              <w:t>0%</w:t>
            </w:r>
          </w:p>
        </w:tc>
      </w:tr>
      <w:tr w:rsidR="006C284F" w14:paraId="457B7F06" w14:textId="77777777" w:rsidTr="002C5585">
        <w:tc>
          <w:tcPr>
            <w:tcW w:w="2079" w:type="dxa"/>
            <w:tcBorders>
              <w:top w:val="single" w:sz="4" w:space="0" w:color="auto"/>
              <w:left w:val="single" w:sz="4" w:space="0" w:color="auto"/>
              <w:bottom w:val="single" w:sz="4" w:space="0" w:color="auto"/>
              <w:right w:val="nil"/>
            </w:tcBorders>
            <w:shd w:val="clear" w:color="auto" w:fill="auto"/>
          </w:tcPr>
          <w:p w14:paraId="517FD3F3" w14:textId="77777777" w:rsidR="006C284F" w:rsidRPr="00703E54" w:rsidRDefault="006C284F" w:rsidP="002C5585">
            <w:pPr>
              <w:rPr>
                <w:rFonts w:ascii="Calibri" w:hAnsi="Calibri" w:cs="Calibri"/>
                <w:b/>
                <w:bCs/>
                <w:color w:val="000000"/>
                <w:sz w:val="20"/>
                <w:szCs w:val="20"/>
              </w:rPr>
            </w:pPr>
            <w:r>
              <w:rPr>
                <w:b/>
                <w:bCs/>
                <w:sz w:val="20"/>
                <w:szCs w:val="20"/>
              </w:rPr>
              <w:t>5</w:t>
            </w:r>
            <w:r w:rsidRPr="00703E54">
              <w:rPr>
                <w:b/>
                <w:bCs/>
                <w:sz w:val="20"/>
                <w:szCs w:val="20"/>
              </w:rPr>
              <w:t>–1</w:t>
            </w:r>
            <w:r>
              <w:rPr>
                <w:b/>
                <w:bCs/>
                <w:sz w:val="20"/>
                <w:szCs w:val="20"/>
              </w:rPr>
              <w:t>1</w:t>
            </w:r>
            <w:r w:rsidRPr="00703E54">
              <w:rPr>
                <w:b/>
                <w:bCs/>
                <w:sz w:val="20"/>
                <w:szCs w:val="20"/>
              </w:rPr>
              <w:t>-year-olds</w:t>
            </w:r>
          </w:p>
        </w:tc>
        <w:tc>
          <w:tcPr>
            <w:tcW w:w="957" w:type="dxa"/>
            <w:tcBorders>
              <w:top w:val="single" w:sz="4" w:space="0" w:color="auto"/>
              <w:left w:val="nil"/>
              <w:bottom w:val="single" w:sz="4" w:space="0" w:color="auto"/>
              <w:right w:val="nil"/>
            </w:tcBorders>
            <w:shd w:val="clear" w:color="auto" w:fill="auto"/>
            <w:vAlign w:val="center"/>
          </w:tcPr>
          <w:p w14:paraId="2FF2EEDD" w14:textId="77777777"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15C2691B" w14:textId="77777777"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5E46FBF6" w14:textId="77777777"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643CED53" w14:textId="77777777"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106964A5" w14:textId="77777777"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3646B91A" w14:textId="77777777"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single" w:sz="4" w:space="0" w:color="auto"/>
            </w:tcBorders>
            <w:shd w:val="clear" w:color="auto" w:fill="auto"/>
            <w:vAlign w:val="center"/>
          </w:tcPr>
          <w:p w14:paraId="5237E5E6" w14:textId="77777777" w:rsidR="006C284F" w:rsidRDefault="006C284F" w:rsidP="002C5585">
            <w:pPr>
              <w:jc w:val="center"/>
              <w:rPr>
                <w:rFonts w:ascii="Calibri" w:hAnsi="Calibri" w:cs="Calibri"/>
                <w:color w:val="000000"/>
                <w:sz w:val="20"/>
                <w:szCs w:val="20"/>
              </w:rPr>
            </w:pPr>
          </w:p>
        </w:tc>
      </w:tr>
      <w:tr w:rsidR="006C284F" w14:paraId="3CF9B365" w14:textId="77777777" w:rsidTr="002C5585">
        <w:tc>
          <w:tcPr>
            <w:tcW w:w="2079" w:type="dxa"/>
            <w:tcBorders>
              <w:top w:val="single" w:sz="4" w:space="0" w:color="auto"/>
              <w:left w:val="single" w:sz="4" w:space="0" w:color="auto"/>
              <w:bottom w:val="single" w:sz="4" w:space="0" w:color="auto"/>
              <w:right w:val="single" w:sz="4" w:space="0" w:color="auto"/>
            </w:tcBorders>
            <w:shd w:val="clear" w:color="auto" w:fill="auto"/>
          </w:tcPr>
          <w:p w14:paraId="2DC4D42F" w14:textId="77777777" w:rsidR="006C284F" w:rsidRPr="00703E54" w:rsidRDefault="006C284F" w:rsidP="002C5585">
            <w:pPr>
              <w:rPr>
                <w:rFonts w:ascii="Calibri" w:hAnsi="Calibri" w:cs="Calibri"/>
                <w:color w:val="000000"/>
                <w:sz w:val="20"/>
                <w:szCs w:val="20"/>
              </w:rPr>
            </w:pPr>
            <w:r w:rsidRPr="00703E54">
              <w:rPr>
                <w:sz w:val="20"/>
                <w:szCs w:val="20"/>
              </w:rPr>
              <w:t>Would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730CE218"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70%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04A9673"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87%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87A8AA0"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62%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024F596"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60%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4EE770C"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79%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B59F56D"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66%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5295048"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61%</w:t>
            </w:r>
          </w:p>
        </w:tc>
      </w:tr>
      <w:tr w:rsidR="006C284F" w14:paraId="1A413C63" w14:textId="77777777" w:rsidTr="002C5585">
        <w:tc>
          <w:tcPr>
            <w:tcW w:w="2079" w:type="dxa"/>
            <w:tcBorders>
              <w:top w:val="single" w:sz="4" w:space="0" w:color="auto"/>
              <w:left w:val="single" w:sz="4" w:space="0" w:color="auto"/>
              <w:bottom w:val="single" w:sz="4" w:space="0" w:color="auto"/>
              <w:right w:val="single" w:sz="4" w:space="0" w:color="auto"/>
            </w:tcBorders>
            <w:shd w:val="clear" w:color="auto" w:fill="auto"/>
          </w:tcPr>
          <w:p w14:paraId="52641058" w14:textId="77777777" w:rsidR="006C284F" w:rsidRPr="00703E54" w:rsidRDefault="006C284F" w:rsidP="002C5585">
            <w:pPr>
              <w:rPr>
                <w:rFonts w:ascii="Calibri" w:hAnsi="Calibri" w:cs="Calibri"/>
                <w:color w:val="000000"/>
                <w:sz w:val="20"/>
                <w:szCs w:val="20"/>
              </w:rPr>
            </w:pPr>
            <w:r w:rsidRPr="00703E54">
              <w:rPr>
                <w:sz w:val="20"/>
                <w:szCs w:val="20"/>
              </w:rPr>
              <w:t>Would not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63D3D3F6" w14:textId="1B1FBD81" w:rsidR="006C284F" w:rsidRDefault="000837A3" w:rsidP="002C5585">
            <w:pPr>
              <w:jc w:val="center"/>
              <w:rPr>
                <w:rFonts w:ascii="Calibri" w:hAnsi="Calibri" w:cs="Calibri"/>
                <w:color w:val="000000"/>
                <w:sz w:val="20"/>
                <w:szCs w:val="20"/>
              </w:rPr>
            </w:pPr>
            <w:r>
              <w:rPr>
                <w:noProof/>
              </w:rPr>
              <mc:AlternateContent>
                <mc:Choice Requires="wps">
                  <w:drawing>
                    <wp:anchor distT="0" distB="0" distL="114300" distR="114300" simplePos="0" relativeHeight="252039168" behindDoc="0" locked="0" layoutInCell="1" allowOverlap="1" wp14:anchorId="417E77D2" wp14:editId="555A8455">
                      <wp:simplePos x="0" y="0"/>
                      <wp:positionH relativeFrom="column">
                        <wp:posOffset>-34925</wp:posOffset>
                      </wp:positionH>
                      <wp:positionV relativeFrom="paragraph">
                        <wp:posOffset>-191135</wp:posOffset>
                      </wp:positionV>
                      <wp:extent cx="561975" cy="200025"/>
                      <wp:effectExtent l="0" t="0" r="9525" b="9525"/>
                      <wp:wrapNone/>
                      <wp:docPr id="22" name="Oval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61D13" id="Oval 22" o:spid="_x0000_s1026" alt="&quot;&quot;" style="position:absolute;margin-left:-2.75pt;margin-top:-15.05pt;width:44.25pt;height:15.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" filled="f" strokecolor="#77933c" strokeweight="2pt">
                      <v:path arrowok="t"/>
                    </v:oval>
                  </w:pict>
                </mc:Fallback>
              </mc:AlternateContent>
            </w:r>
            <w:r w:rsidR="006C284F">
              <w:rPr>
                <w:rFonts w:ascii="Calibri" w:hAnsi="Calibri" w:cs="Calibri"/>
                <w:color w:val="000000"/>
                <w:sz w:val="20"/>
                <w:szCs w:val="20"/>
              </w:rPr>
              <w:t>14%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07775F5" w14:textId="7ED3EB18" w:rsidR="006C284F" w:rsidRDefault="000837A3" w:rsidP="002C5585">
            <w:pPr>
              <w:jc w:val="center"/>
              <w:rPr>
                <w:rFonts w:ascii="Calibri" w:hAnsi="Calibri" w:cs="Calibri"/>
                <w:color w:val="000000"/>
                <w:sz w:val="20"/>
                <w:szCs w:val="20"/>
              </w:rPr>
            </w:pPr>
            <w:r>
              <w:rPr>
                <w:noProof/>
              </w:rPr>
              <mc:AlternateContent>
                <mc:Choice Requires="wps">
                  <w:drawing>
                    <wp:anchor distT="0" distB="0" distL="114300" distR="114300" simplePos="0" relativeHeight="252046336" behindDoc="0" locked="0" layoutInCell="1" allowOverlap="1" wp14:anchorId="722A82E4" wp14:editId="0C9394F3">
                      <wp:simplePos x="0" y="0"/>
                      <wp:positionH relativeFrom="column">
                        <wp:posOffset>-19050</wp:posOffset>
                      </wp:positionH>
                      <wp:positionV relativeFrom="paragraph">
                        <wp:posOffset>-171450</wp:posOffset>
                      </wp:positionV>
                      <wp:extent cx="561975" cy="200025"/>
                      <wp:effectExtent l="0" t="0" r="9525" b="9525"/>
                      <wp:wrapNone/>
                      <wp:docPr id="125" name="Oval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8AE00" id="Oval 125" o:spid="_x0000_s1026" alt="&quot;&quot;" style="position:absolute;margin-left:-1.5pt;margin-top:-13.5pt;width:44.25pt;height:15.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" filled="f" strokecolor="#77933c" strokeweight="2pt">
                      <v:path arrowok="t"/>
                    </v:oval>
                  </w:pict>
                </mc:Fallback>
              </mc:AlternateContent>
            </w:r>
            <w:r w:rsidR="006C284F">
              <w:rPr>
                <w:rFonts w:ascii="Calibri" w:hAnsi="Calibri" w:cs="Calibri"/>
                <w:color w:val="000000"/>
                <w:sz w:val="20"/>
                <w:szCs w:val="20"/>
              </w:rPr>
              <w:t>13%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1F51FEF"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22%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3D6C4D5"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25%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149CAE9" w14:textId="235A8D41" w:rsidR="006C284F" w:rsidRDefault="000837A3" w:rsidP="002C5585">
            <w:pPr>
              <w:jc w:val="center"/>
              <w:rPr>
                <w:rFonts w:ascii="Calibri" w:hAnsi="Calibri" w:cs="Calibri"/>
                <w:color w:val="000000"/>
                <w:sz w:val="20"/>
                <w:szCs w:val="20"/>
              </w:rPr>
            </w:pPr>
            <w:r>
              <w:rPr>
                <w:noProof/>
              </w:rPr>
              <mc:AlternateContent>
                <mc:Choice Requires="wps">
                  <w:drawing>
                    <wp:anchor distT="0" distB="0" distL="114300" distR="114300" simplePos="0" relativeHeight="252047360" behindDoc="0" locked="0" layoutInCell="1" allowOverlap="1" wp14:anchorId="04DCC3D7" wp14:editId="14C5E4D4">
                      <wp:simplePos x="0" y="0"/>
                      <wp:positionH relativeFrom="column">
                        <wp:posOffset>-46355</wp:posOffset>
                      </wp:positionH>
                      <wp:positionV relativeFrom="paragraph">
                        <wp:posOffset>-192405</wp:posOffset>
                      </wp:positionV>
                      <wp:extent cx="561975" cy="200025"/>
                      <wp:effectExtent l="0" t="0" r="9525" b="9525"/>
                      <wp:wrapNone/>
                      <wp:docPr id="129" name="Oval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8311B" id="Oval 129" o:spid="_x0000_s1026" alt="&quot;&quot;" style="position:absolute;margin-left:-3.65pt;margin-top:-15.15pt;width:44.25pt;height:1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" filled="f" strokecolor="#77933c" strokeweight="2pt">
                      <v:path arrowok="t"/>
                    </v:oval>
                  </w:pict>
                </mc:Fallback>
              </mc:AlternateContent>
            </w:r>
            <w:r w:rsidR="006C284F">
              <w:rPr>
                <w:rFonts w:ascii="Calibri" w:hAnsi="Calibri" w:cs="Calibri"/>
                <w:color w:val="000000"/>
                <w:sz w:val="20"/>
                <w:szCs w:val="20"/>
              </w:rPr>
              <w:t>10%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6FA3AF0"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25%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8B3F16A"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39%</w:t>
            </w:r>
          </w:p>
        </w:tc>
      </w:tr>
      <w:tr w:rsidR="006C284F" w14:paraId="0295CEE4" w14:textId="77777777" w:rsidTr="002C5585">
        <w:tc>
          <w:tcPr>
            <w:tcW w:w="2079" w:type="dxa"/>
            <w:tcBorders>
              <w:top w:val="single" w:sz="4" w:space="0" w:color="auto"/>
              <w:left w:val="single" w:sz="4" w:space="0" w:color="auto"/>
              <w:bottom w:val="single" w:sz="4" w:space="0" w:color="auto"/>
              <w:right w:val="single" w:sz="4" w:space="0" w:color="auto"/>
            </w:tcBorders>
            <w:shd w:val="clear" w:color="auto" w:fill="auto"/>
          </w:tcPr>
          <w:p w14:paraId="53B66360" w14:textId="77777777" w:rsidR="006C284F" w:rsidRPr="00703E54" w:rsidRDefault="006C284F" w:rsidP="002C5585">
            <w:pPr>
              <w:rPr>
                <w:sz w:val="20"/>
                <w:szCs w:val="20"/>
              </w:rPr>
            </w:pPr>
            <w:r>
              <w:rPr>
                <w:sz w:val="20"/>
                <w:szCs w:val="20"/>
              </w:rPr>
              <w:t>Not sure</w:t>
            </w:r>
          </w:p>
        </w:tc>
        <w:tc>
          <w:tcPr>
            <w:tcW w:w="957" w:type="dxa"/>
            <w:tcBorders>
              <w:top w:val="single" w:sz="4" w:space="0" w:color="auto"/>
              <w:left w:val="nil"/>
              <w:bottom w:val="single" w:sz="4" w:space="0" w:color="auto"/>
              <w:right w:val="single" w:sz="4" w:space="0" w:color="auto"/>
            </w:tcBorders>
            <w:shd w:val="clear" w:color="auto" w:fill="auto"/>
            <w:vAlign w:val="center"/>
          </w:tcPr>
          <w:p w14:paraId="170F49AC" w14:textId="69C36064" w:rsidR="006C284F" w:rsidRDefault="000837A3" w:rsidP="002C5585">
            <w:pPr>
              <w:jc w:val="center"/>
              <w:rPr>
                <w:rFonts w:ascii="Calibri" w:hAnsi="Calibri" w:cs="Calibri"/>
                <w:color w:val="000000"/>
                <w:sz w:val="20"/>
                <w:szCs w:val="20"/>
              </w:rPr>
            </w:pPr>
            <w:r>
              <w:rPr>
                <w:noProof/>
              </w:rPr>
              <mc:AlternateContent>
                <mc:Choice Requires="wps">
                  <w:drawing>
                    <wp:anchor distT="0" distB="0" distL="114300" distR="114300" simplePos="0" relativeHeight="252044288" behindDoc="0" locked="0" layoutInCell="1" allowOverlap="1" wp14:anchorId="7F0DFB98" wp14:editId="06E8557D">
                      <wp:simplePos x="0" y="0"/>
                      <wp:positionH relativeFrom="column">
                        <wp:posOffset>-46990</wp:posOffset>
                      </wp:positionH>
                      <wp:positionV relativeFrom="paragraph">
                        <wp:posOffset>-23495</wp:posOffset>
                      </wp:positionV>
                      <wp:extent cx="561975" cy="200025"/>
                      <wp:effectExtent l="0" t="0" r="9525" b="9525"/>
                      <wp:wrapNone/>
                      <wp:docPr id="30" name="Oval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00761" id="Oval 30" o:spid="_x0000_s1026" alt="&quot;&quot;" style="position:absolute;margin-left:-3.7pt;margin-top:-1.85pt;width:44.25pt;height:15.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" filled="f" strokecolor="#c00000" strokeweight="2pt">
                      <v:path arrowok="t"/>
                    </v:oval>
                  </w:pict>
                </mc:Fallback>
              </mc:AlternateContent>
            </w:r>
            <w:r w:rsidR="006C284F">
              <w:rPr>
                <w:rFonts w:ascii="Calibri" w:hAnsi="Calibri" w:cs="Calibri"/>
                <w:color w:val="000000"/>
                <w:sz w:val="20"/>
                <w:szCs w:val="20"/>
              </w:rPr>
              <w:t>16%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089FF43" w14:textId="2F2847D2" w:rsidR="006C284F" w:rsidRDefault="000837A3" w:rsidP="002C5585">
            <w:pPr>
              <w:jc w:val="center"/>
              <w:rPr>
                <w:rFonts w:ascii="Calibri" w:hAnsi="Calibri" w:cs="Calibri"/>
                <w:color w:val="000000"/>
                <w:sz w:val="20"/>
                <w:szCs w:val="20"/>
              </w:rPr>
            </w:pPr>
            <w:r>
              <w:rPr>
                <w:noProof/>
              </w:rPr>
              <mc:AlternateContent>
                <mc:Choice Requires="wps">
                  <w:drawing>
                    <wp:anchor distT="0" distB="0" distL="114300" distR="114300" simplePos="0" relativeHeight="252040192" behindDoc="0" locked="0" layoutInCell="1" allowOverlap="1" wp14:anchorId="45B9CF33" wp14:editId="1A243FEE">
                      <wp:simplePos x="0" y="0"/>
                      <wp:positionH relativeFrom="column">
                        <wp:posOffset>-23495</wp:posOffset>
                      </wp:positionH>
                      <wp:positionV relativeFrom="paragraph">
                        <wp:posOffset>-38100</wp:posOffset>
                      </wp:positionV>
                      <wp:extent cx="561975" cy="200025"/>
                      <wp:effectExtent l="0" t="0" r="9525" b="9525"/>
                      <wp:wrapNone/>
                      <wp:docPr id="29" name="Oval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193D4" id="Oval 29" o:spid="_x0000_s1026" alt="&quot;&quot;" style="position:absolute;margin-left:-1.85pt;margin-top:-3pt;width:44.25pt;height:15.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" filled="f" strokecolor="#77933c" strokeweight="2pt">
                      <v:path arrowok="t"/>
                    </v:oval>
                  </w:pict>
                </mc:Fallback>
              </mc:AlternateContent>
            </w:r>
            <w:r w:rsidR="006C284F">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9127487"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16%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40D0196" w14:textId="5FA1DBB5" w:rsidR="006C284F" w:rsidRDefault="000837A3" w:rsidP="002C5585">
            <w:pPr>
              <w:jc w:val="center"/>
              <w:rPr>
                <w:rFonts w:ascii="Calibri" w:hAnsi="Calibri" w:cs="Calibri"/>
                <w:color w:val="000000"/>
                <w:sz w:val="20"/>
                <w:szCs w:val="20"/>
              </w:rPr>
            </w:pPr>
            <w:r>
              <w:rPr>
                <w:noProof/>
              </w:rPr>
              <mc:AlternateContent>
                <mc:Choice Requires="wps">
                  <w:drawing>
                    <wp:anchor distT="0" distB="0" distL="114300" distR="114300" simplePos="0" relativeHeight="252045312" behindDoc="0" locked="0" layoutInCell="1" allowOverlap="1" wp14:anchorId="5B44461A" wp14:editId="7BB544AE">
                      <wp:simplePos x="0" y="0"/>
                      <wp:positionH relativeFrom="column">
                        <wp:posOffset>-48895</wp:posOffset>
                      </wp:positionH>
                      <wp:positionV relativeFrom="paragraph">
                        <wp:posOffset>-204470</wp:posOffset>
                      </wp:positionV>
                      <wp:extent cx="561975" cy="200025"/>
                      <wp:effectExtent l="0" t="0" r="9525" b="9525"/>
                      <wp:wrapNone/>
                      <wp:docPr id="35" name="Oval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897B9" id="Oval 35" o:spid="_x0000_s1026" alt="&quot;&quot;" style="position:absolute;margin-left:-3.85pt;margin-top:-16.1pt;width:44.25pt;height:15.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" filled="f" strokecolor="#c00000" strokeweight="2pt">
                      <v:path arrowok="t"/>
                    </v:oval>
                  </w:pict>
                </mc:Fallback>
              </mc:AlternateContent>
            </w:r>
            <w:r w:rsidR="006C284F">
              <w:rPr>
                <w:rFonts w:ascii="Calibri" w:hAnsi="Calibri" w:cs="Calibri"/>
                <w:color w:val="000000"/>
                <w:sz w:val="20"/>
                <w:szCs w:val="20"/>
              </w:rPr>
              <w:t>15%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202A738"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12%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AD5CD02"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726B25F" w14:textId="77777777" w:rsidR="006C284F" w:rsidRDefault="006C284F" w:rsidP="002C5585">
            <w:pPr>
              <w:jc w:val="center"/>
              <w:rPr>
                <w:rFonts w:ascii="Calibri" w:hAnsi="Calibri" w:cs="Calibri"/>
                <w:color w:val="000000"/>
                <w:sz w:val="20"/>
                <w:szCs w:val="20"/>
              </w:rPr>
            </w:pPr>
            <w:r>
              <w:rPr>
                <w:rFonts w:ascii="Calibri" w:hAnsi="Calibri" w:cs="Calibri"/>
                <w:color w:val="000000"/>
                <w:sz w:val="20"/>
                <w:szCs w:val="20"/>
              </w:rPr>
              <w:t>0%</w:t>
            </w:r>
          </w:p>
        </w:tc>
      </w:tr>
    </w:tbl>
    <w:p w14:paraId="482EB547" w14:textId="77777777" w:rsidR="006C284F" w:rsidRPr="0055270C" w:rsidRDefault="006C284F" w:rsidP="006C284F">
      <w:pPr>
        <w:spacing w:after="0"/>
        <w:jc w:val="center"/>
        <w:rPr>
          <w:i/>
          <w:iCs/>
          <w:sz w:val="18"/>
          <w:szCs w:val="18"/>
        </w:rPr>
      </w:pPr>
      <w:r w:rsidRPr="0055270C">
        <w:rPr>
          <w:i/>
          <w:iCs/>
          <w:color w:val="F79646" w:themeColor="accent6"/>
          <w:sz w:val="24"/>
          <w:szCs w:val="24"/>
        </w:rPr>
        <w:t xml:space="preserve">* </w:t>
      </w:r>
      <w:r w:rsidRPr="0055270C">
        <w:rPr>
          <w:i/>
          <w:iCs/>
          <w:sz w:val="18"/>
          <w:szCs w:val="18"/>
        </w:rPr>
        <w:t>Indication only; small base</w:t>
      </w:r>
      <w:r>
        <w:rPr>
          <w:i/>
          <w:iCs/>
          <w:sz w:val="18"/>
          <w:szCs w:val="18"/>
        </w:rPr>
        <w:t xml:space="preserve">: Caregivers of 5-11’s, </w:t>
      </w:r>
      <w:r w:rsidRPr="0055270C">
        <w:rPr>
          <w:i/>
          <w:iCs/>
          <w:sz w:val="18"/>
          <w:szCs w:val="18"/>
        </w:rPr>
        <w:t>n=</w:t>
      </w:r>
      <w:r>
        <w:rPr>
          <w:i/>
          <w:iCs/>
          <w:sz w:val="18"/>
          <w:szCs w:val="18"/>
        </w:rPr>
        <w:t>4, caregivers of 12-15s n=4</w:t>
      </w:r>
    </w:p>
    <w:p w14:paraId="42ED4454" w14:textId="77777777" w:rsidR="006C284F" w:rsidRPr="003165EA" w:rsidRDefault="006C284F" w:rsidP="006C284F">
      <w:pPr>
        <w:spacing w:after="0"/>
      </w:pPr>
      <w:bookmarkStart w:id="53" w:name="_Toc76931984"/>
    </w:p>
    <w:bookmarkEnd w:id="53"/>
    <w:p w14:paraId="109C3F71" w14:textId="12977959" w:rsidR="006C284F" w:rsidRDefault="006C284F">
      <w:pPr>
        <w:rPr>
          <w:lang w:val="en-AU"/>
        </w:rPr>
      </w:pPr>
      <w:r>
        <w:rPr>
          <w:lang w:val="en-AU"/>
        </w:rPr>
        <w:br w:type="page"/>
      </w:r>
    </w:p>
    <w:p w14:paraId="58170939" w14:textId="77777777" w:rsidR="00283624" w:rsidRDefault="00283624">
      <w:pPr>
        <w:rPr>
          <w:lang w:val="en-AU"/>
        </w:rPr>
      </w:pPr>
    </w:p>
    <w:p w14:paraId="662B93B7" w14:textId="00981C7F" w:rsidR="00514992" w:rsidRDefault="00EE0EF0" w:rsidP="001B41D1">
      <w:pPr>
        <w:pStyle w:val="Heading1"/>
        <w:numPr>
          <w:ilvl w:val="0"/>
          <w:numId w:val="37"/>
        </w:numPr>
        <w:ind w:left="851" w:hanging="425"/>
        <w:rPr>
          <w:rFonts w:asciiTheme="minorHAnsi" w:hAnsiTheme="minorHAnsi" w:cstheme="minorHAnsi"/>
          <w:color w:val="000000" w:themeColor="text1"/>
          <w:lang w:val="en-AU"/>
        </w:rPr>
      </w:pPr>
      <w:bookmarkStart w:id="54" w:name="_Toc85474485"/>
      <w:r w:rsidRPr="00EE0EF0">
        <w:rPr>
          <w:rFonts w:asciiTheme="minorHAnsi" w:hAnsiTheme="minorHAnsi" w:cstheme="minorHAnsi"/>
          <w:color w:val="000000" w:themeColor="text1"/>
          <w:lang w:val="en-AU"/>
        </w:rPr>
        <w:t xml:space="preserve">Importance of </w:t>
      </w:r>
      <w:r w:rsidR="004B7413" w:rsidRPr="004B7413">
        <w:rPr>
          <w:rFonts w:asciiTheme="minorHAnsi" w:hAnsiTheme="minorHAnsi" w:cstheme="minorHAnsi"/>
          <w:color w:val="000000" w:themeColor="text1"/>
          <w:lang w:val="en-AU"/>
        </w:rPr>
        <w:t>being vaccinated to reduce transmission of the virus and protect the health of others</w:t>
      </w:r>
      <w:bookmarkEnd w:id="54"/>
    </w:p>
    <w:p w14:paraId="23206358" w14:textId="60B7C331" w:rsidR="004B7413" w:rsidRPr="004B7413" w:rsidRDefault="004B7413" w:rsidP="004B7413">
      <w:pPr>
        <w:rPr>
          <w:i/>
        </w:rPr>
      </w:pPr>
      <w:r w:rsidRPr="004B7413">
        <w:t xml:space="preserve">Those who </w:t>
      </w:r>
      <w:r>
        <w:t>were not</w:t>
      </w:r>
      <w:r w:rsidRPr="004B7413">
        <w:t xml:space="preserve"> vaccinated were asked </w:t>
      </w:r>
      <w:r w:rsidRPr="004B7413">
        <w:rPr>
          <w:i/>
        </w:rPr>
        <w:t>‘Just how important, or unimportant, do you think it is it for you to get the vaccine to help reduce the transmission of the virus and protect the health of others?’</w:t>
      </w:r>
    </w:p>
    <w:p w14:paraId="2C8FE5FC" w14:textId="04C80DBD" w:rsidR="004B7413" w:rsidRPr="004B7413" w:rsidRDefault="004B7413" w:rsidP="004B7413">
      <w:r w:rsidRPr="004B7413">
        <w:t>Only around a quarter (26%) of unvaccinated people believe it is highly important to be vaccinated for these reasons, whereas 23% are ambivalent and 34% believe this is relatively unimportant. Therefore, overall</w:t>
      </w:r>
      <w:r>
        <w:t>,</w:t>
      </w:r>
      <w:r w:rsidRPr="004B7413">
        <w:t xml:space="preserve"> the results are fairly evenly balanced with the mean rating being 5.0, slightly lower than the middle of the scale (5.5). Excluding ‘not sure’ </w:t>
      </w:r>
      <w:r w:rsidRPr="004B7413">
        <w:rPr>
          <w:rFonts w:eastAsiaTheme="majorEastAsia" w:cstheme="majorBidi"/>
          <w:bCs/>
          <w:szCs w:val="28"/>
        </w:rPr>
        <w:t>responses</w:t>
      </w:r>
      <w:r w:rsidRPr="004B7413">
        <w:t>, the breakdown is as follows:</w:t>
      </w:r>
    </w:p>
    <w:p w14:paraId="2776C52C" w14:textId="77777777" w:rsidR="004B7413" w:rsidRPr="004B7413" w:rsidRDefault="004B7413" w:rsidP="001B41D1">
      <w:pPr>
        <w:numPr>
          <w:ilvl w:val="0"/>
          <w:numId w:val="19"/>
        </w:numPr>
        <w:spacing w:after="240" w:line="240" w:lineRule="auto"/>
        <w:contextualSpacing/>
      </w:pPr>
      <w:r w:rsidRPr="004B7413">
        <w:t>High importance</w:t>
      </w:r>
      <w:r w:rsidRPr="004B7413">
        <w:tab/>
      </w:r>
      <w:r w:rsidRPr="004B7413">
        <w:tab/>
        <w:t>31% of responses</w:t>
      </w:r>
    </w:p>
    <w:p w14:paraId="1276ED8C" w14:textId="77777777" w:rsidR="004B7413" w:rsidRPr="004B7413" w:rsidRDefault="004B7413" w:rsidP="001B41D1">
      <w:pPr>
        <w:numPr>
          <w:ilvl w:val="0"/>
          <w:numId w:val="19"/>
        </w:numPr>
        <w:spacing w:after="240" w:line="240" w:lineRule="auto"/>
        <w:contextualSpacing/>
      </w:pPr>
      <w:r w:rsidRPr="004B7413">
        <w:t>Medium importance</w:t>
      </w:r>
      <w:r w:rsidRPr="004B7413">
        <w:tab/>
        <w:t>28%</w:t>
      </w:r>
    </w:p>
    <w:p w14:paraId="7783CF0D" w14:textId="77777777" w:rsidR="004B7413" w:rsidRPr="004B7413" w:rsidRDefault="004B7413" w:rsidP="001B41D1">
      <w:pPr>
        <w:numPr>
          <w:ilvl w:val="0"/>
          <w:numId w:val="19"/>
        </w:numPr>
        <w:spacing w:after="240" w:line="240" w:lineRule="auto"/>
        <w:contextualSpacing/>
      </w:pPr>
      <w:r w:rsidRPr="004B7413">
        <w:t>Low importance</w:t>
      </w:r>
      <w:r w:rsidRPr="004B7413">
        <w:tab/>
      </w:r>
      <w:r w:rsidRPr="004B7413">
        <w:tab/>
        <w:t>41%</w:t>
      </w:r>
    </w:p>
    <w:p w14:paraId="16AB1299" w14:textId="48CDFFE3" w:rsidR="004B7413" w:rsidRPr="004B7413" w:rsidRDefault="000837A3" w:rsidP="004B7413">
      <w:pPr>
        <w:jc w:val="center"/>
        <w:rPr>
          <w:rFonts w:eastAsiaTheme="majorEastAsia" w:cstheme="majorBidi"/>
          <w:b/>
          <w:bCs/>
          <w:sz w:val="28"/>
          <w:szCs w:val="28"/>
        </w:rPr>
      </w:pPr>
      <w:r>
        <w:rPr>
          <w:noProof/>
        </w:rPr>
        <mc:AlternateContent>
          <mc:Choice Requires="wps">
            <w:drawing>
              <wp:anchor distT="0" distB="0" distL="114300" distR="114300" simplePos="0" relativeHeight="251877376" behindDoc="0" locked="0" layoutInCell="1" allowOverlap="1" wp14:anchorId="722D30BE" wp14:editId="1FC44D16">
                <wp:simplePos x="0" y="0"/>
                <wp:positionH relativeFrom="column">
                  <wp:posOffset>431165</wp:posOffset>
                </wp:positionH>
                <wp:positionV relativeFrom="paragraph">
                  <wp:posOffset>2282825</wp:posOffset>
                </wp:positionV>
                <wp:extent cx="957580" cy="525780"/>
                <wp:effectExtent l="0" t="0" r="0" b="76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525780"/>
                        </a:xfrm>
                        <a:prstGeom prst="rect">
                          <a:avLst/>
                        </a:prstGeom>
                        <a:solidFill>
                          <a:sysClr val="window" lastClr="FFFFFF"/>
                        </a:solidFill>
                        <a:ln w="6350">
                          <a:solidFill>
                            <a:prstClr val="black"/>
                          </a:solidFill>
                        </a:ln>
                      </wps:spPr>
                      <wps:txbx>
                        <w:txbxContent>
                          <w:p w14:paraId="71593D50" w14:textId="77777777" w:rsidR="00F2574D" w:rsidRPr="00335050" w:rsidRDefault="00F2574D" w:rsidP="004B7413">
                            <w:pPr>
                              <w:spacing w:after="0"/>
                              <w:ind w:left="0"/>
                              <w:jc w:val="right"/>
                              <w:rPr>
                                <w:b/>
                                <w:sz w:val="24"/>
                              </w:rPr>
                            </w:pPr>
                            <w:r w:rsidRPr="00335050">
                              <w:rPr>
                                <w:b/>
                                <w:sz w:val="24"/>
                              </w:rPr>
                              <w:t>Mean result</w:t>
                            </w:r>
                          </w:p>
                          <w:p w14:paraId="07922213" w14:textId="77777777" w:rsidR="00F2574D" w:rsidRPr="00335050" w:rsidRDefault="00F2574D" w:rsidP="004B7413">
                            <w:pPr>
                              <w:spacing w:after="0"/>
                              <w:ind w:left="0"/>
                              <w:jc w:val="right"/>
                              <w:rPr>
                                <w:b/>
                                <w:sz w:val="24"/>
                              </w:rPr>
                            </w:pPr>
                            <w:r w:rsidRPr="00335050">
                              <w:rPr>
                                <w:b/>
                                <w:sz w:val="24"/>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722D30BE" id="Text Box 78" o:spid="_x0000_s1034" type="#_x0000_t202" style="position:absolute;left:0;text-align:left;margin-left:33.95pt;margin-top:179.75pt;width:75.4pt;height:4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" fillcolor="window" strokeweight=".5pt">
                <v:path arrowok="t"/>
                <v:textbox>
                  <w:txbxContent>
                    <w:p w14:paraId="71593D50" w14:textId="77777777" w:rsidR="00F2574D" w:rsidRPr="00335050" w:rsidRDefault="00F2574D" w:rsidP="004B7413">
                      <w:pPr>
                        <w:spacing w:after="0"/>
                        <w:ind w:left="0"/>
                        <w:jc w:val="right"/>
                        <w:rPr>
                          <w:b/>
                          <w:sz w:val="24"/>
                        </w:rPr>
                      </w:pPr>
                      <w:r w:rsidRPr="00335050">
                        <w:rPr>
                          <w:b/>
                          <w:sz w:val="24"/>
                        </w:rPr>
                        <w:t>Mean result</w:t>
                      </w:r>
                    </w:p>
                    <w:p w14:paraId="07922213" w14:textId="77777777" w:rsidR="00F2574D" w:rsidRPr="00335050" w:rsidRDefault="00F2574D" w:rsidP="004B7413">
                      <w:pPr>
                        <w:spacing w:after="0"/>
                        <w:ind w:left="0"/>
                        <w:jc w:val="right"/>
                        <w:rPr>
                          <w:b/>
                          <w:sz w:val="24"/>
                        </w:rPr>
                      </w:pPr>
                      <w:r w:rsidRPr="00335050">
                        <w:rPr>
                          <w:b/>
                          <w:sz w:val="24"/>
                        </w:rPr>
                        <w:t>5.0</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734BFC20" wp14:editId="7418C264">
                <wp:simplePos x="0" y="0"/>
                <wp:positionH relativeFrom="column">
                  <wp:posOffset>1500505</wp:posOffset>
                </wp:positionH>
                <wp:positionV relativeFrom="paragraph">
                  <wp:posOffset>2454910</wp:posOffset>
                </wp:positionV>
                <wp:extent cx="327660" cy="215900"/>
                <wp:effectExtent l="0" t="0" r="0" b="0"/>
                <wp:wrapNone/>
                <wp:docPr id="115" name="Arrow: Right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215900"/>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69A3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5" o:spid="_x0000_s1026" type="#_x0000_t13" alt="&quot;&quot;" style="position:absolute;margin-left:118.15pt;margin-top:193.3pt;width:25.8pt;height:1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" adj="14484" fillcolor="windowText" stroked="f" strokeweight="2pt"/>
            </w:pict>
          </mc:Fallback>
        </mc:AlternateContent>
      </w:r>
      <w:r>
        <w:rPr>
          <w:noProof/>
        </w:rPr>
        <mc:AlternateContent>
          <mc:Choice Requires="wps">
            <w:drawing>
              <wp:anchor distT="0" distB="0" distL="114300" distR="114300" simplePos="0" relativeHeight="251876352" behindDoc="0" locked="0" layoutInCell="1" allowOverlap="1" wp14:anchorId="44A06125" wp14:editId="1F517451">
                <wp:simplePos x="0" y="0"/>
                <wp:positionH relativeFrom="margin">
                  <wp:posOffset>3629660</wp:posOffset>
                </wp:positionH>
                <wp:positionV relativeFrom="paragraph">
                  <wp:posOffset>2155825</wp:posOffset>
                </wp:positionV>
                <wp:extent cx="2244725" cy="64452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725" cy="644525"/>
                        </a:xfrm>
                        <a:prstGeom prst="rect">
                          <a:avLst/>
                        </a:prstGeom>
                        <a:solidFill>
                          <a:sysClr val="window" lastClr="FFFFFF"/>
                        </a:solidFill>
                        <a:ln w="6350">
                          <a:noFill/>
                        </a:ln>
                      </wps:spPr>
                      <wps:txbx>
                        <w:txbxContent>
                          <w:p w14:paraId="0C31D7B2" w14:textId="77777777" w:rsidR="00F2574D" w:rsidRPr="006026CA" w:rsidRDefault="00F2574D" w:rsidP="004B7413">
                            <w:pPr>
                              <w:spacing w:after="0"/>
                              <w:ind w:left="0"/>
                              <w:rPr>
                                <w:b/>
                                <w:color w:val="808080" w:themeColor="background1" w:themeShade="80"/>
                                <w:sz w:val="28"/>
                              </w:rPr>
                            </w:pPr>
                            <w:r w:rsidRPr="006026CA">
                              <w:rPr>
                                <w:b/>
                                <w:color w:val="808080" w:themeColor="background1" w:themeShade="80"/>
                                <w:sz w:val="28"/>
                              </w:rPr>
                              <w:t>2</w:t>
                            </w:r>
                            <w:r>
                              <w:rPr>
                                <w:b/>
                                <w:color w:val="808080" w:themeColor="background1" w:themeShade="80"/>
                                <w:sz w:val="28"/>
                              </w:rPr>
                              <w:t>3</w:t>
                            </w:r>
                            <w:r w:rsidRPr="006026CA">
                              <w:rPr>
                                <w:b/>
                                <w:color w:val="808080" w:themeColor="background1" w:themeShade="80"/>
                                <w:sz w:val="28"/>
                              </w:rPr>
                              <w:t xml:space="preserve">% </w:t>
                            </w:r>
                          </w:p>
                          <w:p w14:paraId="6F2C8241" w14:textId="77777777" w:rsidR="00F2574D" w:rsidRPr="006026CA" w:rsidRDefault="00F2574D" w:rsidP="004B7413">
                            <w:pPr>
                              <w:ind w:left="0"/>
                              <w:rPr>
                                <w:b/>
                                <w:color w:val="808080" w:themeColor="background1" w:themeShade="80"/>
                              </w:rPr>
                            </w:pPr>
                            <w:r w:rsidRPr="006026CA">
                              <w:rPr>
                                <w:b/>
                                <w:color w:val="808080" w:themeColor="background1" w:themeShade="80"/>
                              </w:rPr>
                              <w:t>Medium importance (4 to 7)</w:t>
                            </w:r>
                          </w:p>
                          <w:p w14:paraId="198DF977" w14:textId="77777777" w:rsidR="00F2574D" w:rsidRPr="006026CA" w:rsidRDefault="00F2574D" w:rsidP="004B7413">
                            <w:pPr>
                              <w:ind w:left="0"/>
                              <w:rPr>
                                <w:b/>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4A06125" id="Text Box 80" o:spid="_x0000_s1035" type="#_x0000_t202" style="position:absolute;left:0;text-align:left;margin-left:285.8pt;margin-top:169.75pt;width:176.75pt;height:50.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" fillcolor="window" stroked="f" strokeweight=".5pt">
                <v:textbox>
                  <w:txbxContent>
                    <w:p w14:paraId="0C31D7B2" w14:textId="77777777" w:rsidR="00F2574D" w:rsidRPr="006026CA" w:rsidRDefault="00F2574D" w:rsidP="004B7413">
                      <w:pPr>
                        <w:spacing w:after="0"/>
                        <w:ind w:left="0"/>
                        <w:rPr>
                          <w:b/>
                          <w:color w:val="808080" w:themeColor="background1" w:themeShade="80"/>
                          <w:sz w:val="28"/>
                        </w:rPr>
                      </w:pPr>
                      <w:r w:rsidRPr="006026CA">
                        <w:rPr>
                          <w:b/>
                          <w:color w:val="808080" w:themeColor="background1" w:themeShade="80"/>
                          <w:sz w:val="28"/>
                        </w:rPr>
                        <w:t>2</w:t>
                      </w:r>
                      <w:r>
                        <w:rPr>
                          <w:b/>
                          <w:color w:val="808080" w:themeColor="background1" w:themeShade="80"/>
                          <w:sz w:val="28"/>
                        </w:rPr>
                        <w:t>3</w:t>
                      </w:r>
                      <w:r w:rsidRPr="006026CA">
                        <w:rPr>
                          <w:b/>
                          <w:color w:val="808080" w:themeColor="background1" w:themeShade="80"/>
                          <w:sz w:val="28"/>
                        </w:rPr>
                        <w:t xml:space="preserve">% </w:t>
                      </w:r>
                    </w:p>
                    <w:p w14:paraId="6F2C8241" w14:textId="77777777" w:rsidR="00F2574D" w:rsidRPr="006026CA" w:rsidRDefault="00F2574D" w:rsidP="004B7413">
                      <w:pPr>
                        <w:ind w:left="0"/>
                        <w:rPr>
                          <w:b/>
                          <w:color w:val="808080" w:themeColor="background1" w:themeShade="80"/>
                        </w:rPr>
                      </w:pPr>
                      <w:r w:rsidRPr="006026CA">
                        <w:rPr>
                          <w:b/>
                          <w:color w:val="808080" w:themeColor="background1" w:themeShade="80"/>
                        </w:rPr>
                        <w:t>Medium importance (4 to 7)</w:t>
                      </w:r>
                    </w:p>
                    <w:p w14:paraId="198DF977" w14:textId="77777777" w:rsidR="00F2574D" w:rsidRPr="006026CA" w:rsidRDefault="00F2574D" w:rsidP="004B7413">
                      <w:pPr>
                        <w:ind w:left="0"/>
                        <w:rPr>
                          <w:b/>
                          <w:color w:val="808080" w:themeColor="background1" w:themeShade="80"/>
                        </w:rPr>
                      </w:pPr>
                    </w:p>
                  </w:txbxContent>
                </v:textbox>
                <w10:wrap anchorx="margin"/>
              </v:shape>
            </w:pict>
          </mc:Fallback>
        </mc:AlternateContent>
      </w:r>
      <w:r>
        <w:rPr>
          <w:noProof/>
        </w:rPr>
        <mc:AlternateContent>
          <mc:Choice Requires="wps">
            <w:drawing>
              <wp:anchor distT="0" distB="0" distL="114300" distR="114300" simplePos="0" relativeHeight="251875328" behindDoc="0" locked="0" layoutInCell="1" allowOverlap="1" wp14:anchorId="17B117C9" wp14:editId="74E667D7">
                <wp:simplePos x="0" y="0"/>
                <wp:positionH relativeFrom="column">
                  <wp:posOffset>3498215</wp:posOffset>
                </wp:positionH>
                <wp:positionV relativeFrom="paragraph">
                  <wp:posOffset>1837690</wp:posOffset>
                </wp:positionV>
                <wp:extent cx="55245" cy="1115060"/>
                <wp:effectExtent l="0" t="0" r="0" b="0"/>
                <wp:wrapNone/>
                <wp:docPr id="81" name="Rectangl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 cy="1115060"/>
                        </a:xfrm>
                        <a:prstGeom prst="rect">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2932A" id="Rectangle 81" o:spid="_x0000_s1026" alt="&quot;&quot;" style="position:absolute;margin-left:275.45pt;margin-top:144.7pt;width:4.35pt;height:87.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" fillcolor="#bfbfbf" stroked="f" strokeweight="2pt"/>
            </w:pict>
          </mc:Fallback>
        </mc:AlternateContent>
      </w:r>
      <w:r>
        <w:rPr>
          <w:noProof/>
        </w:rPr>
        <mc:AlternateContent>
          <mc:Choice Requires="wps">
            <w:drawing>
              <wp:anchor distT="0" distB="0" distL="114300" distR="114300" simplePos="0" relativeHeight="251874304" behindDoc="0" locked="0" layoutInCell="1" allowOverlap="1" wp14:anchorId="0E12F64B" wp14:editId="0AF87258">
                <wp:simplePos x="0" y="0"/>
                <wp:positionH relativeFrom="page">
                  <wp:posOffset>5437505</wp:posOffset>
                </wp:positionH>
                <wp:positionV relativeFrom="paragraph">
                  <wp:posOffset>3291840</wp:posOffset>
                </wp:positionV>
                <wp:extent cx="1717675" cy="64452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675" cy="644525"/>
                        </a:xfrm>
                        <a:prstGeom prst="rect">
                          <a:avLst/>
                        </a:prstGeom>
                        <a:solidFill>
                          <a:sysClr val="window" lastClr="FFFFFF"/>
                        </a:solidFill>
                        <a:ln w="6350">
                          <a:noFill/>
                        </a:ln>
                      </wps:spPr>
                      <wps:txbx>
                        <w:txbxContent>
                          <w:p w14:paraId="76A81BD3" w14:textId="77777777" w:rsidR="00F2574D" w:rsidRPr="00D90AA0" w:rsidRDefault="00F2574D" w:rsidP="004B7413">
                            <w:pPr>
                              <w:spacing w:after="0"/>
                              <w:ind w:left="0"/>
                              <w:rPr>
                                <w:b/>
                                <w:color w:val="C0504D" w:themeColor="accent2"/>
                                <w:sz w:val="28"/>
                              </w:rPr>
                            </w:pPr>
                            <w:r w:rsidRPr="00D90AA0">
                              <w:rPr>
                                <w:b/>
                                <w:color w:val="C0504D" w:themeColor="accent2"/>
                                <w:sz w:val="28"/>
                              </w:rPr>
                              <w:t xml:space="preserve">34% </w:t>
                            </w:r>
                          </w:p>
                          <w:p w14:paraId="2A406670" w14:textId="77777777" w:rsidR="00F2574D" w:rsidRPr="00D90AA0" w:rsidRDefault="00F2574D" w:rsidP="004B7413">
                            <w:pPr>
                              <w:ind w:left="0"/>
                              <w:rPr>
                                <w:b/>
                                <w:color w:val="C0504D" w:themeColor="accent2"/>
                              </w:rPr>
                            </w:pPr>
                            <w:r w:rsidRPr="00D90AA0">
                              <w:rPr>
                                <w:b/>
                                <w:color w:val="C0504D" w:themeColor="accent2"/>
                              </w:rPr>
                              <w:t>Low importance (1 to 3)</w:t>
                            </w:r>
                          </w:p>
                          <w:p w14:paraId="03A6A90A" w14:textId="77777777" w:rsidR="00F2574D" w:rsidRPr="00D90AA0" w:rsidRDefault="00F2574D" w:rsidP="004B7413">
                            <w:pPr>
                              <w:ind w:left="0"/>
                              <w:rPr>
                                <w:b/>
                                <w:color w:val="C0504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E12F64B" id="Text Box 105" o:spid="_x0000_s1036" type="#_x0000_t202" style="position:absolute;left:0;text-align:left;margin-left:428.15pt;margin-top:259.2pt;width:135.25pt;height:50.7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" fillcolor="window" stroked="f" strokeweight=".5pt">
                <v:textbox>
                  <w:txbxContent>
                    <w:p w14:paraId="76A81BD3" w14:textId="77777777" w:rsidR="00F2574D" w:rsidRPr="00D90AA0" w:rsidRDefault="00F2574D" w:rsidP="004B7413">
                      <w:pPr>
                        <w:spacing w:after="0"/>
                        <w:ind w:left="0"/>
                        <w:rPr>
                          <w:b/>
                          <w:color w:val="C0504D" w:themeColor="accent2"/>
                          <w:sz w:val="28"/>
                        </w:rPr>
                      </w:pPr>
                      <w:r w:rsidRPr="00D90AA0">
                        <w:rPr>
                          <w:b/>
                          <w:color w:val="C0504D" w:themeColor="accent2"/>
                          <w:sz w:val="28"/>
                        </w:rPr>
                        <w:t xml:space="preserve">34% </w:t>
                      </w:r>
                    </w:p>
                    <w:p w14:paraId="2A406670" w14:textId="77777777" w:rsidR="00F2574D" w:rsidRPr="00D90AA0" w:rsidRDefault="00F2574D" w:rsidP="004B7413">
                      <w:pPr>
                        <w:ind w:left="0"/>
                        <w:rPr>
                          <w:b/>
                          <w:color w:val="C0504D" w:themeColor="accent2"/>
                        </w:rPr>
                      </w:pPr>
                      <w:r w:rsidRPr="00D90AA0">
                        <w:rPr>
                          <w:b/>
                          <w:color w:val="C0504D" w:themeColor="accent2"/>
                        </w:rPr>
                        <w:t>Low importance (1 to 3)</w:t>
                      </w:r>
                    </w:p>
                    <w:p w14:paraId="03A6A90A" w14:textId="77777777" w:rsidR="00F2574D" w:rsidRPr="00D90AA0" w:rsidRDefault="00F2574D" w:rsidP="004B7413">
                      <w:pPr>
                        <w:ind w:left="0"/>
                        <w:rPr>
                          <w:b/>
                          <w:color w:val="C0504D" w:themeColor="accent2"/>
                        </w:rPr>
                      </w:pPr>
                    </w:p>
                  </w:txbxContent>
                </v:textbox>
                <w10:wrap anchorx="page"/>
              </v:shape>
            </w:pict>
          </mc:Fallback>
        </mc:AlternateContent>
      </w:r>
      <w:r>
        <w:rPr>
          <w:noProof/>
        </w:rPr>
        <mc:AlternateContent>
          <mc:Choice Requires="wps">
            <w:drawing>
              <wp:anchor distT="0" distB="0" distL="114300" distR="114300" simplePos="0" relativeHeight="251873280" behindDoc="0" locked="0" layoutInCell="1" allowOverlap="1" wp14:anchorId="5EEC436D" wp14:editId="2BC33989">
                <wp:simplePos x="0" y="0"/>
                <wp:positionH relativeFrom="margin">
                  <wp:posOffset>3581400</wp:posOffset>
                </wp:positionH>
                <wp:positionV relativeFrom="paragraph">
                  <wp:posOffset>977900</wp:posOffset>
                </wp:positionV>
                <wp:extent cx="2244725" cy="64452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725" cy="644525"/>
                        </a:xfrm>
                        <a:prstGeom prst="rect">
                          <a:avLst/>
                        </a:prstGeom>
                        <a:solidFill>
                          <a:sysClr val="window" lastClr="FFFFFF"/>
                        </a:solidFill>
                        <a:ln w="6350">
                          <a:noFill/>
                        </a:ln>
                      </wps:spPr>
                      <wps:txbx>
                        <w:txbxContent>
                          <w:p w14:paraId="2BAF89A6" w14:textId="77777777" w:rsidR="00F2574D" w:rsidRDefault="00F2574D" w:rsidP="004B7413">
                            <w:pPr>
                              <w:spacing w:after="0"/>
                              <w:ind w:left="0"/>
                              <w:rPr>
                                <w:b/>
                                <w:color w:val="0070C0"/>
                                <w:sz w:val="28"/>
                              </w:rPr>
                            </w:pPr>
                            <w:r w:rsidRPr="006026CA">
                              <w:rPr>
                                <w:b/>
                                <w:color w:val="0070C0"/>
                                <w:sz w:val="28"/>
                              </w:rPr>
                              <w:t xml:space="preserve">26% </w:t>
                            </w:r>
                          </w:p>
                          <w:p w14:paraId="084074CF" w14:textId="77777777" w:rsidR="00F2574D" w:rsidRDefault="00F2574D" w:rsidP="004B7413">
                            <w:pPr>
                              <w:ind w:left="0"/>
                              <w:rPr>
                                <w:b/>
                                <w:color w:val="0070C0"/>
                              </w:rPr>
                            </w:pPr>
                            <w:r w:rsidRPr="006026CA">
                              <w:rPr>
                                <w:b/>
                                <w:color w:val="0070C0"/>
                              </w:rPr>
                              <w:t>High importan</w:t>
                            </w:r>
                            <w:r>
                              <w:rPr>
                                <w:b/>
                                <w:color w:val="0070C0"/>
                              </w:rPr>
                              <w:t>ce</w:t>
                            </w:r>
                            <w:r w:rsidRPr="006026CA">
                              <w:rPr>
                                <w:b/>
                                <w:color w:val="0070C0"/>
                              </w:rPr>
                              <w:t xml:space="preserve"> (8 to 10)</w:t>
                            </w:r>
                          </w:p>
                          <w:p w14:paraId="2BCDD1F6" w14:textId="77777777" w:rsidR="00F2574D" w:rsidRPr="006026CA" w:rsidRDefault="00F2574D" w:rsidP="004B7413">
                            <w:pPr>
                              <w:ind w:left="0"/>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EEC436D" id="Text Box 112" o:spid="_x0000_s1037" type="#_x0000_t202" style="position:absolute;left:0;text-align:left;margin-left:282pt;margin-top:77pt;width:176.75pt;height:50.7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" fillcolor="window" stroked="f" strokeweight=".5pt">
                <v:textbox>
                  <w:txbxContent>
                    <w:p w14:paraId="2BAF89A6" w14:textId="77777777" w:rsidR="00F2574D" w:rsidRDefault="00F2574D" w:rsidP="004B7413">
                      <w:pPr>
                        <w:spacing w:after="0"/>
                        <w:ind w:left="0"/>
                        <w:rPr>
                          <w:b/>
                          <w:color w:val="0070C0"/>
                          <w:sz w:val="28"/>
                        </w:rPr>
                      </w:pPr>
                      <w:r w:rsidRPr="006026CA">
                        <w:rPr>
                          <w:b/>
                          <w:color w:val="0070C0"/>
                          <w:sz w:val="28"/>
                        </w:rPr>
                        <w:t xml:space="preserve">26% </w:t>
                      </w:r>
                    </w:p>
                    <w:p w14:paraId="084074CF" w14:textId="77777777" w:rsidR="00F2574D" w:rsidRDefault="00F2574D" w:rsidP="004B7413">
                      <w:pPr>
                        <w:ind w:left="0"/>
                        <w:rPr>
                          <w:b/>
                          <w:color w:val="0070C0"/>
                        </w:rPr>
                      </w:pPr>
                      <w:r w:rsidRPr="006026CA">
                        <w:rPr>
                          <w:b/>
                          <w:color w:val="0070C0"/>
                        </w:rPr>
                        <w:t>High importan</w:t>
                      </w:r>
                      <w:r>
                        <w:rPr>
                          <w:b/>
                          <w:color w:val="0070C0"/>
                        </w:rPr>
                        <w:t>ce</w:t>
                      </w:r>
                      <w:r w:rsidRPr="006026CA">
                        <w:rPr>
                          <w:b/>
                          <w:color w:val="0070C0"/>
                        </w:rPr>
                        <w:t xml:space="preserve"> (8 to 10)</w:t>
                      </w:r>
                    </w:p>
                    <w:p w14:paraId="2BCDD1F6" w14:textId="77777777" w:rsidR="00F2574D" w:rsidRPr="006026CA" w:rsidRDefault="00F2574D" w:rsidP="004B7413">
                      <w:pPr>
                        <w:ind w:left="0"/>
                        <w:rPr>
                          <w:b/>
                          <w:color w:val="0070C0"/>
                        </w:rPr>
                      </w:pPr>
                    </w:p>
                  </w:txbxContent>
                </v:textbox>
                <w10:wrap anchorx="margin"/>
              </v:shape>
            </w:pict>
          </mc:Fallback>
        </mc:AlternateContent>
      </w:r>
      <w:r>
        <w:rPr>
          <w:noProof/>
        </w:rPr>
        <mc:AlternateContent>
          <mc:Choice Requires="wps">
            <w:drawing>
              <wp:anchor distT="0" distB="0" distL="114300" distR="114300" simplePos="0" relativeHeight="251872256" behindDoc="0" locked="0" layoutInCell="1" allowOverlap="1" wp14:anchorId="4365F774" wp14:editId="462AAA80">
                <wp:simplePos x="0" y="0"/>
                <wp:positionH relativeFrom="column">
                  <wp:posOffset>4419600</wp:posOffset>
                </wp:positionH>
                <wp:positionV relativeFrom="paragraph">
                  <wp:posOffset>3153410</wp:posOffset>
                </wp:positionV>
                <wp:extent cx="45720" cy="824230"/>
                <wp:effectExtent l="0" t="0" r="0" b="0"/>
                <wp:wrapNone/>
                <wp:docPr id="119" name="Rectangl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2423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3DE63" id="Rectangle 119" o:spid="_x0000_s1026" alt="&quot;&quot;" style="position:absolute;margin-left:348pt;margin-top:248.3pt;width:3.6pt;height:6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" fillcolor="#c0504d" stroked="f" strokeweight="2pt"/>
            </w:pict>
          </mc:Fallback>
        </mc:AlternateContent>
      </w:r>
      <w:r>
        <w:rPr>
          <w:noProof/>
        </w:rPr>
        <mc:AlternateContent>
          <mc:Choice Requires="wps">
            <w:drawing>
              <wp:anchor distT="0" distB="0" distL="114300" distR="114300" simplePos="0" relativeHeight="251871232" behindDoc="0" locked="0" layoutInCell="1" allowOverlap="1" wp14:anchorId="45C253B5" wp14:editId="6DDBD307">
                <wp:simplePos x="0" y="0"/>
                <wp:positionH relativeFrom="column">
                  <wp:posOffset>3484245</wp:posOffset>
                </wp:positionH>
                <wp:positionV relativeFrom="paragraph">
                  <wp:posOffset>860425</wp:posOffset>
                </wp:positionV>
                <wp:extent cx="45720" cy="824230"/>
                <wp:effectExtent l="0" t="0" r="0" b="0"/>
                <wp:wrapNone/>
                <wp:docPr id="131" name="Rectangl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2423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C3E0DF" id="Rectangle 131" o:spid="_x0000_s1026" alt="&quot;&quot;" style="position:absolute;margin-left:274.35pt;margin-top:67.75pt;width:3.6pt;height:64.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" fillcolor="#4f81bd" stroked="f" strokeweight="2pt"/>
            </w:pict>
          </mc:Fallback>
        </mc:AlternateContent>
      </w:r>
      <w:r w:rsidR="004B7413" w:rsidRPr="004B7413">
        <w:rPr>
          <w:noProof/>
        </w:rPr>
        <w:drawing>
          <wp:inline distT="0" distB="0" distL="0" distR="0" wp14:anchorId="462EA206" wp14:editId="060AA6FC">
            <wp:extent cx="5486400" cy="4475018"/>
            <wp:effectExtent l="0" t="0" r="0" b="1905"/>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147509" w14:textId="77777777" w:rsidR="004B7413" w:rsidRPr="004B7413" w:rsidRDefault="004B7413" w:rsidP="004B7413">
      <w:pPr>
        <w:spacing w:after="0"/>
        <w:rPr>
          <w:rFonts w:eastAsiaTheme="majorEastAsia" w:cstheme="majorBidi"/>
          <w:b/>
          <w:bCs/>
          <w:szCs w:val="28"/>
        </w:rPr>
      </w:pPr>
      <w:r w:rsidRPr="004B7413">
        <w:rPr>
          <w:rFonts w:eastAsiaTheme="majorEastAsia" w:cstheme="majorBidi"/>
          <w:b/>
          <w:bCs/>
          <w:szCs w:val="28"/>
        </w:rPr>
        <w:t>Importance of being vaccinated to reduce the transmission of the virus and protect the health of others by gender and age</w:t>
      </w:r>
    </w:p>
    <w:p w14:paraId="76DAB6CE" w14:textId="08BE79D5" w:rsidR="004B7413" w:rsidRDefault="004B7413" w:rsidP="004B7413">
      <w:pPr>
        <w:spacing w:after="240"/>
        <w:rPr>
          <w:rFonts w:eastAsiaTheme="majorEastAsia" w:cstheme="majorBidi"/>
          <w:bCs/>
          <w:szCs w:val="28"/>
        </w:rPr>
      </w:pPr>
      <w:r w:rsidRPr="004B7413">
        <w:rPr>
          <w:rFonts w:eastAsiaTheme="majorEastAsia" w:cstheme="majorBidi"/>
          <w:bCs/>
          <w:szCs w:val="28"/>
        </w:rPr>
        <w:t>While there was no difference by gender, those aged 25 to 34 rated this as more important and older people aged 55 or more rated this as less important.</w:t>
      </w:r>
    </w:p>
    <w:p w14:paraId="0E548EFD" w14:textId="2D2064D8" w:rsidR="00283624" w:rsidRDefault="00283624" w:rsidP="004B7413">
      <w:pPr>
        <w:spacing w:after="240"/>
        <w:rPr>
          <w:rFonts w:eastAsiaTheme="majorEastAsia" w:cstheme="majorBidi"/>
          <w:bCs/>
          <w:szCs w:val="28"/>
        </w:rPr>
      </w:pPr>
    </w:p>
    <w:p w14:paraId="4EC97408" w14:textId="77777777" w:rsidR="00283624" w:rsidRPr="004B7413" w:rsidRDefault="00283624" w:rsidP="004B7413">
      <w:pPr>
        <w:spacing w:after="240"/>
        <w:rPr>
          <w:rFonts w:eastAsiaTheme="majorEastAsia" w:cstheme="majorBidi"/>
          <w:bCs/>
          <w:szCs w:val="28"/>
        </w:rPr>
      </w:pPr>
    </w:p>
    <w:p w14:paraId="3FA3E330" w14:textId="0C2E6F29" w:rsidR="004B7413" w:rsidRPr="004B7413" w:rsidRDefault="000837A3" w:rsidP="004B7413">
      <w:pPr>
        <w:spacing w:after="240"/>
        <w:rPr>
          <w:rFonts w:eastAsiaTheme="majorEastAsia" w:cstheme="majorBidi"/>
          <w:b/>
          <w:bCs/>
          <w:sz w:val="28"/>
          <w:szCs w:val="28"/>
        </w:rPr>
      </w:pPr>
      <w:r>
        <w:rPr>
          <w:noProof/>
        </w:rPr>
        <mc:AlternateContent>
          <mc:Choice Requires="wps">
            <w:drawing>
              <wp:anchor distT="0" distB="0" distL="114300" distR="114300" simplePos="0" relativeHeight="251879424" behindDoc="0" locked="0" layoutInCell="1" allowOverlap="1" wp14:anchorId="0E559249" wp14:editId="02DDA5CE">
                <wp:simplePos x="0" y="0"/>
                <wp:positionH relativeFrom="margin">
                  <wp:align>right</wp:align>
                </wp:positionH>
                <wp:positionV relativeFrom="paragraph">
                  <wp:posOffset>2837180</wp:posOffset>
                </wp:positionV>
                <wp:extent cx="1024255" cy="36576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365760"/>
                        </a:xfrm>
                        <a:prstGeom prst="rect">
                          <a:avLst/>
                        </a:prstGeom>
                        <a:solidFill>
                          <a:sysClr val="window" lastClr="FFFFFF"/>
                        </a:solidFill>
                        <a:ln w="6350">
                          <a:noFill/>
                        </a:ln>
                      </wps:spPr>
                      <wps:txbx>
                        <w:txbxContent>
                          <w:p w14:paraId="11FC9D04" w14:textId="77777777" w:rsidR="00F2574D" w:rsidRPr="00412B59" w:rsidRDefault="00F2574D" w:rsidP="004B7413">
                            <w:pPr>
                              <w:ind w:left="0"/>
                              <w:jc w:val="center"/>
                              <w:rPr>
                                <w:sz w:val="20"/>
                              </w:rPr>
                            </w:pPr>
                            <w:r w:rsidRPr="00412B59">
                              <w:rPr>
                                <w:rFonts w:eastAsiaTheme="majorEastAsia" w:cstheme="majorBidi"/>
                                <w:bCs/>
                                <w:i/>
                                <w:sz w:val="16"/>
                                <w:szCs w:val="28"/>
                              </w:rPr>
                              <w:t xml:space="preserve">* Caution – small </w:t>
                            </w:r>
                            <w:r>
                              <w:rPr>
                                <w:rFonts w:eastAsiaTheme="majorEastAsia" w:cstheme="majorBidi"/>
                                <w:bCs/>
                                <w:i/>
                                <w:sz w:val="16"/>
                                <w:szCs w:val="28"/>
                              </w:rPr>
                              <w:t xml:space="preserve">size </w:t>
                            </w:r>
                            <w:r w:rsidRPr="00412B59">
                              <w:rPr>
                                <w:rFonts w:eastAsiaTheme="majorEastAsia" w:cstheme="majorBidi"/>
                                <w:bCs/>
                                <w:i/>
                                <w:sz w:val="16"/>
                                <w:szCs w:val="28"/>
                              </w:rPr>
                              <w:t>n=41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0E559249" id="Text Box 132" o:spid="_x0000_s1038" type="#_x0000_t202" style="position:absolute;left:0;text-align:left;margin-left:29.45pt;margin-top:223.4pt;width:80.65pt;height:28.8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" fillcolor="window" stroked="f" strokeweight=".5pt">
                <v:textbox>
                  <w:txbxContent>
                    <w:p w14:paraId="11FC9D04" w14:textId="77777777" w:rsidR="00F2574D" w:rsidRPr="00412B59" w:rsidRDefault="00F2574D" w:rsidP="004B7413">
                      <w:pPr>
                        <w:ind w:left="0"/>
                        <w:jc w:val="center"/>
                        <w:rPr>
                          <w:sz w:val="20"/>
                        </w:rPr>
                      </w:pPr>
                      <w:r w:rsidRPr="00412B59">
                        <w:rPr>
                          <w:rFonts w:eastAsiaTheme="majorEastAsia" w:cstheme="majorBidi"/>
                          <w:bCs/>
                          <w:i/>
                          <w:sz w:val="16"/>
                          <w:szCs w:val="28"/>
                        </w:rPr>
                        <w:t xml:space="preserve">* Caution – small </w:t>
                      </w:r>
                      <w:r>
                        <w:rPr>
                          <w:rFonts w:eastAsiaTheme="majorEastAsia" w:cstheme="majorBidi"/>
                          <w:bCs/>
                          <w:i/>
                          <w:sz w:val="16"/>
                          <w:szCs w:val="28"/>
                        </w:rPr>
                        <w:t xml:space="preserve">size </w:t>
                      </w:r>
                      <w:r w:rsidRPr="00412B59">
                        <w:rPr>
                          <w:rFonts w:eastAsiaTheme="majorEastAsia" w:cstheme="majorBidi"/>
                          <w:bCs/>
                          <w:i/>
                          <w:sz w:val="16"/>
                          <w:szCs w:val="28"/>
                        </w:rPr>
                        <w:t>n=41</w:t>
                      </w:r>
                    </w:p>
                  </w:txbxContent>
                </v:textbox>
                <w10:wrap anchorx="margin"/>
              </v:shape>
            </w:pict>
          </mc:Fallback>
        </mc:AlternateContent>
      </w:r>
      <w:r w:rsidR="004B7413" w:rsidRPr="004B7413">
        <w:rPr>
          <w:rFonts w:eastAsiaTheme="majorEastAsia" w:cstheme="majorBidi"/>
          <w:b/>
          <w:bCs/>
          <w:noProof/>
          <w:sz w:val="28"/>
          <w:szCs w:val="28"/>
        </w:rPr>
        <w:drawing>
          <wp:inline distT="0" distB="0" distL="0" distR="0" wp14:anchorId="256758C7" wp14:editId="08C59AB2">
            <wp:extent cx="5486400" cy="3284525"/>
            <wp:effectExtent l="0" t="0" r="0" b="1143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4F8713" w14:textId="77777777" w:rsidR="004B7413" w:rsidRPr="004B7413" w:rsidRDefault="004B7413" w:rsidP="004B7413">
      <w:pPr>
        <w:spacing w:after="120"/>
        <w:rPr>
          <w:rFonts w:eastAsiaTheme="majorEastAsia" w:cstheme="majorBidi"/>
          <w:b/>
          <w:bCs/>
          <w:szCs w:val="28"/>
        </w:rPr>
      </w:pPr>
      <w:r w:rsidRPr="004B7413">
        <w:rPr>
          <w:rFonts w:eastAsiaTheme="majorEastAsia" w:cstheme="majorBidi"/>
          <w:b/>
          <w:bCs/>
          <w:szCs w:val="28"/>
        </w:rPr>
        <w:t>High and low mean importance ratings for other groups in the population</w:t>
      </w:r>
    </w:p>
    <w:tbl>
      <w:tblPr>
        <w:tblStyle w:val="TableGrid11"/>
        <w:tblW w:w="0" w:type="auto"/>
        <w:tblInd w:w="425" w:type="dxa"/>
        <w:tblLook w:val="04A0" w:firstRow="1" w:lastRow="0" w:firstColumn="1" w:lastColumn="0" w:noHBand="0" w:noVBand="1"/>
      </w:tblPr>
      <w:tblGrid>
        <w:gridCol w:w="6941"/>
        <w:gridCol w:w="1650"/>
      </w:tblGrid>
      <w:tr w:rsidR="004B7413" w:rsidRPr="004B7413" w14:paraId="3E1B4BF7" w14:textId="77777777" w:rsidTr="002C5585">
        <w:tc>
          <w:tcPr>
            <w:tcW w:w="6941" w:type="dxa"/>
            <w:shd w:val="clear" w:color="auto" w:fill="0070C0"/>
            <w:vAlign w:val="bottom"/>
          </w:tcPr>
          <w:p w14:paraId="3EFDA730" w14:textId="77777777" w:rsidR="004B7413" w:rsidRPr="004B7413" w:rsidRDefault="004B7413" w:rsidP="004B7413">
            <w:pPr>
              <w:spacing w:line="276" w:lineRule="auto"/>
              <w:rPr>
                <w:rFonts w:eastAsiaTheme="majorEastAsia" w:cstheme="majorBidi"/>
                <w:b/>
                <w:bCs/>
                <w:color w:val="FFFFFF" w:themeColor="background1"/>
                <w:szCs w:val="28"/>
              </w:rPr>
            </w:pPr>
            <w:r w:rsidRPr="004B7413">
              <w:rPr>
                <w:rFonts w:eastAsiaTheme="majorEastAsia" w:cstheme="majorBidi"/>
                <w:b/>
                <w:bCs/>
                <w:color w:val="FFFFFF" w:themeColor="background1"/>
                <w:szCs w:val="28"/>
              </w:rPr>
              <w:t>Group</w:t>
            </w:r>
          </w:p>
        </w:tc>
        <w:tc>
          <w:tcPr>
            <w:tcW w:w="1650" w:type="dxa"/>
            <w:shd w:val="clear" w:color="auto" w:fill="0070C0"/>
          </w:tcPr>
          <w:p w14:paraId="2403BAA0" w14:textId="77777777" w:rsidR="004B7413" w:rsidRPr="004B7413" w:rsidRDefault="004B7413" w:rsidP="004B7413">
            <w:pPr>
              <w:jc w:val="center"/>
              <w:rPr>
                <w:rFonts w:eastAsiaTheme="majorEastAsia" w:cstheme="majorBidi"/>
                <w:b/>
                <w:bCs/>
                <w:color w:val="FFFFFF" w:themeColor="background1"/>
                <w:szCs w:val="28"/>
              </w:rPr>
            </w:pPr>
            <w:r w:rsidRPr="004B7413">
              <w:rPr>
                <w:rFonts w:eastAsiaTheme="majorEastAsia" w:cstheme="majorBidi"/>
                <w:b/>
                <w:bCs/>
                <w:color w:val="FFFFFF" w:themeColor="background1"/>
                <w:szCs w:val="28"/>
              </w:rPr>
              <w:t>Mean rating out of 10</w:t>
            </w:r>
          </w:p>
        </w:tc>
      </w:tr>
      <w:tr w:rsidR="004B7413" w:rsidRPr="004B7413" w14:paraId="1A837B11" w14:textId="77777777" w:rsidTr="002C5585">
        <w:tc>
          <w:tcPr>
            <w:tcW w:w="6941" w:type="dxa"/>
          </w:tcPr>
          <w:p w14:paraId="383E1347"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Definitely, most likely or likely to get vaccinated</w:t>
            </w:r>
          </w:p>
        </w:tc>
        <w:tc>
          <w:tcPr>
            <w:tcW w:w="1650" w:type="dxa"/>
          </w:tcPr>
          <w:p w14:paraId="40766EBF"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8.0</w:t>
            </w:r>
            <w:r w:rsidRPr="004B7413">
              <w:rPr>
                <w:rFonts w:eastAsiaTheme="majorEastAsia" w:cstheme="minorHAnsi"/>
                <w:bCs/>
                <w:color w:val="00B0F0"/>
                <w:szCs w:val="28"/>
              </w:rPr>
              <w:t>↑</w:t>
            </w:r>
          </w:p>
        </w:tc>
      </w:tr>
      <w:tr w:rsidR="004B7413" w:rsidRPr="004B7413" w14:paraId="778B37C4" w14:textId="77777777" w:rsidTr="002C5585">
        <w:tc>
          <w:tcPr>
            <w:tcW w:w="6941" w:type="dxa"/>
          </w:tcPr>
          <w:p w14:paraId="4115014F"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Unemployed/beneficiary</w:t>
            </w:r>
          </w:p>
        </w:tc>
        <w:tc>
          <w:tcPr>
            <w:tcW w:w="1650" w:type="dxa"/>
          </w:tcPr>
          <w:p w14:paraId="5DE00E23"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6.2</w:t>
            </w:r>
            <w:r w:rsidRPr="004B7413">
              <w:rPr>
                <w:rFonts w:eastAsiaTheme="majorEastAsia" w:cstheme="minorHAnsi"/>
                <w:bCs/>
                <w:color w:val="00B0F0"/>
                <w:szCs w:val="28"/>
              </w:rPr>
              <w:t>↑</w:t>
            </w:r>
          </w:p>
        </w:tc>
      </w:tr>
      <w:tr w:rsidR="004B7413" w:rsidRPr="004B7413" w14:paraId="04FB7D30" w14:textId="77777777" w:rsidTr="002C5585">
        <w:tc>
          <w:tcPr>
            <w:tcW w:w="6941" w:type="dxa"/>
          </w:tcPr>
          <w:p w14:paraId="32E75F5A"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Offered the opportunity to have a vaccine but have not booked yet</w:t>
            </w:r>
          </w:p>
        </w:tc>
        <w:tc>
          <w:tcPr>
            <w:tcW w:w="1650" w:type="dxa"/>
          </w:tcPr>
          <w:p w14:paraId="7141D0FD"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6.0</w:t>
            </w:r>
            <w:r w:rsidRPr="004B7413">
              <w:rPr>
                <w:rFonts w:eastAsiaTheme="majorEastAsia" w:cstheme="minorHAnsi"/>
                <w:bCs/>
                <w:color w:val="00B0F0"/>
                <w:szCs w:val="28"/>
              </w:rPr>
              <w:t>↑</w:t>
            </w:r>
          </w:p>
        </w:tc>
      </w:tr>
      <w:tr w:rsidR="004B7413" w:rsidRPr="004B7413" w14:paraId="6F9D1E7A" w14:textId="77777777" w:rsidTr="002C5585">
        <w:tc>
          <w:tcPr>
            <w:tcW w:w="6941" w:type="dxa"/>
          </w:tcPr>
          <w:p w14:paraId="3EFE56E8"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Not offered the opportunity to have a vaccine</w:t>
            </w:r>
          </w:p>
        </w:tc>
        <w:tc>
          <w:tcPr>
            <w:tcW w:w="1650" w:type="dxa"/>
          </w:tcPr>
          <w:p w14:paraId="3E58CC29"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5.8</w:t>
            </w:r>
            <w:r w:rsidRPr="004B7413">
              <w:rPr>
                <w:rFonts w:eastAsiaTheme="majorEastAsia" w:cstheme="minorHAnsi"/>
                <w:bCs/>
                <w:color w:val="00B0F0"/>
                <w:szCs w:val="28"/>
              </w:rPr>
              <w:t>↑</w:t>
            </w:r>
          </w:p>
        </w:tc>
      </w:tr>
      <w:tr w:rsidR="004B7413" w:rsidRPr="004B7413" w14:paraId="3EFD4B7C" w14:textId="77777777" w:rsidTr="002C5585">
        <w:tc>
          <w:tcPr>
            <w:tcW w:w="6941" w:type="dxa"/>
          </w:tcPr>
          <w:p w14:paraId="79A72980" w14:textId="6F862A78"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From a two-parent family, with one or two children at home</w:t>
            </w:r>
          </w:p>
        </w:tc>
        <w:tc>
          <w:tcPr>
            <w:tcW w:w="1650" w:type="dxa"/>
          </w:tcPr>
          <w:p w14:paraId="1CF00505"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5.6</w:t>
            </w:r>
            <w:r w:rsidRPr="004B7413">
              <w:rPr>
                <w:rFonts w:eastAsiaTheme="majorEastAsia" w:cstheme="minorHAnsi"/>
                <w:bCs/>
                <w:color w:val="00B0F0"/>
                <w:szCs w:val="28"/>
              </w:rPr>
              <w:t>↑</w:t>
            </w:r>
          </w:p>
        </w:tc>
      </w:tr>
      <w:tr w:rsidR="004B7413" w:rsidRPr="004B7413" w14:paraId="78E93C87" w14:textId="77777777" w:rsidTr="002C5585">
        <w:tc>
          <w:tcPr>
            <w:tcW w:w="6941" w:type="dxa"/>
          </w:tcPr>
          <w:p w14:paraId="1645B681"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Māori</w:t>
            </w:r>
          </w:p>
        </w:tc>
        <w:tc>
          <w:tcPr>
            <w:tcW w:w="1650" w:type="dxa"/>
          </w:tcPr>
          <w:p w14:paraId="0B774045"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5.5</w:t>
            </w:r>
            <w:r w:rsidRPr="004B7413">
              <w:rPr>
                <w:rFonts w:eastAsiaTheme="majorEastAsia" w:cstheme="minorHAnsi"/>
                <w:bCs/>
                <w:color w:val="00B0F0"/>
                <w:szCs w:val="28"/>
              </w:rPr>
              <w:t>↑</w:t>
            </w:r>
          </w:p>
        </w:tc>
      </w:tr>
      <w:tr w:rsidR="004B7413" w:rsidRPr="004B7413" w14:paraId="00CD9246" w14:textId="77777777" w:rsidTr="002C5585">
        <w:tc>
          <w:tcPr>
            <w:tcW w:w="6941" w:type="dxa"/>
            <w:shd w:val="clear" w:color="auto" w:fill="D9D9D9" w:themeFill="background1" w:themeFillShade="D9"/>
          </w:tcPr>
          <w:p w14:paraId="26C4005B"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Total</w:t>
            </w:r>
          </w:p>
        </w:tc>
        <w:tc>
          <w:tcPr>
            <w:tcW w:w="1650" w:type="dxa"/>
            <w:shd w:val="clear" w:color="auto" w:fill="D9D9D9" w:themeFill="background1" w:themeFillShade="D9"/>
          </w:tcPr>
          <w:p w14:paraId="484E5988"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5.0</w:t>
            </w:r>
          </w:p>
        </w:tc>
      </w:tr>
      <w:tr w:rsidR="004B7413" w:rsidRPr="004B7413" w14:paraId="23DBC5C5" w14:textId="77777777" w:rsidTr="002C5585">
        <w:tc>
          <w:tcPr>
            <w:tcW w:w="6941" w:type="dxa"/>
          </w:tcPr>
          <w:p w14:paraId="69712F11" w14:textId="0CD67DB1"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From a two-parent family, with three or more children at home</w:t>
            </w:r>
          </w:p>
        </w:tc>
        <w:tc>
          <w:tcPr>
            <w:tcW w:w="1650" w:type="dxa"/>
          </w:tcPr>
          <w:p w14:paraId="36277C63"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4.5</w:t>
            </w:r>
            <w:r w:rsidRPr="004B7413">
              <w:rPr>
                <w:rFonts w:ascii="Calibri" w:eastAsiaTheme="majorEastAsia" w:hAnsi="Calibri" w:cs="Calibri"/>
                <w:bCs/>
                <w:color w:val="FF0000"/>
                <w:szCs w:val="28"/>
              </w:rPr>
              <w:t>↓</w:t>
            </w:r>
          </w:p>
        </w:tc>
      </w:tr>
      <w:tr w:rsidR="004B7413" w:rsidRPr="004B7413" w14:paraId="5DA08197" w14:textId="77777777" w:rsidTr="002C5585">
        <w:tc>
          <w:tcPr>
            <w:tcW w:w="6941" w:type="dxa"/>
          </w:tcPr>
          <w:p w14:paraId="413EEE4F"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Live rurally but not remotely</w:t>
            </w:r>
          </w:p>
        </w:tc>
        <w:tc>
          <w:tcPr>
            <w:tcW w:w="1650" w:type="dxa"/>
          </w:tcPr>
          <w:p w14:paraId="26491B13"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4.3</w:t>
            </w:r>
            <w:r w:rsidRPr="004B7413">
              <w:rPr>
                <w:rFonts w:ascii="Calibri" w:eastAsiaTheme="majorEastAsia" w:hAnsi="Calibri" w:cs="Calibri"/>
                <w:bCs/>
                <w:color w:val="FF0000"/>
                <w:szCs w:val="28"/>
              </w:rPr>
              <w:t>↓</w:t>
            </w:r>
          </w:p>
        </w:tc>
      </w:tr>
      <w:tr w:rsidR="004B7413" w:rsidRPr="004B7413" w14:paraId="60AD93FB" w14:textId="77777777" w:rsidTr="002C5585">
        <w:tc>
          <w:tcPr>
            <w:tcW w:w="6941" w:type="dxa"/>
          </w:tcPr>
          <w:p w14:paraId="719867F4"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Couple with no children at home</w:t>
            </w:r>
          </w:p>
        </w:tc>
        <w:tc>
          <w:tcPr>
            <w:tcW w:w="1650" w:type="dxa"/>
          </w:tcPr>
          <w:p w14:paraId="7ED8DD45"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3.5</w:t>
            </w:r>
            <w:r w:rsidRPr="004B7413">
              <w:rPr>
                <w:rFonts w:ascii="Calibri" w:eastAsiaTheme="majorEastAsia" w:hAnsi="Calibri" w:cs="Calibri"/>
                <w:bCs/>
                <w:color w:val="FF0000"/>
                <w:szCs w:val="28"/>
              </w:rPr>
              <w:t>↓</w:t>
            </w:r>
          </w:p>
        </w:tc>
      </w:tr>
      <w:tr w:rsidR="004B7413" w:rsidRPr="004B7413" w14:paraId="05094DBD" w14:textId="77777777" w:rsidTr="002C5585">
        <w:tc>
          <w:tcPr>
            <w:tcW w:w="6941" w:type="dxa"/>
          </w:tcPr>
          <w:p w14:paraId="7E12DE05"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Unlikely, most unlikely and definitely will not get vaccinated</w:t>
            </w:r>
          </w:p>
        </w:tc>
        <w:tc>
          <w:tcPr>
            <w:tcW w:w="1650" w:type="dxa"/>
          </w:tcPr>
          <w:p w14:paraId="34DC5DDA"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2.5</w:t>
            </w:r>
            <w:r w:rsidRPr="004B7413">
              <w:rPr>
                <w:rFonts w:ascii="Calibri" w:eastAsiaTheme="majorEastAsia" w:hAnsi="Calibri" w:cs="Calibri"/>
                <w:bCs/>
                <w:color w:val="FF0000"/>
                <w:szCs w:val="28"/>
              </w:rPr>
              <w:t>↓</w:t>
            </w:r>
          </w:p>
        </w:tc>
      </w:tr>
      <w:tr w:rsidR="004B7413" w:rsidRPr="004B7413" w14:paraId="648C88F7" w14:textId="77777777" w:rsidTr="002C5585">
        <w:tc>
          <w:tcPr>
            <w:tcW w:w="6941" w:type="dxa"/>
          </w:tcPr>
          <w:p w14:paraId="50F80175" w14:textId="77777777" w:rsidR="004B7413" w:rsidRPr="004B7413" w:rsidRDefault="004B7413" w:rsidP="004B7413">
            <w:pPr>
              <w:spacing w:line="276" w:lineRule="auto"/>
              <w:rPr>
                <w:rFonts w:eastAsiaTheme="majorEastAsia" w:cstheme="majorBidi"/>
                <w:bCs/>
                <w:szCs w:val="28"/>
              </w:rPr>
            </w:pPr>
            <w:r w:rsidRPr="004B7413">
              <w:rPr>
                <w:rFonts w:eastAsiaTheme="majorEastAsia" w:cstheme="majorBidi"/>
                <w:bCs/>
                <w:szCs w:val="28"/>
              </w:rPr>
              <w:t>Offered a vaccine but declined to have it</w:t>
            </w:r>
          </w:p>
        </w:tc>
        <w:tc>
          <w:tcPr>
            <w:tcW w:w="1650" w:type="dxa"/>
          </w:tcPr>
          <w:p w14:paraId="555CCF60" w14:textId="77777777" w:rsidR="004B7413" w:rsidRPr="004B7413" w:rsidRDefault="004B7413" w:rsidP="004B7413">
            <w:pPr>
              <w:spacing w:line="276" w:lineRule="auto"/>
              <w:jc w:val="center"/>
              <w:rPr>
                <w:rFonts w:eastAsiaTheme="majorEastAsia" w:cstheme="majorBidi"/>
                <w:bCs/>
                <w:szCs w:val="28"/>
              </w:rPr>
            </w:pPr>
            <w:r w:rsidRPr="004B7413">
              <w:rPr>
                <w:rFonts w:eastAsiaTheme="majorEastAsia" w:cstheme="majorBidi"/>
                <w:bCs/>
                <w:szCs w:val="28"/>
              </w:rPr>
              <w:t xml:space="preserve">     2.2</w:t>
            </w:r>
            <w:r w:rsidRPr="004B7413">
              <w:rPr>
                <w:rFonts w:ascii="Calibri" w:eastAsiaTheme="majorEastAsia" w:hAnsi="Calibri" w:cs="Calibri"/>
                <w:bCs/>
                <w:color w:val="FF0000"/>
                <w:szCs w:val="28"/>
              </w:rPr>
              <w:t>↓</w:t>
            </w:r>
          </w:p>
        </w:tc>
      </w:tr>
    </w:tbl>
    <w:p w14:paraId="7E6F4591" w14:textId="77777777" w:rsidR="004B7413" w:rsidRPr="004B7413" w:rsidRDefault="004B7413" w:rsidP="004B7413">
      <w:pPr>
        <w:spacing w:after="0"/>
        <w:rPr>
          <w:rFonts w:eastAsiaTheme="majorEastAsia" w:cstheme="majorBidi"/>
          <w:bCs/>
          <w:i/>
          <w:sz w:val="20"/>
          <w:szCs w:val="28"/>
        </w:rPr>
      </w:pPr>
      <w:r w:rsidRPr="004B7413">
        <w:rPr>
          <w:rFonts w:eastAsiaTheme="majorEastAsia" w:cstheme="majorBidi"/>
          <w:bCs/>
          <w:i/>
          <w:sz w:val="20"/>
          <w:szCs w:val="28"/>
        </w:rPr>
        <w:t>Results for groups of 50 or more people</w:t>
      </w:r>
    </w:p>
    <w:p w14:paraId="0DCCC3B7" w14:textId="1A3047A8" w:rsidR="004B7413" w:rsidRDefault="004B7413" w:rsidP="004B7413">
      <w:pPr>
        <w:rPr>
          <w:rFonts w:eastAsiaTheme="majorEastAsia" w:cstheme="majorBidi"/>
          <w:b/>
          <w:bCs/>
          <w:sz w:val="28"/>
          <w:szCs w:val="28"/>
        </w:rPr>
      </w:pPr>
      <w:r w:rsidRPr="004B7413">
        <w:rPr>
          <w:rFonts w:eastAsiaTheme="majorEastAsia" w:cstheme="majorBidi"/>
          <w:b/>
          <w:bCs/>
          <w:sz w:val="28"/>
          <w:szCs w:val="28"/>
        </w:rPr>
        <w:br w:type="page"/>
      </w:r>
    </w:p>
    <w:p w14:paraId="464D28A9" w14:textId="24F882E7" w:rsidR="00B756F4" w:rsidRPr="00462815" w:rsidRDefault="00B756F4" w:rsidP="001B41D1">
      <w:pPr>
        <w:pStyle w:val="ListParagraph"/>
        <w:keepNext/>
        <w:keepLines/>
        <w:numPr>
          <w:ilvl w:val="0"/>
          <w:numId w:val="37"/>
        </w:numPr>
        <w:spacing w:before="480" w:after="0" w:line="240" w:lineRule="auto"/>
        <w:ind w:left="851" w:hanging="425"/>
        <w:outlineLvl w:val="0"/>
        <w:rPr>
          <w:rFonts w:eastAsiaTheme="majorEastAsia" w:cstheme="majorBidi"/>
          <w:b/>
          <w:bCs/>
          <w:sz w:val="28"/>
          <w:szCs w:val="28"/>
        </w:rPr>
      </w:pPr>
      <w:bookmarkStart w:id="55" w:name="_Toc85474486"/>
      <w:bookmarkStart w:id="56" w:name="_Hlk84853519"/>
      <w:r w:rsidRPr="00462815">
        <w:rPr>
          <w:rFonts w:eastAsiaTheme="majorEastAsia" w:cstheme="majorBidi"/>
          <w:b/>
          <w:bCs/>
          <w:sz w:val="28"/>
          <w:szCs w:val="28"/>
        </w:rPr>
        <w:lastRenderedPageBreak/>
        <w:t xml:space="preserve">Barriers to </w:t>
      </w:r>
      <w:r w:rsidR="00BA656C">
        <w:rPr>
          <w:rFonts w:eastAsiaTheme="majorEastAsia" w:cstheme="majorBidi"/>
          <w:b/>
          <w:bCs/>
          <w:sz w:val="28"/>
          <w:szCs w:val="28"/>
        </w:rPr>
        <w:t>COVID</w:t>
      </w:r>
      <w:r w:rsidRPr="00462815">
        <w:rPr>
          <w:rFonts w:eastAsiaTheme="majorEastAsia" w:cstheme="majorBidi"/>
          <w:b/>
          <w:bCs/>
          <w:sz w:val="28"/>
          <w:szCs w:val="28"/>
        </w:rPr>
        <w:t>-19 vaccination</w:t>
      </w:r>
      <w:bookmarkEnd w:id="55"/>
    </w:p>
    <w:p w14:paraId="191DB131" w14:textId="40BEBA45" w:rsidR="00B756F4" w:rsidRPr="00B756F4" w:rsidRDefault="00FE6FA5" w:rsidP="00B756F4">
      <w:pPr>
        <w:keepNext/>
        <w:keepLines/>
        <w:spacing w:before="200" w:after="0" w:line="240" w:lineRule="auto"/>
        <w:ind w:left="851" w:hanging="426"/>
        <w:outlineLvl w:val="1"/>
        <w:rPr>
          <w:rFonts w:eastAsiaTheme="majorEastAsia" w:cstheme="minorHAnsi"/>
          <w:b/>
          <w:bCs/>
          <w:sz w:val="26"/>
          <w:szCs w:val="26"/>
          <w:lang w:val="en-AU"/>
        </w:rPr>
      </w:pPr>
      <w:bookmarkStart w:id="57" w:name="_Toc85474487"/>
      <w:bookmarkEnd w:id="56"/>
      <w:r>
        <w:rPr>
          <w:rFonts w:eastAsiaTheme="majorEastAsia" w:cstheme="minorHAnsi"/>
          <w:b/>
          <w:bCs/>
          <w:sz w:val="26"/>
          <w:szCs w:val="26"/>
          <w:lang w:val="en-AU"/>
        </w:rPr>
        <w:t>5</w:t>
      </w:r>
      <w:r w:rsidR="00B756F4" w:rsidRPr="00B756F4">
        <w:rPr>
          <w:rFonts w:eastAsiaTheme="majorEastAsia" w:cstheme="minorHAnsi"/>
          <w:b/>
          <w:bCs/>
          <w:sz w:val="26"/>
          <w:szCs w:val="26"/>
          <w:lang w:val="en-AU"/>
        </w:rPr>
        <w:t>.</w:t>
      </w:r>
      <w:r w:rsidR="00B756F4">
        <w:rPr>
          <w:rFonts w:eastAsiaTheme="majorEastAsia" w:cstheme="minorHAnsi"/>
          <w:b/>
          <w:bCs/>
          <w:sz w:val="26"/>
          <w:szCs w:val="26"/>
          <w:lang w:val="en-AU"/>
        </w:rPr>
        <w:t>1</w:t>
      </w:r>
      <w:r w:rsidR="00B756F4" w:rsidRPr="00B756F4">
        <w:rPr>
          <w:rFonts w:eastAsiaTheme="majorEastAsia" w:cstheme="minorHAnsi"/>
          <w:b/>
          <w:bCs/>
          <w:sz w:val="26"/>
          <w:szCs w:val="26"/>
          <w:lang w:val="en-AU"/>
        </w:rPr>
        <w:t xml:space="preserve"> Reasons for </w:t>
      </w:r>
      <w:r w:rsidR="004412B9">
        <w:rPr>
          <w:rFonts w:eastAsiaTheme="majorEastAsia" w:cstheme="minorHAnsi"/>
          <w:b/>
          <w:bCs/>
          <w:sz w:val="26"/>
          <w:szCs w:val="26"/>
          <w:lang w:val="en-AU"/>
        </w:rPr>
        <w:t>being unsure or unlikely to get vaccinated</w:t>
      </w:r>
      <w:bookmarkEnd w:id="57"/>
    </w:p>
    <w:p w14:paraId="23235774" w14:textId="5AF108C1" w:rsidR="00B756F4" w:rsidRPr="00B756F4" w:rsidRDefault="00B756F4" w:rsidP="00C31DE8">
      <w:pPr>
        <w:spacing w:after="0"/>
        <w:rPr>
          <w:rFonts w:eastAsiaTheme="majorEastAsia" w:cstheme="majorBidi"/>
          <w:bCs/>
          <w:i/>
          <w:szCs w:val="28"/>
        </w:rPr>
      </w:pPr>
      <w:r w:rsidRPr="00B756F4">
        <w:rPr>
          <w:rFonts w:eastAsiaTheme="majorEastAsia" w:cstheme="majorBidi"/>
          <w:bCs/>
          <w:szCs w:val="28"/>
        </w:rPr>
        <w:t>Those who had not yet been vaccinated and were unsure or unlikely to take the vaccine were asked an open-ended question, ‘</w:t>
      </w:r>
      <w:r w:rsidRPr="00B756F4">
        <w:rPr>
          <w:rFonts w:eastAsiaTheme="majorEastAsia" w:cstheme="majorBidi"/>
          <w:bCs/>
          <w:i/>
          <w:szCs w:val="28"/>
        </w:rPr>
        <w:t xml:space="preserve">You say you are unsure or are unlikely to take a </w:t>
      </w:r>
      <w:r w:rsidR="00BA656C">
        <w:rPr>
          <w:rFonts w:eastAsiaTheme="majorEastAsia" w:cstheme="majorBidi"/>
          <w:bCs/>
          <w:i/>
          <w:szCs w:val="28"/>
        </w:rPr>
        <w:t>COVID</w:t>
      </w:r>
      <w:r w:rsidRPr="00B756F4">
        <w:rPr>
          <w:rFonts w:eastAsiaTheme="majorEastAsia" w:cstheme="majorBidi"/>
          <w:bCs/>
          <w:i/>
          <w:szCs w:val="28"/>
        </w:rPr>
        <w:t>-19 vaccine if one were offered. Can you tell us in your own words why that is?’</w:t>
      </w:r>
    </w:p>
    <w:p w14:paraId="348F63AB" w14:textId="77777777" w:rsidR="00C31DE8" w:rsidRDefault="00C31DE8" w:rsidP="00C31DE8">
      <w:pPr>
        <w:spacing w:after="0"/>
        <w:rPr>
          <w:rFonts w:eastAsiaTheme="majorEastAsia" w:cstheme="majorBidi"/>
          <w:bCs/>
          <w:szCs w:val="28"/>
        </w:rPr>
      </w:pPr>
    </w:p>
    <w:p w14:paraId="1DDECEE4" w14:textId="2063ED32" w:rsidR="00B756F4" w:rsidRPr="00B756F4" w:rsidRDefault="00B756F4" w:rsidP="00C31DE8">
      <w:pPr>
        <w:spacing w:after="0"/>
        <w:rPr>
          <w:rFonts w:eastAsiaTheme="majorEastAsia" w:cstheme="majorBidi"/>
          <w:bCs/>
          <w:szCs w:val="28"/>
        </w:rPr>
      </w:pPr>
      <w:r w:rsidRPr="00B756F4">
        <w:rPr>
          <w:rFonts w:eastAsiaTheme="majorEastAsia" w:cstheme="majorBidi"/>
          <w:bCs/>
          <w:szCs w:val="28"/>
        </w:rPr>
        <w:t>258 people responded to this question, with their main responses being:</w:t>
      </w:r>
    </w:p>
    <w:p w14:paraId="07B3BAD4" w14:textId="77777777" w:rsidR="00B756F4" w:rsidRPr="00C31DE8" w:rsidRDefault="00B756F4" w:rsidP="001B41D1">
      <w:pPr>
        <w:numPr>
          <w:ilvl w:val="0"/>
          <w:numId w:val="23"/>
        </w:numPr>
        <w:spacing w:after="0"/>
        <w:ind w:left="1139" w:hanging="357"/>
        <w:rPr>
          <w:rFonts w:eastAsiaTheme="majorEastAsia" w:cstheme="majorBidi"/>
          <w:bCs/>
          <w:szCs w:val="32"/>
        </w:rPr>
      </w:pPr>
      <w:r w:rsidRPr="00C31DE8">
        <w:rPr>
          <w:rFonts w:eastAsiaTheme="majorEastAsia" w:cstheme="majorBidi"/>
          <w:bCs/>
          <w:szCs w:val="32"/>
        </w:rPr>
        <w:t>There are serious side effects/deaths from the vaccine (28%)</w:t>
      </w:r>
    </w:p>
    <w:p w14:paraId="1512FAC2" w14:textId="77777777" w:rsidR="00B756F4" w:rsidRPr="00C31DE8" w:rsidRDefault="00B756F4" w:rsidP="001B41D1">
      <w:pPr>
        <w:numPr>
          <w:ilvl w:val="0"/>
          <w:numId w:val="23"/>
        </w:numPr>
        <w:spacing w:after="0"/>
        <w:ind w:left="1139" w:hanging="357"/>
        <w:rPr>
          <w:rFonts w:eastAsiaTheme="majorEastAsia" w:cstheme="majorBidi"/>
          <w:bCs/>
          <w:szCs w:val="32"/>
        </w:rPr>
      </w:pPr>
      <w:r w:rsidRPr="00C31DE8">
        <w:rPr>
          <w:rFonts w:eastAsiaTheme="majorEastAsia" w:cstheme="majorBidi"/>
          <w:bCs/>
          <w:szCs w:val="32"/>
        </w:rPr>
        <w:t>Long term effects are not known/ it’s just a trial (26%)</w:t>
      </w:r>
    </w:p>
    <w:p w14:paraId="142AB09B" w14:textId="77777777" w:rsidR="00B756F4" w:rsidRPr="00C31DE8" w:rsidRDefault="00B756F4" w:rsidP="001B41D1">
      <w:pPr>
        <w:numPr>
          <w:ilvl w:val="0"/>
          <w:numId w:val="23"/>
        </w:numPr>
        <w:spacing w:after="0"/>
        <w:ind w:left="1139" w:hanging="357"/>
        <w:rPr>
          <w:rFonts w:eastAsiaTheme="majorEastAsia" w:cstheme="majorBidi"/>
          <w:bCs/>
          <w:sz w:val="24"/>
          <w:szCs w:val="32"/>
        </w:rPr>
      </w:pPr>
      <w:r w:rsidRPr="00C31DE8">
        <w:rPr>
          <w:rFonts w:eastAsiaTheme="majorEastAsia" w:cstheme="majorBidi"/>
          <w:bCs/>
          <w:szCs w:val="32"/>
        </w:rPr>
        <w:t>The government wants to control us/ is bullying us into getting the vaccine/I don't trust the government (13%)</w:t>
      </w:r>
    </w:p>
    <w:p w14:paraId="44C5F2C4" w14:textId="77777777" w:rsidR="00B756F4" w:rsidRPr="00B756F4" w:rsidRDefault="00B756F4" w:rsidP="00B756F4">
      <w:pPr>
        <w:spacing w:before="80" w:after="0" w:line="240" w:lineRule="auto"/>
        <w:ind w:left="1139"/>
        <w:rPr>
          <w:rFonts w:eastAsiaTheme="majorEastAsia" w:cstheme="majorBidi"/>
          <w:bCs/>
          <w:szCs w:val="28"/>
        </w:rPr>
      </w:pPr>
    </w:p>
    <w:p w14:paraId="78FF157A" w14:textId="77777777" w:rsidR="00B756F4" w:rsidRPr="00B756F4" w:rsidRDefault="00B756F4" w:rsidP="00B756F4">
      <w:pPr>
        <w:spacing w:after="240" w:line="240" w:lineRule="auto"/>
        <w:jc w:val="center"/>
        <w:rPr>
          <w:rFonts w:eastAsiaTheme="majorEastAsia" w:cstheme="majorBidi"/>
          <w:bCs/>
          <w:szCs w:val="28"/>
        </w:rPr>
      </w:pPr>
      <w:r w:rsidRPr="00B756F4">
        <w:rPr>
          <w:rFonts w:eastAsiaTheme="majorEastAsia" w:cstheme="majorBidi"/>
          <w:bCs/>
          <w:noProof/>
          <w:szCs w:val="28"/>
        </w:rPr>
        <w:drawing>
          <wp:inline distT="0" distB="0" distL="0" distR="0" wp14:anchorId="06E5B490" wp14:editId="354CBD06">
            <wp:extent cx="5486400" cy="4294415"/>
            <wp:effectExtent l="0" t="0" r="0"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E7E613" w14:textId="77777777" w:rsidR="00B756F4" w:rsidRPr="00B756F4" w:rsidRDefault="00B756F4" w:rsidP="00B756F4">
      <w:pPr>
        <w:spacing w:after="240" w:line="240" w:lineRule="auto"/>
        <w:rPr>
          <w:rFonts w:eastAsiaTheme="majorEastAsia" w:cstheme="majorBidi"/>
          <w:bCs/>
          <w:szCs w:val="28"/>
        </w:rPr>
      </w:pPr>
      <w:r w:rsidRPr="00B756F4">
        <w:rPr>
          <w:rFonts w:eastAsiaTheme="majorEastAsia" w:cstheme="majorBidi"/>
          <w:bCs/>
          <w:szCs w:val="28"/>
        </w:rPr>
        <w:t>Verbatim quotations illustrating the main reasons for being unsure or unlikely to take the vaccine follow….</w:t>
      </w:r>
    </w:p>
    <w:p w14:paraId="17725161" w14:textId="77777777" w:rsidR="00B756F4" w:rsidRPr="00B756F4" w:rsidRDefault="00B756F4" w:rsidP="00F95DCB">
      <w:pPr>
        <w:spacing w:after="60" w:line="240" w:lineRule="auto"/>
        <w:rPr>
          <w:rFonts w:eastAsiaTheme="majorEastAsia" w:cstheme="majorBidi"/>
          <w:b/>
          <w:bCs/>
          <w:szCs w:val="28"/>
        </w:rPr>
      </w:pPr>
      <w:r w:rsidRPr="00B756F4">
        <w:rPr>
          <w:rFonts w:eastAsiaTheme="majorEastAsia" w:cstheme="majorBidi"/>
          <w:b/>
          <w:bCs/>
          <w:szCs w:val="28"/>
        </w:rPr>
        <w:t>There are serious side effects/deaths from the vaccine</w:t>
      </w:r>
    </w:p>
    <w:p w14:paraId="17A8AE10"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 xml:space="preserve">A relative died less than two weeks after receiving his first one </w:t>
      </w:r>
      <w:r w:rsidRPr="00B756F4">
        <w:rPr>
          <w:rFonts w:eastAsiaTheme="majorEastAsia" w:cstheme="majorBidi"/>
          <w:bCs/>
          <w:szCs w:val="28"/>
        </w:rPr>
        <w:t>(Male, Aged 45-54 years)</w:t>
      </w:r>
    </w:p>
    <w:p w14:paraId="3D2A5BA7"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I am concerned about the side effects of the vaccine. I personally know of some people who have experienced serious side effects</w:t>
      </w:r>
      <w:r w:rsidRPr="00B756F4">
        <w:rPr>
          <w:rFonts w:eastAsiaTheme="majorEastAsia" w:cstheme="majorBidi"/>
          <w:bCs/>
          <w:szCs w:val="28"/>
        </w:rPr>
        <w:t xml:space="preserve"> (Female, Aged 55-64 years)</w:t>
      </w:r>
    </w:p>
    <w:p w14:paraId="1D0AE638" w14:textId="77777777" w:rsidR="00B756F4" w:rsidRPr="00B756F4" w:rsidRDefault="00B756F4" w:rsidP="00F95DCB">
      <w:pPr>
        <w:spacing w:after="60"/>
        <w:ind w:left="720"/>
        <w:rPr>
          <w:rFonts w:eastAsiaTheme="majorEastAsia" w:cstheme="majorBidi"/>
          <w:bCs/>
          <w:szCs w:val="28"/>
        </w:rPr>
      </w:pPr>
    </w:p>
    <w:p w14:paraId="462EAFEF"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lastRenderedPageBreak/>
        <w:t xml:space="preserve">Because I have done hundreds of hours of research involving highly qualified practitioners from all over the world and I now know what is going on. The "vaccine" is a dud and does not prevent any virus, has no medium or long term testing and there are many side effects and deaths being reported following vaccination around the world. The truth will come out. </w:t>
      </w:r>
      <w:r w:rsidRPr="00B756F4">
        <w:rPr>
          <w:rFonts w:eastAsiaTheme="majorEastAsia" w:cstheme="majorBidi"/>
          <w:bCs/>
          <w:szCs w:val="28"/>
        </w:rPr>
        <w:t>(Male, Aged 65-74 years)</w:t>
      </w:r>
    </w:p>
    <w:p w14:paraId="08204981" w14:textId="01809BC3"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 xml:space="preserve">I've read some stuff online that says there are adverse reactions to taking the </w:t>
      </w:r>
      <w:r w:rsidR="00BA656C">
        <w:rPr>
          <w:rFonts w:eastAsiaTheme="majorEastAsia" w:cstheme="majorBidi"/>
          <w:bCs/>
          <w:i/>
          <w:szCs w:val="28"/>
        </w:rPr>
        <w:t>COVID</w:t>
      </w:r>
      <w:r w:rsidRPr="00B756F4">
        <w:rPr>
          <w:rFonts w:eastAsiaTheme="majorEastAsia" w:cstheme="majorBidi"/>
          <w:bCs/>
          <w:i/>
          <w:szCs w:val="28"/>
        </w:rPr>
        <w:t xml:space="preserve"> jab, I'm worried about this</w:t>
      </w:r>
      <w:r w:rsidRPr="00B756F4">
        <w:rPr>
          <w:rFonts w:eastAsiaTheme="majorEastAsia" w:cstheme="majorBidi"/>
          <w:bCs/>
          <w:szCs w:val="28"/>
        </w:rPr>
        <w:t xml:space="preserve"> (Female, Aged 35-44 years)</w:t>
      </w:r>
    </w:p>
    <w:p w14:paraId="59B09FFF"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It has limited effectiveness and many side effects</w:t>
      </w:r>
      <w:r w:rsidRPr="00B756F4">
        <w:rPr>
          <w:rFonts w:eastAsiaTheme="majorEastAsia" w:cstheme="majorBidi"/>
          <w:bCs/>
          <w:szCs w:val="28"/>
        </w:rPr>
        <w:t xml:space="preserve"> (Male, Aged 45-54 years)</w:t>
      </w:r>
    </w:p>
    <w:p w14:paraId="67F6D413"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Doesn't stop you from getting seriously sick, doesn't stop you from spreading it, I know too many people with severe side effects including family members</w:t>
      </w:r>
      <w:r w:rsidRPr="00B756F4">
        <w:rPr>
          <w:rFonts w:eastAsiaTheme="majorEastAsia" w:cstheme="majorBidi"/>
          <w:bCs/>
          <w:szCs w:val="28"/>
        </w:rPr>
        <w:t xml:space="preserve"> (Female, Aged 25-34 years)</w:t>
      </w:r>
    </w:p>
    <w:p w14:paraId="1727644A" w14:textId="77777777" w:rsidR="00F95DCB" w:rsidRDefault="00F95DCB" w:rsidP="00F95DCB">
      <w:pPr>
        <w:spacing w:after="0"/>
        <w:rPr>
          <w:rFonts w:eastAsiaTheme="majorEastAsia" w:cstheme="majorBidi"/>
          <w:b/>
          <w:bCs/>
          <w:szCs w:val="28"/>
        </w:rPr>
      </w:pPr>
    </w:p>
    <w:p w14:paraId="0332BFF6" w14:textId="6AB404C2" w:rsidR="00B756F4" w:rsidRPr="00B756F4" w:rsidRDefault="00B756F4" w:rsidP="00F95DCB">
      <w:pPr>
        <w:spacing w:after="60"/>
        <w:rPr>
          <w:rFonts w:eastAsiaTheme="majorEastAsia" w:cstheme="majorBidi"/>
          <w:b/>
          <w:bCs/>
          <w:szCs w:val="28"/>
        </w:rPr>
      </w:pPr>
      <w:r w:rsidRPr="00B756F4">
        <w:rPr>
          <w:rFonts w:eastAsiaTheme="majorEastAsia" w:cstheme="majorBidi"/>
          <w:b/>
          <w:bCs/>
          <w:szCs w:val="28"/>
        </w:rPr>
        <w:t>Long term effects are not known/ it’s just a trial</w:t>
      </w:r>
    </w:p>
    <w:p w14:paraId="4CFAF8CA"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 xml:space="preserve">It has not completed trials or been properly approved. People I know are having strokes from it </w:t>
      </w:r>
      <w:r w:rsidRPr="00B756F4">
        <w:rPr>
          <w:rFonts w:eastAsiaTheme="majorEastAsia" w:cstheme="majorBidi"/>
          <w:bCs/>
          <w:szCs w:val="28"/>
        </w:rPr>
        <w:t>(Female, Aged 18-24 years)</w:t>
      </w:r>
    </w:p>
    <w:p w14:paraId="53272E9B"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 xml:space="preserve">There is no data on the long term effects of this new mRNA technology </w:t>
      </w:r>
      <w:r w:rsidRPr="00B756F4">
        <w:rPr>
          <w:rFonts w:eastAsiaTheme="majorEastAsia" w:cstheme="majorBidi"/>
          <w:bCs/>
          <w:szCs w:val="28"/>
        </w:rPr>
        <w:t>(Female, Aged 35-44 years)</w:t>
      </w:r>
    </w:p>
    <w:p w14:paraId="2133DD42"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I don't think the vaccine trials have been properly concluded over a satisfactory length of time</w:t>
      </w:r>
      <w:r w:rsidRPr="00B756F4">
        <w:rPr>
          <w:rFonts w:eastAsiaTheme="majorEastAsia" w:cstheme="majorBidi"/>
          <w:bCs/>
          <w:szCs w:val="28"/>
        </w:rPr>
        <w:t xml:space="preserve"> (Male, Aged 55-64 years)</w:t>
      </w:r>
    </w:p>
    <w:p w14:paraId="5DBBE47F"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There hasn't been enough research or info on it</w:t>
      </w:r>
      <w:r w:rsidRPr="00B756F4">
        <w:rPr>
          <w:rFonts w:eastAsiaTheme="majorEastAsia" w:cstheme="majorBidi"/>
          <w:bCs/>
          <w:szCs w:val="28"/>
        </w:rPr>
        <w:t xml:space="preserve"> (Female, Aged Under 18 years)</w:t>
      </w:r>
    </w:p>
    <w:p w14:paraId="0C39CCD5" w14:textId="77777777"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I don’t believe it’s been properly tested over a period of time. I do not trust it. My human rights are being taken away from me</w:t>
      </w:r>
      <w:r w:rsidRPr="00B756F4">
        <w:rPr>
          <w:rFonts w:eastAsiaTheme="majorEastAsia" w:cstheme="majorBidi"/>
          <w:bCs/>
          <w:szCs w:val="28"/>
        </w:rPr>
        <w:t xml:space="preserve"> (Female, Aged 65-74 years)</w:t>
      </w:r>
    </w:p>
    <w:p w14:paraId="5BDDE5AD" w14:textId="77777777" w:rsidR="00F95DCB" w:rsidRDefault="00F95DCB" w:rsidP="00F95DCB">
      <w:pPr>
        <w:spacing w:after="0"/>
        <w:rPr>
          <w:rFonts w:eastAsiaTheme="majorEastAsia" w:cstheme="majorBidi"/>
          <w:b/>
          <w:bCs/>
          <w:szCs w:val="28"/>
        </w:rPr>
      </w:pPr>
    </w:p>
    <w:p w14:paraId="2073C20D" w14:textId="5D3F2E3E" w:rsidR="00B756F4" w:rsidRPr="00B756F4" w:rsidRDefault="00B756F4" w:rsidP="00F95DCB">
      <w:pPr>
        <w:spacing w:after="60"/>
        <w:rPr>
          <w:rFonts w:eastAsiaTheme="majorEastAsia" w:cstheme="majorBidi"/>
          <w:b/>
          <w:bCs/>
          <w:szCs w:val="28"/>
        </w:rPr>
      </w:pPr>
      <w:r w:rsidRPr="00B756F4">
        <w:rPr>
          <w:rFonts w:eastAsiaTheme="majorEastAsia" w:cstheme="majorBidi"/>
          <w:b/>
          <w:bCs/>
          <w:szCs w:val="28"/>
        </w:rPr>
        <w:t>Government wants to control us/ bullying us into getting the vaccine/I don't trust the govt</w:t>
      </w:r>
    </w:p>
    <w:p w14:paraId="13E828D1" w14:textId="69C39389"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 xml:space="preserve">I don't believe a word that comes out of this government's mouth. Deaths &amp; adverse reactions are not reported publicly. The WHO has categorically been proven to be corrupt &amp; not able to be believed. We are NOT allowed by this government to be prescribed therapeutics such </w:t>
      </w:r>
      <w:r>
        <w:rPr>
          <w:rFonts w:eastAsiaTheme="majorEastAsia" w:cstheme="majorBidi"/>
          <w:bCs/>
          <w:i/>
          <w:szCs w:val="28"/>
        </w:rPr>
        <w:t>H</w:t>
      </w:r>
      <w:r w:rsidRPr="00B756F4">
        <w:rPr>
          <w:rFonts w:eastAsiaTheme="majorEastAsia" w:cstheme="majorBidi"/>
          <w:bCs/>
          <w:i/>
          <w:szCs w:val="28"/>
        </w:rPr>
        <w:t>ydroxychloroquine,</w:t>
      </w:r>
      <w:r>
        <w:rPr>
          <w:rFonts w:eastAsiaTheme="majorEastAsia" w:cstheme="majorBidi"/>
          <w:bCs/>
          <w:i/>
          <w:szCs w:val="28"/>
        </w:rPr>
        <w:t xml:space="preserve"> I</w:t>
      </w:r>
      <w:r w:rsidRPr="00B756F4">
        <w:rPr>
          <w:rFonts w:eastAsiaTheme="majorEastAsia" w:cstheme="majorBidi"/>
          <w:bCs/>
          <w:i/>
          <w:szCs w:val="28"/>
        </w:rPr>
        <w:t xml:space="preserve">vermectin, </w:t>
      </w:r>
      <w:r>
        <w:rPr>
          <w:rFonts w:eastAsiaTheme="majorEastAsia" w:cstheme="majorBidi"/>
          <w:bCs/>
          <w:i/>
          <w:szCs w:val="28"/>
        </w:rPr>
        <w:t>R</w:t>
      </w:r>
      <w:r w:rsidRPr="00B756F4">
        <w:rPr>
          <w:rFonts w:eastAsiaTheme="majorEastAsia" w:cstheme="majorBidi"/>
          <w:bCs/>
          <w:i/>
          <w:szCs w:val="28"/>
        </w:rPr>
        <w:t xml:space="preserve">egeneron, etc. There are a multitude of therapeutic treatments available - which NZers are not allowed to have the benefit of. </w:t>
      </w:r>
      <w:r w:rsidRPr="00B756F4">
        <w:rPr>
          <w:rFonts w:eastAsiaTheme="majorEastAsia" w:cstheme="majorBidi"/>
          <w:bCs/>
          <w:szCs w:val="28"/>
        </w:rPr>
        <w:t>(Female, Aged 55-64 years)</w:t>
      </w:r>
      <w:r>
        <w:rPr>
          <w:rFonts w:eastAsiaTheme="majorEastAsia" w:cstheme="majorBidi"/>
          <w:bCs/>
          <w:szCs w:val="28"/>
        </w:rPr>
        <w:t>.</w:t>
      </w:r>
    </w:p>
    <w:p w14:paraId="4C72A754" w14:textId="4CFEE5D2"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It's a scam. Also, anything I can do to make Cindy's numbers look bad I will do</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(Male, Aged 25-34 years)</w:t>
      </w:r>
      <w:r>
        <w:rPr>
          <w:rFonts w:eastAsiaTheme="majorEastAsia" w:cstheme="majorBidi"/>
          <w:bCs/>
          <w:szCs w:val="28"/>
        </w:rPr>
        <w:t>.</w:t>
      </w:r>
    </w:p>
    <w:p w14:paraId="658A0D57" w14:textId="090174D8"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I believe this virus is man-made and I am not comfortable with the way our government are trying to scare us into being vaccinated</w:t>
      </w:r>
      <w:r>
        <w:rPr>
          <w:rFonts w:eastAsiaTheme="majorEastAsia" w:cstheme="majorBidi"/>
          <w:bCs/>
          <w:i/>
          <w:szCs w:val="28"/>
        </w:rPr>
        <w:t>.</w:t>
      </w:r>
      <w:r w:rsidRPr="00B756F4">
        <w:rPr>
          <w:rFonts w:eastAsiaTheme="majorEastAsia" w:cstheme="majorBidi"/>
          <w:bCs/>
          <w:szCs w:val="28"/>
        </w:rPr>
        <w:t xml:space="preserve"> (Female, Aged 55-64 years)</w:t>
      </w:r>
      <w:r>
        <w:rPr>
          <w:rFonts w:eastAsiaTheme="majorEastAsia" w:cstheme="majorBidi"/>
          <w:bCs/>
          <w:szCs w:val="28"/>
        </w:rPr>
        <w:t>.</w:t>
      </w:r>
    </w:p>
    <w:p w14:paraId="7C2EBBE9" w14:textId="5AECE173"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Don’t follow Satan’s governments</w:t>
      </w:r>
      <w:r>
        <w:rPr>
          <w:rFonts w:eastAsiaTheme="majorEastAsia" w:cstheme="majorBidi"/>
          <w:bCs/>
          <w:i/>
          <w:szCs w:val="28"/>
        </w:rPr>
        <w:t>.</w:t>
      </w:r>
      <w:r w:rsidRPr="00B756F4">
        <w:rPr>
          <w:rFonts w:eastAsiaTheme="majorEastAsia" w:cstheme="majorBidi"/>
          <w:bCs/>
          <w:szCs w:val="28"/>
        </w:rPr>
        <w:t xml:space="preserve"> (Male, Aged 45-54 years)</w:t>
      </w:r>
      <w:r>
        <w:rPr>
          <w:rFonts w:eastAsiaTheme="majorEastAsia" w:cstheme="majorBidi"/>
          <w:bCs/>
          <w:szCs w:val="28"/>
        </w:rPr>
        <w:t>.</w:t>
      </w:r>
    </w:p>
    <w:p w14:paraId="27EBDCC5" w14:textId="5F368646" w:rsidR="00B756F4" w:rsidRPr="00B756F4" w:rsidRDefault="00B756F4" w:rsidP="00F95DCB">
      <w:pPr>
        <w:spacing w:after="60"/>
        <w:ind w:left="720"/>
        <w:rPr>
          <w:rFonts w:eastAsiaTheme="majorEastAsia" w:cstheme="majorBidi"/>
          <w:bCs/>
          <w:szCs w:val="28"/>
        </w:rPr>
      </w:pPr>
      <w:r w:rsidRPr="00B756F4">
        <w:rPr>
          <w:rFonts w:eastAsiaTheme="majorEastAsia" w:cstheme="majorBidi"/>
          <w:bCs/>
          <w:i/>
          <w:szCs w:val="28"/>
        </w:rPr>
        <w:t>It is too enforced by the government; it's not okay to gamble our basic rights and freedom. (</w:t>
      </w:r>
      <w:r>
        <w:rPr>
          <w:rFonts w:eastAsiaTheme="majorEastAsia" w:cstheme="majorBidi"/>
          <w:bCs/>
          <w:i/>
          <w:szCs w:val="28"/>
        </w:rPr>
        <w:t>e</w:t>
      </w:r>
      <w:r w:rsidRPr="00B756F4">
        <w:rPr>
          <w:rFonts w:eastAsiaTheme="majorEastAsia" w:cstheme="majorBidi"/>
          <w:bCs/>
          <w:i/>
          <w:szCs w:val="28"/>
        </w:rPr>
        <w:t>.g.</w:t>
      </w:r>
      <w:r>
        <w:rPr>
          <w:rFonts w:eastAsiaTheme="majorEastAsia" w:cstheme="majorBidi"/>
          <w:bCs/>
          <w:i/>
          <w:szCs w:val="28"/>
        </w:rPr>
        <w:t>,</w:t>
      </w:r>
      <w:r w:rsidRPr="00B756F4">
        <w:rPr>
          <w:rFonts w:eastAsiaTheme="majorEastAsia" w:cstheme="majorBidi"/>
          <w:bCs/>
          <w:i/>
          <w:szCs w:val="28"/>
        </w:rPr>
        <w:t xml:space="preserve"> you can't do XYZ if you don't have the vaccine). Very controlling. Also not being honest about the reactions, effects, deaths, etc caused by the vaccine. All of these do not make me trust the vaccine at all</w:t>
      </w:r>
      <w:r>
        <w:rPr>
          <w:rFonts w:eastAsiaTheme="majorEastAsia" w:cstheme="majorBidi"/>
          <w:bCs/>
          <w:i/>
          <w:szCs w:val="28"/>
        </w:rPr>
        <w:t>.</w:t>
      </w:r>
      <w:r w:rsidRPr="00B756F4">
        <w:rPr>
          <w:rFonts w:eastAsiaTheme="majorEastAsia" w:cstheme="majorBidi"/>
          <w:bCs/>
          <w:szCs w:val="28"/>
        </w:rPr>
        <w:t xml:space="preserve"> (Female, </w:t>
      </w:r>
      <w:r w:rsidR="00F95DCB">
        <w:rPr>
          <w:rFonts w:eastAsiaTheme="majorEastAsia" w:cstheme="majorBidi"/>
          <w:bCs/>
          <w:szCs w:val="28"/>
        </w:rPr>
        <w:t>16-17</w:t>
      </w:r>
      <w:r w:rsidRPr="00B756F4">
        <w:rPr>
          <w:rFonts w:eastAsiaTheme="majorEastAsia" w:cstheme="majorBidi"/>
          <w:bCs/>
          <w:szCs w:val="28"/>
        </w:rPr>
        <w:t xml:space="preserve"> years)</w:t>
      </w:r>
      <w:r>
        <w:rPr>
          <w:rFonts w:eastAsiaTheme="majorEastAsia" w:cstheme="majorBidi"/>
          <w:bCs/>
          <w:szCs w:val="28"/>
        </w:rPr>
        <w:t>.</w:t>
      </w:r>
    </w:p>
    <w:p w14:paraId="1E81469D" w14:textId="6AC0FFED" w:rsidR="00F95DCB" w:rsidRDefault="00F95DCB">
      <w:pPr>
        <w:rPr>
          <w:rFonts w:eastAsiaTheme="majorEastAsia" w:cstheme="majorBidi"/>
          <w:bCs/>
          <w:szCs w:val="28"/>
        </w:rPr>
      </w:pPr>
      <w:r>
        <w:rPr>
          <w:rFonts w:eastAsiaTheme="majorEastAsia" w:cstheme="majorBidi"/>
          <w:bCs/>
          <w:szCs w:val="28"/>
        </w:rPr>
        <w:br w:type="page"/>
      </w:r>
    </w:p>
    <w:p w14:paraId="09271E63" w14:textId="77777777" w:rsidR="00B756F4" w:rsidRPr="00B756F4" w:rsidRDefault="00B756F4" w:rsidP="00B756F4">
      <w:pPr>
        <w:spacing w:after="240" w:line="240" w:lineRule="auto"/>
        <w:ind w:left="720"/>
        <w:rPr>
          <w:rFonts w:eastAsiaTheme="majorEastAsia" w:cstheme="majorBidi"/>
          <w:bCs/>
          <w:szCs w:val="28"/>
        </w:rPr>
      </w:pPr>
    </w:p>
    <w:p w14:paraId="607EAEBA" w14:textId="77777777" w:rsidR="00B756F4" w:rsidRPr="00B756F4" w:rsidRDefault="00B756F4" w:rsidP="00462815">
      <w:pPr>
        <w:spacing w:after="60"/>
        <w:rPr>
          <w:rFonts w:eastAsiaTheme="majorEastAsia" w:cstheme="majorBidi"/>
          <w:b/>
          <w:bCs/>
          <w:szCs w:val="28"/>
        </w:rPr>
      </w:pPr>
      <w:r w:rsidRPr="00B756F4">
        <w:rPr>
          <w:rFonts w:eastAsiaTheme="majorEastAsia" w:cstheme="majorBidi"/>
          <w:b/>
          <w:bCs/>
          <w:szCs w:val="28"/>
        </w:rPr>
        <w:t>I have a health condition/am allergic to flu shots etc.</w:t>
      </w:r>
    </w:p>
    <w:p w14:paraId="77021086" w14:textId="5CBFD7C6"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Am allergic to most medications. Had the flu injection in 2020 and was ill for 7 days. Have never had any vaccinations that I recall. Polio was by mouth. Have never had vaccination for </w:t>
      </w:r>
      <w:r w:rsidR="00892C34" w:rsidRPr="00B756F4">
        <w:rPr>
          <w:rFonts w:eastAsiaTheme="majorEastAsia" w:cstheme="majorBidi"/>
          <w:bCs/>
          <w:i/>
          <w:szCs w:val="28"/>
        </w:rPr>
        <w:t>Smallpox</w:t>
      </w:r>
      <w:r w:rsidRPr="00B756F4">
        <w:rPr>
          <w:rFonts w:eastAsiaTheme="majorEastAsia" w:cstheme="majorBidi"/>
          <w:bCs/>
          <w:i/>
          <w:szCs w:val="28"/>
        </w:rPr>
        <w:t xml:space="preserve">, TB, Tetanus injections. The only time I've had a needle in my arm is for blood tests. </w:t>
      </w:r>
      <w:r w:rsidRPr="00B756F4">
        <w:rPr>
          <w:rFonts w:eastAsiaTheme="majorEastAsia" w:cstheme="majorBidi"/>
          <w:bCs/>
          <w:szCs w:val="28"/>
        </w:rPr>
        <w:t>(Female, Aged 75 years or over)</w:t>
      </w:r>
      <w:r>
        <w:rPr>
          <w:rFonts w:eastAsiaTheme="majorEastAsia" w:cstheme="majorBidi"/>
          <w:bCs/>
          <w:szCs w:val="28"/>
        </w:rPr>
        <w:t>.</w:t>
      </w:r>
    </w:p>
    <w:p w14:paraId="2540E7A8" w14:textId="3F9D4C7D"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Too many allergic reactions to medications</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(Female, Aged 65-74 years)</w:t>
      </w:r>
      <w:r>
        <w:rPr>
          <w:rFonts w:eastAsiaTheme="majorEastAsia" w:cstheme="majorBidi"/>
          <w:bCs/>
          <w:szCs w:val="28"/>
        </w:rPr>
        <w:t>.</w:t>
      </w:r>
    </w:p>
    <w:p w14:paraId="4603DEFD" w14:textId="6F32DFEF"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 have severe allergies and chemical sensitivities. Pfizer is one of the most corrupt corporations in history</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(Male, Aged 45-54 years)</w:t>
      </w:r>
      <w:r>
        <w:rPr>
          <w:rFonts w:eastAsiaTheme="majorEastAsia" w:cstheme="majorBidi"/>
          <w:bCs/>
          <w:szCs w:val="28"/>
        </w:rPr>
        <w:t>.</w:t>
      </w:r>
    </w:p>
    <w:p w14:paraId="1D8E6A47" w14:textId="305A35B7" w:rsidR="00B756F4" w:rsidRDefault="00B756F4" w:rsidP="00462815">
      <w:pPr>
        <w:spacing w:after="60"/>
        <w:ind w:left="720"/>
        <w:rPr>
          <w:rFonts w:eastAsiaTheme="majorEastAsia" w:cstheme="majorBidi"/>
          <w:bCs/>
          <w:iCs/>
          <w:szCs w:val="28"/>
        </w:rPr>
      </w:pPr>
      <w:r w:rsidRPr="00B756F4">
        <w:rPr>
          <w:rFonts w:eastAsiaTheme="majorEastAsia" w:cstheme="majorBidi"/>
          <w:bCs/>
          <w:i/>
          <w:szCs w:val="28"/>
        </w:rPr>
        <w:t>I suffer anxiety and certain medicines cause me to become suicidal, so I need to be carefully what I take</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iCs/>
          <w:szCs w:val="28"/>
        </w:rPr>
        <w:t>(Female, Aged 45-54 years).</w:t>
      </w:r>
    </w:p>
    <w:p w14:paraId="0FCB7FAE" w14:textId="77777777" w:rsidR="00462815" w:rsidRPr="00462815" w:rsidRDefault="00462815" w:rsidP="00462815">
      <w:pPr>
        <w:spacing w:after="0"/>
        <w:rPr>
          <w:rFonts w:eastAsiaTheme="majorEastAsia" w:cstheme="majorBidi"/>
          <w:bCs/>
          <w:iCs/>
          <w:szCs w:val="28"/>
        </w:rPr>
      </w:pPr>
    </w:p>
    <w:p w14:paraId="7B8FDB83" w14:textId="76827295" w:rsidR="00B756F4" w:rsidRPr="00B756F4" w:rsidRDefault="00B756F4" w:rsidP="00462815">
      <w:pPr>
        <w:spacing w:after="60"/>
        <w:rPr>
          <w:rFonts w:eastAsiaTheme="majorEastAsia" w:cstheme="majorBidi"/>
          <w:b/>
          <w:bCs/>
          <w:szCs w:val="28"/>
        </w:rPr>
      </w:pPr>
      <w:r w:rsidRPr="00B756F4">
        <w:rPr>
          <w:rFonts w:eastAsiaTheme="majorEastAsia" w:cstheme="majorBidi"/>
          <w:b/>
          <w:bCs/>
          <w:szCs w:val="28"/>
        </w:rPr>
        <w:t xml:space="preserve">The vaccine does not protect from getting or spreading </w:t>
      </w:r>
      <w:r w:rsidR="00BA656C">
        <w:rPr>
          <w:rFonts w:eastAsiaTheme="majorEastAsia" w:cstheme="majorBidi"/>
          <w:b/>
          <w:bCs/>
          <w:szCs w:val="28"/>
        </w:rPr>
        <w:t>COVID</w:t>
      </w:r>
      <w:r w:rsidRPr="00B756F4">
        <w:rPr>
          <w:rFonts w:eastAsiaTheme="majorEastAsia" w:cstheme="majorBidi"/>
          <w:b/>
          <w:bCs/>
          <w:szCs w:val="28"/>
        </w:rPr>
        <w:t>-19</w:t>
      </w:r>
    </w:p>
    <w:p w14:paraId="58E539DB" w14:textId="5EFF6563"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It does not stop you from contracting or spreading the virus, so I don’t see the point</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(Female, Aged 35-44 years)</w:t>
      </w:r>
      <w:r>
        <w:rPr>
          <w:rFonts w:eastAsiaTheme="majorEastAsia" w:cstheme="majorBidi"/>
          <w:bCs/>
          <w:szCs w:val="28"/>
        </w:rPr>
        <w:t>.</w:t>
      </w:r>
    </w:p>
    <w:p w14:paraId="6CE97DC4" w14:textId="1A1161D7"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Vaccinated are no less at risk of </w:t>
      </w:r>
      <w:r w:rsidR="00BA656C">
        <w:rPr>
          <w:rFonts w:eastAsiaTheme="majorEastAsia" w:cstheme="majorBidi"/>
          <w:bCs/>
          <w:i/>
          <w:szCs w:val="28"/>
        </w:rPr>
        <w:t>COVID</w:t>
      </w:r>
      <w:r w:rsidRPr="00B756F4">
        <w:rPr>
          <w:rFonts w:eastAsiaTheme="majorEastAsia" w:cstheme="majorBidi"/>
          <w:bCs/>
          <w:i/>
          <w:szCs w:val="28"/>
        </w:rPr>
        <w:t xml:space="preserve"> than unvaccinated</w:t>
      </w:r>
      <w:r>
        <w:rPr>
          <w:rFonts w:eastAsiaTheme="majorEastAsia" w:cstheme="majorBidi"/>
          <w:bCs/>
          <w:i/>
          <w:szCs w:val="28"/>
        </w:rPr>
        <w:t>.</w:t>
      </w:r>
      <w:r w:rsidRPr="00B756F4">
        <w:rPr>
          <w:rFonts w:eastAsiaTheme="majorEastAsia" w:cstheme="majorBidi"/>
          <w:bCs/>
          <w:szCs w:val="28"/>
        </w:rPr>
        <w:t xml:space="preserve"> (Female, Aged 35-44 years)</w:t>
      </w:r>
      <w:r>
        <w:rPr>
          <w:rFonts w:eastAsiaTheme="majorEastAsia" w:cstheme="majorBidi"/>
          <w:bCs/>
          <w:szCs w:val="28"/>
        </w:rPr>
        <w:t>.</w:t>
      </w:r>
    </w:p>
    <w:p w14:paraId="548AC808" w14:textId="4FAFD847"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The percentage of death and disability/health concerns already caused by this vaccination are far higher than any other allowed vaccination and yet it continues to be given to people. More people have been affected by this vaccination than died in NZ from </w:t>
      </w:r>
      <w:r w:rsidR="00BA656C">
        <w:rPr>
          <w:rFonts w:eastAsiaTheme="majorEastAsia" w:cstheme="majorBidi"/>
          <w:bCs/>
          <w:i/>
          <w:szCs w:val="28"/>
        </w:rPr>
        <w:t>COVID</w:t>
      </w:r>
      <w:r w:rsidRPr="00B756F4">
        <w:rPr>
          <w:rFonts w:eastAsiaTheme="majorEastAsia" w:cstheme="majorBidi"/>
          <w:bCs/>
          <w:i/>
          <w:szCs w:val="28"/>
        </w:rPr>
        <w:t>. There is a misconception that vaccinations will prevent infection rates - even when vaccinated one can still contract the virus and still shed (perhaps be more contagious because the symptoms are impaired, so one does not know that one is ill)</w:t>
      </w:r>
      <w:r>
        <w:rPr>
          <w:rFonts w:eastAsiaTheme="majorEastAsia" w:cstheme="majorBidi"/>
          <w:bCs/>
          <w:i/>
          <w:szCs w:val="28"/>
        </w:rPr>
        <w:t>.</w:t>
      </w:r>
      <w:r w:rsidRPr="00B756F4">
        <w:rPr>
          <w:rFonts w:eastAsiaTheme="majorEastAsia" w:cstheme="majorBidi"/>
          <w:bCs/>
          <w:szCs w:val="28"/>
        </w:rPr>
        <w:t xml:space="preserve"> (Male, Aged 45-54 years)</w:t>
      </w:r>
      <w:r>
        <w:rPr>
          <w:rFonts w:eastAsiaTheme="majorEastAsia" w:cstheme="majorBidi"/>
          <w:bCs/>
          <w:szCs w:val="28"/>
        </w:rPr>
        <w:t>.</w:t>
      </w:r>
    </w:p>
    <w:p w14:paraId="6B28B03F" w14:textId="78FB0E15"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Called a vaccine but it doesn't stop one contracting </w:t>
      </w:r>
      <w:r w:rsidR="00BA656C">
        <w:rPr>
          <w:rFonts w:eastAsiaTheme="majorEastAsia" w:cstheme="majorBidi"/>
          <w:bCs/>
          <w:i/>
          <w:szCs w:val="28"/>
        </w:rPr>
        <w:t>COVID</w:t>
      </w:r>
      <w:r w:rsidRPr="00B756F4">
        <w:rPr>
          <w:rFonts w:eastAsiaTheme="majorEastAsia" w:cstheme="majorBidi"/>
          <w:bCs/>
          <w:i/>
          <w:szCs w:val="28"/>
        </w:rPr>
        <w:t xml:space="preserve"> nor from spreading it.</w:t>
      </w:r>
      <w:r w:rsidRPr="00B756F4">
        <w:rPr>
          <w:rFonts w:eastAsiaTheme="majorEastAsia" w:cstheme="majorBidi"/>
          <w:bCs/>
          <w:szCs w:val="28"/>
        </w:rPr>
        <w:t xml:space="preserve"> (Female, Aged 65-74 years)</w:t>
      </w:r>
      <w:r>
        <w:rPr>
          <w:rFonts w:eastAsiaTheme="majorEastAsia" w:cstheme="majorBidi"/>
          <w:bCs/>
          <w:szCs w:val="28"/>
        </w:rPr>
        <w:t>.</w:t>
      </w:r>
    </w:p>
    <w:p w14:paraId="2162618F" w14:textId="77777777" w:rsidR="00462815" w:rsidRDefault="00462815" w:rsidP="00462815">
      <w:pPr>
        <w:spacing w:after="0"/>
        <w:rPr>
          <w:rFonts w:eastAsiaTheme="majorEastAsia" w:cstheme="majorBidi"/>
          <w:b/>
          <w:bCs/>
          <w:szCs w:val="28"/>
        </w:rPr>
      </w:pPr>
    </w:p>
    <w:p w14:paraId="12FE5CD2" w14:textId="0CEDFF28" w:rsidR="00B756F4" w:rsidRPr="00B756F4" w:rsidRDefault="00B756F4" w:rsidP="00462815">
      <w:pPr>
        <w:spacing w:after="60"/>
        <w:rPr>
          <w:rFonts w:eastAsiaTheme="majorEastAsia" w:cstheme="majorBidi"/>
          <w:b/>
          <w:bCs/>
          <w:szCs w:val="28"/>
        </w:rPr>
      </w:pPr>
      <w:r w:rsidRPr="00B756F4">
        <w:rPr>
          <w:rFonts w:eastAsiaTheme="majorEastAsia" w:cstheme="majorBidi"/>
          <w:b/>
          <w:bCs/>
          <w:szCs w:val="28"/>
        </w:rPr>
        <w:t>Natural defences are better. The disease can be managed by good diet, natural medicine etc</w:t>
      </w:r>
    </w:p>
    <w:p w14:paraId="433BA88D" w14:textId="2DCF98FD"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It</w:t>
      </w:r>
      <w:r>
        <w:rPr>
          <w:rFonts w:eastAsiaTheme="majorEastAsia" w:cstheme="majorBidi"/>
          <w:bCs/>
          <w:i/>
          <w:szCs w:val="28"/>
        </w:rPr>
        <w:t>’</w:t>
      </w:r>
      <w:r w:rsidRPr="00B756F4">
        <w:rPr>
          <w:rFonts w:eastAsiaTheme="majorEastAsia" w:cstheme="majorBidi"/>
          <w:bCs/>
          <w:i/>
          <w:szCs w:val="28"/>
        </w:rPr>
        <w:t>s poison, our own immune system is so much stronger. It</w:t>
      </w:r>
      <w:r>
        <w:rPr>
          <w:rFonts w:eastAsiaTheme="majorEastAsia" w:cstheme="majorBidi"/>
          <w:bCs/>
          <w:i/>
          <w:szCs w:val="28"/>
        </w:rPr>
        <w:t>’</w:t>
      </w:r>
      <w:r w:rsidRPr="00B756F4">
        <w:rPr>
          <w:rFonts w:eastAsiaTheme="majorEastAsia" w:cstheme="majorBidi"/>
          <w:bCs/>
          <w:i/>
          <w:szCs w:val="28"/>
        </w:rPr>
        <w:t>s wrong to mess with the Creators' creations</w:t>
      </w:r>
      <w:r>
        <w:rPr>
          <w:rFonts w:eastAsiaTheme="majorEastAsia" w:cstheme="majorBidi"/>
          <w:bCs/>
          <w:i/>
          <w:szCs w:val="28"/>
        </w:rPr>
        <w:t>.</w:t>
      </w:r>
      <w:r w:rsidRPr="00B756F4">
        <w:rPr>
          <w:rFonts w:eastAsiaTheme="majorEastAsia" w:cstheme="majorBidi"/>
          <w:bCs/>
          <w:szCs w:val="28"/>
        </w:rPr>
        <w:t xml:space="preserve"> (Female, Aged 35-44 years)</w:t>
      </w:r>
      <w:r>
        <w:rPr>
          <w:rFonts w:eastAsiaTheme="majorEastAsia" w:cstheme="majorBidi"/>
          <w:bCs/>
          <w:szCs w:val="28"/>
        </w:rPr>
        <w:t>.</w:t>
      </w:r>
    </w:p>
    <w:p w14:paraId="62BDEEE7" w14:textId="2686C029"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 rely on my own body’s natural defences and I don't take any prescription drugs</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(Male, Aged 55-64 years)</w:t>
      </w:r>
      <w:r>
        <w:rPr>
          <w:rFonts w:eastAsiaTheme="majorEastAsia" w:cstheme="majorBidi"/>
          <w:bCs/>
          <w:szCs w:val="28"/>
        </w:rPr>
        <w:t>.</w:t>
      </w:r>
    </w:p>
    <w:p w14:paraId="2B831146" w14:textId="3AA9CE00"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I'm already healthy, live a healthy life and have no reason for taking it</w:t>
      </w:r>
      <w:r>
        <w:rPr>
          <w:rFonts w:eastAsiaTheme="majorEastAsia" w:cstheme="majorBidi"/>
          <w:bCs/>
          <w:i/>
          <w:szCs w:val="28"/>
        </w:rPr>
        <w:t>.</w:t>
      </w:r>
      <w:r w:rsidRPr="00B756F4">
        <w:rPr>
          <w:rFonts w:eastAsiaTheme="majorEastAsia" w:cstheme="majorBidi"/>
          <w:bCs/>
          <w:szCs w:val="28"/>
        </w:rPr>
        <w:t xml:space="preserve"> (Female, Aged 35-44 years)</w:t>
      </w:r>
      <w:r>
        <w:rPr>
          <w:rFonts w:eastAsiaTheme="majorEastAsia" w:cstheme="majorBidi"/>
          <w:bCs/>
          <w:szCs w:val="28"/>
        </w:rPr>
        <w:t>.</w:t>
      </w:r>
    </w:p>
    <w:p w14:paraId="5E3A7FD9" w14:textId="74E4035F"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 don't trust it or other vaccines I feel the best way to build an immune system is to get sick from time to time</w:t>
      </w:r>
      <w:r>
        <w:rPr>
          <w:rFonts w:eastAsiaTheme="majorEastAsia" w:cstheme="majorBidi"/>
          <w:bCs/>
          <w:i/>
          <w:szCs w:val="28"/>
        </w:rPr>
        <w:t>.</w:t>
      </w:r>
      <w:r w:rsidRPr="00B756F4">
        <w:rPr>
          <w:rFonts w:eastAsiaTheme="majorEastAsia" w:cstheme="majorBidi"/>
          <w:bCs/>
          <w:szCs w:val="28"/>
        </w:rPr>
        <w:t xml:space="preserve"> (Female, Aged 25-34 years)</w:t>
      </w:r>
      <w:r>
        <w:rPr>
          <w:rFonts w:eastAsiaTheme="majorEastAsia" w:cstheme="majorBidi"/>
          <w:bCs/>
          <w:szCs w:val="28"/>
        </w:rPr>
        <w:t>.</w:t>
      </w:r>
    </w:p>
    <w:p w14:paraId="0547845F" w14:textId="1E60C7AD"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Because I just feel that if I keep up with daily home remedies that will build my immune system, I should have a decent chance to fight off </w:t>
      </w:r>
      <w:r w:rsidR="00BA656C">
        <w:rPr>
          <w:rFonts w:eastAsiaTheme="majorEastAsia" w:cstheme="majorBidi"/>
          <w:bCs/>
          <w:i/>
          <w:szCs w:val="28"/>
        </w:rPr>
        <w:t>COVID</w:t>
      </w:r>
      <w:r w:rsidRPr="00B756F4">
        <w:rPr>
          <w:rFonts w:eastAsiaTheme="majorEastAsia" w:cstheme="majorBidi"/>
          <w:bCs/>
          <w:i/>
          <w:szCs w:val="28"/>
        </w:rPr>
        <w:t xml:space="preserve"> without the vaccine</w:t>
      </w:r>
      <w:r>
        <w:rPr>
          <w:rFonts w:eastAsiaTheme="majorEastAsia" w:cstheme="majorBidi"/>
          <w:bCs/>
          <w:i/>
          <w:szCs w:val="28"/>
        </w:rPr>
        <w:t>.</w:t>
      </w:r>
      <w:r w:rsidRPr="00B756F4">
        <w:rPr>
          <w:rFonts w:eastAsiaTheme="majorEastAsia" w:cstheme="majorBidi"/>
          <w:bCs/>
          <w:szCs w:val="28"/>
        </w:rPr>
        <w:t xml:space="preserve"> (Female, Aged Under 18 years)</w:t>
      </w:r>
      <w:r>
        <w:rPr>
          <w:rFonts w:eastAsiaTheme="majorEastAsia" w:cstheme="majorBidi"/>
          <w:bCs/>
          <w:szCs w:val="28"/>
        </w:rPr>
        <w:t>.</w:t>
      </w:r>
    </w:p>
    <w:p w14:paraId="23ADF081" w14:textId="77777777" w:rsidR="00B756F4" w:rsidRPr="00B756F4" w:rsidRDefault="00B756F4" w:rsidP="00462815">
      <w:pPr>
        <w:spacing w:after="60"/>
        <w:rPr>
          <w:rFonts w:eastAsiaTheme="majorEastAsia" w:cstheme="majorBidi"/>
          <w:b/>
          <w:bCs/>
          <w:szCs w:val="28"/>
        </w:rPr>
      </w:pPr>
      <w:r w:rsidRPr="00B756F4">
        <w:rPr>
          <w:rFonts w:eastAsiaTheme="majorEastAsia" w:cstheme="majorBidi"/>
          <w:b/>
          <w:bCs/>
          <w:szCs w:val="28"/>
        </w:rPr>
        <w:br w:type="page"/>
      </w:r>
    </w:p>
    <w:p w14:paraId="62F03CFC" w14:textId="77777777" w:rsidR="00B756F4" w:rsidRPr="00B756F4" w:rsidRDefault="00B756F4" w:rsidP="00462815">
      <w:pPr>
        <w:spacing w:after="60"/>
        <w:rPr>
          <w:rFonts w:eastAsiaTheme="majorEastAsia" w:cstheme="majorBidi"/>
          <w:b/>
          <w:bCs/>
          <w:szCs w:val="28"/>
        </w:rPr>
      </w:pPr>
      <w:r w:rsidRPr="00B756F4">
        <w:rPr>
          <w:rFonts w:eastAsiaTheme="majorEastAsia" w:cstheme="majorBidi"/>
          <w:b/>
          <w:bCs/>
          <w:szCs w:val="28"/>
        </w:rPr>
        <w:lastRenderedPageBreak/>
        <w:t>I want a real/traditional vaccine</w:t>
      </w:r>
    </w:p>
    <w:p w14:paraId="35606B43" w14:textId="2780229A"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It is not a vaccine as it does not confer immunity. It does not come out of clinical trials until 2023. There is no information I long term effects. There are widespread reports of side effects</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(Male, Aged 55-64 years)</w:t>
      </w:r>
      <w:r>
        <w:rPr>
          <w:rFonts w:eastAsiaTheme="majorEastAsia" w:cstheme="majorBidi"/>
          <w:bCs/>
          <w:szCs w:val="28"/>
        </w:rPr>
        <w:t>.</w:t>
      </w:r>
    </w:p>
    <w:p w14:paraId="4EFFA967" w14:textId="45742EB4"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If the vaccine is a traditional type and shown not to have adverse effects</w:t>
      </w:r>
      <w:r>
        <w:rPr>
          <w:rFonts w:eastAsiaTheme="majorEastAsia" w:cstheme="majorBidi"/>
          <w:bCs/>
          <w:i/>
          <w:szCs w:val="28"/>
        </w:rPr>
        <w:t>.</w:t>
      </w:r>
      <w:r w:rsidRPr="00B756F4">
        <w:rPr>
          <w:rFonts w:eastAsiaTheme="majorEastAsia" w:cstheme="majorBidi"/>
          <w:bCs/>
          <w:szCs w:val="28"/>
        </w:rPr>
        <w:t xml:space="preserve"> (Male, Aged 75 years or over)</w:t>
      </w:r>
      <w:r>
        <w:rPr>
          <w:rFonts w:eastAsiaTheme="majorEastAsia" w:cstheme="majorBidi"/>
          <w:bCs/>
          <w:szCs w:val="28"/>
        </w:rPr>
        <w:t>.</w:t>
      </w:r>
    </w:p>
    <w:p w14:paraId="4112B9DF" w14:textId="00CB7C98"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 don’t want the Pfizer vaccine or one of the other mRNA vaccines. I would be open to having the Novavax vaccine which the NZ Govt has already pre-ordered</w:t>
      </w:r>
      <w:r>
        <w:rPr>
          <w:rFonts w:eastAsiaTheme="majorEastAsia" w:cstheme="majorBidi"/>
          <w:bCs/>
          <w:i/>
          <w:szCs w:val="28"/>
        </w:rPr>
        <w:t>.</w:t>
      </w:r>
      <w:r w:rsidRPr="00B756F4">
        <w:rPr>
          <w:rFonts w:eastAsiaTheme="majorEastAsia" w:cstheme="majorBidi"/>
          <w:bCs/>
          <w:szCs w:val="28"/>
        </w:rPr>
        <w:t xml:space="preserve"> (Male, Aged 35-44 years)</w:t>
      </w:r>
      <w:r>
        <w:rPr>
          <w:rFonts w:eastAsiaTheme="majorEastAsia" w:cstheme="majorBidi"/>
          <w:bCs/>
          <w:szCs w:val="28"/>
        </w:rPr>
        <w:t>.</w:t>
      </w:r>
    </w:p>
    <w:p w14:paraId="0671779B" w14:textId="7D2F99A3"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It is not a vaccine as you can still get </w:t>
      </w:r>
      <w:r w:rsidR="00BA656C">
        <w:rPr>
          <w:rFonts w:eastAsiaTheme="majorEastAsia" w:cstheme="majorBidi"/>
          <w:bCs/>
          <w:i/>
          <w:szCs w:val="28"/>
        </w:rPr>
        <w:t>COVID</w:t>
      </w:r>
      <w:r w:rsidRPr="00B756F4">
        <w:rPr>
          <w:rFonts w:eastAsiaTheme="majorEastAsia" w:cstheme="majorBidi"/>
          <w:bCs/>
          <w:i/>
          <w:szCs w:val="28"/>
        </w:rPr>
        <w:t>-19 after you have had the vaccine</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(Male, Aged 65-74 years)</w:t>
      </w:r>
      <w:r>
        <w:rPr>
          <w:rFonts w:eastAsiaTheme="majorEastAsia" w:cstheme="majorBidi"/>
          <w:bCs/>
          <w:szCs w:val="28"/>
        </w:rPr>
        <w:t>.</w:t>
      </w:r>
    </w:p>
    <w:p w14:paraId="425C0E21" w14:textId="77777777" w:rsidR="00462815" w:rsidRDefault="00462815" w:rsidP="00462815">
      <w:pPr>
        <w:spacing w:after="60"/>
        <w:rPr>
          <w:rFonts w:eastAsiaTheme="majorEastAsia" w:cstheme="majorBidi"/>
          <w:b/>
          <w:bCs/>
          <w:szCs w:val="28"/>
        </w:rPr>
      </w:pPr>
    </w:p>
    <w:p w14:paraId="4A0635BF" w14:textId="17FEB0BD" w:rsidR="00B756F4" w:rsidRPr="00B756F4" w:rsidRDefault="00BA656C" w:rsidP="00462815">
      <w:pPr>
        <w:spacing w:after="60"/>
        <w:rPr>
          <w:rFonts w:eastAsiaTheme="majorEastAsia" w:cstheme="majorBidi"/>
          <w:b/>
          <w:bCs/>
          <w:szCs w:val="28"/>
        </w:rPr>
      </w:pPr>
      <w:r>
        <w:rPr>
          <w:rFonts w:eastAsiaTheme="majorEastAsia" w:cstheme="majorBidi"/>
          <w:b/>
          <w:bCs/>
          <w:szCs w:val="28"/>
        </w:rPr>
        <w:t>COVID</w:t>
      </w:r>
      <w:r w:rsidR="00B756F4" w:rsidRPr="00B756F4">
        <w:rPr>
          <w:rFonts w:eastAsiaTheme="majorEastAsia" w:cstheme="majorBidi"/>
          <w:b/>
          <w:bCs/>
          <w:szCs w:val="28"/>
        </w:rPr>
        <w:t>-19 is not a serious illness/ it’s only a type of flu</w:t>
      </w:r>
    </w:p>
    <w:p w14:paraId="6B48C251" w14:textId="43295BD2"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Because </w:t>
      </w:r>
      <w:r w:rsidR="00BA656C">
        <w:rPr>
          <w:rFonts w:eastAsiaTheme="majorEastAsia" w:cstheme="majorBidi"/>
          <w:bCs/>
          <w:i/>
          <w:szCs w:val="28"/>
        </w:rPr>
        <w:t>COVID</w:t>
      </w:r>
      <w:r w:rsidRPr="00B756F4">
        <w:rPr>
          <w:rFonts w:eastAsiaTheme="majorEastAsia" w:cstheme="majorBidi"/>
          <w:bCs/>
          <w:i/>
          <w:szCs w:val="28"/>
        </w:rPr>
        <w:t xml:space="preserve"> is bullshit and anyone that believes it is in idiot</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(Male, Aged 25-34 years)</w:t>
      </w:r>
      <w:r>
        <w:rPr>
          <w:rFonts w:eastAsiaTheme="majorEastAsia" w:cstheme="majorBidi"/>
          <w:bCs/>
          <w:szCs w:val="28"/>
        </w:rPr>
        <w:t>.</w:t>
      </w:r>
    </w:p>
    <w:p w14:paraId="615386C6" w14:textId="36EAE191" w:rsidR="00B756F4" w:rsidRPr="00B756F4" w:rsidRDefault="00BA656C" w:rsidP="00462815">
      <w:pPr>
        <w:spacing w:after="60"/>
        <w:ind w:left="720"/>
        <w:rPr>
          <w:rFonts w:eastAsiaTheme="majorEastAsia" w:cstheme="majorBidi"/>
          <w:bCs/>
          <w:i/>
          <w:szCs w:val="28"/>
        </w:rPr>
      </w:pPr>
      <w:r>
        <w:rPr>
          <w:rFonts w:eastAsiaTheme="majorEastAsia" w:cstheme="majorBidi"/>
          <w:bCs/>
          <w:i/>
          <w:szCs w:val="28"/>
        </w:rPr>
        <w:t>COVID</w:t>
      </w:r>
      <w:r w:rsidR="00B756F4" w:rsidRPr="00B756F4">
        <w:rPr>
          <w:rFonts w:eastAsiaTheme="majorEastAsia" w:cstheme="majorBidi"/>
          <w:bCs/>
          <w:i/>
          <w:szCs w:val="28"/>
        </w:rPr>
        <w:t xml:space="preserve"> is only a common flu</w:t>
      </w:r>
      <w:r w:rsidR="00B756F4">
        <w:rPr>
          <w:rFonts w:eastAsiaTheme="majorEastAsia" w:cstheme="majorBidi"/>
          <w:bCs/>
          <w:i/>
          <w:szCs w:val="28"/>
        </w:rPr>
        <w:t>.</w:t>
      </w:r>
      <w:r w:rsidR="00B756F4" w:rsidRPr="00B756F4">
        <w:rPr>
          <w:rFonts w:eastAsiaTheme="majorEastAsia" w:cstheme="majorBidi"/>
          <w:bCs/>
          <w:i/>
          <w:szCs w:val="28"/>
        </w:rPr>
        <w:t xml:space="preserve"> </w:t>
      </w:r>
      <w:r w:rsidR="00B756F4" w:rsidRPr="00B756F4">
        <w:rPr>
          <w:rFonts w:eastAsiaTheme="majorEastAsia" w:cstheme="majorBidi"/>
          <w:bCs/>
          <w:iCs/>
          <w:szCs w:val="28"/>
        </w:rPr>
        <w:t>(Female, Aged 35-44 years)</w:t>
      </w:r>
      <w:r w:rsidR="00B756F4">
        <w:rPr>
          <w:rFonts w:eastAsiaTheme="majorEastAsia" w:cstheme="majorBidi"/>
          <w:bCs/>
          <w:i/>
          <w:szCs w:val="28"/>
        </w:rPr>
        <w:t>.</w:t>
      </w:r>
    </w:p>
    <w:p w14:paraId="194DDD93" w14:textId="77777777" w:rsidR="00462815" w:rsidRDefault="00462815" w:rsidP="00462815">
      <w:pPr>
        <w:spacing w:after="60"/>
        <w:rPr>
          <w:rFonts w:eastAsiaTheme="majorEastAsia" w:cstheme="majorBidi"/>
          <w:b/>
          <w:bCs/>
          <w:szCs w:val="28"/>
        </w:rPr>
      </w:pPr>
    </w:p>
    <w:p w14:paraId="5C6642C1" w14:textId="6096EEA3" w:rsidR="00B756F4" w:rsidRPr="00B756F4" w:rsidRDefault="00B756F4" w:rsidP="00462815">
      <w:pPr>
        <w:spacing w:after="60"/>
        <w:rPr>
          <w:rFonts w:eastAsiaTheme="majorEastAsia" w:cstheme="majorBidi"/>
          <w:b/>
          <w:bCs/>
          <w:szCs w:val="28"/>
        </w:rPr>
      </w:pPr>
      <w:r w:rsidRPr="00B756F4">
        <w:rPr>
          <w:rFonts w:eastAsiaTheme="majorEastAsia" w:cstheme="majorBidi"/>
          <w:b/>
          <w:bCs/>
          <w:szCs w:val="28"/>
        </w:rPr>
        <w:t>Other</w:t>
      </w:r>
    </w:p>
    <w:p w14:paraId="5A1BC45F" w14:textId="0AE3D497"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My body, my choice</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(Female, Aged 35-44 years)</w:t>
      </w:r>
      <w:r>
        <w:rPr>
          <w:rFonts w:eastAsiaTheme="majorEastAsia" w:cstheme="majorBidi"/>
          <w:bCs/>
          <w:szCs w:val="28"/>
        </w:rPr>
        <w:t>.</w:t>
      </w:r>
    </w:p>
    <w:p w14:paraId="76495DAE" w14:textId="238732A3"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Don't know if it covers for the different variants which are now applicable as vaccine was released before these variants</w:t>
      </w:r>
      <w:r>
        <w:rPr>
          <w:rFonts w:eastAsiaTheme="majorEastAsia" w:cstheme="majorBidi"/>
          <w:bCs/>
          <w:i/>
          <w:szCs w:val="28"/>
        </w:rPr>
        <w:t>.</w:t>
      </w:r>
      <w:r w:rsidRPr="00B756F4">
        <w:rPr>
          <w:rFonts w:eastAsiaTheme="majorEastAsia" w:cstheme="majorBidi"/>
          <w:bCs/>
          <w:szCs w:val="28"/>
        </w:rPr>
        <w:t xml:space="preserve"> (Female, Aged 45-54 years)</w:t>
      </w:r>
      <w:r>
        <w:rPr>
          <w:rFonts w:eastAsiaTheme="majorEastAsia" w:cstheme="majorBidi"/>
          <w:bCs/>
          <w:szCs w:val="28"/>
        </w:rPr>
        <w:t>.</w:t>
      </w:r>
    </w:p>
    <w:p w14:paraId="779BCEFF" w14:textId="00039C7E"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I don’t know if I want to have it, mum is trying to get me to, but I said I am old enough to decide for myself</w:t>
      </w:r>
      <w:r>
        <w:rPr>
          <w:rFonts w:eastAsiaTheme="majorEastAsia" w:cstheme="majorBidi"/>
          <w:bCs/>
          <w:i/>
          <w:szCs w:val="28"/>
        </w:rPr>
        <w:t>.</w:t>
      </w:r>
      <w:r w:rsidRPr="00B756F4">
        <w:rPr>
          <w:rFonts w:eastAsiaTheme="majorEastAsia" w:cstheme="majorBidi"/>
          <w:bCs/>
          <w:szCs w:val="28"/>
        </w:rPr>
        <w:t xml:space="preserve"> (Male, Aged Under 18 years)</w:t>
      </w:r>
      <w:r>
        <w:rPr>
          <w:rFonts w:eastAsiaTheme="majorEastAsia" w:cstheme="majorBidi"/>
          <w:bCs/>
          <w:szCs w:val="28"/>
        </w:rPr>
        <w:t>.</w:t>
      </w:r>
    </w:p>
    <w:p w14:paraId="2F611755" w14:textId="7E60F5EE"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Pfizer has not accepted any liability for adverse effects. The results of the experiment, as they describe it, will not be known until Feb 2023. Pfizer is a corporation that has previously been successfully sued for billions of dollars for fraud and bribing </w:t>
      </w:r>
      <w:r w:rsidR="00E34B48" w:rsidRPr="00B756F4">
        <w:rPr>
          <w:rFonts w:eastAsiaTheme="majorEastAsia" w:cstheme="majorBidi"/>
          <w:bCs/>
          <w:i/>
          <w:szCs w:val="28"/>
        </w:rPr>
        <w:t>doctors</w:t>
      </w:r>
      <w:r w:rsidR="00E34B48" w:rsidRPr="00B756F4">
        <w:rPr>
          <w:rFonts w:eastAsiaTheme="majorEastAsia" w:cstheme="majorBidi"/>
          <w:bCs/>
          <w:szCs w:val="28"/>
        </w:rPr>
        <w:t>.</w:t>
      </w:r>
      <w:r w:rsidR="00E34B48">
        <w:rPr>
          <w:rFonts w:eastAsiaTheme="majorEastAsia" w:cstheme="majorBidi"/>
          <w:bCs/>
          <w:szCs w:val="28"/>
        </w:rPr>
        <w:t xml:space="preserve"> </w:t>
      </w:r>
      <w:r w:rsidRPr="00B756F4">
        <w:rPr>
          <w:rFonts w:eastAsiaTheme="majorEastAsia" w:cstheme="majorBidi"/>
          <w:bCs/>
          <w:szCs w:val="28"/>
        </w:rPr>
        <w:t>(Male, Aged 65-74 years)</w:t>
      </w:r>
      <w:r>
        <w:rPr>
          <w:rFonts w:eastAsiaTheme="majorEastAsia" w:cstheme="majorBidi"/>
          <w:bCs/>
          <w:szCs w:val="28"/>
        </w:rPr>
        <w:t>.</w:t>
      </w:r>
    </w:p>
    <w:p w14:paraId="3AC8D3BF" w14:textId="340505AD"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The correct peer-review process hasn’t been followed as I would expect it should be</w:t>
      </w:r>
      <w:r>
        <w:rPr>
          <w:rFonts w:eastAsiaTheme="majorEastAsia" w:cstheme="majorBidi"/>
          <w:bCs/>
          <w:i/>
          <w:szCs w:val="28"/>
        </w:rPr>
        <w:t>.</w:t>
      </w:r>
      <w:r w:rsidRPr="00B756F4">
        <w:rPr>
          <w:rFonts w:eastAsiaTheme="majorEastAsia" w:cstheme="majorBidi"/>
          <w:bCs/>
          <w:szCs w:val="28"/>
        </w:rPr>
        <w:t xml:space="preserve"> (Male, Aged 25-34 years)</w:t>
      </w:r>
      <w:r>
        <w:rPr>
          <w:rFonts w:eastAsiaTheme="majorEastAsia" w:cstheme="majorBidi"/>
          <w:bCs/>
          <w:szCs w:val="28"/>
        </w:rPr>
        <w:t>.</w:t>
      </w:r>
    </w:p>
    <w:p w14:paraId="4570253F" w14:textId="01402CBE"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Can’t handle needles</w:t>
      </w:r>
      <w:r>
        <w:rPr>
          <w:rFonts w:eastAsiaTheme="majorEastAsia" w:cstheme="majorBidi"/>
          <w:bCs/>
          <w:i/>
          <w:szCs w:val="28"/>
        </w:rPr>
        <w:t>.</w:t>
      </w:r>
      <w:r w:rsidRPr="00B756F4">
        <w:rPr>
          <w:rFonts w:eastAsiaTheme="majorEastAsia" w:cstheme="majorBidi"/>
          <w:bCs/>
          <w:szCs w:val="28"/>
        </w:rPr>
        <w:t xml:space="preserve"> (Female, Aged 45-54 years)</w:t>
      </w:r>
      <w:r>
        <w:rPr>
          <w:rFonts w:eastAsiaTheme="majorEastAsia" w:cstheme="majorBidi"/>
          <w:bCs/>
          <w:szCs w:val="28"/>
        </w:rPr>
        <w:t>.</w:t>
      </w:r>
    </w:p>
    <w:p w14:paraId="7A51BA13" w14:textId="7CB1B7D2"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Why take a vaccine when </w:t>
      </w:r>
      <w:r w:rsidR="00BA656C">
        <w:rPr>
          <w:rFonts w:eastAsiaTheme="majorEastAsia" w:cstheme="majorBidi"/>
          <w:bCs/>
          <w:i/>
          <w:szCs w:val="28"/>
        </w:rPr>
        <w:t>COVID</w:t>
      </w:r>
      <w:r w:rsidRPr="00B756F4">
        <w:rPr>
          <w:rFonts w:eastAsiaTheme="majorEastAsia" w:cstheme="majorBidi"/>
          <w:bCs/>
          <w:i/>
          <w:szCs w:val="28"/>
        </w:rPr>
        <w:t xml:space="preserve"> is only in Auckland</w:t>
      </w:r>
      <w:r w:rsidRPr="00B756F4">
        <w:rPr>
          <w:rFonts w:eastAsiaTheme="majorEastAsia" w:cstheme="majorBidi"/>
          <w:bCs/>
          <w:szCs w:val="28"/>
        </w:rPr>
        <w:t>? (Male, Aged 35-44 years)</w:t>
      </w:r>
      <w:r>
        <w:rPr>
          <w:rFonts w:eastAsiaTheme="majorEastAsia" w:cstheme="majorBidi"/>
          <w:bCs/>
          <w:szCs w:val="28"/>
        </w:rPr>
        <w:t>.</w:t>
      </w:r>
    </w:p>
    <w:p w14:paraId="2C5C6317" w14:textId="4A9E2984"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Efficacy is only for 6 months, what after that? I get too sick after flu shot. If my body is being injected on few times year. I am not sure how that will be viable</w:t>
      </w:r>
      <w:r>
        <w:rPr>
          <w:rFonts w:eastAsiaTheme="majorEastAsia" w:cstheme="majorBidi"/>
          <w:bCs/>
          <w:i/>
          <w:szCs w:val="28"/>
        </w:rPr>
        <w:t>.</w:t>
      </w:r>
      <w:r w:rsidRPr="00B756F4">
        <w:rPr>
          <w:rFonts w:eastAsiaTheme="majorEastAsia" w:cstheme="majorBidi"/>
          <w:bCs/>
          <w:i/>
          <w:szCs w:val="28"/>
        </w:rPr>
        <w:t xml:space="preserve"> </w:t>
      </w:r>
      <w:r w:rsidRPr="00B756F4">
        <w:rPr>
          <w:rFonts w:eastAsiaTheme="majorEastAsia" w:cstheme="majorBidi"/>
          <w:bCs/>
          <w:szCs w:val="28"/>
        </w:rPr>
        <w:t>(Female, Aged 25-34 years)</w:t>
      </w:r>
      <w:r>
        <w:rPr>
          <w:rFonts w:eastAsiaTheme="majorEastAsia" w:cstheme="majorBidi"/>
          <w:bCs/>
          <w:szCs w:val="28"/>
        </w:rPr>
        <w:t>.</w:t>
      </w:r>
    </w:p>
    <w:p w14:paraId="6F522A51" w14:textId="3A532828" w:rsidR="00B756F4" w:rsidRPr="00B756F4" w:rsidRDefault="00B756F4" w:rsidP="00462815">
      <w:pPr>
        <w:spacing w:after="60"/>
        <w:ind w:left="720"/>
        <w:rPr>
          <w:rFonts w:eastAsiaTheme="majorEastAsia" w:cstheme="majorBidi"/>
          <w:bCs/>
          <w:szCs w:val="28"/>
        </w:rPr>
      </w:pPr>
      <w:r w:rsidRPr="00B756F4">
        <w:rPr>
          <w:rFonts w:eastAsiaTheme="majorEastAsia" w:cstheme="majorBidi"/>
          <w:bCs/>
          <w:i/>
          <w:szCs w:val="28"/>
        </w:rPr>
        <w:t xml:space="preserve">Religious reasons. Besides I've been going to the store back and forth wearing my mask washing my hands and I still haven't got </w:t>
      </w:r>
      <w:r w:rsidR="00BA656C">
        <w:rPr>
          <w:rFonts w:eastAsiaTheme="majorEastAsia" w:cstheme="majorBidi"/>
          <w:bCs/>
          <w:i/>
          <w:szCs w:val="28"/>
        </w:rPr>
        <w:t>COVID</w:t>
      </w:r>
      <w:r>
        <w:rPr>
          <w:rFonts w:eastAsiaTheme="majorEastAsia" w:cstheme="majorBidi"/>
          <w:bCs/>
          <w:i/>
          <w:szCs w:val="28"/>
        </w:rPr>
        <w:t>.</w:t>
      </w:r>
      <w:r w:rsidRPr="00B756F4">
        <w:rPr>
          <w:rFonts w:eastAsiaTheme="majorEastAsia" w:cstheme="majorBidi"/>
          <w:bCs/>
          <w:szCs w:val="28"/>
        </w:rPr>
        <w:t xml:space="preserve"> (Female, Aged 25-34 years)</w:t>
      </w:r>
      <w:r>
        <w:rPr>
          <w:rFonts w:eastAsiaTheme="majorEastAsia" w:cstheme="majorBidi"/>
          <w:bCs/>
          <w:szCs w:val="28"/>
        </w:rPr>
        <w:t>.</w:t>
      </w:r>
    </w:p>
    <w:p w14:paraId="3E2E51C6" w14:textId="77777777" w:rsidR="00B756F4" w:rsidRPr="00B756F4" w:rsidRDefault="00B756F4" w:rsidP="00462815">
      <w:pPr>
        <w:spacing w:after="240"/>
        <w:ind w:left="720"/>
        <w:rPr>
          <w:rFonts w:eastAsiaTheme="majorEastAsia" w:cstheme="majorBidi"/>
          <w:bCs/>
          <w:szCs w:val="28"/>
        </w:rPr>
      </w:pPr>
    </w:p>
    <w:p w14:paraId="1203E596" w14:textId="5B3A1BA1" w:rsidR="00462815" w:rsidRDefault="00462815">
      <w:pPr>
        <w:rPr>
          <w:rFonts w:eastAsiaTheme="majorEastAsia" w:cstheme="majorBidi"/>
          <w:bCs/>
          <w:szCs w:val="28"/>
        </w:rPr>
      </w:pPr>
      <w:r>
        <w:rPr>
          <w:rFonts w:eastAsiaTheme="majorEastAsia" w:cstheme="majorBidi"/>
          <w:bCs/>
          <w:szCs w:val="28"/>
        </w:rPr>
        <w:br w:type="page"/>
      </w:r>
    </w:p>
    <w:p w14:paraId="00E7E56D" w14:textId="7876D244" w:rsidR="00B756F4" w:rsidRPr="00B756F4" w:rsidRDefault="00AD0BA6" w:rsidP="00B756F4">
      <w:pPr>
        <w:keepNext/>
        <w:keepLines/>
        <w:spacing w:before="200" w:after="0" w:line="240" w:lineRule="auto"/>
        <w:ind w:left="851" w:hanging="426"/>
        <w:outlineLvl w:val="1"/>
        <w:rPr>
          <w:rFonts w:eastAsiaTheme="majorEastAsia" w:cstheme="minorHAnsi"/>
          <w:b/>
          <w:bCs/>
          <w:sz w:val="26"/>
          <w:szCs w:val="26"/>
          <w:lang w:val="en-AU"/>
        </w:rPr>
      </w:pPr>
      <w:bookmarkStart w:id="58" w:name="_Toc85474488"/>
      <w:r>
        <w:rPr>
          <w:rFonts w:eastAsiaTheme="majorEastAsia" w:cstheme="minorHAnsi"/>
          <w:b/>
          <w:bCs/>
          <w:sz w:val="26"/>
          <w:szCs w:val="26"/>
          <w:lang w:val="en-AU"/>
        </w:rPr>
        <w:lastRenderedPageBreak/>
        <w:t>5</w:t>
      </w:r>
      <w:r w:rsidR="00B756F4" w:rsidRPr="00B756F4">
        <w:rPr>
          <w:rFonts w:eastAsiaTheme="majorEastAsia" w:cstheme="minorHAnsi"/>
          <w:b/>
          <w:bCs/>
          <w:sz w:val="26"/>
          <w:szCs w:val="26"/>
          <w:lang w:val="en-AU"/>
        </w:rPr>
        <w:t>.</w:t>
      </w:r>
      <w:r w:rsidR="00B756F4">
        <w:rPr>
          <w:rFonts w:eastAsiaTheme="majorEastAsia" w:cstheme="minorHAnsi"/>
          <w:b/>
          <w:bCs/>
          <w:sz w:val="26"/>
          <w:szCs w:val="26"/>
          <w:lang w:val="en-AU"/>
        </w:rPr>
        <w:t>2</w:t>
      </w:r>
      <w:r w:rsidR="00B756F4" w:rsidRPr="00B756F4">
        <w:rPr>
          <w:rFonts w:eastAsiaTheme="majorEastAsia" w:cstheme="minorHAnsi"/>
          <w:b/>
          <w:bCs/>
          <w:sz w:val="26"/>
          <w:szCs w:val="26"/>
          <w:lang w:val="en-AU"/>
        </w:rPr>
        <w:t xml:space="preserve"> </w:t>
      </w:r>
      <w:r w:rsidR="00B756F4">
        <w:rPr>
          <w:rFonts w:eastAsiaTheme="majorEastAsia" w:cstheme="minorHAnsi"/>
          <w:b/>
          <w:bCs/>
          <w:sz w:val="26"/>
          <w:szCs w:val="26"/>
          <w:lang w:val="en-AU"/>
        </w:rPr>
        <w:t>Perceived medical or health conditions</w:t>
      </w:r>
      <w:bookmarkEnd w:id="58"/>
    </w:p>
    <w:p w14:paraId="71733E0A" w14:textId="445A53BF" w:rsidR="00BA70F6" w:rsidRDefault="00BA70F6" w:rsidP="00BA70F6">
      <w:pPr>
        <w:spacing w:after="0" w:line="240" w:lineRule="auto"/>
        <w:rPr>
          <w:rFonts w:eastAsiaTheme="majorEastAsia" w:cstheme="majorBidi"/>
          <w:bCs/>
          <w:szCs w:val="28"/>
        </w:rPr>
      </w:pPr>
      <w:r w:rsidRPr="00BA70F6">
        <w:rPr>
          <w:rFonts w:eastAsiaTheme="majorEastAsia" w:cstheme="majorBidi"/>
          <w:bCs/>
          <w:szCs w:val="28"/>
        </w:rPr>
        <w:t xml:space="preserve">19% of those not yet vaccinated believe medical or other health-related conditions mean they </w:t>
      </w:r>
      <w:r w:rsidR="00E93128">
        <w:rPr>
          <w:rFonts w:eastAsiaTheme="majorEastAsia" w:cstheme="majorBidi"/>
          <w:bCs/>
          <w:szCs w:val="28"/>
        </w:rPr>
        <w:t>are</w:t>
      </w:r>
      <w:r w:rsidR="00E93128" w:rsidRPr="00BA70F6">
        <w:rPr>
          <w:rFonts w:eastAsiaTheme="majorEastAsia" w:cstheme="majorBidi"/>
          <w:bCs/>
          <w:szCs w:val="28"/>
        </w:rPr>
        <w:t xml:space="preserve"> </w:t>
      </w:r>
      <w:r w:rsidRPr="00BA70F6">
        <w:rPr>
          <w:rFonts w:eastAsiaTheme="majorEastAsia" w:cstheme="majorBidi"/>
          <w:bCs/>
          <w:szCs w:val="28"/>
        </w:rPr>
        <w:t xml:space="preserve">not able to get a </w:t>
      </w:r>
      <w:r w:rsidR="00BA656C">
        <w:rPr>
          <w:rFonts w:eastAsiaTheme="majorEastAsia" w:cstheme="majorBidi"/>
          <w:bCs/>
          <w:szCs w:val="28"/>
        </w:rPr>
        <w:t>COVID</w:t>
      </w:r>
      <w:r w:rsidRPr="00BA70F6">
        <w:rPr>
          <w:rFonts w:eastAsiaTheme="majorEastAsia" w:cstheme="majorBidi"/>
          <w:bCs/>
          <w:szCs w:val="28"/>
        </w:rPr>
        <w:t>-19 vaccine.</w:t>
      </w:r>
    </w:p>
    <w:p w14:paraId="2179CE11" w14:textId="7CC8C6C2" w:rsidR="00BA70F6" w:rsidRDefault="00BA70F6" w:rsidP="00BA70F6">
      <w:pPr>
        <w:spacing w:after="0" w:line="240" w:lineRule="auto"/>
        <w:rPr>
          <w:rFonts w:eastAsiaTheme="majorEastAsia" w:cstheme="majorBidi"/>
          <w:bCs/>
          <w:szCs w:val="28"/>
        </w:rPr>
      </w:pPr>
    </w:p>
    <w:p w14:paraId="3D7DE9D4" w14:textId="0BC2FCA8" w:rsidR="00BA70F6" w:rsidRDefault="00BA70F6" w:rsidP="00BA70F6">
      <w:pPr>
        <w:spacing w:after="0" w:line="240" w:lineRule="auto"/>
        <w:rPr>
          <w:rFonts w:eastAsiaTheme="majorEastAsia" w:cstheme="majorBidi"/>
          <w:bCs/>
          <w:szCs w:val="28"/>
        </w:rPr>
      </w:pPr>
      <w:r>
        <w:rPr>
          <w:rFonts w:eastAsiaTheme="majorEastAsia" w:cstheme="majorBidi"/>
          <w:bCs/>
          <w:szCs w:val="28"/>
        </w:rPr>
        <w:t>Note that this perception is highest among those who are “Likely” or “Unlikely” to get the vaccine.</w:t>
      </w:r>
    </w:p>
    <w:p w14:paraId="49F6F916" w14:textId="77777777" w:rsidR="00BA70F6" w:rsidRDefault="00BA70F6" w:rsidP="00BA70F6">
      <w:pPr>
        <w:spacing w:after="0" w:line="240" w:lineRule="auto"/>
        <w:rPr>
          <w:rFonts w:eastAsiaTheme="majorEastAsia" w:cstheme="majorBidi"/>
          <w:bCs/>
          <w:szCs w:val="28"/>
        </w:rPr>
      </w:pPr>
    </w:p>
    <w:tbl>
      <w:tblPr>
        <w:tblW w:w="8738" w:type="dxa"/>
        <w:tblInd w:w="421" w:type="dxa"/>
        <w:tblLayout w:type="fixed"/>
        <w:tblLook w:val="04A0" w:firstRow="1" w:lastRow="0" w:firstColumn="1" w:lastColumn="0" w:noHBand="0" w:noVBand="1"/>
      </w:tblPr>
      <w:tblGrid>
        <w:gridCol w:w="2693"/>
        <w:gridCol w:w="755"/>
        <w:gridCol w:w="756"/>
        <w:gridCol w:w="755"/>
        <w:gridCol w:w="756"/>
        <w:gridCol w:w="756"/>
        <w:gridCol w:w="755"/>
        <w:gridCol w:w="756"/>
        <w:gridCol w:w="756"/>
      </w:tblGrid>
      <w:tr w:rsidR="00BA70F6" w:rsidRPr="00C01D23" w14:paraId="1D2C301F" w14:textId="77777777" w:rsidTr="002C5585">
        <w:trPr>
          <w:trHeight w:val="255"/>
        </w:trPr>
        <w:tc>
          <w:tcPr>
            <w:tcW w:w="2693" w:type="dxa"/>
            <w:vMerge w:val="restart"/>
            <w:tcBorders>
              <w:top w:val="single" w:sz="4" w:space="0" w:color="auto"/>
              <w:left w:val="single" w:sz="4" w:space="0" w:color="auto"/>
              <w:bottom w:val="single" w:sz="4" w:space="0" w:color="000000"/>
              <w:right w:val="single" w:sz="4" w:space="0" w:color="FFFFFF"/>
            </w:tcBorders>
            <w:shd w:val="clear" w:color="000000" w:fill="4472C4"/>
            <w:vAlign w:val="center"/>
            <w:hideMark/>
          </w:tcPr>
          <w:p w14:paraId="5EE9B2BF" w14:textId="660CDCBC" w:rsidR="00BA70F6" w:rsidRPr="00C01D23" w:rsidRDefault="00BA70F6" w:rsidP="002C5585">
            <w:pPr>
              <w:spacing w:after="0" w:line="240" w:lineRule="auto"/>
              <w:ind w:left="0"/>
              <w:rPr>
                <w:rFonts w:ascii="Calibri" w:eastAsia="Times New Roman" w:hAnsi="Calibri" w:cs="Calibri"/>
                <w:b/>
                <w:bCs/>
                <w:color w:val="FFFFFF"/>
                <w:sz w:val="20"/>
                <w:szCs w:val="20"/>
                <w:lang w:eastAsia="en-NZ"/>
              </w:rPr>
            </w:pPr>
            <w:r w:rsidRPr="00BA70F6">
              <w:rPr>
                <w:rFonts w:ascii="Calibri" w:eastAsia="Times New Roman" w:hAnsi="Calibri" w:cs="Calibri"/>
                <w:b/>
                <w:bCs/>
                <w:color w:val="FFFFFF"/>
                <w:sz w:val="20"/>
                <w:szCs w:val="20"/>
                <w:lang w:eastAsia="en-NZ"/>
              </w:rPr>
              <w:t xml:space="preserve">Do you believe that medical or other health-related conditions mean you are not able to get a </w:t>
            </w:r>
            <w:r w:rsidR="00BA656C">
              <w:rPr>
                <w:rFonts w:ascii="Calibri" w:eastAsia="Times New Roman" w:hAnsi="Calibri" w:cs="Calibri"/>
                <w:b/>
                <w:bCs/>
                <w:color w:val="FFFFFF"/>
                <w:sz w:val="20"/>
                <w:szCs w:val="20"/>
                <w:lang w:eastAsia="en-NZ"/>
              </w:rPr>
              <w:t>COVID</w:t>
            </w:r>
            <w:r w:rsidRPr="00BA70F6">
              <w:rPr>
                <w:rFonts w:ascii="Calibri" w:eastAsia="Times New Roman" w:hAnsi="Calibri" w:cs="Calibri"/>
                <w:b/>
                <w:bCs/>
                <w:color w:val="FFFFFF"/>
                <w:sz w:val="20"/>
                <w:szCs w:val="20"/>
                <w:lang w:eastAsia="en-NZ"/>
              </w:rPr>
              <w:t>-19 vaccine?</w:t>
            </w:r>
          </w:p>
        </w:tc>
        <w:tc>
          <w:tcPr>
            <w:tcW w:w="755" w:type="dxa"/>
            <w:vMerge w:val="restart"/>
            <w:tcBorders>
              <w:top w:val="single" w:sz="4" w:space="0" w:color="auto"/>
              <w:left w:val="single" w:sz="4" w:space="0" w:color="FFFFFF"/>
              <w:right w:val="single" w:sz="4" w:space="0" w:color="FFFFFF"/>
            </w:tcBorders>
            <w:shd w:val="clear" w:color="000000" w:fill="4472C4"/>
            <w:noWrap/>
            <w:vAlign w:val="center"/>
            <w:hideMark/>
          </w:tcPr>
          <w:p w14:paraId="467B2998" w14:textId="77777777" w:rsidR="00BA70F6" w:rsidRPr="00C01D23" w:rsidRDefault="00BA70F6" w:rsidP="002C5585">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All</w:t>
            </w:r>
          </w:p>
        </w:tc>
        <w:tc>
          <w:tcPr>
            <w:tcW w:w="5290" w:type="dxa"/>
            <w:gridSpan w:val="7"/>
            <w:tcBorders>
              <w:top w:val="single" w:sz="4" w:space="0" w:color="auto"/>
              <w:left w:val="nil"/>
              <w:bottom w:val="single" w:sz="4" w:space="0" w:color="FFFFFF"/>
              <w:right w:val="single" w:sz="4" w:space="0" w:color="000000"/>
            </w:tcBorders>
            <w:shd w:val="clear" w:color="000000" w:fill="4472C4"/>
            <w:vAlign w:val="center"/>
            <w:hideMark/>
          </w:tcPr>
          <w:p w14:paraId="7DF78EBF" w14:textId="55B7B3FA" w:rsidR="00BA70F6" w:rsidRPr="00C01D23" w:rsidRDefault="00BA70F6" w:rsidP="002C5585">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Will you get the </w:t>
            </w:r>
            <w:r w:rsidR="00BA656C">
              <w:rPr>
                <w:rFonts w:ascii="Calibri" w:eastAsia="Times New Roman" w:hAnsi="Calibri" w:cs="Calibri"/>
                <w:b/>
                <w:bCs/>
                <w:color w:val="FFFFFF"/>
                <w:sz w:val="20"/>
                <w:szCs w:val="20"/>
                <w:lang w:eastAsia="en-NZ"/>
              </w:rPr>
              <w:t>COVID</w:t>
            </w:r>
            <w:r w:rsidRPr="00C01D23">
              <w:rPr>
                <w:rFonts w:ascii="Calibri" w:eastAsia="Times New Roman" w:hAnsi="Calibri" w:cs="Calibri"/>
                <w:b/>
                <w:bCs/>
                <w:color w:val="FFFFFF"/>
                <w:sz w:val="20"/>
                <w:szCs w:val="20"/>
                <w:lang w:eastAsia="en-NZ"/>
              </w:rPr>
              <w:t>-19 vaccine?</w:t>
            </w:r>
          </w:p>
        </w:tc>
      </w:tr>
      <w:tr w:rsidR="00BA70F6" w:rsidRPr="00C01D23" w14:paraId="5E80312A" w14:textId="77777777" w:rsidTr="00BA70F6">
        <w:trPr>
          <w:trHeight w:val="450"/>
        </w:trPr>
        <w:tc>
          <w:tcPr>
            <w:tcW w:w="2693" w:type="dxa"/>
            <w:vMerge/>
            <w:tcBorders>
              <w:top w:val="single" w:sz="4" w:space="0" w:color="auto"/>
              <w:left w:val="single" w:sz="4" w:space="0" w:color="auto"/>
              <w:bottom w:val="single" w:sz="4" w:space="0" w:color="000000"/>
              <w:right w:val="single" w:sz="4" w:space="0" w:color="FFFFFF"/>
            </w:tcBorders>
            <w:vAlign w:val="center"/>
            <w:hideMark/>
          </w:tcPr>
          <w:p w14:paraId="433EDD1E" w14:textId="77777777" w:rsidR="00BA70F6" w:rsidRPr="00C01D23" w:rsidRDefault="00BA70F6" w:rsidP="002C5585">
            <w:pPr>
              <w:spacing w:after="0" w:line="240" w:lineRule="auto"/>
              <w:ind w:left="0"/>
              <w:rPr>
                <w:rFonts w:ascii="Calibri" w:eastAsia="Times New Roman" w:hAnsi="Calibri" w:cs="Calibri"/>
                <w:b/>
                <w:bCs/>
                <w:color w:val="FFFFFF"/>
                <w:sz w:val="20"/>
                <w:szCs w:val="20"/>
                <w:lang w:eastAsia="en-NZ"/>
              </w:rPr>
            </w:pPr>
          </w:p>
        </w:tc>
        <w:tc>
          <w:tcPr>
            <w:tcW w:w="755" w:type="dxa"/>
            <w:vMerge/>
            <w:tcBorders>
              <w:left w:val="single" w:sz="4" w:space="0" w:color="FFFFFF"/>
              <w:bottom w:val="single" w:sz="4" w:space="0" w:color="auto"/>
              <w:right w:val="single" w:sz="4" w:space="0" w:color="FFFFFF"/>
            </w:tcBorders>
            <w:shd w:val="clear" w:color="000000" w:fill="4472C4"/>
            <w:vAlign w:val="center"/>
            <w:hideMark/>
          </w:tcPr>
          <w:p w14:paraId="5DB5A927" w14:textId="77777777" w:rsidR="00BA70F6" w:rsidRPr="00C01D23" w:rsidRDefault="00BA70F6" w:rsidP="002C5585">
            <w:pPr>
              <w:spacing w:after="0" w:line="240" w:lineRule="auto"/>
              <w:ind w:left="0"/>
              <w:rPr>
                <w:rFonts w:ascii="Calibri" w:eastAsia="Times New Roman" w:hAnsi="Calibri" w:cs="Calibri"/>
                <w:b/>
                <w:bCs/>
                <w:color w:val="FFFFFF"/>
                <w:sz w:val="20"/>
                <w:szCs w:val="20"/>
                <w:lang w:eastAsia="en-NZ"/>
              </w:rPr>
            </w:pPr>
          </w:p>
        </w:tc>
        <w:tc>
          <w:tcPr>
            <w:tcW w:w="756" w:type="dxa"/>
            <w:tcBorders>
              <w:top w:val="nil"/>
              <w:left w:val="nil"/>
              <w:bottom w:val="single" w:sz="4" w:space="0" w:color="auto"/>
              <w:right w:val="single" w:sz="4" w:space="0" w:color="FFFFFF"/>
            </w:tcBorders>
            <w:shd w:val="clear" w:color="000000" w:fill="4472C4"/>
            <w:vAlign w:val="center"/>
            <w:hideMark/>
          </w:tcPr>
          <w:p w14:paraId="1D273488" w14:textId="77777777" w:rsidR="00BA70F6" w:rsidRDefault="00BA70F6"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p>
          <w:p w14:paraId="04170673" w14:textId="77777777" w:rsidR="00BA70F6" w:rsidRPr="00C01D23" w:rsidRDefault="00BA70F6"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itely</w:t>
            </w:r>
          </w:p>
        </w:tc>
        <w:tc>
          <w:tcPr>
            <w:tcW w:w="755" w:type="dxa"/>
            <w:tcBorders>
              <w:top w:val="nil"/>
              <w:left w:val="nil"/>
              <w:bottom w:val="single" w:sz="4" w:space="0" w:color="auto"/>
              <w:right w:val="single" w:sz="4" w:space="0" w:color="FFFFFF"/>
            </w:tcBorders>
            <w:shd w:val="clear" w:color="000000" w:fill="4472C4"/>
            <w:vAlign w:val="center"/>
            <w:hideMark/>
          </w:tcPr>
          <w:p w14:paraId="025F105F" w14:textId="77777777" w:rsidR="00BA70F6" w:rsidRPr="00C01D23" w:rsidRDefault="00BA70F6"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likely</w:t>
            </w:r>
          </w:p>
        </w:tc>
        <w:tc>
          <w:tcPr>
            <w:tcW w:w="756" w:type="dxa"/>
            <w:tcBorders>
              <w:top w:val="nil"/>
              <w:left w:val="nil"/>
              <w:bottom w:val="single" w:sz="4" w:space="0" w:color="auto"/>
              <w:right w:val="single" w:sz="4" w:space="0" w:color="FFFFFF"/>
            </w:tcBorders>
            <w:shd w:val="clear" w:color="000000" w:fill="4472C4"/>
            <w:vAlign w:val="center"/>
            <w:hideMark/>
          </w:tcPr>
          <w:p w14:paraId="1403AE88" w14:textId="77777777" w:rsidR="00BA70F6" w:rsidRPr="00C01D23" w:rsidRDefault="00BA70F6"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Likely</w:t>
            </w:r>
          </w:p>
        </w:tc>
        <w:tc>
          <w:tcPr>
            <w:tcW w:w="756" w:type="dxa"/>
            <w:tcBorders>
              <w:top w:val="nil"/>
              <w:left w:val="nil"/>
              <w:bottom w:val="single" w:sz="4" w:space="0" w:color="auto"/>
              <w:right w:val="single" w:sz="4" w:space="0" w:color="FFFFFF"/>
            </w:tcBorders>
            <w:shd w:val="clear" w:color="000000" w:fill="4472C4"/>
            <w:vAlign w:val="center"/>
            <w:hideMark/>
          </w:tcPr>
          <w:p w14:paraId="6C4B5CB7" w14:textId="77777777" w:rsidR="00BA70F6" w:rsidRPr="00C01D23" w:rsidRDefault="00BA70F6"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Un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likely</w:t>
            </w:r>
          </w:p>
        </w:tc>
        <w:tc>
          <w:tcPr>
            <w:tcW w:w="755" w:type="dxa"/>
            <w:tcBorders>
              <w:top w:val="nil"/>
              <w:left w:val="nil"/>
              <w:bottom w:val="single" w:sz="4" w:space="0" w:color="auto"/>
              <w:right w:val="single" w:sz="4" w:space="0" w:color="FFFFFF"/>
            </w:tcBorders>
            <w:shd w:val="clear" w:color="000000" w:fill="4472C4"/>
            <w:vAlign w:val="center"/>
            <w:hideMark/>
          </w:tcPr>
          <w:p w14:paraId="2230CA00" w14:textId="77777777" w:rsidR="00BA70F6" w:rsidRPr="00C01D23" w:rsidRDefault="00BA70F6"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unlikely</w:t>
            </w:r>
          </w:p>
        </w:tc>
        <w:tc>
          <w:tcPr>
            <w:tcW w:w="756" w:type="dxa"/>
            <w:tcBorders>
              <w:top w:val="nil"/>
              <w:left w:val="nil"/>
              <w:bottom w:val="single" w:sz="4" w:space="0" w:color="auto"/>
              <w:right w:val="single" w:sz="4" w:space="0" w:color="FFFFFF"/>
            </w:tcBorders>
            <w:shd w:val="clear" w:color="000000" w:fill="4472C4"/>
            <w:vAlign w:val="center"/>
            <w:hideMark/>
          </w:tcPr>
          <w:p w14:paraId="44C21CAB" w14:textId="77777777" w:rsidR="00BA70F6" w:rsidRPr="00C01D23" w:rsidRDefault="00BA70F6"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itely not</w:t>
            </w:r>
          </w:p>
        </w:tc>
        <w:tc>
          <w:tcPr>
            <w:tcW w:w="756" w:type="dxa"/>
            <w:tcBorders>
              <w:top w:val="nil"/>
              <w:left w:val="nil"/>
              <w:bottom w:val="single" w:sz="4" w:space="0" w:color="auto"/>
              <w:right w:val="single" w:sz="4" w:space="0" w:color="auto"/>
            </w:tcBorders>
            <w:shd w:val="clear" w:color="000000" w:fill="4472C4"/>
            <w:vAlign w:val="center"/>
            <w:hideMark/>
          </w:tcPr>
          <w:p w14:paraId="65D2AE93" w14:textId="77777777" w:rsidR="00BA70F6" w:rsidRPr="00C01D23" w:rsidRDefault="00BA70F6"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Not sure</w:t>
            </w:r>
          </w:p>
        </w:tc>
      </w:tr>
      <w:tr w:rsidR="00BA70F6" w:rsidRPr="00C01D23" w14:paraId="1A82A651" w14:textId="77777777" w:rsidTr="00BA70F6">
        <w:trPr>
          <w:trHeight w:val="25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6EB0A72" w14:textId="61441BAF" w:rsidR="00BA70F6" w:rsidRPr="00C01D23" w:rsidRDefault="00BA70F6" w:rsidP="00BA70F6">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Yes</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CB0B9" w14:textId="4521623A"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4860B" w14:textId="2CD889CC"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72FDC" w14:textId="311F4435"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3D8EC" w14:textId="55FC5AA7" w:rsidR="00BA70F6" w:rsidRPr="00C01D23" w:rsidRDefault="000837A3" w:rsidP="00BA70F6">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887616" behindDoc="0" locked="0" layoutInCell="1" allowOverlap="1" wp14:anchorId="0BB5A2F5" wp14:editId="253BAE47">
                      <wp:simplePos x="0" y="0"/>
                      <wp:positionH relativeFrom="column">
                        <wp:posOffset>-84455</wp:posOffset>
                      </wp:positionH>
                      <wp:positionV relativeFrom="paragraph">
                        <wp:posOffset>-31750</wp:posOffset>
                      </wp:positionV>
                      <wp:extent cx="485775" cy="200025"/>
                      <wp:effectExtent l="19050" t="19050" r="9525" b="9525"/>
                      <wp:wrapNone/>
                      <wp:docPr id="166" name="Rectangl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00025"/>
                              </a:xfrm>
                              <a:prstGeom prst="rect">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6171E" id="Rectangle 166" o:spid="_x0000_s1026" alt="&quot;&quot;" style="position:absolute;margin-left:-6.65pt;margin-top:-2.5pt;width:38.25pt;height:1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" filled="f" strokecolor="#c0504d" strokeweight="2.25pt">
                      <v:path arrowok="t"/>
                    </v:rect>
                  </w:pict>
                </mc:Fallback>
              </mc:AlternateContent>
            </w:r>
            <w:r w:rsidR="00BA70F6">
              <w:rPr>
                <w:rFonts w:ascii="Calibri" w:hAnsi="Calibri" w:cs="Calibri"/>
                <w:color w:val="000000"/>
                <w:sz w:val="20"/>
                <w:szCs w:val="20"/>
              </w:rPr>
              <w:t>36%</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5B2F2" w14:textId="4844159D"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EC642" w14:textId="5C7638BC"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88B5F" w14:textId="390CCA9E"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9A99" w14:textId="56CAECBC"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BA70F6" w:rsidRPr="00C01D23" w14:paraId="123D3392" w14:textId="77777777" w:rsidTr="00BA70F6">
        <w:trPr>
          <w:trHeight w:val="255"/>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213336E3" w14:textId="6710578B" w:rsidR="00BA70F6" w:rsidRPr="00C01D23" w:rsidRDefault="00BA70F6" w:rsidP="00BA70F6">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No</w:t>
            </w:r>
            <w:r w:rsidRPr="00C01D23">
              <w:rPr>
                <w:rFonts w:ascii="Calibri" w:eastAsia="Times New Roman" w:hAnsi="Calibri" w:cs="Calibri"/>
                <w:color w:val="000000"/>
                <w:sz w:val="20"/>
                <w:szCs w:val="20"/>
                <w:lang w:eastAsia="en-NZ"/>
              </w:rPr>
              <w:t xml:space="preserve"> </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D648D" w14:textId="1B0797E5"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75702" w14:textId="75DE2B47"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19CC7" w14:textId="7E344D2F"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848D9" w14:textId="6CC36616"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64%</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F7C68" w14:textId="5392E87F" w:rsidR="00BA70F6" w:rsidRPr="00C01D23" w:rsidRDefault="000837A3" w:rsidP="00BA70F6">
            <w:pPr>
              <w:spacing w:after="0" w:line="240" w:lineRule="auto"/>
              <w:ind w:left="0"/>
              <w:jc w:val="center"/>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889664" behindDoc="0" locked="0" layoutInCell="1" allowOverlap="1" wp14:anchorId="0410AA0E" wp14:editId="7D99A1A5">
                      <wp:simplePos x="0" y="0"/>
                      <wp:positionH relativeFrom="column">
                        <wp:posOffset>-86995</wp:posOffset>
                      </wp:positionH>
                      <wp:positionV relativeFrom="paragraph">
                        <wp:posOffset>-207010</wp:posOffset>
                      </wp:positionV>
                      <wp:extent cx="485775" cy="200025"/>
                      <wp:effectExtent l="19050" t="19050" r="9525" b="9525"/>
                      <wp:wrapNone/>
                      <wp:docPr id="167" name="Rectangl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00025"/>
                              </a:xfrm>
                              <a:prstGeom prst="rect">
                                <a:avLst/>
                              </a:prstGeom>
                              <a:noFill/>
                              <a:ln w="285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6457" id="Rectangle 167" o:spid="_x0000_s1026" alt="&quot;&quot;" style="position:absolute;margin-left:-6.85pt;margin-top:-16.3pt;width:38.25pt;height:15.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" filled="f" strokecolor="#c0504d" strokeweight="2.25pt">
                      <v:path arrowok="t"/>
                    </v:rect>
                  </w:pict>
                </mc:Fallback>
              </mc:AlternateContent>
            </w:r>
            <w:r w:rsidR="00BA70F6">
              <w:rPr>
                <w:rFonts w:ascii="Calibri" w:hAnsi="Calibri" w:cs="Calibri"/>
                <w:color w:val="000000"/>
                <w:sz w:val="20"/>
                <w:szCs w:val="20"/>
              </w:rPr>
              <w:t>72%</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477E0" w14:textId="04A8F817"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84%</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79AE7" w14:textId="47AF2A81"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E512F" w14:textId="2DD493F3" w:rsidR="00BA70F6" w:rsidRPr="00C01D23" w:rsidRDefault="00BA70F6" w:rsidP="00BA70F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83%</w:t>
            </w:r>
          </w:p>
        </w:tc>
      </w:tr>
    </w:tbl>
    <w:p w14:paraId="1B4C7322" w14:textId="02E4133E" w:rsidR="00BA70F6" w:rsidRPr="00BA70F6" w:rsidRDefault="00BA70F6" w:rsidP="00712351">
      <w:pPr>
        <w:spacing w:after="0"/>
        <w:rPr>
          <w:rFonts w:eastAsiaTheme="majorEastAsia" w:cstheme="majorBidi"/>
          <w:bCs/>
          <w:szCs w:val="28"/>
        </w:rPr>
      </w:pPr>
    </w:p>
    <w:p w14:paraId="6D2005D5" w14:textId="6E2B5A81" w:rsidR="00BA70F6" w:rsidRDefault="00BA70F6" w:rsidP="00712351">
      <w:pPr>
        <w:spacing w:after="0"/>
        <w:rPr>
          <w:rFonts w:eastAsiaTheme="majorEastAsia" w:cstheme="majorBidi"/>
          <w:bCs/>
          <w:szCs w:val="28"/>
        </w:rPr>
      </w:pPr>
      <w:bookmarkStart w:id="59" w:name="_Hlk85450913"/>
      <w:r w:rsidRPr="00BA70F6">
        <w:rPr>
          <w:rFonts w:eastAsiaTheme="majorEastAsia" w:cstheme="majorBidi"/>
          <w:bCs/>
          <w:szCs w:val="28"/>
        </w:rPr>
        <w:t>Of the</w:t>
      </w:r>
      <w:r>
        <w:rPr>
          <w:rFonts w:eastAsiaTheme="majorEastAsia" w:cstheme="majorBidi"/>
          <w:bCs/>
          <w:szCs w:val="28"/>
        </w:rPr>
        <w:t xml:space="preserve"> responde</w:t>
      </w:r>
      <w:r w:rsidR="00712351">
        <w:rPr>
          <w:rFonts w:eastAsiaTheme="majorEastAsia" w:cstheme="majorBidi"/>
          <w:bCs/>
          <w:szCs w:val="28"/>
        </w:rPr>
        <w:t>n</w:t>
      </w:r>
      <w:r>
        <w:rPr>
          <w:rFonts w:eastAsiaTheme="majorEastAsia" w:cstheme="majorBidi"/>
          <w:bCs/>
          <w:szCs w:val="28"/>
        </w:rPr>
        <w:t>ts who believed medical or other health-</w:t>
      </w:r>
      <w:r w:rsidR="00712351">
        <w:rPr>
          <w:rFonts w:eastAsiaTheme="majorEastAsia" w:cstheme="majorBidi"/>
          <w:bCs/>
          <w:szCs w:val="28"/>
        </w:rPr>
        <w:t>related</w:t>
      </w:r>
      <w:r>
        <w:rPr>
          <w:rFonts w:eastAsiaTheme="majorEastAsia" w:cstheme="majorBidi"/>
          <w:bCs/>
          <w:szCs w:val="28"/>
        </w:rPr>
        <w:t xml:space="preserve"> conditions </w:t>
      </w:r>
      <w:r w:rsidR="00712351">
        <w:rPr>
          <w:rFonts w:eastAsiaTheme="majorEastAsia" w:cstheme="majorBidi"/>
          <w:bCs/>
          <w:szCs w:val="28"/>
        </w:rPr>
        <w:t xml:space="preserve">meant they were not able to get a </w:t>
      </w:r>
      <w:r w:rsidR="00BA656C">
        <w:rPr>
          <w:rFonts w:eastAsiaTheme="majorEastAsia" w:cstheme="majorBidi"/>
          <w:bCs/>
          <w:szCs w:val="28"/>
        </w:rPr>
        <w:t>COVID</w:t>
      </w:r>
      <w:r w:rsidR="00712351">
        <w:rPr>
          <w:rFonts w:eastAsiaTheme="majorEastAsia" w:cstheme="majorBidi"/>
          <w:bCs/>
          <w:szCs w:val="28"/>
        </w:rPr>
        <w:t>-19 vaccine:</w:t>
      </w:r>
    </w:p>
    <w:p w14:paraId="51CECE9B" w14:textId="77777777" w:rsidR="00712351" w:rsidRPr="00BA70F6" w:rsidRDefault="00712351" w:rsidP="00712351">
      <w:pPr>
        <w:spacing w:after="0"/>
        <w:rPr>
          <w:rFonts w:eastAsiaTheme="majorEastAsia" w:cstheme="majorBidi"/>
          <w:bCs/>
          <w:szCs w:val="28"/>
        </w:rPr>
      </w:pPr>
    </w:p>
    <w:p w14:paraId="008CB47E" w14:textId="73258FF9" w:rsidR="00BA70F6" w:rsidRPr="00BA70F6" w:rsidRDefault="00BA70F6" w:rsidP="00712351">
      <w:pPr>
        <w:spacing w:after="0"/>
        <w:rPr>
          <w:rFonts w:eastAsiaTheme="majorEastAsia" w:cstheme="majorBidi"/>
          <w:bCs/>
          <w:szCs w:val="28"/>
        </w:rPr>
      </w:pPr>
      <w:r w:rsidRPr="00BA70F6">
        <w:rPr>
          <w:rFonts w:eastAsiaTheme="majorEastAsia" w:cstheme="majorBidi"/>
          <w:bCs/>
          <w:szCs w:val="28"/>
        </w:rPr>
        <w:t xml:space="preserve">   1 in 3 said they had had an allergic reaction to any vaccine.</w:t>
      </w:r>
    </w:p>
    <w:p w14:paraId="30F4FFD8" w14:textId="4868FBA0" w:rsidR="00BA70F6" w:rsidRPr="00BA70F6" w:rsidRDefault="00BA70F6" w:rsidP="00712351">
      <w:pPr>
        <w:spacing w:after="0"/>
        <w:rPr>
          <w:rFonts w:eastAsiaTheme="majorEastAsia" w:cstheme="majorBidi"/>
          <w:bCs/>
          <w:szCs w:val="28"/>
        </w:rPr>
      </w:pPr>
      <w:r w:rsidRPr="00BA70F6">
        <w:rPr>
          <w:rFonts w:eastAsiaTheme="majorEastAsia" w:cstheme="majorBidi"/>
          <w:bCs/>
          <w:szCs w:val="28"/>
        </w:rPr>
        <w:t xml:space="preserve">   1 in 6 said they were immunocompromised.</w:t>
      </w:r>
    </w:p>
    <w:p w14:paraId="4207D28B" w14:textId="02987571" w:rsidR="00BA70F6" w:rsidRPr="00BA70F6" w:rsidRDefault="00BA70F6" w:rsidP="00712351">
      <w:pPr>
        <w:spacing w:after="0"/>
        <w:rPr>
          <w:rFonts w:eastAsiaTheme="majorEastAsia" w:cstheme="majorBidi"/>
          <w:bCs/>
          <w:szCs w:val="28"/>
        </w:rPr>
      </w:pPr>
      <w:r w:rsidRPr="00BA70F6">
        <w:rPr>
          <w:rFonts w:eastAsiaTheme="majorEastAsia" w:cstheme="majorBidi"/>
          <w:bCs/>
          <w:szCs w:val="28"/>
        </w:rPr>
        <w:t xml:space="preserve">   1 in 8 said they were being tested for </w:t>
      </w:r>
      <w:r w:rsidR="00BA656C">
        <w:rPr>
          <w:rFonts w:eastAsiaTheme="majorEastAsia" w:cstheme="majorBidi"/>
          <w:bCs/>
          <w:szCs w:val="28"/>
        </w:rPr>
        <w:t>COVID</w:t>
      </w:r>
      <w:r w:rsidRPr="00BA70F6">
        <w:rPr>
          <w:rFonts w:eastAsiaTheme="majorEastAsia" w:cstheme="majorBidi"/>
          <w:bCs/>
          <w:szCs w:val="28"/>
        </w:rPr>
        <w:t xml:space="preserve">-19 or had had </w:t>
      </w:r>
      <w:r w:rsidR="00BA656C">
        <w:rPr>
          <w:rFonts w:eastAsiaTheme="majorEastAsia" w:cstheme="majorBidi"/>
          <w:bCs/>
          <w:szCs w:val="28"/>
        </w:rPr>
        <w:t>COVID</w:t>
      </w:r>
      <w:r w:rsidRPr="00BA70F6">
        <w:rPr>
          <w:rFonts w:eastAsiaTheme="majorEastAsia" w:cstheme="majorBidi"/>
          <w:bCs/>
          <w:szCs w:val="28"/>
        </w:rPr>
        <w:t>-19.</w:t>
      </w:r>
    </w:p>
    <w:p w14:paraId="4124F201" w14:textId="2E9093E4" w:rsidR="00BA70F6" w:rsidRPr="00BA70F6" w:rsidRDefault="00BA70F6" w:rsidP="00712351">
      <w:pPr>
        <w:spacing w:after="0"/>
        <w:rPr>
          <w:rFonts w:eastAsiaTheme="majorEastAsia" w:cstheme="majorBidi"/>
          <w:bCs/>
          <w:szCs w:val="28"/>
        </w:rPr>
      </w:pPr>
      <w:r w:rsidRPr="00BA70F6">
        <w:rPr>
          <w:rFonts w:eastAsiaTheme="majorEastAsia" w:cstheme="majorBidi"/>
          <w:bCs/>
          <w:szCs w:val="28"/>
        </w:rPr>
        <w:t xml:space="preserve">   1 in 8 said they were taking antibiotics.</w:t>
      </w:r>
    </w:p>
    <w:p w14:paraId="4164E7E1" w14:textId="6DF19B65" w:rsidR="00BA70F6" w:rsidRPr="00BA70F6" w:rsidRDefault="00BA70F6" w:rsidP="00712351">
      <w:pPr>
        <w:spacing w:after="0"/>
        <w:rPr>
          <w:rFonts w:eastAsiaTheme="majorEastAsia" w:cstheme="majorBidi"/>
          <w:bCs/>
          <w:szCs w:val="28"/>
        </w:rPr>
      </w:pPr>
      <w:r w:rsidRPr="00BA70F6">
        <w:rPr>
          <w:rFonts w:eastAsiaTheme="majorEastAsia" w:cstheme="majorBidi"/>
          <w:bCs/>
          <w:szCs w:val="28"/>
        </w:rPr>
        <w:t xml:space="preserve">   1 in 14 said they were pregnant, trying to have a baby, or were breastfeeding.</w:t>
      </w:r>
    </w:p>
    <w:p w14:paraId="3166A881" w14:textId="77777777" w:rsidR="004412B9" w:rsidRDefault="004412B9" w:rsidP="00BA70F6">
      <w:pPr>
        <w:spacing w:after="0" w:line="240" w:lineRule="auto"/>
        <w:rPr>
          <w:rFonts w:eastAsiaTheme="majorEastAsia" w:cstheme="majorBidi"/>
          <w:bCs/>
          <w:szCs w:val="28"/>
        </w:rPr>
      </w:pPr>
    </w:p>
    <w:p w14:paraId="3A9568D7" w14:textId="70636D57" w:rsidR="00712351" w:rsidRDefault="00712351" w:rsidP="00BA70F6">
      <w:pPr>
        <w:spacing w:after="0" w:line="240" w:lineRule="auto"/>
        <w:rPr>
          <w:rFonts w:eastAsiaTheme="majorEastAsia" w:cstheme="majorBidi"/>
          <w:bCs/>
          <w:szCs w:val="28"/>
        </w:rPr>
      </w:pPr>
      <w:r>
        <w:rPr>
          <w:rFonts w:eastAsiaTheme="majorEastAsia" w:cstheme="majorBidi"/>
          <w:bCs/>
          <w:szCs w:val="28"/>
        </w:rPr>
        <w:t>Nearly all of the 8% who said they were unwell or had a fever were “Definitely” getting vaccinated.</w:t>
      </w:r>
    </w:p>
    <w:bookmarkEnd w:id="59"/>
    <w:p w14:paraId="3A84AF08" w14:textId="77777777" w:rsidR="00CD019B" w:rsidRDefault="00CD019B" w:rsidP="00BA70F6">
      <w:pPr>
        <w:spacing w:after="0" w:line="240" w:lineRule="auto"/>
        <w:rPr>
          <w:rFonts w:eastAsiaTheme="majorEastAsia" w:cstheme="majorBidi"/>
          <w:bCs/>
          <w:szCs w:val="28"/>
        </w:rPr>
      </w:pPr>
    </w:p>
    <w:p w14:paraId="7AB4935A" w14:textId="3C6140C2" w:rsidR="00CD019B" w:rsidRDefault="00712351" w:rsidP="004412B9">
      <w:pPr>
        <w:spacing w:after="0" w:line="240" w:lineRule="auto"/>
        <w:jc w:val="center"/>
        <w:rPr>
          <w:rFonts w:eastAsiaTheme="majorEastAsia" w:cstheme="majorBidi"/>
          <w:bCs/>
          <w:szCs w:val="28"/>
        </w:rPr>
      </w:pPr>
      <w:r>
        <w:rPr>
          <w:rFonts w:eastAsiaTheme="majorEastAsia" w:cstheme="majorBidi"/>
          <w:bCs/>
          <w:noProof/>
          <w:szCs w:val="28"/>
        </w:rPr>
        <w:drawing>
          <wp:inline distT="0" distB="0" distL="0" distR="0" wp14:anchorId="51FDAB37" wp14:editId="3D4A1E7A">
            <wp:extent cx="4572635" cy="3956685"/>
            <wp:effectExtent l="0" t="0" r="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956685"/>
                    </a:xfrm>
                    <a:prstGeom prst="rect">
                      <a:avLst/>
                    </a:prstGeom>
                    <a:noFill/>
                  </pic:spPr>
                </pic:pic>
              </a:graphicData>
            </a:graphic>
          </wp:inline>
        </w:drawing>
      </w:r>
      <w:r w:rsidR="00CD019B">
        <w:rPr>
          <w:rFonts w:eastAsiaTheme="majorEastAsia" w:cstheme="majorBidi"/>
          <w:bCs/>
          <w:szCs w:val="28"/>
        </w:rPr>
        <w:br w:type="page"/>
      </w:r>
    </w:p>
    <w:p w14:paraId="1C0BFA0D" w14:textId="0F3B8D9E" w:rsidR="00712351" w:rsidRDefault="00712351" w:rsidP="00712351">
      <w:pPr>
        <w:spacing w:after="0"/>
        <w:rPr>
          <w:rFonts w:eastAsiaTheme="majorEastAsia" w:cstheme="majorBidi"/>
          <w:bCs/>
          <w:szCs w:val="28"/>
        </w:rPr>
      </w:pPr>
      <w:r>
        <w:rPr>
          <w:rFonts w:eastAsiaTheme="majorEastAsia" w:cstheme="majorBidi"/>
          <w:bCs/>
          <w:szCs w:val="28"/>
        </w:rPr>
        <w:lastRenderedPageBreak/>
        <w:t>“Other” health conditions listed included:</w:t>
      </w:r>
    </w:p>
    <w:p w14:paraId="2CD803F2"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Autism and fear of needles</w:t>
      </w:r>
    </w:p>
    <w:p w14:paraId="761C174E"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Bell's palsy</w:t>
      </w:r>
    </w:p>
    <w:p w14:paraId="2EB6F49D"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Blood issues</w:t>
      </w:r>
    </w:p>
    <w:p w14:paraId="3BD2E674"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Ehlers-Danlos syndrome - POTS - MCAS</w:t>
      </w:r>
    </w:p>
    <w:p w14:paraId="24DFCB8E"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Heart condition (3 respondents)</w:t>
      </w:r>
    </w:p>
    <w:p w14:paraId="3890D124"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Heart disease</w:t>
      </w:r>
    </w:p>
    <w:p w14:paraId="26B421A7"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Heart is only working at 50% capacity</w:t>
      </w:r>
    </w:p>
    <w:p w14:paraId="677BD9C2"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Heart murmur</w:t>
      </w:r>
    </w:p>
    <w:p w14:paraId="155DDC5E"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High ferritin, previous T-cell leukaemia and B-cell lymphoma</w:t>
      </w:r>
    </w:p>
    <w:p w14:paraId="4CDBC369"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I have chronic pain</w:t>
      </w:r>
    </w:p>
    <w:p w14:paraId="25E47501" w14:textId="4D98DB5F"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I have RA and MS. My injuries take weeks to heal and my body attacks all the wrong stuff (2 auto immunes</w:t>
      </w:r>
      <w:r w:rsidR="00E34B48" w:rsidRPr="00712351">
        <w:rPr>
          <w:rFonts w:eastAsiaTheme="majorEastAsia" w:cstheme="majorBidi"/>
          <w:bCs/>
          <w:i/>
          <w:iCs/>
          <w:szCs w:val="28"/>
        </w:rPr>
        <w:t>).</w:t>
      </w:r>
      <w:r w:rsidRPr="00712351">
        <w:rPr>
          <w:rFonts w:eastAsiaTheme="majorEastAsia" w:cstheme="majorBidi"/>
          <w:bCs/>
          <w:i/>
          <w:iCs/>
          <w:szCs w:val="28"/>
        </w:rPr>
        <w:t xml:space="preserve"> I'm on strong medication for RA that I would have to stop for a while, and there's not enough research around these toxic medications I'm on combined with the new vaccine. I want it, but I'm not willing to take the risk. I'm already sick.</w:t>
      </w:r>
    </w:p>
    <w:p w14:paraId="48696361"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It hasn't been 10 years yet</w:t>
      </w:r>
    </w:p>
    <w:p w14:paraId="0E166D0A"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Medication allergies and heart arrhythmia</w:t>
      </w:r>
    </w:p>
    <w:p w14:paraId="0D61C239"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N/a</w:t>
      </w:r>
    </w:p>
    <w:p w14:paraId="7A64B0E9"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Need OK from surgeon. Due for surgery.</w:t>
      </w:r>
    </w:p>
    <w:p w14:paraId="03E3E14B"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No doctor</w:t>
      </w:r>
    </w:p>
    <w:p w14:paraId="5846BD75"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Phobia of medicine and vaccines</w:t>
      </w:r>
    </w:p>
    <w:p w14:paraId="2CDF08B9" w14:textId="3C196399" w:rsidR="00712351" w:rsidRPr="00712351" w:rsidRDefault="00E93128" w:rsidP="00712351">
      <w:pPr>
        <w:spacing w:after="0"/>
        <w:ind w:left="720"/>
        <w:rPr>
          <w:rFonts w:eastAsiaTheme="majorEastAsia" w:cstheme="majorBidi"/>
          <w:bCs/>
          <w:i/>
          <w:iCs/>
          <w:szCs w:val="28"/>
        </w:rPr>
      </w:pPr>
      <w:r w:rsidRPr="00712351">
        <w:rPr>
          <w:rFonts w:eastAsiaTheme="majorEastAsia" w:cstheme="majorBidi"/>
          <w:bCs/>
          <w:i/>
          <w:iCs/>
          <w:szCs w:val="28"/>
        </w:rPr>
        <w:t>Predisposed</w:t>
      </w:r>
      <w:r w:rsidR="00712351" w:rsidRPr="00712351">
        <w:rPr>
          <w:rFonts w:eastAsiaTheme="majorEastAsia" w:cstheme="majorBidi"/>
          <w:bCs/>
          <w:i/>
          <w:iCs/>
          <w:szCs w:val="28"/>
        </w:rPr>
        <w:t xml:space="preserve"> health condition</w:t>
      </w:r>
    </w:p>
    <w:p w14:paraId="035E652C" w14:textId="77777777"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PTSD</w:t>
      </w:r>
    </w:p>
    <w:p w14:paraId="06322337" w14:textId="575BF2CB" w:rsidR="00712351" w:rsidRPr="00712351" w:rsidRDefault="00712351" w:rsidP="00712351">
      <w:pPr>
        <w:spacing w:after="0"/>
        <w:ind w:left="720"/>
        <w:rPr>
          <w:rFonts w:eastAsiaTheme="majorEastAsia" w:cstheme="majorBidi"/>
          <w:bCs/>
          <w:i/>
          <w:iCs/>
          <w:szCs w:val="28"/>
        </w:rPr>
      </w:pPr>
      <w:r w:rsidRPr="00712351">
        <w:rPr>
          <w:rFonts w:eastAsiaTheme="majorEastAsia" w:cstheme="majorBidi"/>
          <w:bCs/>
          <w:i/>
          <w:iCs/>
          <w:szCs w:val="28"/>
        </w:rPr>
        <w:t>Recently in remission for cancer, blood counts low, will seriously consider getting vaccinated when they come right</w:t>
      </w:r>
    </w:p>
    <w:p w14:paraId="0E01A7AB" w14:textId="77777777" w:rsidR="00712351" w:rsidRDefault="00712351" w:rsidP="00BA70F6">
      <w:pPr>
        <w:spacing w:after="0" w:line="240" w:lineRule="auto"/>
        <w:rPr>
          <w:rFonts w:eastAsiaTheme="majorEastAsia" w:cstheme="majorBidi"/>
          <w:bCs/>
          <w:szCs w:val="28"/>
        </w:rPr>
      </w:pPr>
    </w:p>
    <w:p w14:paraId="4263FE3A" w14:textId="77777777" w:rsidR="00712351" w:rsidRDefault="00712351" w:rsidP="00712351">
      <w:pPr>
        <w:spacing w:after="0"/>
        <w:rPr>
          <w:rFonts w:eastAsiaTheme="majorEastAsia" w:cstheme="majorBidi"/>
          <w:bCs/>
          <w:szCs w:val="28"/>
        </w:rPr>
      </w:pPr>
      <w:r>
        <w:rPr>
          <w:rFonts w:eastAsiaTheme="majorEastAsia" w:cstheme="majorBidi"/>
          <w:bCs/>
          <w:szCs w:val="28"/>
        </w:rPr>
        <w:t>Note that:</w:t>
      </w:r>
    </w:p>
    <w:p w14:paraId="6A0FAFED" w14:textId="17C01A15" w:rsidR="00D12535" w:rsidRDefault="00D12535" w:rsidP="001B41D1">
      <w:pPr>
        <w:pStyle w:val="ListParagraph"/>
        <w:numPr>
          <w:ilvl w:val="0"/>
          <w:numId w:val="24"/>
        </w:numPr>
        <w:spacing w:after="0"/>
        <w:rPr>
          <w:rFonts w:eastAsiaTheme="majorEastAsia" w:cstheme="majorBidi"/>
          <w:bCs/>
          <w:szCs w:val="28"/>
        </w:rPr>
      </w:pPr>
      <w:r>
        <w:rPr>
          <w:rFonts w:eastAsiaTheme="majorEastAsia" w:cstheme="majorBidi"/>
          <w:bCs/>
          <w:szCs w:val="28"/>
        </w:rPr>
        <w:t>A</w:t>
      </w:r>
      <w:r w:rsidR="00BA70F6" w:rsidRPr="00D12535">
        <w:rPr>
          <w:rFonts w:eastAsiaTheme="majorEastAsia" w:cstheme="majorBidi"/>
          <w:bCs/>
          <w:szCs w:val="28"/>
        </w:rPr>
        <w:t xml:space="preserve"> </w:t>
      </w:r>
      <w:r w:rsidR="00712351" w:rsidRPr="00D12535">
        <w:rPr>
          <w:rFonts w:eastAsiaTheme="majorEastAsia" w:cstheme="majorBidi"/>
          <w:bCs/>
          <w:szCs w:val="28"/>
        </w:rPr>
        <w:t>higher-than-average</w:t>
      </w:r>
      <w:r w:rsidR="00BA70F6" w:rsidRPr="00D12535">
        <w:rPr>
          <w:rFonts w:eastAsiaTheme="majorEastAsia" w:cstheme="majorBidi"/>
          <w:bCs/>
          <w:szCs w:val="28"/>
        </w:rPr>
        <w:t xml:space="preserve"> </w:t>
      </w:r>
      <w:r w:rsidR="00712351" w:rsidRPr="00D12535">
        <w:rPr>
          <w:rFonts w:eastAsiaTheme="majorEastAsia" w:cstheme="majorBidi"/>
          <w:bCs/>
          <w:szCs w:val="28"/>
        </w:rPr>
        <w:t xml:space="preserve">proportion </w:t>
      </w:r>
      <w:r w:rsidR="00BA70F6" w:rsidRPr="00D12535">
        <w:rPr>
          <w:rFonts w:eastAsiaTheme="majorEastAsia" w:cstheme="majorBidi"/>
          <w:bCs/>
          <w:szCs w:val="28"/>
        </w:rPr>
        <w:t>of Māori reported being immunocompromised.</w:t>
      </w:r>
    </w:p>
    <w:p w14:paraId="3A8B5800" w14:textId="3FB55B4A" w:rsidR="00B756F4" w:rsidRDefault="00BA70F6" w:rsidP="001B41D1">
      <w:pPr>
        <w:pStyle w:val="ListParagraph"/>
        <w:numPr>
          <w:ilvl w:val="0"/>
          <w:numId w:val="24"/>
        </w:numPr>
        <w:spacing w:after="0"/>
        <w:rPr>
          <w:rFonts w:eastAsiaTheme="majorEastAsia" w:cstheme="majorBidi"/>
          <w:bCs/>
          <w:szCs w:val="28"/>
        </w:rPr>
      </w:pPr>
      <w:r w:rsidRPr="00D12535">
        <w:rPr>
          <w:rFonts w:eastAsiaTheme="majorEastAsia" w:cstheme="majorBidi"/>
          <w:bCs/>
          <w:szCs w:val="28"/>
        </w:rPr>
        <w:t>Allergic reactions to any vaccine were more prevalent in cities.</w:t>
      </w:r>
    </w:p>
    <w:p w14:paraId="2B7C008C" w14:textId="77777777" w:rsidR="00D12535" w:rsidRPr="00D12535" w:rsidRDefault="00D12535" w:rsidP="00D12535">
      <w:pPr>
        <w:spacing w:after="0"/>
        <w:rPr>
          <w:rFonts w:eastAsiaTheme="majorEastAsia" w:cstheme="majorBidi"/>
          <w:bCs/>
          <w:szCs w:val="28"/>
        </w:rPr>
      </w:pPr>
    </w:p>
    <w:p w14:paraId="55D2BDC3" w14:textId="5DCC4226" w:rsidR="00B756F4" w:rsidRPr="00B756F4" w:rsidRDefault="00AD0BA6" w:rsidP="00B756F4">
      <w:pPr>
        <w:keepNext/>
        <w:keepLines/>
        <w:spacing w:before="200" w:after="0" w:line="240" w:lineRule="auto"/>
        <w:ind w:left="851" w:hanging="426"/>
        <w:outlineLvl w:val="1"/>
        <w:rPr>
          <w:rFonts w:eastAsiaTheme="majorEastAsia" w:cstheme="minorHAnsi"/>
          <w:b/>
          <w:bCs/>
          <w:sz w:val="26"/>
          <w:szCs w:val="26"/>
          <w:lang w:val="en-AU"/>
        </w:rPr>
      </w:pPr>
      <w:bookmarkStart w:id="60" w:name="_Toc85474489"/>
      <w:r>
        <w:rPr>
          <w:rFonts w:eastAsiaTheme="majorEastAsia" w:cstheme="minorHAnsi"/>
          <w:b/>
          <w:bCs/>
          <w:sz w:val="26"/>
          <w:szCs w:val="26"/>
          <w:lang w:val="en-AU"/>
        </w:rPr>
        <w:t>5</w:t>
      </w:r>
      <w:r w:rsidR="00B756F4" w:rsidRPr="00B756F4">
        <w:rPr>
          <w:rFonts w:eastAsiaTheme="majorEastAsia" w:cstheme="minorHAnsi"/>
          <w:b/>
          <w:bCs/>
          <w:sz w:val="26"/>
          <w:szCs w:val="26"/>
          <w:lang w:val="en-AU"/>
        </w:rPr>
        <w:t>.3 Misinformation</w:t>
      </w:r>
      <w:bookmarkEnd w:id="60"/>
    </w:p>
    <w:p w14:paraId="10C6B397" w14:textId="074A9094" w:rsidR="00B756F4" w:rsidRPr="00B756F4" w:rsidRDefault="00D12535" w:rsidP="00D12535">
      <w:pPr>
        <w:spacing w:after="0"/>
        <w:rPr>
          <w:rFonts w:eastAsiaTheme="majorEastAsia" w:cstheme="majorBidi"/>
          <w:bCs/>
          <w:szCs w:val="28"/>
        </w:rPr>
      </w:pPr>
      <w:r>
        <w:rPr>
          <w:rFonts w:eastAsiaTheme="majorEastAsia" w:cstheme="majorBidi"/>
          <w:bCs/>
          <w:szCs w:val="28"/>
        </w:rPr>
        <w:t>All respondents were</w:t>
      </w:r>
      <w:r w:rsidR="00B756F4" w:rsidRPr="00B756F4">
        <w:rPr>
          <w:rFonts w:eastAsiaTheme="majorEastAsia" w:cstheme="majorBidi"/>
          <w:bCs/>
          <w:szCs w:val="28"/>
        </w:rPr>
        <w:t xml:space="preserve"> asked if they had come across what they believed to be misinformation about </w:t>
      </w:r>
      <w:r w:rsidR="00BA656C">
        <w:rPr>
          <w:rFonts w:eastAsiaTheme="majorEastAsia" w:cstheme="majorBidi"/>
          <w:bCs/>
          <w:szCs w:val="28"/>
        </w:rPr>
        <w:t>COVID</w:t>
      </w:r>
      <w:r w:rsidR="00B756F4" w:rsidRPr="00B756F4">
        <w:rPr>
          <w:rFonts w:eastAsiaTheme="majorEastAsia" w:cstheme="majorBidi"/>
          <w:bCs/>
          <w:szCs w:val="28"/>
        </w:rPr>
        <w:t xml:space="preserve">-19 vaccines in the past 30 days.  </w:t>
      </w:r>
    </w:p>
    <w:p w14:paraId="1201B676" w14:textId="77777777" w:rsidR="00D12535" w:rsidRDefault="00D12535" w:rsidP="00D12535">
      <w:pPr>
        <w:spacing w:after="0"/>
        <w:rPr>
          <w:rFonts w:eastAsiaTheme="majorEastAsia" w:cstheme="majorBidi"/>
          <w:bCs/>
          <w:szCs w:val="28"/>
        </w:rPr>
      </w:pPr>
    </w:p>
    <w:p w14:paraId="31E461DA" w14:textId="6D8E9547" w:rsidR="00B756F4" w:rsidRPr="00B756F4" w:rsidRDefault="00B756F4" w:rsidP="00D12535">
      <w:pPr>
        <w:spacing w:after="0"/>
        <w:rPr>
          <w:rFonts w:eastAsiaTheme="majorEastAsia" w:cstheme="majorBidi"/>
          <w:bCs/>
          <w:szCs w:val="28"/>
        </w:rPr>
      </w:pPr>
      <w:r w:rsidRPr="00B756F4">
        <w:rPr>
          <w:rFonts w:eastAsiaTheme="majorEastAsia" w:cstheme="majorBidi"/>
          <w:bCs/>
          <w:szCs w:val="28"/>
        </w:rPr>
        <w:t>The proportion of all people who had noticed misinformation about the vaccines increased from 51% in August to 56% in September 2021.</w:t>
      </w:r>
    </w:p>
    <w:p w14:paraId="218AB24D" w14:textId="3A363097" w:rsidR="00B756F4" w:rsidRPr="00B756F4" w:rsidRDefault="000837A3" w:rsidP="00B756F4">
      <w:pPr>
        <w:jc w:val="center"/>
        <w:rPr>
          <w:rFonts w:eastAsiaTheme="majorEastAsia" w:cstheme="majorBidi"/>
          <w:b/>
          <w:bCs/>
          <w:sz w:val="28"/>
          <w:szCs w:val="28"/>
        </w:rPr>
      </w:pPr>
      <w:r>
        <w:rPr>
          <w:noProof/>
        </w:rPr>
        <w:lastRenderedPageBreak/>
        <mc:AlternateContent>
          <mc:Choice Requires="wps">
            <w:drawing>
              <wp:anchor distT="0" distB="0" distL="114300" distR="114300" simplePos="0" relativeHeight="251882496" behindDoc="0" locked="0" layoutInCell="1" allowOverlap="1" wp14:anchorId="079AC20A" wp14:editId="4D511241">
                <wp:simplePos x="0" y="0"/>
                <wp:positionH relativeFrom="column">
                  <wp:posOffset>3200400</wp:posOffset>
                </wp:positionH>
                <wp:positionV relativeFrom="paragraph">
                  <wp:posOffset>1296670</wp:posOffset>
                </wp:positionV>
                <wp:extent cx="375285" cy="25527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255270"/>
                        </a:xfrm>
                        <a:prstGeom prst="rect">
                          <a:avLst/>
                        </a:prstGeom>
                        <a:noFill/>
                        <a:ln w="6350">
                          <a:noFill/>
                        </a:ln>
                      </wps:spPr>
                      <wps:txbx>
                        <w:txbxContent>
                          <w:p w14:paraId="3FA1A353" w14:textId="77777777" w:rsidR="00F2574D" w:rsidRPr="00380020" w:rsidRDefault="00F2574D" w:rsidP="00B756F4">
                            <w:pPr>
                              <w:ind w:left="0"/>
                              <w:rPr>
                                <w:color w:val="FF0000"/>
                              </w:rPr>
                            </w:pPr>
                            <w:r w:rsidRPr="00380020">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079AC20A" id="Text Box 142" o:spid="_x0000_s1039" type="#_x0000_t202" style="position:absolute;left:0;text-align:left;margin-left:252pt;margin-top:102.1pt;width:29.55pt;height:20.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" filled="f" stroked="f" strokeweight=".5pt">
                <v:textbox>
                  <w:txbxContent>
                    <w:p w14:paraId="3FA1A353" w14:textId="77777777" w:rsidR="00F2574D" w:rsidRPr="00380020" w:rsidRDefault="00F2574D" w:rsidP="00B756F4">
                      <w:pPr>
                        <w:ind w:left="0"/>
                        <w:rPr>
                          <w:color w:val="FF0000"/>
                        </w:rPr>
                      </w:pPr>
                      <w:r w:rsidRPr="00380020">
                        <w:rPr>
                          <w:rFonts w:cstheme="minorHAnsi"/>
                          <w:color w:val="FF0000"/>
                        </w:rPr>
                        <w:t>↓</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1221F6AE" wp14:editId="3AF0D6AB">
                <wp:simplePos x="0" y="0"/>
                <wp:positionH relativeFrom="column">
                  <wp:posOffset>4483735</wp:posOffset>
                </wp:positionH>
                <wp:positionV relativeFrom="paragraph">
                  <wp:posOffset>645795</wp:posOffset>
                </wp:positionV>
                <wp:extent cx="375285" cy="21780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217805"/>
                        </a:xfrm>
                        <a:prstGeom prst="rect">
                          <a:avLst/>
                        </a:prstGeom>
                        <a:noFill/>
                        <a:ln w="6350">
                          <a:noFill/>
                        </a:ln>
                      </wps:spPr>
                      <wps:txbx>
                        <w:txbxContent>
                          <w:p w14:paraId="1C2505B3" w14:textId="77777777" w:rsidR="00F2574D" w:rsidRPr="00380020" w:rsidRDefault="00F2574D" w:rsidP="00B756F4">
                            <w:pPr>
                              <w:ind w:left="0"/>
                              <w:rPr>
                                <w:color w:val="00B0F0"/>
                              </w:rPr>
                            </w:pPr>
                            <w:r w:rsidRPr="00380020">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221F6AE" id="Text Box 154" o:spid="_x0000_s1040" type="#_x0000_t202" style="position:absolute;left:0;text-align:left;margin-left:353.05pt;margin-top:50.85pt;width:29.55pt;height:17.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" filled="f" stroked="f" strokeweight=".5pt">
                <v:textbox>
                  <w:txbxContent>
                    <w:p w14:paraId="1C2505B3" w14:textId="77777777" w:rsidR="00F2574D" w:rsidRPr="00380020" w:rsidRDefault="00F2574D" w:rsidP="00B756F4">
                      <w:pPr>
                        <w:ind w:left="0"/>
                        <w:rPr>
                          <w:color w:val="00B0F0"/>
                        </w:rPr>
                      </w:pPr>
                      <w:r w:rsidRPr="00380020">
                        <w:rPr>
                          <w:rFonts w:cstheme="minorHAnsi"/>
                          <w:color w:val="00B0F0"/>
                        </w:rPr>
                        <w:t>↑</w:t>
                      </w:r>
                    </w:p>
                  </w:txbxContent>
                </v:textbox>
              </v:shape>
            </w:pict>
          </mc:Fallback>
        </mc:AlternateContent>
      </w:r>
      <w:r w:rsidR="00B756F4" w:rsidRPr="00B756F4">
        <w:rPr>
          <w:rFonts w:eastAsiaTheme="majorEastAsia" w:cstheme="majorBidi"/>
          <w:b/>
          <w:bCs/>
          <w:noProof/>
          <w:sz w:val="28"/>
          <w:szCs w:val="28"/>
        </w:rPr>
        <w:drawing>
          <wp:inline distT="0" distB="0" distL="0" distR="0" wp14:anchorId="1CB1333D" wp14:editId="0ECBF4A7">
            <wp:extent cx="4376057" cy="2612390"/>
            <wp:effectExtent l="0" t="0" r="5715"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E70019" w14:textId="77777777" w:rsidR="00B756F4" w:rsidRPr="00B756F4" w:rsidRDefault="00B756F4" w:rsidP="00B756F4">
      <w:pPr>
        <w:jc w:val="center"/>
        <w:rPr>
          <w:rFonts w:eastAsiaTheme="majorEastAsia" w:cstheme="majorBidi"/>
          <w:bCs/>
          <w:i/>
          <w:sz w:val="20"/>
          <w:szCs w:val="28"/>
        </w:rPr>
      </w:pPr>
      <w:r w:rsidRPr="00B756F4">
        <w:rPr>
          <w:rFonts w:eastAsiaTheme="majorEastAsia" w:cstheme="majorBidi"/>
          <w:bCs/>
          <w:i/>
          <w:sz w:val="20"/>
          <w:szCs w:val="28"/>
        </w:rPr>
        <w:t>Base total sample August n=2,334, September n=2,479</w:t>
      </w:r>
    </w:p>
    <w:p w14:paraId="18FBADE7" w14:textId="2405397A" w:rsidR="00B756F4" w:rsidRPr="00B756F4" w:rsidRDefault="00B756F4" w:rsidP="00B756F4">
      <w:pPr>
        <w:spacing w:before="360" w:after="0"/>
        <w:rPr>
          <w:rFonts w:eastAsiaTheme="majorEastAsia" w:cstheme="majorBidi"/>
          <w:bCs/>
          <w:szCs w:val="28"/>
        </w:rPr>
      </w:pPr>
      <w:r w:rsidRPr="00B756F4">
        <w:rPr>
          <w:rFonts w:eastAsiaTheme="majorEastAsia" w:cstheme="majorBidi"/>
          <w:bCs/>
          <w:szCs w:val="28"/>
        </w:rPr>
        <w:t>Those who had not yet been vaccinated were less likely tha</w:t>
      </w:r>
      <w:r w:rsidR="00D12535">
        <w:rPr>
          <w:rFonts w:eastAsiaTheme="majorEastAsia" w:cstheme="majorBidi"/>
          <w:bCs/>
          <w:szCs w:val="28"/>
        </w:rPr>
        <w:t>n</w:t>
      </w:r>
      <w:r w:rsidRPr="00B756F4">
        <w:rPr>
          <w:rFonts w:eastAsiaTheme="majorEastAsia" w:cstheme="majorBidi"/>
          <w:bCs/>
          <w:szCs w:val="28"/>
        </w:rPr>
        <w:t xml:space="preserve"> the total sample to have noticed what they believed to be misinformation than the </w:t>
      </w:r>
      <w:r w:rsidR="00D12535">
        <w:rPr>
          <w:rFonts w:eastAsiaTheme="majorEastAsia" w:cstheme="majorBidi"/>
          <w:bCs/>
          <w:szCs w:val="28"/>
        </w:rPr>
        <w:t xml:space="preserve">rest of </w:t>
      </w:r>
      <w:r w:rsidRPr="00B756F4">
        <w:rPr>
          <w:rFonts w:eastAsiaTheme="majorEastAsia" w:cstheme="majorBidi"/>
          <w:bCs/>
          <w:szCs w:val="28"/>
        </w:rPr>
        <w:t>general population in both the August and September survey waves.  The proportion of unvaccinated people who noticed misinformation dropped from 48% in August to 42% in September.</w:t>
      </w:r>
    </w:p>
    <w:p w14:paraId="0A4B4333" w14:textId="77777777" w:rsidR="00B756F4" w:rsidRPr="00B756F4" w:rsidRDefault="00B756F4" w:rsidP="00B756F4">
      <w:pPr>
        <w:jc w:val="center"/>
        <w:rPr>
          <w:rFonts w:eastAsiaTheme="majorEastAsia" w:cstheme="majorBidi"/>
          <w:bCs/>
          <w:i/>
          <w:sz w:val="28"/>
          <w:szCs w:val="28"/>
        </w:rPr>
      </w:pPr>
      <w:r w:rsidRPr="00B756F4">
        <w:rPr>
          <w:rFonts w:eastAsiaTheme="majorEastAsia" w:cstheme="majorBidi"/>
          <w:b/>
          <w:bCs/>
          <w:noProof/>
          <w:sz w:val="28"/>
          <w:szCs w:val="28"/>
        </w:rPr>
        <w:drawing>
          <wp:inline distT="0" distB="0" distL="0" distR="0" wp14:anchorId="17EB97B3" wp14:editId="6F3E676F">
            <wp:extent cx="4376057" cy="2612390"/>
            <wp:effectExtent l="0" t="0" r="5715"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5DAB8F" w14:textId="77777777" w:rsidR="00B756F4" w:rsidRPr="00B756F4" w:rsidRDefault="00B756F4" w:rsidP="00B756F4">
      <w:pPr>
        <w:jc w:val="center"/>
        <w:rPr>
          <w:rFonts w:eastAsiaTheme="majorEastAsia" w:cstheme="majorBidi"/>
          <w:bCs/>
          <w:i/>
          <w:sz w:val="20"/>
          <w:szCs w:val="28"/>
        </w:rPr>
      </w:pPr>
      <w:r w:rsidRPr="00B756F4">
        <w:rPr>
          <w:rFonts w:eastAsiaTheme="majorEastAsia" w:cstheme="majorBidi"/>
          <w:bCs/>
          <w:i/>
          <w:sz w:val="20"/>
          <w:szCs w:val="28"/>
        </w:rPr>
        <w:t>Base not yet vaccinated August n=1,044, September n=414</w:t>
      </w:r>
    </w:p>
    <w:p w14:paraId="188B50FD" w14:textId="77777777" w:rsidR="00B756F4" w:rsidRPr="00B756F4" w:rsidRDefault="00B756F4" w:rsidP="00B756F4">
      <w:pPr>
        <w:rPr>
          <w:rFonts w:eastAsiaTheme="majorEastAsia" w:cstheme="majorBidi"/>
          <w:b/>
          <w:bCs/>
          <w:szCs w:val="28"/>
        </w:rPr>
      </w:pPr>
      <w:r w:rsidRPr="00B756F4">
        <w:rPr>
          <w:rFonts w:eastAsiaTheme="majorEastAsia" w:cstheme="majorBidi"/>
          <w:b/>
          <w:bCs/>
          <w:szCs w:val="28"/>
        </w:rPr>
        <w:br w:type="page"/>
      </w:r>
    </w:p>
    <w:p w14:paraId="33AEAAB1" w14:textId="77777777" w:rsidR="00B756F4" w:rsidRPr="00B756F4" w:rsidRDefault="00B756F4" w:rsidP="00B756F4">
      <w:pPr>
        <w:rPr>
          <w:rFonts w:eastAsiaTheme="majorEastAsia" w:cstheme="majorBidi"/>
          <w:b/>
          <w:bCs/>
          <w:sz w:val="24"/>
          <w:szCs w:val="32"/>
        </w:rPr>
      </w:pPr>
      <w:r w:rsidRPr="00B756F4">
        <w:rPr>
          <w:rFonts w:eastAsiaTheme="majorEastAsia" w:cstheme="majorBidi"/>
          <w:b/>
          <w:bCs/>
          <w:sz w:val="24"/>
          <w:szCs w:val="32"/>
        </w:rPr>
        <w:lastRenderedPageBreak/>
        <w:t>Sources of misinformation</w:t>
      </w:r>
    </w:p>
    <w:p w14:paraId="4ED7054B" w14:textId="0867D29E" w:rsidR="00B756F4" w:rsidRPr="00B756F4" w:rsidRDefault="00B756F4" w:rsidP="00B756F4">
      <w:pPr>
        <w:rPr>
          <w:rFonts w:eastAsiaTheme="majorEastAsia" w:cstheme="majorBidi"/>
          <w:bCs/>
          <w:szCs w:val="28"/>
        </w:rPr>
      </w:pPr>
      <w:r w:rsidRPr="00B756F4">
        <w:rPr>
          <w:rFonts w:eastAsiaTheme="majorEastAsia" w:cstheme="majorBidi"/>
          <w:bCs/>
          <w:szCs w:val="28"/>
        </w:rPr>
        <w:t xml:space="preserve">All those who said they had noticed misinformation in the </w:t>
      </w:r>
      <w:r w:rsidR="00D12535">
        <w:rPr>
          <w:rFonts w:eastAsiaTheme="majorEastAsia" w:cstheme="majorBidi"/>
          <w:bCs/>
          <w:szCs w:val="28"/>
        </w:rPr>
        <w:t>p</w:t>
      </w:r>
      <w:r w:rsidRPr="00B756F4">
        <w:rPr>
          <w:rFonts w:eastAsiaTheme="majorEastAsia" w:cstheme="majorBidi"/>
          <w:bCs/>
          <w:szCs w:val="28"/>
        </w:rPr>
        <w:t>ast 30 days were asked to select the source</w:t>
      </w:r>
      <w:r w:rsidR="00D12535">
        <w:rPr>
          <w:rFonts w:eastAsiaTheme="majorEastAsia" w:cstheme="majorBidi"/>
          <w:bCs/>
          <w:szCs w:val="28"/>
        </w:rPr>
        <w:t>(</w:t>
      </w:r>
      <w:r w:rsidRPr="00B756F4">
        <w:rPr>
          <w:rFonts w:eastAsiaTheme="majorEastAsia" w:cstheme="majorBidi"/>
          <w:bCs/>
          <w:szCs w:val="28"/>
        </w:rPr>
        <w:t>s</w:t>
      </w:r>
      <w:r w:rsidR="00D12535">
        <w:rPr>
          <w:rFonts w:eastAsiaTheme="majorEastAsia" w:cstheme="majorBidi"/>
          <w:bCs/>
          <w:szCs w:val="28"/>
        </w:rPr>
        <w:t>)</w:t>
      </w:r>
      <w:r w:rsidRPr="00B756F4">
        <w:rPr>
          <w:rFonts w:eastAsiaTheme="majorEastAsia" w:cstheme="majorBidi"/>
          <w:bCs/>
          <w:szCs w:val="28"/>
        </w:rPr>
        <w:t xml:space="preserve"> of this misinformation from a list of possible sources. They could select more than one option.</w:t>
      </w:r>
    </w:p>
    <w:p w14:paraId="29F2E28B" w14:textId="4C042732" w:rsidR="00B756F4" w:rsidRPr="00B756F4" w:rsidRDefault="00B756F4" w:rsidP="00B756F4">
      <w:pPr>
        <w:rPr>
          <w:rFonts w:eastAsiaTheme="majorEastAsia" w:cstheme="majorBidi"/>
          <w:bCs/>
          <w:szCs w:val="28"/>
        </w:rPr>
      </w:pPr>
      <w:r w:rsidRPr="00B756F4">
        <w:rPr>
          <w:rFonts w:eastAsiaTheme="majorEastAsia" w:cstheme="majorBidi"/>
          <w:bCs/>
          <w:szCs w:val="28"/>
        </w:rPr>
        <w:t xml:space="preserve">As in the </w:t>
      </w:r>
      <w:r w:rsidR="00364AE9">
        <w:rPr>
          <w:rFonts w:eastAsiaTheme="majorEastAsia" w:cstheme="majorBidi"/>
          <w:bCs/>
          <w:szCs w:val="28"/>
        </w:rPr>
        <w:t>August survey</w:t>
      </w:r>
      <w:r w:rsidRPr="00B756F4">
        <w:rPr>
          <w:rFonts w:eastAsiaTheme="majorEastAsia" w:cstheme="majorBidi"/>
          <w:bCs/>
          <w:szCs w:val="28"/>
        </w:rPr>
        <w:t xml:space="preserve">, </w:t>
      </w:r>
      <w:r w:rsidRPr="00B756F4">
        <w:rPr>
          <w:rFonts w:eastAsiaTheme="majorEastAsia" w:cstheme="majorBidi"/>
          <w:b/>
          <w:bCs/>
          <w:szCs w:val="28"/>
        </w:rPr>
        <w:t>social media</w:t>
      </w:r>
      <w:r w:rsidRPr="00B756F4">
        <w:rPr>
          <w:rFonts w:eastAsiaTheme="majorEastAsia" w:cstheme="majorBidi"/>
          <w:bCs/>
          <w:szCs w:val="28"/>
        </w:rPr>
        <w:t xml:space="preserve"> was the main source of misinformation, mentioned by around seven out of ten people who noticed misinformation.</w:t>
      </w:r>
    </w:p>
    <w:p w14:paraId="65E9AF3B" w14:textId="77777777" w:rsidR="00B756F4" w:rsidRPr="00B756F4" w:rsidRDefault="00B756F4" w:rsidP="00B756F4">
      <w:pPr>
        <w:rPr>
          <w:rFonts w:eastAsiaTheme="majorEastAsia" w:cstheme="majorBidi"/>
          <w:bCs/>
          <w:szCs w:val="28"/>
        </w:rPr>
      </w:pPr>
      <w:r w:rsidRPr="00B756F4">
        <w:rPr>
          <w:rFonts w:eastAsiaTheme="majorEastAsia" w:cstheme="majorBidi"/>
          <w:bCs/>
          <w:szCs w:val="28"/>
        </w:rPr>
        <w:t xml:space="preserve">Mentions of </w:t>
      </w:r>
      <w:r w:rsidRPr="00B756F4">
        <w:rPr>
          <w:rFonts w:eastAsiaTheme="majorEastAsia" w:cstheme="majorBidi"/>
          <w:b/>
          <w:bCs/>
          <w:szCs w:val="28"/>
        </w:rPr>
        <w:t>mainstream media increased</w:t>
      </w:r>
      <w:r w:rsidRPr="00B756F4">
        <w:rPr>
          <w:rFonts w:eastAsiaTheme="majorEastAsia" w:cstheme="majorBidi"/>
          <w:bCs/>
          <w:szCs w:val="28"/>
        </w:rPr>
        <w:t xml:space="preserve"> from 21% in August to 26% in September, while mentions of </w:t>
      </w:r>
      <w:r w:rsidRPr="00B756F4">
        <w:rPr>
          <w:rFonts w:eastAsiaTheme="majorEastAsia" w:cstheme="majorBidi"/>
          <w:b/>
          <w:bCs/>
          <w:szCs w:val="28"/>
        </w:rPr>
        <w:t>brochures and leaflets dropped</w:t>
      </w:r>
      <w:r w:rsidRPr="00B756F4">
        <w:rPr>
          <w:rFonts w:eastAsiaTheme="majorEastAsia" w:cstheme="majorBidi"/>
          <w:bCs/>
          <w:szCs w:val="28"/>
        </w:rPr>
        <w:t xml:space="preserve"> from 23% to 14%.</w:t>
      </w:r>
    </w:p>
    <w:p w14:paraId="50F4683D" w14:textId="77777777" w:rsidR="00B756F4" w:rsidRPr="00B756F4" w:rsidRDefault="00B756F4" w:rsidP="00B756F4">
      <w:pPr>
        <w:jc w:val="center"/>
        <w:rPr>
          <w:rFonts w:eastAsiaTheme="majorEastAsia" w:cstheme="majorBidi"/>
          <w:bCs/>
          <w:szCs w:val="28"/>
        </w:rPr>
      </w:pPr>
      <w:r w:rsidRPr="00B756F4">
        <w:rPr>
          <w:rFonts w:eastAsiaTheme="majorEastAsia" w:cstheme="majorBidi"/>
          <w:bCs/>
          <w:noProof/>
          <w:szCs w:val="28"/>
        </w:rPr>
        <w:drawing>
          <wp:inline distT="0" distB="0" distL="0" distR="0" wp14:anchorId="36026178" wp14:editId="7BC7EDD7">
            <wp:extent cx="5486400" cy="4294415"/>
            <wp:effectExtent l="0" t="0" r="0" b="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4FC506" w14:textId="77777777" w:rsidR="00B756F4" w:rsidRPr="00B756F4" w:rsidRDefault="00B756F4" w:rsidP="00B756F4">
      <w:pPr>
        <w:jc w:val="center"/>
        <w:rPr>
          <w:rFonts w:eastAsiaTheme="majorEastAsia" w:cstheme="majorBidi"/>
          <w:bCs/>
          <w:i/>
          <w:sz w:val="20"/>
          <w:szCs w:val="28"/>
        </w:rPr>
      </w:pPr>
      <w:r w:rsidRPr="00B756F4">
        <w:rPr>
          <w:rFonts w:eastAsiaTheme="majorEastAsia" w:cstheme="majorBidi"/>
          <w:bCs/>
          <w:i/>
          <w:sz w:val="20"/>
          <w:szCs w:val="28"/>
        </w:rPr>
        <w:t>Base: noticed misinformation August n=1,275, September n=1,459</w:t>
      </w:r>
    </w:p>
    <w:p w14:paraId="4E46615A" w14:textId="77777777" w:rsidR="00B756F4" w:rsidRPr="00B756F4" w:rsidRDefault="00B756F4" w:rsidP="00B756F4">
      <w:pPr>
        <w:rPr>
          <w:rFonts w:eastAsiaTheme="majorEastAsia" w:cstheme="majorBidi"/>
          <w:bCs/>
          <w:i/>
          <w:sz w:val="20"/>
          <w:szCs w:val="28"/>
        </w:rPr>
      </w:pPr>
      <w:r w:rsidRPr="00B756F4">
        <w:rPr>
          <w:rFonts w:eastAsiaTheme="majorEastAsia" w:cstheme="majorBidi"/>
          <w:bCs/>
          <w:i/>
          <w:sz w:val="20"/>
          <w:szCs w:val="28"/>
        </w:rPr>
        <w:br w:type="page"/>
      </w:r>
    </w:p>
    <w:p w14:paraId="7D11A24B" w14:textId="77777777" w:rsidR="00B756F4" w:rsidRPr="00B756F4" w:rsidRDefault="00B756F4" w:rsidP="00364AE9">
      <w:pPr>
        <w:spacing w:after="0"/>
        <w:rPr>
          <w:bCs/>
        </w:rPr>
      </w:pPr>
      <w:r w:rsidRPr="00B756F4">
        <w:rPr>
          <w:bCs/>
        </w:rPr>
        <w:lastRenderedPageBreak/>
        <w:t xml:space="preserve">Amongst unvaccinated people who said they are </w:t>
      </w:r>
      <w:r w:rsidRPr="00B756F4">
        <w:rPr>
          <w:b/>
          <w:bCs/>
        </w:rPr>
        <w:t>likely to get vaccinated</w:t>
      </w:r>
      <w:r w:rsidRPr="00B756F4">
        <w:rPr>
          <w:bCs/>
        </w:rPr>
        <w:t>, sources of misinformation that are higher than the total include:</w:t>
      </w:r>
    </w:p>
    <w:p w14:paraId="288C06F7" w14:textId="77777777" w:rsidR="00B756F4" w:rsidRPr="00B756F4" w:rsidRDefault="00B756F4" w:rsidP="001B41D1">
      <w:pPr>
        <w:numPr>
          <w:ilvl w:val="0"/>
          <w:numId w:val="20"/>
        </w:numPr>
        <w:spacing w:after="0"/>
        <w:contextualSpacing/>
        <w:rPr>
          <w:bCs/>
          <w:sz w:val="20"/>
        </w:rPr>
      </w:pPr>
      <w:r w:rsidRPr="00B756F4">
        <w:rPr>
          <w:bCs/>
          <w:sz w:val="20"/>
        </w:rPr>
        <w:t>Friends or family (50% cf. 38% overall)</w:t>
      </w:r>
    </w:p>
    <w:p w14:paraId="1EF404FA" w14:textId="77777777" w:rsidR="00B756F4" w:rsidRPr="00B756F4" w:rsidRDefault="00B756F4" w:rsidP="001B41D1">
      <w:pPr>
        <w:numPr>
          <w:ilvl w:val="0"/>
          <w:numId w:val="20"/>
        </w:numPr>
        <w:spacing w:after="0"/>
        <w:contextualSpacing/>
        <w:rPr>
          <w:bCs/>
        </w:rPr>
      </w:pPr>
      <w:r w:rsidRPr="00B756F4">
        <w:rPr>
          <w:rFonts w:ascii="Calibri" w:eastAsia="Times New Roman" w:hAnsi="Calibri" w:cs="Calibri"/>
          <w:color w:val="000000"/>
          <w:sz w:val="20"/>
          <w:szCs w:val="20"/>
          <w:lang w:eastAsia="en-NZ"/>
        </w:rPr>
        <w:t>An acquaintance (27% cf. 18%)</w:t>
      </w:r>
    </w:p>
    <w:p w14:paraId="126FBD18" w14:textId="77777777" w:rsidR="00B756F4" w:rsidRPr="00B756F4" w:rsidRDefault="00B756F4" w:rsidP="001B41D1">
      <w:pPr>
        <w:numPr>
          <w:ilvl w:val="0"/>
          <w:numId w:val="20"/>
        </w:numPr>
        <w:spacing w:after="0"/>
        <w:contextualSpacing/>
        <w:rPr>
          <w:bCs/>
        </w:rPr>
      </w:pPr>
      <w:r w:rsidRPr="00B756F4">
        <w:rPr>
          <w:rFonts w:ascii="Calibri" w:eastAsia="Times New Roman" w:hAnsi="Calibri" w:cs="Calibri"/>
          <w:color w:val="000000"/>
          <w:sz w:val="20"/>
          <w:szCs w:val="20"/>
          <w:lang w:eastAsia="en-NZ"/>
        </w:rPr>
        <w:t>Strangers (28% cf. 12%)</w:t>
      </w:r>
    </w:p>
    <w:p w14:paraId="63B60620" w14:textId="77777777" w:rsidR="00B756F4" w:rsidRPr="00B756F4" w:rsidRDefault="00B756F4" w:rsidP="001B41D1">
      <w:pPr>
        <w:numPr>
          <w:ilvl w:val="0"/>
          <w:numId w:val="20"/>
        </w:numPr>
        <w:spacing w:after="0"/>
        <w:contextualSpacing/>
        <w:rPr>
          <w:bCs/>
        </w:rPr>
      </w:pPr>
      <w:r w:rsidRPr="00B756F4">
        <w:rPr>
          <w:rFonts w:ascii="Calibri" w:eastAsia="Times New Roman" w:hAnsi="Calibri" w:cs="Calibri"/>
          <w:color w:val="000000"/>
          <w:sz w:val="20"/>
          <w:szCs w:val="20"/>
          <w:lang w:eastAsia="en-NZ"/>
        </w:rPr>
        <w:t>Neighbours (16% cf. 7%)</w:t>
      </w:r>
    </w:p>
    <w:p w14:paraId="5915F39B" w14:textId="77777777" w:rsidR="00B756F4" w:rsidRPr="00B756F4" w:rsidRDefault="00B756F4" w:rsidP="00364AE9">
      <w:pPr>
        <w:spacing w:before="120" w:after="0"/>
        <w:rPr>
          <w:bCs/>
        </w:rPr>
      </w:pPr>
      <w:r w:rsidRPr="00B756F4">
        <w:rPr>
          <w:bCs/>
        </w:rPr>
        <w:t xml:space="preserve">For those who say they are </w:t>
      </w:r>
      <w:r w:rsidRPr="00B756F4">
        <w:rPr>
          <w:b/>
          <w:bCs/>
        </w:rPr>
        <w:t xml:space="preserve">unlikely to get vaccinated, </w:t>
      </w:r>
      <w:r w:rsidRPr="00B756F4">
        <w:rPr>
          <w:bCs/>
        </w:rPr>
        <w:t>sources of misinformation that are higher than the total include:</w:t>
      </w:r>
    </w:p>
    <w:p w14:paraId="3A2F766C" w14:textId="77777777" w:rsidR="00B756F4" w:rsidRPr="00B756F4" w:rsidRDefault="00B756F4" w:rsidP="001B41D1">
      <w:pPr>
        <w:numPr>
          <w:ilvl w:val="0"/>
          <w:numId w:val="21"/>
        </w:numPr>
        <w:spacing w:before="120" w:after="0"/>
        <w:contextualSpacing/>
        <w:rPr>
          <w:bCs/>
          <w:sz w:val="20"/>
        </w:rPr>
      </w:pPr>
      <w:r w:rsidRPr="00B756F4">
        <w:rPr>
          <w:bCs/>
          <w:sz w:val="20"/>
        </w:rPr>
        <w:t>Brochures/leaflets (65% cf. 26%)</w:t>
      </w:r>
    </w:p>
    <w:p w14:paraId="49DEE367" w14:textId="77777777" w:rsidR="00B756F4" w:rsidRPr="00B756F4" w:rsidRDefault="00B756F4" w:rsidP="001B41D1">
      <w:pPr>
        <w:numPr>
          <w:ilvl w:val="0"/>
          <w:numId w:val="21"/>
        </w:numPr>
        <w:spacing w:before="120" w:after="0"/>
        <w:contextualSpacing/>
        <w:rPr>
          <w:bCs/>
          <w:sz w:val="20"/>
        </w:rPr>
      </w:pPr>
      <w:r w:rsidRPr="00B756F4">
        <w:rPr>
          <w:bCs/>
          <w:sz w:val="20"/>
        </w:rPr>
        <w:t>Medical professionals (18% cf. 3%)</w:t>
      </w:r>
    </w:p>
    <w:p w14:paraId="06C6BBEA" w14:textId="77777777" w:rsidR="00B756F4" w:rsidRPr="00B756F4" w:rsidRDefault="00B756F4" w:rsidP="001B41D1">
      <w:pPr>
        <w:numPr>
          <w:ilvl w:val="0"/>
          <w:numId w:val="21"/>
        </w:numPr>
        <w:spacing w:before="120" w:after="0"/>
        <w:contextualSpacing/>
        <w:rPr>
          <w:bCs/>
          <w:sz w:val="20"/>
        </w:rPr>
      </w:pPr>
      <w:r w:rsidRPr="00B756F4">
        <w:rPr>
          <w:bCs/>
          <w:sz w:val="20"/>
        </w:rPr>
        <w:t>Other sources (28% cf. 5%)</w:t>
      </w:r>
    </w:p>
    <w:p w14:paraId="1123BD27" w14:textId="77777777" w:rsidR="00B756F4" w:rsidRPr="00B756F4" w:rsidRDefault="00B756F4" w:rsidP="00364AE9">
      <w:pPr>
        <w:spacing w:after="0"/>
        <w:rPr>
          <w:bCs/>
        </w:rPr>
      </w:pPr>
    </w:p>
    <w:tbl>
      <w:tblPr>
        <w:tblW w:w="8627" w:type="dxa"/>
        <w:tblInd w:w="421" w:type="dxa"/>
        <w:tblLook w:val="04A0" w:firstRow="1" w:lastRow="0" w:firstColumn="1" w:lastColumn="0" w:noHBand="0" w:noVBand="1"/>
      </w:tblPr>
      <w:tblGrid>
        <w:gridCol w:w="3827"/>
        <w:gridCol w:w="960"/>
        <w:gridCol w:w="960"/>
        <w:gridCol w:w="960"/>
        <w:gridCol w:w="960"/>
        <w:gridCol w:w="960"/>
      </w:tblGrid>
      <w:tr w:rsidR="00B756F4" w:rsidRPr="00B756F4" w14:paraId="203D4189" w14:textId="77777777" w:rsidTr="002C5585">
        <w:trPr>
          <w:trHeight w:val="255"/>
        </w:trPr>
        <w:tc>
          <w:tcPr>
            <w:tcW w:w="3827"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4F81BD" w:themeFill="accent1"/>
            <w:vAlign w:val="center"/>
            <w:hideMark/>
          </w:tcPr>
          <w:p w14:paraId="231C3D0A" w14:textId="77777777" w:rsidR="00B756F4" w:rsidRPr="00B756F4" w:rsidRDefault="00B756F4" w:rsidP="00B756F4">
            <w:pPr>
              <w:spacing w:after="0" w:line="240" w:lineRule="auto"/>
              <w:ind w:left="0"/>
              <w:rPr>
                <w:rFonts w:ascii="Calibri" w:eastAsia="Times New Roman" w:hAnsi="Calibri" w:cs="Calibri"/>
                <w:b/>
                <w:color w:val="FFFFFF" w:themeColor="background1"/>
                <w:sz w:val="20"/>
                <w:szCs w:val="20"/>
                <w:lang w:eastAsia="en-NZ"/>
              </w:rPr>
            </w:pPr>
            <w:r w:rsidRPr="00B756F4">
              <w:rPr>
                <w:rFonts w:ascii="Calibri" w:eastAsia="Times New Roman" w:hAnsi="Calibri" w:cs="Calibri"/>
                <w:b/>
                <w:color w:val="FFFFFF" w:themeColor="background1"/>
                <w:sz w:val="20"/>
                <w:szCs w:val="20"/>
                <w:lang w:eastAsia="en-NZ"/>
              </w:rPr>
              <w:t>How did you receive the misinformation?</w:t>
            </w:r>
          </w:p>
        </w:tc>
        <w:tc>
          <w:tcPr>
            <w:tcW w:w="96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0D5E6122" w14:textId="77777777" w:rsidR="00B756F4" w:rsidRPr="00B756F4" w:rsidRDefault="00B756F4" w:rsidP="00B756F4">
            <w:pPr>
              <w:spacing w:after="0" w:line="240" w:lineRule="auto"/>
              <w:ind w:left="0"/>
              <w:jc w:val="center"/>
              <w:rPr>
                <w:rFonts w:ascii="Calibri" w:eastAsia="Times New Roman" w:hAnsi="Calibri" w:cs="Calibri"/>
                <w:b/>
                <w:color w:val="FFFFFF" w:themeColor="background1"/>
                <w:sz w:val="20"/>
                <w:szCs w:val="20"/>
                <w:lang w:eastAsia="en-NZ"/>
              </w:rPr>
            </w:pPr>
            <w:r w:rsidRPr="00B756F4">
              <w:rPr>
                <w:rFonts w:ascii="Calibri" w:eastAsia="Times New Roman" w:hAnsi="Calibri" w:cs="Calibri"/>
                <w:b/>
                <w:color w:val="FFFFFF" w:themeColor="background1"/>
                <w:sz w:val="20"/>
                <w:szCs w:val="20"/>
                <w:lang w:eastAsia="en-NZ"/>
              </w:rPr>
              <w:t>ALL</w:t>
            </w:r>
          </w:p>
        </w:tc>
        <w:tc>
          <w:tcPr>
            <w:tcW w:w="3840" w:type="dxa"/>
            <w:gridSpan w:val="4"/>
            <w:tcBorders>
              <w:top w:val="single" w:sz="4" w:space="0" w:color="auto"/>
              <w:left w:val="single" w:sz="4" w:space="0" w:color="FFFFFF" w:themeColor="background1"/>
              <w:bottom w:val="single" w:sz="4" w:space="0" w:color="FFFFFF" w:themeColor="background1"/>
              <w:right w:val="single" w:sz="4" w:space="0" w:color="000000"/>
            </w:tcBorders>
            <w:shd w:val="clear" w:color="auto" w:fill="4F81BD" w:themeFill="accent1"/>
            <w:noWrap/>
            <w:vAlign w:val="center"/>
            <w:hideMark/>
          </w:tcPr>
          <w:p w14:paraId="78C1072D" w14:textId="77777777" w:rsidR="00B756F4" w:rsidRPr="00B756F4" w:rsidRDefault="00B756F4" w:rsidP="00B756F4">
            <w:pPr>
              <w:spacing w:after="0" w:line="240" w:lineRule="auto"/>
              <w:ind w:left="0"/>
              <w:jc w:val="center"/>
              <w:rPr>
                <w:rFonts w:ascii="Calibri" w:eastAsia="Times New Roman" w:hAnsi="Calibri" w:cs="Calibri"/>
                <w:b/>
                <w:color w:val="FFFFFF" w:themeColor="background1"/>
                <w:sz w:val="20"/>
                <w:szCs w:val="20"/>
                <w:lang w:eastAsia="en-NZ"/>
              </w:rPr>
            </w:pPr>
            <w:r w:rsidRPr="00B756F4">
              <w:rPr>
                <w:rFonts w:ascii="Calibri" w:eastAsia="Times New Roman" w:hAnsi="Calibri" w:cs="Calibri"/>
                <w:b/>
                <w:color w:val="FFFFFF" w:themeColor="background1"/>
                <w:sz w:val="20"/>
                <w:szCs w:val="20"/>
                <w:lang w:eastAsia="en-NZ"/>
              </w:rPr>
              <w:t>TOTAL LIKELIHOOD TO GET VACCINE</w:t>
            </w:r>
          </w:p>
        </w:tc>
      </w:tr>
      <w:tr w:rsidR="00B756F4" w:rsidRPr="00B756F4" w14:paraId="67E8C267" w14:textId="77777777" w:rsidTr="002C5585">
        <w:trPr>
          <w:trHeight w:val="450"/>
        </w:trPr>
        <w:tc>
          <w:tcPr>
            <w:tcW w:w="3827"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hideMark/>
          </w:tcPr>
          <w:p w14:paraId="6907E5BB" w14:textId="77777777" w:rsidR="00B756F4" w:rsidRPr="00B756F4" w:rsidRDefault="00B756F4" w:rsidP="00B756F4">
            <w:pPr>
              <w:spacing w:after="0" w:line="240" w:lineRule="auto"/>
              <w:ind w:left="0"/>
              <w:rPr>
                <w:rFonts w:ascii="Calibri" w:eastAsia="Times New Roman" w:hAnsi="Calibri" w:cs="Calibri"/>
                <w:b/>
                <w:color w:val="FFFFFF" w:themeColor="background1"/>
                <w:sz w:val="20"/>
                <w:szCs w:val="20"/>
                <w:lang w:eastAsia="en-NZ"/>
              </w:rPr>
            </w:pPr>
          </w:p>
        </w:tc>
        <w:tc>
          <w:tcPr>
            <w:tcW w:w="960" w:type="dxa"/>
            <w:vMerge/>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4F81BD" w:themeFill="accent1"/>
            <w:vAlign w:val="center"/>
            <w:hideMark/>
          </w:tcPr>
          <w:p w14:paraId="6F052347" w14:textId="77777777" w:rsidR="00B756F4" w:rsidRPr="00B756F4" w:rsidRDefault="00B756F4" w:rsidP="00B756F4">
            <w:pPr>
              <w:spacing w:after="0" w:line="240" w:lineRule="auto"/>
              <w:ind w:left="0"/>
              <w:rPr>
                <w:rFonts w:ascii="Calibri" w:eastAsia="Times New Roman" w:hAnsi="Calibri" w:cs="Calibri"/>
                <w:b/>
                <w:color w:val="FFFFFF" w:themeColor="background1"/>
                <w:sz w:val="20"/>
                <w:szCs w:val="20"/>
                <w:lang w:eastAsia="en-NZ"/>
              </w:rPr>
            </w:pPr>
          </w:p>
        </w:tc>
        <w:tc>
          <w:tcPr>
            <w:tcW w:w="96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4F81BD" w:themeFill="accent1"/>
            <w:vAlign w:val="center"/>
            <w:hideMark/>
          </w:tcPr>
          <w:p w14:paraId="33274DA9" w14:textId="77777777" w:rsidR="00B756F4" w:rsidRPr="00B756F4" w:rsidRDefault="00B756F4" w:rsidP="00B756F4">
            <w:pPr>
              <w:spacing w:after="0" w:line="240" w:lineRule="auto"/>
              <w:ind w:left="0"/>
              <w:jc w:val="center"/>
              <w:rPr>
                <w:rFonts w:ascii="Calibri" w:eastAsia="Times New Roman" w:hAnsi="Calibri" w:cs="Calibri"/>
                <w:b/>
                <w:color w:val="FFFFFF" w:themeColor="background1"/>
                <w:sz w:val="16"/>
                <w:szCs w:val="16"/>
                <w:lang w:eastAsia="en-NZ"/>
              </w:rPr>
            </w:pPr>
            <w:r w:rsidRPr="00B756F4">
              <w:rPr>
                <w:rFonts w:ascii="Calibri" w:eastAsia="Times New Roman" w:hAnsi="Calibri" w:cs="Calibri"/>
                <w:b/>
                <w:color w:val="FFFFFF" w:themeColor="background1"/>
                <w:sz w:val="16"/>
                <w:szCs w:val="16"/>
                <w:lang w:eastAsia="en-NZ"/>
              </w:rPr>
              <w:t>Total Likely</w:t>
            </w:r>
          </w:p>
        </w:tc>
        <w:tc>
          <w:tcPr>
            <w:tcW w:w="96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4F81BD" w:themeFill="accent1"/>
            <w:vAlign w:val="center"/>
            <w:hideMark/>
          </w:tcPr>
          <w:p w14:paraId="05DB1168" w14:textId="77777777" w:rsidR="00B756F4" w:rsidRPr="00B756F4" w:rsidRDefault="00B756F4" w:rsidP="00B756F4">
            <w:pPr>
              <w:spacing w:after="0" w:line="240" w:lineRule="auto"/>
              <w:ind w:left="0"/>
              <w:jc w:val="center"/>
              <w:rPr>
                <w:rFonts w:ascii="Calibri" w:eastAsia="Times New Roman" w:hAnsi="Calibri" w:cs="Calibri"/>
                <w:b/>
                <w:color w:val="FFFFFF" w:themeColor="background1"/>
                <w:sz w:val="16"/>
                <w:szCs w:val="16"/>
                <w:lang w:eastAsia="en-NZ"/>
              </w:rPr>
            </w:pPr>
            <w:r w:rsidRPr="00B756F4">
              <w:rPr>
                <w:rFonts w:ascii="Calibri" w:eastAsia="Times New Roman" w:hAnsi="Calibri" w:cs="Calibri"/>
                <w:b/>
                <w:color w:val="FFFFFF" w:themeColor="background1"/>
                <w:sz w:val="16"/>
                <w:szCs w:val="16"/>
                <w:lang w:eastAsia="en-NZ"/>
              </w:rPr>
              <w:t>Total Unlikely</w:t>
            </w:r>
          </w:p>
        </w:tc>
        <w:tc>
          <w:tcPr>
            <w:tcW w:w="96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4F81BD" w:themeFill="accent1"/>
            <w:vAlign w:val="center"/>
            <w:hideMark/>
          </w:tcPr>
          <w:p w14:paraId="4037816C" w14:textId="77777777" w:rsidR="00B756F4" w:rsidRPr="00B756F4" w:rsidRDefault="00B756F4" w:rsidP="00B756F4">
            <w:pPr>
              <w:spacing w:after="0" w:line="240" w:lineRule="auto"/>
              <w:ind w:left="0"/>
              <w:jc w:val="center"/>
              <w:rPr>
                <w:rFonts w:ascii="Calibri" w:eastAsia="Times New Roman" w:hAnsi="Calibri" w:cs="Calibri"/>
                <w:b/>
                <w:color w:val="FFFFFF" w:themeColor="background1"/>
                <w:sz w:val="16"/>
                <w:szCs w:val="16"/>
                <w:lang w:eastAsia="en-NZ"/>
              </w:rPr>
            </w:pPr>
            <w:r w:rsidRPr="00B756F4">
              <w:rPr>
                <w:rFonts w:ascii="Calibri" w:eastAsia="Times New Roman" w:hAnsi="Calibri" w:cs="Calibri"/>
                <w:b/>
                <w:color w:val="FFFFFF" w:themeColor="background1"/>
                <w:sz w:val="16"/>
                <w:szCs w:val="16"/>
                <w:lang w:eastAsia="en-NZ"/>
              </w:rPr>
              <w:t>Unsure</w:t>
            </w:r>
          </w:p>
        </w:tc>
        <w:tc>
          <w:tcPr>
            <w:tcW w:w="960" w:type="dxa"/>
            <w:tcBorders>
              <w:top w:val="single" w:sz="4" w:space="0" w:color="FFFFFF" w:themeColor="background1"/>
              <w:left w:val="single" w:sz="4" w:space="0" w:color="FFFFFF" w:themeColor="background1"/>
              <w:bottom w:val="single" w:sz="2" w:space="0" w:color="auto"/>
              <w:right w:val="single" w:sz="4" w:space="0" w:color="auto"/>
            </w:tcBorders>
            <w:shd w:val="clear" w:color="auto" w:fill="4F81BD" w:themeFill="accent1"/>
            <w:vAlign w:val="center"/>
            <w:hideMark/>
          </w:tcPr>
          <w:p w14:paraId="2C6CE061" w14:textId="77777777" w:rsidR="00B756F4" w:rsidRPr="00B756F4" w:rsidRDefault="00B756F4" w:rsidP="00B756F4">
            <w:pPr>
              <w:spacing w:after="0" w:line="240" w:lineRule="auto"/>
              <w:ind w:left="0"/>
              <w:jc w:val="center"/>
              <w:rPr>
                <w:rFonts w:ascii="Calibri" w:eastAsia="Times New Roman" w:hAnsi="Calibri" w:cs="Calibri"/>
                <w:b/>
                <w:color w:val="FFFFFF" w:themeColor="background1"/>
                <w:sz w:val="16"/>
                <w:szCs w:val="16"/>
                <w:lang w:eastAsia="en-NZ"/>
              </w:rPr>
            </w:pPr>
            <w:r w:rsidRPr="00B756F4">
              <w:rPr>
                <w:rFonts w:ascii="Calibri" w:eastAsia="Times New Roman" w:hAnsi="Calibri" w:cs="Calibri"/>
                <w:b/>
                <w:color w:val="FFFFFF" w:themeColor="background1"/>
                <w:sz w:val="16"/>
                <w:szCs w:val="16"/>
                <w:lang w:eastAsia="en-NZ"/>
              </w:rPr>
              <w:t>Already vaccinated</w:t>
            </w:r>
          </w:p>
        </w:tc>
      </w:tr>
      <w:tr w:rsidR="00B756F4" w:rsidRPr="00B756F4" w14:paraId="4EAE45BD" w14:textId="77777777" w:rsidTr="002C5585">
        <w:trPr>
          <w:trHeight w:val="510"/>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6776C919"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Social media - such as Facebook, Instagram, Twitter, etc.</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0DC28F"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71%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EDD92A"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66%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B10BB5"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51%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1AE45D"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50%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B793CE"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73%</w:t>
            </w:r>
          </w:p>
        </w:tc>
      </w:tr>
      <w:tr w:rsidR="00B756F4" w:rsidRPr="00B756F4" w14:paraId="27D2CCC1" w14:textId="77777777" w:rsidTr="002C5585">
        <w:trPr>
          <w:trHeight w:val="255"/>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0EB63FD3"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Friends or family</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BB452B"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38%</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5928F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50%</w:t>
            </w:r>
            <w:r w:rsidRPr="00B756F4">
              <w:rPr>
                <w:rFonts w:ascii="Calibri" w:hAnsi="Calibri" w:cs="Calibri"/>
                <w:color w:val="00B0F0"/>
                <w:sz w:val="20"/>
                <w:szCs w:val="20"/>
              </w:rPr>
              <w:t>↑</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862564"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25%</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552424"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30%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583AC0"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38%</w:t>
            </w:r>
          </w:p>
        </w:tc>
      </w:tr>
      <w:tr w:rsidR="00B756F4" w:rsidRPr="00B756F4" w14:paraId="69AE5457" w14:textId="77777777" w:rsidTr="002C5585">
        <w:trPr>
          <w:trHeight w:val="255"/>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5D05C09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Brochures/leaflets</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BAF8DD"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26%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EA081B"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31%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45DB23"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65%</w:t>
            </w:r>
            <w:r w:rsidRPr="00B756F4">
              <w:rPr>
                <w:rFonts w:ascii="Calibri" w:hAnsi="Calibri" w:cs="Calibri"/>
                <w:color w:val="00B0F0"/>
                <w:sz w:val="20"/>
                <w:szCs w:val="20"/>
              </w:rPr>
              <w:t>↑</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F493B4"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39%</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D30687"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22%</w:t>
            </w:r>
          </w:p>
        </w:tc>
      </w:tr>
      <w:tr w:rsidR="00B756F4" w:rsidRPr="00B756F4" w14:paraId="551B119A" w14:textId="77777777" w:rsidTr="002C5585">
        <w:trPr>
          <w:trHeight w:val="510"/>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5FE682B7"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Mainstream media - such as TV news, radio or newspapers (print or online), etc.</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31A303"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22%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477F95"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F65AA3"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FFDB15"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28%</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84937E"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23%</w:t>
            </w:r>
          </w:p>
        </w:tc>
      </w:tr>
      <w:tr w:rsidR="00B756F4" w:rsidRPr="00B756F4" w14:paraId="1975019D" w14:textId="77777777" w:rsidTr="002C5585">
        <w:trPr>
          <w:trHeight w:val="255"/>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0A7F3011"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An acquaintance</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63BDF6"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18%</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7B72A4"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27%</w:t>
            </w:r>
            <w:r w:rsidRPr="00B756F4">
              <w:rPr>
                <w:rFonts w:ascii="Calibri" w:hAnsi="Calibri" w:cs="Calibri"/>
                <w:color w:val="00B0F0"/>
                <w:sz w:val="20"/>
                <w:szCs w:val="20"/>
              </w:rPr>
              <w:t>↑</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E9C31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EEF897"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C39696"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17%</w:t>
            </w:r>
          </w:p>
        </w:tc>
      </w:tr>
      <w:tr w:rsidR="00B756F4" w:rsidRPr="00B756F4" w14:paraId="304D1E43" w14:textId="77777777" w:rsidTr="002C5585">
        <w:trPr>
          <w:trHeight w:val="255"/>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38CBA719"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Websites</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D6335C"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14%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7D42F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5%</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7FB369"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129258"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851395"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15%</w:t>
            </w:r>
          </w:p>
        </w:tc>
      </w:tr>
      <w:tr w:rsidR="00B756F4" w:rsidRPr="00B756F4" w14:paraId="2467F05F" w14:textId="77777777" w:rsidTr="002C5585">
        <w:trPr>
          <w:trHeight w:val="255"/>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198EAFCF"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A stranger</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FB45E9"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12%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B5A77A"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28%</w:t>
            </w:r>
            <w:r w:rsidRPr="00B756F4">
              <w:rPr>
                <w:rFonts w:ascii="Calibri" w:hAnsi="Calibri" w:cs="Calibri"/>
                <w:color w:val="00B0F0"/>
                <w:sz w:val="20"/>
                <w:szCs w:val="20"/>
              </w:rPr>
              <w:t>↑</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E6D720"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5%</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D7BE5F"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AEEA85"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12%</w:t>
            </w:r>
          </w:p>
        </w:tc>
      </w:tr>
      <w:tr w:rsidR="00B756F4" w:rsidRPr="00B756F4" w14:paraId="68A0F169" w14:textId="77777777" w:rsidTr="002C5585">
        <w:trPr>
          <w:trHeight w:val="255"/>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427D3BD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Someone at work</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6E4E79"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11%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C552D8"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080EF8"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332C85"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3F976B"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11%</w:t>
            </w:r>
          </w:p>
        </w:tc>
      </w:tr>
      <w:tr w:rsidR="00B756F4" w:rsidRPr="00B756F4" w14:paraId="55344BDC" w14:textId="77777777" w:rsidTr="002C5585">
        <w:trPr>
          <w:trHeight w:val="255"/>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015A27A2"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A neighbour</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AF2732"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7FB5F5"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16%</w:t>
            </w:r>
            <w:r w:rsidRPr="00B756F4">
              <w:rPr>
                <w:rFonts w:ascii="Calibri" w:hAnsi="Calibri" w:cs="Calibri"/>
                <w:color w:val="00B0F0"/>
                <w:sz w:val="20"/>
                <w:szCs w:val="20"/>
              </w:rPr>
              <w:t>↑</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7442B5"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2FF744"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2DB98D"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7%</w:t>
            </w:r>
          </w:p>
        </w:tc>
      </w:tr>
      <w:tr w:rsidR="00B756F4" w:rsidRPr="00B756F4" w14:paraId="51C4A930" w14:textId="77777777" w:rsidTr="002C5585">
        <w:trPr>
          <w:trHeight w:val="255"/>
        </w:trPr>
        <w:tc>
          <w:tcPr>
            <w:tcW w:w="3827" w:type="dxa"/>
            <w:tcBorders>
              <w:top w:val="single" w:sz="4" w:space="0" w:color="auto"/>
              <w:left w:val="single" w:sz="4" w:space="0" w:color="auto"/>
              <w:bottom w:val="single" w:sz="4" w:space="0" w:color="auto"/>
              <w:right w:val="single" w:sz="2" w:space="0" w:color="auto"/>
            </w:tcBorders>
            <w:shd w:val="clear" w:color="auto" w:fill="auto"/>
            <w:vAlign w:val="center"/>
            <w:hideMark/>
          </w:tcPr>
          <w:p w14:paraId="524F1781"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A medical professional</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458EDF"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86E723"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5E19A8"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18%</w:t>
            </w:r>
            <w:r w:rsidRPr="00B756F4">
              <w:rPr>
                <w:rFonts w:ascii="Calibri" w:hAnsi="Calibri" w:cs="Calibri"/>
                <w:color w:val="00B0F0"/>
                <w:sz w:val="20"/>
                <w:szCs w:val="20"/>
              </w:rPr>
              <w:t>↑</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0B2A1B"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8%</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5B331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w:t>
            </w:r>
          </w:p>
        </w:tc>
      </w:tr>
      <w:tr w:rsidR="00B756F4" w:rsidRPr="00B756F4" w14:paraId="72BECA11" w14:textId="77777777" w:rsidTr="002C5585">
        <w:trPr>
          <w:trHeight w:val="255"/>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B858F"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Some other way</w:t>
            </w:r>
          </w:p>
        </w:tc>
        <w:tc>
          <w:tcPr>
            <w:tcW w:w="960" w:type="dxa"/>
            <w:tcBorders>
              <w:top w:val="single" w:sz="2" w:space="0" w:color="auto"/>
              <w:left w:val="single" w:sz="4" w:space="0" w:color="auto"/>
              <w:bottom w:val="nil"/>
              <w:right w:val="single" w:sz="2" w:space="0" w:color="auto"/>
            </w:tcBorders>
            <w:shd w:val="clear" w:color="auto" w:fill="auto"/>
            <w:noWrap/>
            <w:vAlign w:val="center"/>
            <w:hideMark/>
          </w:tcPr>
          <w:p w14:paraId="695F80BC"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hAnsi="Calibri" w:cs="Calibri"/>
                <w:color w:val="000000"/>
                <w:sz w:val="20"/>
                <w:szCs w:val="20"/>
              </w:rPr>
              <w:t>5%</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DA9893"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1BEA09"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28%</w:t>
            </w:r>
            <w:r w:rsidRPr="00B756F4">
              <w:rPr>
                <w:rFonts w:ascii="Calibri" w:hAnsi="Calibri" w:cs="Calibri"/>
                <w:color w:val="00B0F0"/>
                <w:sz w:val="20"/>
                <w:szCs w:val="20"/>
              </w:rPr>
              <w:t>↑</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EE42AB"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10%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808D70"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hAnsi="Calibri" w:cs="Calibri"/>
                <w:color w:val="000000"/>
                <w:sz w:val="20"/>
                <w:szCs w:val="20"/>
              </w:rPr>
              <w:t>4%</w:t>
            </w:r>
          </w:p>
        </w:tc>
      </w:tr>
      <w:tr w:rsidR="00B756F4" w:rsidRPr="00B756F4" w14:paraId="713F2231" w14:textId="77777777" w:rsidTr="002C5585">
        <w:trPr>
          <w:trHeight w:val="255"/>
        </w:trPr>
        <w:tc>
          <w:tcPr>
            <w:tcW w:w="3827" w:type="dxa"/>
            <w:tcBorders>
              <w:top w:val="single" w:sz="4" w:space="0" w:color="auto"/>
              <w:left w:val="nil"/>
              <w:bottom w:val="nil"/>
              <w:right w:val="nil"/>
            </w:tcBorders>
            <w:shd w:val="clear" w:color="auto" w:fill="auto"/>
            <w:vAlign w:val="center"/>
            <w:hideMark/>
          </w:tcPr>
          <w:p w14:paraId="1C5AD9DA"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nil"/>
              <w:bottom w:val="nil"/>
              <w:right w:val="nil"/>
            </w:tcBorders>
            <w:shd w:val="clear" w:color="auto" w:fill="auto"/>
            <w:noWrap/>
            <w:vAlign w:val="center"/>
            <w:hideMark/>
          </w:tcPr>
          <w:p w14:paraId="6464346B" w14:textId="77777777" w:rsidR="00B756F4" w:rsidRPr="00B756F4" w:rsidRDefault="00B756F4" w:rsidP="00B756F4">
            <w:pPr>
              <w:spacing w:after="0" w:line="240" w:lineRule="auto"/>
              <w:ind w:left="0"/>
              <w:jc w:val="center"/>
              <w:rPr>
                <w:rFonts w:ascii="Times New Roman" w:eastAsia="Times New Roman" w:hAnsi="Times New Roman" w:cs="Times New Roman"/>
                <w:sz w:val="20"/>
                <w:szCs w:val="20"/>
                <w:lang w:eastAsia="en-NZ"/>
              </w:rPr>
            </w:pPr>
          </w:p>
        </w:tc>
        <w:tc>
          <w:tcPr>
            <w:tcW w:w="960" w:type="dxa"/>
            <w:tcBorders>
              <w:top w:val="single" w:sz="2" w:space="0" w:color="auto"/>
              <w:left w:val="nil"/>
              <w:bottom w:val="nil"/>
              <w:right w:val="nil"/>
            </w:tcBorders>
            <w:shd w:val="clear" w:color="auto" w:fill="auto"/>
            <w:noWrap/>
            <w:vAlign w:val="center"/>
            <w:hideMark/>
          </w:tcPr>
          <w:p w14:paraId="733BDDDC" w14:textId="77777777" w:rsidR="00B756F4" w:rsidRPr="00B756F4" w:rsidRDefault="00B756F4" w:rsidP="00B756F4">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2" w:space="0" w:color="auto"/>
              <w:left w:val="nil"/>
              <w:bottom w:val="nil"/>
              <w:right w:val="nil"/>
            </w:tcBorders>
            <w:shd w:val="clear" w:color="auto" w:fill="auto"/>
            <w:noWrap/>
            <w:vAlign w:val="center"/>
            <w:hideMark/>
          </w:tcPr>
          <w:p w14:paraId="5ABB3DD3" w14:textId="77777777" w:rsidR="00B756F4" w:rsidRPr="00B756F4" w:rsidRDefault="00B756F4" w:rsidP="00B756F4">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2" w:space="0" w:color="auto"/>
              <w:left w:val="nil"/>
              <w:bottom w:val="nil"/>
              <w:right w:val="nil"/>
            </w:tcBorders>
            <w:shd w:val="clear" w:color="auto" w:fill="auto"/>
            <w:noWrap/>
            <w:vAlign w:val="center"/>
            <w:hideMark/>
          </w:tcPr>
          <w:p w14:paraId="5C3FC010" w14:textId="77777777" w:rsidR="00B756F4" w:rsidRPr="00B756F4" w:rsidRDefault="00B756F4" w:rsidP="00B756F4">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2" w:space="0" w:color="auto"/>
              <w:left w:val="nil"/>
              <w:bottom w:val="nil"/>
              <w:right w:val="nil"/>
            </w:tcBorders>
            <w:shd w:val="clear" w:color="auto" w:fill="auto"/>
            <w:noWrap/>
            <w:vAlign w:val="center"/>
            <w:hideMark/>
          </w:tcPr>
          <w:p w14:paraId="14B7FBAF" w14:textId="77777777" w:rsidR="00B756F4" w:rsidRPr="00B756F4" w:rsidRDefault="00B756F4" w:rsidP="00B756F4">
            <w:pPr>
              <w:spacing w:after="0" w:line="240" w:lineRule="auto"/>
              <w:ind w:left="0"/>
              <w:rPr>
                <w:rFonts w:ascii="Times New Roman" w:eastAsia="Times New Roman" w:hAnsi="Times New Roman" w:cs="Times New Roman"/>
                <w:sz w:val="20"/>
                <w:szCs w:val="20"/>
                <w:lang w:eastAsia="en-NZ"/>
              </w:rPr>
            </w:pPr>
          </w:p>
        </w:tc>
      </w:tr>
      <w:tr w:rsidR="00B756F4" w:rsidRPr="00B756F4" w14:paraId="444AE12B" w14:textId="77777777" w:rsidTr="002C5585">
        <w:trPr>
          <w:trHeight w:val="255"/>
        </w:trPr>
        <w:tc>
          <w:tcPr>
            <w:tcW w:w="3827" w:type="dxa"/>
            <w:tcBorders>
              <w:top w:val="single" w:sz="4" w:space="0" w:color="auto"/>
              <w:left w:val="single" w:sz="4" w:space="0" w:color="auto"/>
              <w:bottom w:val="single" w:sz="4" w:space="0" w:color="auto"/>
              <w:right w:val="nil"/>
            </w:tcBorders>
            <w:shd w:val="clear" w:color="auto" w:fill="auto"/>
            <w:vAlign w:val="center"/>
            <w:hideMark/>
          </w:tcPr>
          <w:p w14:paraId="1E0FA5CB"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5958171D"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1,459</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237BA07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60</w:t>
            </w:r>
          </w:p>
        </w:tc>
        <w:tc>
          <w:tcPr>
            <w:tcW w:w="960" w:type="dxa"/>
            <w:tcBorders>
              <w:top w:val="single" w:sz="4" w:space="0" w:color="auto"/>
              <w:left w:val="nil"/>
              <w:bottom w:val="single" w:sz="4" w:space="0" w:color="auto"/>
              <w:right w:val="nil"/>
            </w:tcBorders>
            <w:shd w:val="clear" w:color="auto" w:fill="auto"/>
            <w:noWrap/>
            <w:vAlign w:val="center"/>
            <w:hideMark/>
          </w:tcPr>
          <w:p w14:paraId="58C86C91"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86</w:t>
            </w:r>
          </w:p>
        </w:tc>
        <w:tc>
          <w:tcPr>
            <w:tcW w:w="960" w:type="dxa"/>
            <w:tcBorders>
              <w:top w:val="single" w:sz="4" w:space="0" w:color="auto"/>
              <w:left w:val="nil"/>
              <w:bottom w:val="single" w:sz="4" w:space="0" w:color="auto"/>
              <w:right w:val="nil"/>
            </w:tcBorders>
            <w:shd w:val="clear" w:color="auto" w:fill="auto"/>
            <w:noWrap/>
            <w:vAlign w:val="center"/>
            <w:hideMark/>
          </w:tcPr>
          <w:p w14:paraId="1BF9E75F"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2DE22E"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1,287</w:t>
            </w:r>
          </w:p>
        </w:tc>
      </w:tr>
    </w:tbl>
    <w:p w14:paraId="07ACFC07" w14:textId="5C600FB3" w:rsidR="00B756F4" w:rsidRPr="00B756F4" w:rsidRDefault="00B756F4" w:rsidP="00B756F4">
      <w:pPr>
        <w:spacing w:after="0" w:line="240" w:lineRule="auto"/>
        <w:rPr>
          <w:bCs/>
          <w:i/>
          <w:sz w:val="16"/>
        </w:rPr>
      </w:pPr>
      <w:r w:rsidRPr="00B756F4">
        <w:rPr>
          <w:bCs/>
        </w:rPr>
        <w:tab/>
      </w:r>
      <w:r w:rsidRPr="00B756F4">
        <w:rPr>
          <w:bCs/>
        </w:rPr>
        <w:tab/>
      </w:r>
      <w:r w:rsidRPr="00B756F4">
        <w:rPr>
          <w:bCs/>
        </w:rPr>
        <w:tab/>
      </w:r>
      <w:r w:rsidRPr="00B756F4">
        <w:rPr>
          <w:bCs/>
        </w:rPr>
        <w:tab/>
      </w:r>
      <w:r w:rsidRPr="00B756F4">
        <w:rPr>
          <w:bCs/>
        </w:rPr>
        <w:tab/>
      </w:r>
      <w:r w:rsidRPr="00B756F4">
        <w:rPr>
          <w:bCs/>
        </w:rPr>
        <w:tab/>
      </w:r>
      <w:r w:rsidRPr="00B756F4">
        <w:rPr>
          <w:bCs/>
        </w:rPr>
        <w:tab/>
      </w:r>
      <w:r w:rsidRPr="00B756F4">
        <w:rPr>
          <w:bCs/>
        </w:rPr>
        <w:tab/>
      </w:r>
      <w:r w:rsidRPr="00B756F4">
        <w:rPr>
          <w:bCs/>
        </w:rPr>
        <w:tab/>
        <w:t xml:space="preserve">   </w:t>
      </w:r>
      <w:r w:rsidRPr="00B756F4">
        <w:rPr>
          <w:bCs/>
          <w:i/>
          <w:sz w:val="16"/>
        </w:rPr>
        <w:t>*Note small sample</w:t>
      </w:r>
    </w:p>
    <w:p w14:paraId="124D3E03" w14:textId="77777777" w:rsidR="00B756F4" w:rsidRPr="00B756F4" w:rsidRDefault="00B756F4" w:rsidP="00B756F4">
      <w:pPr>
        <w:spacing w:after="0" w:line="240" w:lineRule="auto"/>
        <w:rPr>
          <w:bCs/>
          <w:i/>
          <w:sz w:val="16"/>
        </w:rPr>
      </w:pPr>
    </w:p>
    <w:p w14:paraId="3850A5AC" w14:textId="77777777" w:rsidR="00B756F4" w:rsidRPr="00B756F4" w:rsidRDefault="00B756F4" w:rsidP="00364AE9">
      <w:pPr>
        <w:spacing w:after="0"/>
        <w:rPr>
          <w:b/>
          <w:bCs/>
        </w:rPr>
      </w:pPr>
      <w:r w:rsidRPr="00B756F4">
        <w:rPr>
          <w:b/>
          <w:bCs/>
        </w:rPr>
        <w:t>What made people think it was misinformation?</w:t>
      </w:r>
    </w:p>
    <w:p w14:paraId="08F09440" w14:textId="577F062A" w:rsidR="00B756F4" w:rsidRPr="00B756F4" w:rsidRDefault="00B756F4" w:rsidP="00364AE9">
      <w:pPr>
        <w:spacing w:after="0"/>
        <w:rPr>
          <w:bCs/>
        </w:rPr>
      </w:pPr>
      <w:r w:rsidRPr="00B756F4">
        <w:rPr>
          <w:bCs/>
        </w:rPr>
        <w:t xml:space="preserve">As in the August survey, an open-ended question was asked of the 1,459 people who noticed something in the past thirty days that they felt was untrue about the </w:t>
      </w:r>
      <w:r w:rsidR="00BA656C">
        <w:rPr>
          <w:bCs/>
        </w:rPr>
        <w:t>COVID</w:t>
      </w:r>
      <w:r w:rsidRPr="00B756F4">
        <w:rPr>
          <w:bCs/>
        </w:rPr>
        <w:t>-19 vaccines. In total, 1,327 people responded to this question; of these, 1,172 responses were from people who had already been vaccinated while 155 answers were from unvaccinated people.</w:t>
      </w:r>
    </w:p>
    <w:p w14:paraId="107409C9" w14:textId="77777777" w:rsidR="00B756F4" w:rsidRPr="00B756F4" w:rsidRDefault="00B756F4" w:rsidP="00364AE9">
      <w:pPr>
        <w:spacing w:after="0"/>
        <w:rPr>
          <w:bCs/>
          <w:sz w:val="20"/>
        </w:rPr>
      </w:pPr>
    </w:p>
    <w:p w14:paraId="4EA80FC7" w14:textId="77777777" w:rsidR="00B756F4" w:rsidRPr="00B756F4" w:rsidRDefault="00B756F4" w:rsidP="00364AE9">
      <w:pPr>
        <w:spacing w:after="0"/>
        <w:rPr>
          <w:rFonts w:eastAsiaTheme="majorEastAsia" w:cstheme="majorBidi"/>
          <w:bCs/>
          <w:szCs w:val="28"/>
        </w:rPr>
      </w:pPr>
      <w:r w:rsidRPr="00B756F4">
        <w:rPr>
          <w:bCs/>
        </w:rPr>
        <w:t xml:space="preserve">Key themes and illustrative comments from respondents follow, with most of the comments selected from unvaccinated people, as they will potentially be the most affected by misinformation.   </w:t>
      </w:r>
    </w:p>
    <w:p w14:paraId="20722222" w14:textId="77777777" w:rsidR="00B756F4" w:rsidRPr="00B756F4" w:rsidRDefault="00B756F4" w:rsidP="00364AE9">
      <w:pPr>
        <w:rPr>
          <w:rFonts w:eastAsiaTheme="majorEastAsia" w:cstheme="majorBidi"/>
          <w:bCs/>
          <w:szCs w:val="28"/>
        </w:rPr>
      </w:pPr>
    </w:p>
    <w:p w14:paraId="559427D9" w14:textId="77777777" w:rsidR="00B756F4" w:rsidRPr="00B756F4" w:rsidRDefault="00B756F4" w:rsidP="00364AE9">
      <w:pPr>
        <w:spacing w:after="0"/>
        <w:rPr>
          <w:b/>
          <w:sz w:val="24"/>
          <w:szCs w:val="24"/>
        </w:rPr>
      </w:pPr>
      <w:r w:rsidRPr="00B756F4">
        <w:rPr>
          <w:b/>
          <w:sz w:val="24"/>
          <w:szCs w:val="24"/>
        </w:rPr>
        <w:t>Key disinformation themes:</w:t>
      </w:r>
    </w:p>
    <w:p w14:paraId="2FC9A432" w14:textId="77777777" w:rsidR="00B756F4" w:rsidRPr="00B756F4" w:rsidRDefault="00B756F4" w:rsidP="00364AE9">
      <w:pPr>
        <w:spacing w:after="0"/>
        <w:rPr>
          <w:b/>
        </w:rPr>
      </w:pPr>
    </w:p>
    <w:p w14:paraId="65ACEF5F" w14:textId="77777777" w:rsidR="00B756F4" w:rsidRPr="00B756F4" w:rsidRDefault="00B756F4" w:rsidP="00364AE9">
      <w:pPr>
        <w:spacing w:after="120"/>
        <w:rPr>
          <w:b/>
        </w:rPr>
      </w:pPr>
      <w:r w:rsidRPr="00B756F4">
        <w:rPr>
          <w:b/>
        </w:rPr>
        <w:t>Unscientific claims</w:t>
      </w:r>
    </w:p>
    <w:p w14:paraId="36680E37" w14:textId="4D122940" w:rsidR="00B756F4" w:rsidRPr="00B756F4" w:rsidRDefault="00B756F4" w:rsidP="00364AE9">
      <w:pPr>
        <w:spacing w:after="120"/>
        <w:ind w:left="720"/>
      </w:pPr>
      <w:r w:rsidRPr="00B756F4">
        <w:rPr>
          <w:i/>
        </w:rPr>
        <w:t>Not scientifically proven</w:t>
      </w:r>
      <w:r w:rsidR="00364AE9">
        <w:rPr>
          <w:i/>
        </w:rPr>
        <w:t>.</w:t>
      </w:r>
      <w:r w:rsidRPr="00B756F4">
        <w:t xml:space="preserve"> (Unvaccinated Female, Aged 45-54 years)</w:t>
      </w:r>
      <w:r w:rsidR="00364AE9">
        <w:t>.</w:t>
      </w:r>
    </w:p>
    <w:p w14:paraId="50F633BD" w14:textId="38CD8DF1" w:rsidR="00B756F4" w:rsidRPr="00B756F4" w:rsidRDefault="00B756F4" w:rsidP="00364AE9">
      <w:pPr>
        <w:spacing w:after="120"/>
        <w:ind w:left="720"/>
      </w:pPr>
      <w:r w:rsidRPr="00B756F4">
        <w:rPr>
          <w:i/>
        </w:rPr>
        <w:t>Was scientific</w:t>
      </w:r>
      <w:r w:rsidR="00364AE9" w:rsidRPr="00364AE9">
        <w:rPr>
          <w:iCs/>
        </w:rPr>
        <w:t>(ally)</w:t>
      </w:r>
      <w:r w:rsidRPr="00B756F4">
        <w:rPr>
          <w:i/>
        </w:rPr>
        <w:t xml:space="preserve"> wrong</w:t>
      </w:r>
      <w:r w:rsidR="00364AE9">
        <w:rPr>
          <w:i/>
        </w:rPr>
        <w:t>.</w:t>
      </w:r>
      <w:r w:rsidRPr="00B756F4">
        <w:t xml:space="preserve"> (Unvaccinated Female, Aged 65-74 years)</w:t>
      </w:r>
      <w:r w:rsidR="00364AE9">
        <w:t>.</w:t>
      </w:r>
    </w:p>
    <w:p w14:paraId="102BB8BF" w14:textId="01FF988F" w:rsidR="00B756F4" w:rsidRPr="00B756F4" w:rsidRDefault="00B756F4" w:rsidP="00364AE9">
      <w:pPr>
        <w:spacing w:after="120"/>
        <w:ind w:left="720"/>
      </w:pPr>
      <w:r w:rsidRPr="00B756F4">
        <w:rPr>
          <w:i/>
        </w:rPr>
        <w:lastRenderedPageBreak/>
        <w:t>Claims could be not be backed up by scientific/factual evidence</w:t>
      </w:r>
      <w:r w:rsidR="00364AE9">
        <w:rPr>
          <w:i/>
        </w:rPr>
        <w:t>.</w:t>
      </w:r>
      <w:r w:rsidRPr="00B756F4">
        <w:rPr>
          <w:i/>
        </w:rPr>
        <w:t xml:space="preserve"> </w:t>
      </w:r>
      <w:r w:rsidRPr="00B756F4">
        <w:t>(Vaccinated Female, Aged 35-44 years)</w:t>
      </w:r>
      <w:r w:rsidR="00364AE9">
        <w:t>.</w:t>
      </w:r>
    </w:p>
    <w:p w14:paraId="785B3E1E" w14:textId="5764E49A" w:rsidR="00B756F4" w:rsidRPr="00B756F4" w:rsidRDefault="00B756F4" w:rsidP="00364AE9">
      <w:pPr>
        <w:spacing w:after="120"/>
        <w:ind w:left="720"/>
      </w:pPr>
      <w:r w:rsidRPr="00B756F4">
        <w:rPr>
          <w:i/>
        </w:rPr>
        <w:t>It was illogical with no scientific basis</w:t>
      </w:r>
      <w:r w:rsidR="00364AE9">
        <w:rPr>
          <w:i/>
        </w:rPr>
        <w:t>.</w:t>
      </w:r>
      <w:r w:rsidRPr="00B756F4">
        <w:t xml:space="preserve"> (Unvaccinated Female, Aged 45-54 years)</w:t>
      </w:r>
      <w:r w:rsidR="00364AE9">
        <w:t>.</w:t>
      </w:r>
    </w:p>
    <w:p w14:paraId="5F6AF0B8" w14:textId="10992AB5" w:rsidR="00B756F4" w:rsidRPr="00B756F4" w:rsidRDefault="00B756F4" w:rsidP="00364AE9">
      <w:pPr>
        <w:spacing w:after="120"/>
        <w:ind w:left="720"/>
      </w:pPr>
      <w:r w:rsidRPr="00B756F4">
        <w:rPr>
          <w:i/>
        </w:rPr>
        <w:t>Because I trust the scientists and the government, I believe, is following science</w:t>
      </w:r>
      <w:r w:rsidR="00364AE9">
        <w:rPr>
          <w:i/>
        </w:rPr>
        <w:t>.</w:t>
      </w:r>
      <w:r w:rsidRPr="00B756F4">
        <w:t xml:space="preserve"> (Vaccinated Male, Aged 45-54 years)</w:t>
      </w:r>
      <w:r w:rsidR="00364AE9">
        <w:t>.</w:t>
      </w:r>
    </w:p>
    <w:p w14:paraId="24A1AB5F" w14:textId="3460BB7F" w:rsidR="00B756F4" w:rsidRPr="00B756F4" w:rsidRDefault="00B756F4" w:rsidP="00364AE9">
      <w:pPr>
        <w:spacing w:after="120"/>
        <w:ind w:left="720"/>
      </w:pPr>
      <w:r w:rsidRPr="00B756F4">
        <w:rPr>
          <w:i/>
        </w:rPr>
        <w:t>Because the Government has said its false information</w:t>
      </w:r>
      <w:r w:rsidR="00364AE9">
        <w:rPr>
          <w:i/>
        </w:rPr>
        <w:t>.</w:t>
      </w:r>
      <w:r w:rsidRPr="00B756F4">
        <w:t xml:space="preserve"> (Vaccinated Female, Aged 55-64 years)</w:t>
      </w:r>
      <w:r w:rsidR="00364AE9">
        <w:t>.</w:t>
      </w:r>
    </w:p>
    <w:p w14:paraId="040246C2" w14:textId="77777777" w:rsidR="00364AE9" w:rsidRDefault="00364AE9" w:rsidP="00364AE9">
      <w:pPr>
        <w:spacing w:after="120"/>
        <w:rPr>
          <w:b/>
        </w:rPr>
      </w:pPr>
    </w:p>
    <w:p w14:paraId="69381DE5" w14:textId="6C473D29" w:rsidR="00B756F4" w:rsidRPr="00B756F4" w:rsidRDefault="00B756F4" w:rsidP="00364AE9">
      <w:pPr>
        <w:spacing w:after="120"/>
        <w:rPr>
          <w:b/>
        </w:rPr>
      </w:pPr>
      <w:r w:rsidRPr="00B756F4">
        <w:rPr>
          <w:b/>
        </w:rPr>
        <w:t>Unsubstantiated claims</w:t>
      </w:r>
    </w:p>
    <w:p w14:paraId="28DFD7D9" w14:textId="1566A20A" w:rsidR="00B756F4" w:rsidRPr="00B756F4" w:rsidRDefault="00B756F4" w:rsidP="00364AE9">
      <w:pPr>
        <w:spacing w:after="120"/>
        <w:ind w:left="720"/>
        <w:rPr>
          <w:bCs/>
          <w:iCs/>
        </w:rPr>
      </w:pPr>
      <w:r w:rsidRPr="00B756F4">
        <w:rPr>
          <w:bCs/>
          <w:i/>
          <w:iCs/>
        </w:rPr>
        <w:t>Can't believe what people say without any proof</w:t>
      </w:r>
      <w:r w:rsidR="00364AE9">
        <w:rPr>
          <w:bCs/>
          <w:i/>
          <w:iCs/>
        </w:rPr>
        <w:t xml:space="preserve">. </w:t>
      </w:r>
      <w:r w:rsidRPr="00B756F4">
        <w:rPr>
          <w:bCs/>
          <w:iCs/>
        </w:rPr>
        <w:t>(Unvaccinated Female, Aged 25-34 years)</w:t>
      </w:r>
      <w:r w:rsidR="00364AE9">
        <w:rPr>
          <w:bCs/>
          <w:iCs/>
        </w:rPr>
        <w:t>.</w:t>
      </w:r>
    </w:p>
    <w:p w14:paraId="2E686AC3" w14:textId="09C8B97F" w:rsidR="00B756F4" w:rsidRPr="00B756F4" w:rsidRDefault="00B756F4" w:rsidP="00364AE9">
      <w:pPr>
        <w:spacing w:after="120"/>
        <w:ind w:left="720"/>
        <w:rPr>
          <w:bCs/>
          <w:iCs/>
        </w:rPr>
      </w:pPr>
      <w:r w:rsidRPr="00B756F4">
        <w:rPr>
          <w:bCs/>
          <w:i/>
          <w:iCs/>
        </w:rPr>
        <w:t>They could not furnish any proof of their bullshit</w:t>
      </w:r>
      <w:r w:rsidR="00364AE9">
        <w:rPr>
          <w:bCs/>
          <w:i/>
          <w:iCs/>
        </w:rPr>
        <w:t>.</w:t>
      </w:r>
      <w:r w:rsidRPr="00B756F4">
        <w:rPr>
          <w:bCs/>
          <w:i/>
          <w:iCs/>
        </w:rPr>
        <w:t xml:space="preserve"> </w:t>
      </w:r>
      <w:r w:rsidRPr="00B756F4">
        <w:rPr>
          <w:bCs/>
          <w:iCs/>
        </w:rPr>
        <w:t>(Unvaccinated Male, Aged 65-74 years)</w:t>
      </w:r>
      <w:r w:rsidR="00364AE9">
        <w:rPr>
          <w:bCs/>
          <w:iCs/>
        </w:rPr>
        <w:t>.</w:t>
      </w:r>
    </w:p>
    <w:p w14:paraId="76D486E4" w14:textId="68B98465" w:rsidR="00B756F4" w:rsidRPr="00B756F4" w:rsidRDefault="00B756F4" w:rsidP="00364AE9">
      <w:pPr>
        <w:spacing w:after="120"/>
        <w:ind w:left="720"/>
        <w:rPr>
          <w:bCs/>
          <w:i/>
          <w:iCs/>
        </w:rPr>
      </w:pPr>
      <w:r w:rsidRPr="00B756F4">
        <w:rPr>
          <w:bCs/>
          <w:i/>
          <w:iCs/>
        </w:rPr>
        <w:t xml:space="preserve">Hard to believe if it's coming from somebody that hasn't done any research, the information wasn't credible enough for me to </w:t>
      </w:r>
      <w:r w:rsidRPr="00B756F4">
        <w:rPr>
          <w:bCs/>
          <w:iCs/>
        </w:rPr>
        <w:t>believe</w:t>
      </w:r>
      <w:r w:rsidR="00364AE9">
        <w:rPr>
          <w:bCs/>
          <w:iCs/>
        </w:rPr>
        <w:t>.</w:t>
      </w:r>
      <w:r w:rsidRPr="00B756F4">
        <w:rPr>
          <w:bCs/>
          <w:iCs/>
        </w:rPr>
        <w:t xml:space="preserve"> (Unvaccinated Female, Aged 25-34 years)</w:t>
      </w:r>
      <w:r w:rsidR="00364AE9">
        <w:rPr>
          <w:bCs/>
          <w:iCs/>
        </w:rPr>
        <w:t>.</w:t>
      </w:r>
    </w:p>
    <w:p w14:paraId="5247C0AE" w14:textId="2AAF7A00" w:rsidR="00B756F4" w:rsidRPr="00B756F4" w:rsidRDefault="00B756F4" w:rsidP="00364AE9">
      <w:pPr>
        <w:spacing w:after="120"/>
        <w:ind w:left="720"/>
        <w:rPr>
          <w:bCs/>
          <w:iCs/>
        </w:rPr>
      </w:pPr>
      <w:r w:rsidRPr="00B756F4">
        <w:rPr>
          <w:bCs/>
          <w:i/>
          <w:iCs/>
        </w:rPr>
        <w:t>Made up statistics to fit their own narrative</w:t>
      </w:r>
      <w:r w:rsidR="00364AE9">
        <w:rPr>
          <w:bCs/>
          <w:i/>
          <w:iCs/>
        </w:rPr>
        <w:t>.</w:t>
      </w:r>
      <w:r w:rsidRPr="00B756F4">
        <w:rPr>
          <w:bCs/>
          <w:i/>
          <w:iCs/>
        </w:rPr>
        <w:t xml:space="preserve"> </w:t>
      </w:r>
      <w:r w:rsidRPr="00B756F4">
        <w:rPr>
          <w:bCs/>
          <w:iCs/>
        </w:rPr>
        <w:t>(Unvaccinated Female, Aged 45-54 years)</w:t>
      </w:r>
      <w:r w:rsidR="00364AE9">
        <w:rPr>
          <w:bCs/>
          <w:iCs/>
        </w:rPr>
        <w:t>.</w:t>
      </w:r>
    </w:p>
    <w:p w14:paraId="25B7A3C3" w14:textId="76009AED" w:rsidR="00B756F4" w:rsidRPr="00B756F4" w:rsidRDefault="00B756F4" w:rsidP="00364AE9">
      <w:pPr>
        <w:spacing w:after="120"/>
        <w:ind w:left="720"/>
        <w:rPr>
          <w:bCs/>
          <w:iCs/>
        </w:rPr>
      </w:pPr>
      <w:r w:rsidRPr="00B756F4">
        <w:rPr>
          <w:bCs/>
          <w:i/>
          <w:iCs/>
        </w:rPr>
        <w:t>Links to untrustworthy sources - conflict with known facts</w:t>
      </w:r>
      <w:r w:rsidR="00364AE9">
        <w:rPr>
          <w:bCs/>
          <w:iCs/>
        </w:rPr>
        <w:t xml:space="preserve">. </w:t>
      </w:r>
      <w:r w:rsidRPr="00B756F4">
        <w:rPr>
          <w:bCs/>
          <w:iCs/>
        </w:rPr>
        <w:t>(Vaccinated Male, Aged 18-24 years)</w:t>
      </w:r>
      <w:r w:rsidR="00364AE9">
        <w:rPr>
          <w:bCs/>
          <w:iCs/>
        </w:rPr>
        <w:t>.</w:t>
      </w:r>
    </w:p>
    <w:p w14:paraId="11122D6F" w14:textId="12363D4D" w:rsidR="00B756F4" w:rsidRPr="00B756F4" w:rsidRDefault="00B756F4" w:rsidP="00364AE9">
      <w:pPr>
        <w:spacing w:after="120"/>
        <w:ind w:left="720"/>
        <w:rPr>
          <w:bCs/>
          <w:iCs/>
        </w:rPr>
      </w:pPr>
      <w:r w:rsidRPr="00B756F4">
        <w:rPr>
          <w:bCs/>
          <w:i/>
          <w:iCs/>
        </w:rPr>
        <w:t>Absurd claims with no factual basis. Conspiracy theories</w:t>
      </w:r>
      <w:r w:rsidR="00364AE9">
        <w:rPr>
          <w:bCs/>
          <w:i/>
          <w:iCs/>
        </w:rPr>
        <w:t>.</w:t>
      </w:r>
      <w:r w:rsidRPr="00B756F4">
        <w:rPr>
          <w:bCs/>
          <w:iCs/>
        </w:rPr>
        <w:t xml:space="preserve"> (Vaccinated Female, Aged 25-34 years)</w:t>
      </w:r>
      <w:r w:rsidR="00364AE9">
        <w:rPr>
          <w:bCs/>
          <w:iCs/>
        </w:rPr>
        <w:t>.</w:t>
      </w:r>
    </w:p>
    <w:p w14:paraId="0165BAA5" w14:textId="3E3874B9" w:rsidR="00B756F4" w:rsidRPr="00B756F4" w:rsidRDefault="00B756F4" w:rsidP="00364AE9">
      <w:pPr>
        <w:spacing w:after="120"/>
        <w:ind w:left="720"/>
        <w:rPr>
          <w:bCs/>
          <w:iCs/>
        </w:rPr>
      </w:pPr>
      <w:r w:rsidRPr="00B756F4">
        <w:rPr>
          <w:bCs/>
          <w:i/>
          <w:iCs/>
        </w:rPr>
        <w:t>Because I am a General Practitioner and understand the science and what they are talking about is pure and simple bullshit</w:t>
      </w:r>
      <w:r w:rsidR="00364AE9">
        <w:rPr>
          <w:bCs/>
          <w:i/>
          <w:iCs/>
        </w:rPr>
        <w:t>.</w:t>
      </w:r>
      <w:r w:rsidRPr="00B756F4">
        <w:rPr>
          <w:bCs/>
          <w:iCs/>
        </w:rPr>
        <w:t xml:space="preserve"> (Vaccinated Female, Aged 55-64 years)</w:t>
      </w:r>
      <w:r w:rsidR="00364AE9">
        <w:rPr>
          <w:bCs/>
          <w:iCs/>
        </w:rPr>
        <w:t>.</w:t>
      </w:r>
    </w:p>
    <w:p w14:paraId="3A01AA17" w14:textId="77777777" w:rsidR="00364AE9" w:rsidRDefault="00364AE9" w:rsidP="00364AE9">
      <w:pPr>
        <w:spacing w:after="120"/>
        <w:rPr>
          <w:b/>
        </w:rPr>
      </w:pPr>
    </w:p>
    <w:p w14:paraId="36B5EBB6" w14:textId="66613380" w:rsidR="00B756F4" w:rsidRPr="00B756F4" w:rsidRDefault="00B756F4" w:rsidP="00364AE9">
      <w:pPr>
        <w:spacing w:after="120"/>
        <w:rPr>
          <w:b/>
        </w:rPr>
      </w:pPr>
      <w:r w:rsidRPr="00B756F4">
        <w:rPr>
          <w:b/>
        </w:rPr>
        <w:t>Conspiracy theories</w:t>
      </w:r>
    </w:p>
    <w:p w14:paraId="7C207F8E" w14:textId="4B700BEA" w:rsidR="00B756F4" w:rsidRPr="00B756F4" w:rsidRDefault="00B756F4" w:rsidP="00364AE9">
      <w:pPr>
        <w:spacing w:after="120"/>
        <w:ind w:left="720"/>
        <w:rPr>
          <w:bCs/>
          <w:iCs/>
        </w:rPr>
      </w:pPr>
      <w:r w:rsidRPr="00B756F4">
        <w:rPr>
          <w:bCs/>
          <w:i/>
          <w:iCs/>
        </w:rPr>
        <w:t>Falun Gong conspiracy theories</w:t>
      </w:r>
      <w:r w:rsidR="00364AE9">
        <w:rPr>
          <w:bCs/>
          <w:i/>
          <w:iCs/>
        </w:rPr>
        <w:t>.</w:t>
      </w:r>
      <w:r w:rsidRPr="00B756F4">
        <w:rPr>
          <w:bCs/>
          <w:i/>
          <w:iCs/>
        </w:rPr>
        <w:t xml:space="preserve"> </w:t>
      </w:r>
      <w:r w:rsidRPr="00B756F4">
        <w:rPr>
          <w:bCs/>
          <w:iCs/>
        </w:rPr>
        <w:t>(Unvaccinated Male, Aged 45-54 years)</w:t>
      </w:r>
      <w:r w:rsidR="00364AE9">
        <w:rPr>
          <w:bCs/>
          <w:iCs/>
        </w:rPr>
        <w:t>.</w:t>
      </w:r>
    </w:p>
    <w:p w14:paraId="05CA591C" w14:textId="0EA8691D" w:rsidR="00B756F4" w:rsidRPr="00B756F4" w:rsidRDefault="00B756F4" w:rsidP="00364AE9">
      <w:pPr>
        <w:spacing w:after="120"/>
        <w:ind w:left="720"/>
        <w:rPr>
          <w:bCs/>
          <w:iCs/>
        </w:rPr>
      </w:pPr>
      <w:r w:rsidRPr="00B756F4">
        <w:rPr>
          <w:bCs/>
          <w:i/>
          <w:iCs/>
        </w:rPr>
        <w:t xml:space="preserve">She thinks that 5G will give her cancer, which it doesn't, I believe science, not everything I read online, she gets her information from </w:t>
      </w:r>
      <w:r w:rsidR="00364AE9" w:rsidRPr="00B756F4">
        <w:rPr>
          <w:bCs/>
          <w:i/>
          <w:iCs/>
        </w:rPr>
        <w:t>anti-vaccination</w:t>
      </w:r>
      <w:r w:rsidRPr="00B756F4">
        <w:rPr>
          <w:bCs/>
          <w:i/>
          <w:iCs/>
        </w:rPr>
        <w:t xml:space="preserve"> websites and groups because that is her belief system</w:t>
      </w:r>
      <w:r w:rsidR="00364AE9">
        <w:rPr>
          <w:bCs/>
          <w:i/>
          <w:iCs/>
        </w:rPr>
        <w:t>.</w:t>
      </w:r>
      <w:r w:rsidRPr="00B756F4">
        <w:rPr>
          <w:bCs/>
          <w:i/>
          <w:iCs/>
        </w:rPr>
        <w:t xml:space="preserve"> </w:t>
      </w:r>
      <w:r w:rsidRPr="00B756F4">
        <w:rPr>
          <w:bCs/>
          <w:iCs/>
        </w:rPr>
        <w:t>(Unvaccinated Female, Aged 18-24 years)</w:t>
      </w:r>
      <w:r w:rsidR="00364AE9">
        <w:rPr>
          <w:bCs/>
          <w:iCs/>
        </w:rPr>
        <w:t>.</w:t>
      </w:r>
    </w:p>
    <w:p w14:paraId="3EC937A7" w14:textId="3CF77464" w:rsidR="00B756F4" w:rsidRPr="00B756F4" w:rsidRDefault="00B756F4" w:rsidP="00364AE9">
      <w:pPr>
        <w:spacing w:after="120"/>
        <w:ind w:left="720"/>
        <w:rPr>
          <w:bCs/>
          <w:iCs/>
        </w:rPr>
      </w:pPr>
      <w:r w:rsidRPr="00B756F4">
        <w:rPr>
          <w:bCs/>
          <w:i/>
          <w:iCs/>
        </w:rPr>
        <w:t xml:space="preserve">It was relating </w:t>
      </w:r>
      <w:r w:rsidR="00BA656C">
        <w:rPr>
          <w:bCs/>
          <w:i/>
          <w:iCs/>
        </w:rPr>
        <w:t>COVID</w:t>
      </w:r>
      <w:r w:rsidRPr="00B756F4">
        <w:rPr>
          <w:bCs/>
          <w:i/>
          <w:iCs/>
        </w:rPr>
        <w:t xml:space="preserve"> to 5G</w:t>
      </w:r>
      <w:r w:rsidR="00364AE9">
        <w:rPr>
          <w:bCs/>
          <w:i/>
          <w:iCs/>
        </w:rPr>
        <w:t>.</w:t>
      </w:r>
      <w:r w:rsidRPr="00B756F4">
        <w:rPr>
          <w:bCs/>
          <w:iCs/>
        </w:rPr>
        <w:t xml:space="preserve"> (Unvaccinated Male, Aged 35-44 years)</w:t>
      </w:r>
      <w:r w:rsidR="00364AE9">
        <w:rPr>
          <w:bCs/>
          <w:iCs/>
        </w:rPr>
        <w:t>.</w:t>
      </w:r>
    </w:p>
    <w:p w14:paraId="4868C926" w14:textId="3201885D" w:rsidR="00B756F4" w:rsidRPr="00B756F4" w:rsidRDefault="00B756F4" w:rsidP="00364AE9">
      <w:pPr>
        <w:spacing w:after="120"/>
        <w:ind w:left="720"/>
        <w:rPr>
          <w:bCs/>
          <w:iCs/>
        </w:rPr>
      </w:pPr>
      <w:r w:rsidRPr="00B756F4">
        <w:rPr>
          <w:bCs/>
          <w:i/>
          <w:iCs/>
        </w:rPr>
        <w:t xml:space="preserve">Because it was bullshit about depopulation issues, that </w:t>
      </w:r>
      <w:r w:rsidR="00BA656C">
        <w:rPr>
          <w:bCs/>
          <w:i/>
          <w:iCs/>
        </w:rPr>
        <w:t>COVID</w:t>
      </w:r>
      <w:r w:rsidRPr="00B756F4">
        <w:rPr>
          <w:bCs/>
          <w:i/>
          <w:iCs/>
        </w:rPr>
        <w:t xml:space="preserve"> is just a social bio-weapon</w:t>
      </w:r>
      <w:r w:rsidR="00364AE9">
        <w:rPr>
          <w:bCs/>
          <w:i/>
          <w:iCs/>
        </w:rPr>
        <w:t>.</w:t>
      </w:r>
      <w:r w:rsidRPr="00B756F4">
        <w:rPr>
          <w:bCs/>
          <w:iCs/>
        </w:rPr>
        <w:t xml:space="preserve"> (Unvaccinated Male, Aged 55-64 years)</w:t>
      </w:r>
      <w:r w:rsidR="00364AE9">
        <w:rPr>
          <w:bCs/>
          <w:iCs/>
        </w:rPr>
        <w:t>.</w:t>
      </w:r>
    </w:p>
    <w:p w14:paraId="76F99B95" w14:textId="2CD37307" w:rsidR="00B756F4" w:rsidRPr="00B756F4" w:rsidRDefault="00B756F4" w:rsidP="00364AE9">
      <w:pPr>
        <w:spacing w:after="120"/>
        <w:ind w:left="720"/>
        <w:rPr>
          <w:bCs/>
          <w:iCs/>
        </w:rPr>
      </w:pPr>
      <w:r w:rsidRPr="00B756F4">
        <w:rPr>
          <w:bCs/>
          <w:i/>
          <w:iCs/>
        </w:rPr>
        <w:t>Things like the vaccine having microchips etc</w:t>
      </w:r>
      <w:r w:rsidR="00364AE9">
        <w:rPr>
          <w:bCs/>
          <w:i/>
          <w:iCs/>
        </w:rPr>
        <w:t>.</w:t>
      </w:r>
      <w:r w:rsidRPr="00B756F4">
        <w:rPr>
          <w:bCs/>
          <w:i/>
          <w:iCs/>
        </w:rPr>
        <w:t xml:space="preserve"> </w:t>
      </w:r>
      <w:r w:rsidRPr="00B756F4">
        <w:rPr>
          <w:bCs/>
          <w:iCs/>
        </w:rPr>
        <w:t>(Unvaccinated Gender diverse, Aged Under 18 years)</w:t>
      </w:r>
      <w:r w:rsidR="00364AE9">
        <w:rPr>
          <w:bCs/>
          <w:iCs/>
        </w:rPr>
        <w:t>.</w:t>
      </w:r>
    </w:p>
    <w:p w14:paraId="60D288BB" w14:textId="4601CA75" w:rsidR="00B756F4" w:rsidRPr="00B756F4" w:rsidRDefault="00B756F4" w:rsidP="00364AE9">
      <w:pPr>
        <w:spacing w:after="120"/>
        <w:ind w:left="720"/>
        <w:rPr>
          <w:bCs/>
          <w:i/>
          <w:iCs/>
        </w:rPr>
      </w:pPr>
      <w:r w:rsidRPr="00B756F4">
        <w:rPr>
          <w:bCs/>
          <w:i/>
          <w:iCs/>
        </w:rPr>
        <w:t xml:space="preserve">Obviously false statements like viruses don’t contain DNA, the vaccine contains dead </w:t>
      </w:r>
      <w:r w:rsidR="00BA656C">
        <w:rPr>
          <w:bCs/>
          <w:i/>
          <w:iCs/>
        </w:rPr>
        <w:t>COVID</w:t>
      </w:r>
      <w:r w:rsidRPr="00B756F4">
        <w:rPr>
          <w:bCs/>
          <w:i/>
          <w:iCs/>
        </w:rPr>
        <w:t xml:space="preserve">, or the government is incentivising </w:t>
      </w:r>
      <w:r w:rsidR="00364AE9">
        <w:rPr>
          <w:bCs/>
          <w:i/>
          <w:iCs/>
        </w:rPr>
        <w:t xml:space="preserve">Māori </w:t>
      </w:r>
      <w:r w:rsidRPr="00B756F4">
        <w:rPr>
          <w:bCs/>
          <w:i/>
          <w:iCs/>
        </w:rPr>
        <w:t>to get the shot because it reduces fertility</w:t>
      </w:r>
      <w:r w:rsidR="00364AE9">
        <w:rPr>
          <w:bCs/>
          <w:i/>
          <w:iCs/>
        </w:rPr>
        <w:t>.</w:t>
      </w:r>
      <w:r w:rsidRPr="00B756F4">
        <w:rPr>
          <w:bCs/>
          <w:i/>
          <w:iCs/>
        </w:rPr>
        <w:t xml:space="preserve"> </w:t>
      </w:r>
      <w:r w:rsidRPr="00B756F4">
        <w:rPr>
          <w:bCs/>
          <w:iCs/>
        </w:rPr>
        <w:t>(Unvaccinated Male, Aged 35-44 years)</w:t>
      </w:r>
      <w:r w:rsidR="00364AE9">
        <w:rPr>
          <w:bCs/>
          <w:iCs/>
        </w:rPr>
        <w:t>.</w:t>
      </w:r>
    </w:p>
    <w:p w14:paraId="07D45377" w14:textId="7C2AD182" w:rsidR="00B756F4" w:rsidRPr="00B756F4" w:rsidRDefault="00B756F4" w:rsidP="00364AE9">
      <w:pPr>
        <w:spacing w:after="120"/>
        <w:ind w:left="720"/>
        <w:rPr>
          <w:bCs/>
          <w:iCs/>
        </w:rPr>
      </w:pPr>
      <w:r w:rsidRPr="00B756F4">
        <w:rPr>
          <w:bCs/>
          <w:i/>
          <w:iCs/>
        </w:rPr>
        <w:t>5G microchip sounds pretty far</w:t>
      </w:r>
      <w:r w:rsidR="00364AE9">
        <w:rPr>
          <w:bCs/>
          <w:i/>
          <w:iCs/>
        </w:rPr>
        <w:t>-</w:t>
      </w:r>
      <w:r w:rsidRPr="00B756F4">
        <w:rPr>
          <w:bCs/>
          <w:i/>
          <w:iCs/>
        </w:rPr>
        <w:t>fetched</w:t>
      </w:r>
      <w:r w:rsidR="00364AE9">
        <w:rPr>
          <w:bCs/>
          <w:i/>
          <w:iCs/>
        </w:rPr>
        <w:t>.</w:t>
      </w:r>
      <w:r w:rsidRPr="00B756F4">
        <w:rPr>
          <w:bCs/>
          <w:iCs/>
        </w:rPr>
        <w:t xml:space="preserve"> (Unvaccinated Female, Aged 25-34 years)</w:t>
      </w:r>
      <w:r w:rsidR="00364AE9">
        <w:rPr>
          <w:bCs/>
          <w:iCs/>
        </w:rPr>
        <w:t>.</w:t>
      </w:r>
    </w:p>
    <w:p w14:paraId="74FBFE25" w14:textId="77777777" w:rsidR="00364AE9" w:rsidRDefault="00364AE9" w:rsidP="00364AE9">
      <w:pPr>
        <w:spacing w:after="120"/>
        <w:rPr>
          <w:b/>
        </w:rPr>
      </w:pPr>
    </w:p>
    <w:p w14:paraId="7792B46C" w14:textId="6CE7001B" w:rsidR="00B756F4" w:rsidRPr="00B756F4" w:rsidRDefault="00B756F4" w:rsidP="00364AE9">
      <w:pPr>
        <w:spacing w:after="120"/>
        <w:rPr>
          <w:b/>
        </w:rPr>
      </w:pPr>
      <w:r w:rsidRPr="00B756F4">
        <w:rPr>
          <w:b/>
        </w:rPr>
        <w:lastRenderedPageBreak/>
        <w:t>Stupid comments</w:t>
      </w:r>
    </w:p>
    <w:p w14:paraId="52209C47" w14:textId="0DD903B8" w:rsidR="00B756F4" w:rsidRPr="00B756F4" w:rsidRDefault="00B756F4" w:rsidP="00364AE9">
      <w:pPr>
        <w:spacing w:after="120"/>
        <w:ind w:left="720"/>
      </w:pPr>
      <w:r w:rsidRPr="00B756F4">
        <w:rPr>
          <w:i/>
        </w:rPr>
        <w:t>They talk a lot of rubbish</w:t>
      </w:r>
      <w:r w:rsidR="00364AE9">
        <w:rPr>
          <w:i/>
        </w:rPr>
        <w:t>.</w:t>
      </w:r>
      <w:r w:rsidRPr="00B756F4">
        <w:t xml:space="preserve"> (Unvaccinated Female, Aged 35-44 years)</w:t>
      </w:r>
      <w:r w:rsidR="00364AE9">
        <w:t>.</w:t>
      </w:r>
    </w:p>
    <w:p w14:paraId="4818322C" w14:textId="4873908B" w:rsidR="00B756F4" w:rsidRPr="00B756F4" w:rsidRDefault="00B756F4" w:rsidP="00364AE9">
      <w:pPr>
        <w:spacing w:after="120"/>
        <w:ind w:left="720"/>
      </w:pPr>
      <w:r w:rsidRPr="00B756F4">
        <w:rPr>
          <w:i/>
        </w:rPr>
        <w:t>Seemed quite ridiculous and unbelievable</w:t>
      </w:r>
      <w:r w:rsidR="00364AE9">
        <w:rPr>
          <w:i/>
        </w:rPr>
        <w:t>.</w:t>
      </w:r>
      <w:r w:rsidRPr="00B756F4">
        <w:t xml:space="preserve"> (Unvaccinated Female, Aged 25-34 years)</w:t>
      </w:r>
      <w:r w:rsidR="00364AE9">
        <w:t>.</w:t>
      </w:r>
    </w:p>
    <w:p w14:paraId="6349AEC7" w14:textId="72A96553" w:rsidR="00B756F4" w:rsidRPr="00B756F4" w:rsidRDefault="00364AE9" w:rsidP="00364AE9">
      <w:pPr>
        <w:spacing w:after="120"/>
        <w:ind w:left="720"/>
      </w:pPr>
      <w:r w:rsidRPr="00B756F4">
        <w:rPr>
          <w:i/>
        </w:rPr>
        <w:t>Well,</w:t>
      </w:r>
      <w:r w:rsidR="00B756F4" w:rsidRPr="00B756F4">
        <w:rPr>
          <w:i/>
        </w:rPr>
        <w:t xml:space="preserve"> you never know what’s the truth when people are talking a lot of nonsense</w:t>
      </w:r>
      <w:r>
        <w:rPr>
          <w:i/>
        </w:rPr>
        <w:t>.</w:t>
      </w:r>
      <w:r w:rsidR="00B756F4" w:rsidRPr="00B756F4">
        <w:t xml:space="preserve"> (Unvaccinated Female, Aged 25-34 years)</w:t>
      </w:r>
      <w:r>
        <w:t>.</w:t>
      </w:r>
    </w:p>
    <w:p w14:paraId="1CC2FE9B" w14:textId="111A8D40" w:rsidR="00B756F4" w:rsidRPr="00B756F4" w:rsidRDefault="00B756F4" w:rsidP="00364AE9">
      <w:pPr>
        <w:spacing w:after="120"/>
        <w:ind w:left="720"/>
      </w:pPr>
      <w:r w:rsidRPr="00B756F4">
        <w:rPr>
          <w:i/>
        </w:rPr>
        <w:t>Because you can't fit a microchip into a needle that small</w:t>
      </w:r>
      <w:r w:rsidR="00364AE9">
        <w:t xml:space="preserve">. </w:t>
      </w:r>
      <w:r w:rsidRPr="00B756F4">
        <w:t>(Vaccinated Male, Aged 25-34 years)</w:t>
      </w:r>
      <w:r w:rsidR="00364AE9">
        <w:t>.</w:t>
      </w:r>
    </w:p>
    <w:p w14:paraId="7FAE52E0" w14:textId="7B4672B7" w:rsidR="00B756F4" w:rsidRPr="00B756F4" w:rsidRDefault="00B756F4" w:rsidP="00364AE9">
      <w:pPr>
        <w:spacing w:after="120"/>
        <w:ind w:left="720"/>
      </w:pPr>
      <w:r w:rsidRPr="00B756F4">
        <w:rPr>
          <w:i/>
        </w:rPr>
        <w:t>It seemed a bit unbelievable/far-fetched</w:t>
      </w:r>
      <w:r w:rsidR="00364AE9">
        <w:rPr>
          <w:i/>
        </w:rPr>
        <w:t>.</w:t>
      </w:r>
      <w:r w:rsidRPr="00B756F4">
        <w:t xml:space="preserve"> (Unvaccinated Female, Aged 25-34 years)</w:t>
      </w:r>
      <w:r w:rsidR="00364AE9">
        <w:t>.</w:t>
      </w:r>
    </w:p>
    <w:p w14:paraId="5DAE6205" w14:textId="518EBDCF" w:rsidR="00B756F4" w:rsidRPr="00B756F4" w:rsidRDefault="00B756F4" w:rsidP="00364AE9">
      <w:pPr>
        <w:spacing w:after="120"/>
        <w:ind w:left="720"/>
      </w:pPr>
      <w:r w:rsidRPr="00B756F4">
        <w:rPr>
          <w:i/>
        </w:rPr>
        <w:t>Outlandish obvious flaws in argument and content</w:t>
      </w:r>
      <w:r w:rsidR="00364AE9">
        <w:rPr>
          <w:i/>
        </w:rPr>
        <w:t>.</w:t>
      </w:r>
      <w:r w:rsidRPr="00B756F4">
        <w:t xml:space="preserve"> (Unvaccinated Male, Aged 45-54 years)</w:t>
      </w:r>
      <w:r w:rsidR="00364AE9">
        <w:t>.</w:t>
      </w:r>
    </w:p>
    <w:p w14:paraId="05F34365" w14:textId="789DA59A" w:rsidR="00B756F4" w:rsidRPr="00B756F4" w:rsidRDefault="00B756F4" w:rsidP="00364AE9">
      <w:pPr>
        <w:spacing w:after="120"/>
        <w:ind w:left="720"/>
      </w:pPr>
      <w:r w:rsidRPr="00B756F4">
        <w:rPr>
          <w:i/>
        </w:rPr>
        <w:t xml:space="preserve">Anti-vaxxers taking horse de-wormer to treat </w:t>
      </w:r>
      <w:r w:rsidR="00BA656C">
        <w:rPr>
          <w:i/>
        </w:rPr>
        <w:t>COVID</w:t>
      </w:r>
      <w:r w:rsidR="00364AE9">
        <w:rPr>
          <w:i/>
        </w:rPr>
        <w:t>.</w:t>
      </w:r>
      <w:r w:rsidRPr="00B756F4">
        <w:rPr>
          <w:i/>
        </w:rPr>
        <w:t xml:space="preserve"> </w:t>
      </w:r>
      <w:r w:rsidRPr="00B756F4">
        <w:t>(Vaccinated Male, Aged 45-54 years)</w:t>
      </w:r>
      <w:r w:rsidR="00364AE9">
        <w:t>.</w:t>
      </w:r>
    </w:p>
    <w:p w14:paraId="088B8AD7" w14:textId="77777777" w:rsidR="00364AE9" w:rsidRDefault="00364AE9" w:rsidP="00364AE9">
      <w:pPr>
        <w:spacing w:after="120"/>
        <w:rPr>
          <w:b/>
        </w:rPr>
      </w:pPr>
    </w:p>
    <w:p w14:paraId="606D2A8B" w14:textId="1F7938FA" w:rsidR="00B756F4" w:rsidRPr="00B756F4" w:rsidRDefault="00B756F4" w:rsidP="00364AE9">
      <w:pPr>
        <w:spacing w:after="120"/>
        <w:rPr>
          <w:b/>
        </w:rPr>
      </w:pPr>
      <w:r w:rsidRPr="00B756F4">
        <w:rPr>
          <w:b/>
        </w:rPr>
        <w:t>Contrary to official information</w:t>
      </w:r>
    </w:p>
    <w:p w14:paraId="570600D1" w14:textId="3EC90AAE" w:rsidR="00B756F4" w:rsidRPr="00B756F4" w:rsidRDefault="00B756F4" w:rsidP="00364AE9">
      <w:pPr>
        <w:spacing w:after="120"/>
        <w:ind w:left="720"/>
        <w:rPr>
          <w:i/>
        </w:rPr>
      </w:pPr>
      <w:r w:rsidRPr="00B756F4">
        <w:rPr>
          <w:i/>
        </w:rPr>
        <w:t>Because it contradicts what official advice is</w:t>
      </w:r>
      <w:r w:rsidR="00364AE9">
        <w:rPr>
          <w:i/>
        </w:rPr>
        <w:t>.</w:t>
      </w:r>
      <w:r w:rsidRPr="00B756F4">
        <w:rPr>
          <w:i/>
        </w:rPr>
        <w:t xml:space="preserve"> (Vaccinated Male, Aged 18-24 years)</w:t>
      </w:r>
      <w:r w:rsidR="00364AE9">
        <w:rPr>
          <w:i/>
        </w:rPr>
        <w:t>.</w:t>
      </w:r>
    </w:p>
    <w:p w14:paraId="1C5A4877" w14:textId="7DBB28AA" w:rsidR="00B756F4" w:rsidRPr="00B756F4" w:rsidRDefault="00B756F4" w:rsidP="00364AE9">
      <w:pPr>
        <w:spacing w:after="120"/>
        <w:ind w:left="720"/>
      </w:pPr>
      <w:r w:rsidRPr="00B756F4">
        <w:rPr>
          <w:i/>
        </w:rPr>
        <w:t>Because I trust Dr Bloomfield implicitly</w:t>
      </w:r>
      <w:r w:rsidR="00364AE9">
        <w:rPr>
          <w:i/>
        </w:rPr>
        <w:t>.</w:t>
      </w:r>
      <w:r w:rsidRPr="00B756F4">
        <w:rPr>
          <w:i/>
        </w:rPr>
        <w:t xml:space="preserve"> </w:t>
      </w:r>
      <w:r w:rsidRPr="00B756F4">
        <w:t>(Vaccinated Male, Aged 65-74 years)</w:t>
      </w:r>
      <w:r w:rsidR="00364AE9">
        <w:t>.</w:t>
      </w:r>
    </w:p>
    <w:p w14:paraId="4E9ABE58" w14:textId="2C810E90" w:rsidR="00B756F4" w:rsidRPr="00B756F4" w:rsidRDefault="00B756F4" w:rsidP="00364AE9">
      <w:pPr>
        <w:spacing w:after="120"/>
        <w:ind w:left="720"/>
      </w:pPr>
      <w:r w:rsidRPr="00B756F4">
        <w:rPr>
          <w:i/>
        </w:rPr>
        <w:t>Differs from Government information and was not believable</w:t>
      </w:r>
      <w:r w:rsidR="00364AE9">
        <w:rPr>
          <w:i/>
        </w:rPr>
        <w:t>.</w:t>
      </w:r>
      <w:r w:rsidRPr="00B756F4">
        <w:rPr>
          <w:i/>
        </w:rPr>
        <w:t xml:space="preserve"> </w:t>
      </w:r>
      <w:r w:rsidRPr="00B756F4">
        <w:t>(Vaccinated Female, Aged 65-74 years)</w:t>
      </w:r>
      <w:r w:rsidR="00364AE9">
        <w:t>.</w:t>
      </w:r>
    </w:p>
    <w:p w14:paraId="218509E4" w14:textId="3AAA1F56" w:rsidR="00B756F4" w:rsidRPr="00B756F4" w:rsidRDefault="00B756F4" w:rsidP="00364AE9">
      <w:pPr>
        <w:spacing w:after="120"/>
        <w:ind w:left="720"/>
      </w:pPr>
      <w:r w:rsidRPr="00B756F4">
        <w:rPr>
          <w:i/>
        </w:rPr>
        <w:t>Different from official information</w:t>
      </w:r>
      <w:r w:rsidR="00364AE9">
        <w:rPr>
          <w:i/>
        </w:rPr>
        <w:t>.</w:t>
      </w:r>
      <w:r w:rsidRPr="00B756F4">
        <w:t xml:space="preserve"> (Vaccinated Female, Aged 55-64 years)</w:t>
      </w:r>
      <w:r w:rsidR="00364AE9">
        <w:t>.</w:t>
      </w:r>
    </w:p>
    <w:p w14:paraId="589F1E15" w14:textId="77777777" w:rsidR="00364AE9" w:rsidRDefault="00364AE9" w:rsidP="00364AE9">
      <w:pPr>
        <w:spacing w:after="120"/>
        <w:rPr>
          <w:b/>
        </w:rPr>
      </w:pPr>
    </w:p>
    <w:p w14:paraId="07D93417" w14:textId="6C5A2089" w:rsidR="00B756F4" w:rsidRPr="00B756F4" w:rsidRDefault="00B756F4" w:rsidP="00364AE9">
      <w:pPr>
        <w:spacing w:after="120"/>
        <w:rPr>
          <w:b/>
        </w:rPr>
      </w:pPr>
      <w:r w:rsidRPr="00B756F4">
        <w:rPr>
          <w:b/>
        </w:rPr>
        <w:t>Emotive, dramatic content</w:t>
      </w:r>
    </w:p>
    <w:p w14:paraId="32B01C0A" w14:textId="6BEF3CDA" w:rsidR="00B756F4" w:rsidRPr="00B756F4" w:rsidRDefault="00B756F4" w:rsidP="00364AE9">
      <w:pPr>
        <w:spacing w:after="120"/>
        <w:ind w:left="720"/>
        <w:rPr>
          <w:bCs/>
          <w:iCs/>
        </w:rPr>
      </w:pPr>
      <w:r w:rsidRPr="00B756F4">
        <w:rPr>
          <w:bCs/>
          <w:i/>
          <w:iCs/>
        </w:rPr>
        <w:t>Drama</w:t>
      </w:r>
      <w:r w:rsidR="00364AE9">
        <w:rPr>
          <w:bCs/>
          <w:i/>
          <w:iCs/>
        </w:rPr>
        <w:t>.</w:t>
      </w:r>
      <w:r w:rsidRPr="00B756F4">
        <w:rPr>
          <w:bCs/>
          <w:i/>
          <w:iCs/>
        </w:rPr>
        <w:t xml:space="preserve"> </w:t>
      </w:r>
      <w:r w:rsidRPr="00B756F4">
        <w:rPr>
          <w:bCs/>
          <w:iCs/>
        </w:rPr>
        <w:t>(Unvaccinated Female, Aged 25-34 years)</w:t>
      </w:r>
      <w:r w:rsidR="00364AE9">
        <w:rPr>
          <w:bCs/>
          <w:iCs/>
        </w:rPr>
        <w:t>.</w:t>
      </w:r>
    </w:p>
    <w:p w14:paraId="293082A0" w14:textId="01D4AA8A" w:rsidR="00B756F4" w:rsidRPr="00B756F4" w:rsidRDefault="00364AE9" w:rsidP="00364AE9">
      <w:pPr>
        <w:spacing w:after="120"/>
        <w:ind w:left="720"/>
        <w:rPr>
          <w:bCs/>
          <w:iCs/>
        </w:rPr>
      </w:pPr>
      <w:r w:rsidRPr="00B756F4">
        <w:rPr>
          <w:bCs/>
          <w:i/>
          <w:iCs/>
        </w:rPr>
        <w:t>It’s</w:t>
      </w:r>
      <w:r w:rsidR="00B756F4" w:rsidRPr="00B756F4">
        <w:rPr>
          <w:bCs/>
          <w:i/>
          <w:iCs/>
        </w:rPr>
        <w:t xml:space="preserve"> obviously scare-mongering, sounds way off reality, the people who are saying it get hyper-animated like they have a mental health issue going on and it sounds like made up bullshit. I have an auto lie detector built </w:t>
      </w:r>
      <w:r w:rsidR="0022765D" w:rsidRPr="00B756F4">
        <w:rPr>
          <w:bCs/>
          <w:i/>
          <w:iCs/>
        </w:rPr>
        <w:t>into</w:t>
      </w:r>
      <w:r w:rsidR="00B756F4" w:rsidRPr="00B756F4">
        <w:rPr>
          <w:bCs/>
          <w:i/>
          <w:iCs/>
        </w:rPr>
        <w:t xml:space="preserve"> my brain and I can hear a lie as </w:t>
      </w:r>
      <w:r w:rsidR="009802DF" w:rsidRPr="00B756F4">
        <w:rPr>
          <w:bCs/>
          <w:i/>
          <w:iCs/>
        </w:rPr>
        <w:t>it’s</w:t>
      </w:r>
      <w:r w:rsidR="00B756F4" w:rsidRPr="00B756F4">
        <w:rPr>
          <w:bCs/>
          <w:i/>
          <w:iCs/>
        </w:rPr>
        <w:t xml:space="preserve"> happening. I get my info from the Govt’s </w:t>
      </w:r>
      <w:r w:rsidR="00BA656C">
        <w:rPr>
          <w:bCs/>
          <w:i/>
          <w:iCs/>
        </w:rPr>
        <w:t>COVID</w:t>
      </w:r>
      <w:r w:rsidR="00B756F4" w:rsidRPr="00B756F4">
        <w:rPr>
          <w:bCs/>
          <w:i/>
          <w:iCs/>
        </w:rPr>
        <w:t xml:space="preserve"> website which I trust because Jacinda is our Prime Minister and she's not going to lie to us.</w:t>
      </w:r>
      <w:r w:rsidR="00B756F4" w:rsidRPr="00B756F4">
        <w:rPr>
          <w:bCs/>
          <w:iCs/>
        </w:rPr>
        <w:t xml:space="preserve"> (Unvaccinated Female, Aged 55-64 years)</w:t>
      </w:r>
      <w:r w:rsidR="009802DF">
        <w:rPr>
          <w:bCs/>
          <w:iCs/>
        </w:rPr>
        <w:t>.</w:t>
      </w:r>
    </w:p>
    <w:p w14:paraId="4510098B" w14:textId="582BDABB" w:rsidR="00B756F4" w:rsidRPr="00B756F4" w:rsidRDefault="00B756F4" w:rsidP="00364AE9">
      <w:pPr>
        <w:spacing w:after="120"/>
        <w:ind w:left="720"/>
        <w:rPr>
          <w:bCs/>
          <w:iCs/>
        </w:rPr>
      </w:pPr>
      <w:r w:rsidRPr="00B756F4">
        <w:rPr>
          <w:bCs/>
          <w:i/>
          <w:iCs/>
        </w:rPr>
        <w:t>Exaggerated and extreme outcomes of having vaccine e.g.</w:t>
      </w:r>
      <w:r w:rsidR="009802DF">
        <w:rPr>
          <w:bCs/>
          <w:i/>
          <w:iCs/>
        </w:rPr>
        <w:t>,</w:t>
      </w:r>
      <w:r w:rsidRPr="00B756F4">
        <w:rPr>
          <w:bCs/>
          <w:i/>
          <w:iCs/>
        </w:rPr>
        <w:t xml:space="preserve"> dropping dead on the spot</w:t>
      </w:r>
      <w:r w:rsidR="009802DF">
        <w:rPr>
          <w:bCs/>
          <w:i/>
          <w:iCs/>
        </w:rPr>
        <w:t>.</w:t>
      </w:r>
      <w:r w:rsidRPr="00B756F4">
        <w:rPr>
          <w:bCs/>
          <w:iCs/>
        </w:rPr>
        <w:t xml:space="preserve"> (Unvaccinated Female, Aged 65-74 years)</w:t>
      </w:r>
      <w:r w:rsidR="009802DF">
        <w:rPr>
          <w:bCs/>
          <w:iCs/>
        </w:rPr>
        <w:t>.</w:t>
      </w:r>
    </w:p>
    <w:p w14:paraId="134AF609" w14:textId="25730EB4" w:rsidR="00B756F4" w:rsidRPr="00B756F4" w:rsidRDefault="00B756F4" w:rsidP="00364AE9">
      <w:pPr>
        <w:spacing w:after="120"/>
        <w:ind w:left="720"/>
        <w:rPr>
          <w:bCs/>
          <w:iCs/>
        </w:rPr>
      </w:pPr>
      <w:r w:rsidRPr="00B756F4">
        <w:rPr>
          <w:bCs/>
          <w:i/>
          <w:iCs/>
        </w:rPr>
        <w:t>Because it's fear mongering. They're using terror and shame tactics and creating hysteria. True information comes without emotion</w:t>
      </w:r>
      <w:r w:rsidRPr="00B756F4">
        <w:rPr>
          <w:bCs/>
          <w:iCs/>
        </w:rPr>
        <w:t>. (Vaccinated Female, Aged 25-34 years)</w:t>
      </w:r>
      <w:r w:rsidR="009802DF">
        <w:rPr>
          <w:bCs/>
          <w:iCs/>
        </w:rPr>
        <w:t>.</w:t>
      </w:r>
    </w:p>
    <w:p w14:paraId="3DCD7742" w14:textId="28BFB9D2" w:rsidR="00B756F4" w:rsidRPr="00B756F4" w:rsidRDefault="00B756F4" w:rsidP="00364AE9">
      <w:pPr>
        <w:spacing w:after="120"/>
        <w:ind w:left="720"/>
        <w:rPr>
          <w:bCs/>
          <w:iCs/>
        </w:rPr>
      </w:pPr>
      <w:r w:rsidRPr="00B756F4">
        <w:rPr>
          <w:bCs/>
          <w:i/>
          <w:iCs/>
        </w:rPr>
        <w:t>Full of emotive language and lacking in verifiable facts</w:t>
      </w:r>
      <w:r w:rsidR="009802DF">
        <w:rPr>
          <w:bCs/>
          <w:i/>
          <w:iCs/>
        </w:rPr>
        <w:t>.</w:t>
      </w:r>
      <w:r w:rsidRPr="00B756F4">
        <w:rPr>
          <w:bCs/>
          <w:iCs/>
        </w:rPr>
        <w:t xml:space="preserve"> (Vaccinated Male, Aged 45-54 years)</w:t>
      </w:r>
      <w:r w:rsidR="009802DF">
        <w:rPr>
          <w:bCs/>
          <w:iCs/>
        </w:rPr>
        <w:t>.</w:t>
      </w:r>
    </w:p>
    <w:p w14:paraId="1B69FD38" w14:textId="77777777" w:rsidR="009802DF" w:rsidRDefault="009802DF" w:rsidP="00364AE9">
      <w:pPr>
        <w:spacing w:after="120"/>
        <w:rPr>
          <w:b/>
        </w:rPr>
      </w:pPr>
    </w:p>
    <w:p w14:paraId="0E64FD77" w14:textId="5E486C27" w:rsidR="00B756F4" w:rsidRPr="00B756F4" w:rsidRDefault="00B756F4" w:rsidP="00364AE9">
      <w:pPr>
        <w:spacing w:after="120"/>
        <w:rPr>
          <w:b/>
        </w:rPr>
      </w:pPr>
      <w:r w:rsidRPr="00B756F4">
        <w:rPr>
          <w:b/>
        </w:rPr>
        <w:t>Side effects such as magnetism</w:t>
      </w:r>
    </w:p>
    <w:p w14:paraId="535C7394" w14:textId="200BDE40" w:rsidR="00B756F4" w:rsidRPr="00B756F4" w:rsidRDefault="00B756F4" w:rsidP="00364AE9">
      <w:pPr>
        <w:spacing w:after="120"/>
        <w:ind w:left="720"/>
        <w:rPr>
          <w:bCs/>
          <w:iCs/>
        </w:rPr>
      </w:pPr>
      <w:r w:rsidRPr="00B756F4">
        <w:rPr>
          <w:bCs/>
          <w:i/>
          <w:iCs/>
        </w:rPr>
        <w:t>I know the vaccine isn't magnetic</w:t>
      </w:r>
      <w:r w:rsidR="009802DF">
        <w:rPr>
          <w:bCs/>
          <w:i/>
          <w:iCs/>
        </w:rPr>
        <w:t>.</w:t>
      </w:r>
      <w:r w:rsidRPr="00B756F4">
        <w:rPr>
          <w:bCs/>
          <w:i/>
          <w:iCs/>
        </w:rPr>
        <w:t xml:space="preserve"> </w:t>
      </w:r>
      <w:r w:rsidRPr="00B756F4">
        <w:rPr>
          <w:bCs/>
          <w:iCs/>
        </w:rPr>
        <w:t>(Unvaccinated Female, Aged 65-74 years)</w:t>
      </w:r>
      <w:r w:rsidR="009802DF">
        <w:rPr>
          <w:bCs/>
          <w:iCs/>
        </w:rPr>
        <w:t>.</w:t>
      </w:r>
    </w:p>
    <w:p w14:paraId="1CCADB32" w14:textId="535D343C" w:rsidR="00B756F4" w:rsidRPr="00B756F4" w:rsidRDefault="00B756F4" w:rsidP="00364AE9">
      <w:pPr>
        <w:spacing w:after="120"/>
        <w:ind w:left="720"/>
        <w:rPr>
          <w:bCs/>
          <w:iCs/>
        </w:rPr>
      </w:pPr>
      <w:r w:rsidRPr="00B756F4">
        <w:rPr>
          <w:bCs/>
          <w:i/>
          <w:iCs/>
        </w:rPr>
        <w:t>I haven't come across anyone who has had these side effects and I know quite a few people who have been vaccinated</w:t>
      </w:r>
      <w:r w:rsidR="009802DF">
        <w:rPr>
          <w:bCs/>
          <w:i/>
          <w:iCs/>
        </w:rPr>
        <w:t>.</w:t>
      </w:r>
      <w:r w:rsidRPr="00B756F4">
        <w:rPr>
          <w:bCs/>
          <w:i/>
          <w:iCs/>
        </w:rPr>
        <w:t xml:space="preserve"> </w:t>
      </w:r>
      <w:r w:rsidRPr="00B756F4">
        <w:rPr>
          <w:bCs/>
          <w:iCs/>
        </w:rPr>
        <w:t>(Unvaccinated Female, Aged 45-54 years)</w:t>
      </w:r>
      <w:r w:rsidR="009802DF">
        <w:rPr>
          <w:bCs/>
          <w:iCs/>
        </w:rPr>
        <w:t>.</w:t>
      </w:r>
    </w:p>
    <w:p w14:paraId="2D47CC41" w14:textId="19485914" w:rsidR="00B756F4" w:rsidRPr="00B756F4" w:rsidRDefault="00B756F4" w:rsidP="00364AE9">
      <w:pPr>
        <w:spacing w:after="120"/>
        <w:ind w:left="720"/>
        <w:rPr>
          <w:bCs/>
          <w:iCs/>
        </w:rPr>
      </w:pPr>
      <w:r w:rsidRPr="00B756F4">
        <w:rPr>
          <w:bCs/>
          <w:i/>
          <w:iCs/>
        </w:rPr>
        <w:lastRenderedPageBreak/>
        <w:t>Becoming magnetised is just SO ridiculous</w:t>
      </w:r>
      <w:r w:rsidR="009802DF">
        <w:rPr>
          <w:bCs/>
          <w:i/>
          <w:iCs/>
        </w:rPr>
        <w:t>.</w:t>
      </w:r>
      <w:r w:rsidRPr="00B756F4">
        <w:rPr>
          <w:bCs/>
          <w:iCs/>
        </w:rPr>
        <w:t xml:space="preserve"> (Vaccinated Female, Aged 65-74 years)</w:t>
      </w:r>
      <w:r w:rsidR="009802DF">
        <w:rPr>
          <w:bCs/>
          <w:iCs/>
        </w:rPr>
        <w:t>.</w:t>
      </w:r>
    </w:p>
    <w:p w14:paraId="430B5CCC" w14:textId="77777777" w:rsidR="009802DF" w:rsidRDefault="009802DF" w:rsidP="00364AE9">
      <w:pPr>
        <w:spacing w:after="120"/>
        <w:rPr>
          <w:b/>
        </w:rPr>
      </w:pPr>
    </w:p>
    <w:p w14:paraId="3673B135" w14:textId="39A9D2DE" w:rsidR="00B756F4" w:rsidRPr="00B756F4" w:rsidRDefault="00B756F4" w:rsidP="00364AE9">
      <w:pPr>
        <w:spacing w:after="120"/>
        <w:rPr>
          <w:b/>
        </w:rPr>
      </w:pPr>
      <w:r w:rsidRPr="00B756F4">
        <w:rPr>
          <w:b/>
        </w:rPr>
        <w:t>Mixed views</w:t>
      </w:r>
    </w:p>
    <w:p w14:paraId="0F61FEB2" w14:textId="6121B481" w:rsidR="00B756F4" w:rsidRPr="00B756F4" w:rsidRDefault="00B756F4" w:rsidP="00364AE9">
      <w:pPr>
        <w:spacing w:after="120"/>
        <w:ind w:left="720"/>
        <w:rPr>
          <w:bCs/>
          <w:iCs/>
        </w:rPr>
      </w:pPr>
      <w:r w:rsidRPr="00B756F4">
        <w:rPr>
          <w:bCs/>
          <w:i/>
          <w:iCs/>
        </w:rPr>
        <w:t>Frankly I do not trust many of the negative things I have read or heard</w:t>
      </w:r>
      <w:r w:rsidR="009802DF">
        <w:rPr>
          <w:bCs/>
          <w:i/>
          <w:iCs/>
        </w:rPr>
        <w:t>,</w:t>
      </w:r>
      <w:r w:rsidRPr="00B756F4">
        <w:rPr>
          <w:bCs/>
          <w:i/>
          <w:iCs/>
        </w:rPr>
        <w:t xml:space="preserve"> but by the same token</w:t>
      </w:r>
      <w:r w:rsidR="009802DF">
        <w:rPr>
          <w:bCs/>
          <w:i/>
          <w:iCs/>
        </w:rPr>
        <w:t>,</w:t>
      </w:r>
      <w:r w:rsidRPr="00B756F4">
        <w:rPr>
          <w:bCs/>
          <w:i/>
          <w:iCs/>
        </w:rPr>
        <w:t xml:space="preserve"> not all the information we have getting from authorities in New Zealand has been entirely credible either</w:t>
      </w:r>
      <w:r w:rsidR="009802DF">
        <w:rPr>
          <w:bCs/>
          <w:i/>
          <w:iCs/>
        </w:rPr>
        <w:t>.</w:t>
      </w:r>
      <w:r w:rsidRPr="00B756F4">
        <w:rPr>
          <w:bCs/>
          <w:i/>
          <w:iCs/>
        </w:rPr>
        <w:t xml:space="preserve"> </w:t>
      </w:r>
      <w:r w:rsidRPr="00B756F4">
        <w:rPr>
          <w:bCs/>
          <w:iCs/>
        </w:rPr>
        <w:t>(Unvaccinated Female, Aged 65-74 years)</w:t>
      </w:r>
      <w:r w:rsidR="009802DF">
        <w:rPr>
          <w:bCs/>
          <w:iCs/>
        </w:rPr>
        <w:t>.</w:t>
      </w:r>
    </w:p>
    <w:p w14:paraId="3D74AE3C" w14:textId="77777777" w:rsidR="00B756F4" w:rsidRPr="00B756F4" w:rsidRDefault="00B756F4" w:rsidP="00364AE9">
      <w:pPr>
        <w:spacing w:after="120"/>
        <w:rPr>
          <w:b/>
        </w:rPr>
      </w:pPr>
      <w:r w:rsidRPr="00B756F4">
        <w:rPr>
          <w:b/>
        </w:rPr>
        <w:t xml:space="preserve">Official/government statements are not believable/ ‘anti-vax’ views </w:t>
      </w:r>
    </w:p>
    <w:p w14:paraId="404CF6C8" w14:textId="32C99E3B" w:rsidR="00B756F4" w:rsidRPr="00B756F4" w:rsidRDefault="00B756F4" w:rsidP="00364AE9">
      <w:pPr>
        <w:spacing w:after="120"/>
        <w:ind w:left="720"/>
        <w:rPr>
          <w:bCs/>
          <w:iCs/>
        </w:rPr>
      </w:pPr>
      <w:r w:rsidRPr="00B756F4">
        <w:rPr>
          <w:bCs/>
          <w:i/>
          <w:iCs/>
        </w:rPr>
        <w:t>If they say something often enough, people will believe it to be true. The vast majority of information we are hearing is from the govt and their agenda is clear. We are not hearing any contrary, or opposing view, we just have to accept that what the govt are telling us is true. Just like they did with thalidomide</w:t>
      </w:r>
      <w:r w:rsidR="009802DF">
        <w:rPr>
          <w:bCs/>
          <w:i/>
          <w:iCs/>
        </w:rPr>
        <w:t>.</w:t>
      </w:r>
      <w:r w:rsidRPr="00B756F4">
        <w:rPr>
          <w:bCs/>
          <w:i/>
          <w:iCs/>
        </w:rPr>
        <w:t xml:space="preserve"> </w:t>
      </w:r>
      <w:r w:rsidRPr="00B756F4">
        <w:rPr>
          <w:bCs/>
          <w:iCs/>
        </w:rPr>
        <w:t>(Unvaccinated Male, Aged 55-64 years)</w:t>
      </w:r>
      <w:r w:rsidR="009802DF">
        <w:rPr>
          <w:bCs/>
          <w:iCs/>
        </w:rPr>
        <w:t>.</w:t>
      </w:r>
    </w:p>
    <w:p w14:paraId="63A43F54" w14:textId="7BC801D7" w:rsidR="00B756F4" w:rsidRPr="00B756F4" w:rsidRDefault="00B756F4" w:rsidP="00364AE9">
      <w:pPr>
        <w:spacing w:after="120"/>
        <w:ind w:left="720"/>
        <w:rPr>
          <w:bCs/>
          <w:i/>
          <w:iCs/>
        </w:rPr>
      </w:pPr>
      <w:r w:rsidRPr="00B756F4">
        <w:rPr>
          <w:bCs/>
          <w:i/>
          <w:iCs/>
        </w:rPr>
        <w:t xml:space="preserve">Again, the government is not being transparent about the side effects. Take for example the recent Newstalk ZB discussion on their Facebook page. Kiwis were sharing their vaccine reaction stories - Newstalk ZB quickly shut off comments. WHY? If they have nothing to hide and the vaccine is safe, WHY? It just looks dodgy. Our PM recently asked for adverse vaccine stories on her Facebook page as well. Comments have been deleted from the discussion. WHY? If there is nothing to hide, WHY? Be transparent if you want people to trust you!!!!!!!! </w:t>
      </w:r>
      <w:r w:rsidRPr="00B756F4">
        <w:rPr>
          <w:bCs/>
          <w:iCs/>
        </w:rPr>
        <w:t>(Unvaccinated Female, Aged 35-44 years)</w:t>
      </w:r>
      <w:r w:rsidR="009802DF">
        <w:rPr>
          <w:bCs/>
          <w:iCs/>
        </w:rPr>
        <w:t>.</w:t>
      </w:r>
    </w:p>
    <w:p w14:paraId="2F1E7034" w14:textId="47AD341B" w:rsidR="00B756F4" w:rsidRPr="00B756F4" w:rsidRDefault="00B756F4" w:rsidP="00364AE9">
      <w:pPr>
        <w:spacing w:after="120"/>
        <w:ind w:left="720"/>
        <w:rPr>
          <w:bCs/>
          <w:iCs/>
        </w:rPr>
      </w:pPr>
      <w:r w:rsidRPr="00B756F4">
        <w:rPr>
          <w:bCs/>
          <w:i/>
          <w:iCs/>
        </w:rPr>
        <w:t>Because it displayed only the propaganda as the government wants us to hear. "Missing information' would be a more correct term</w:t>
      </w:r>
      <w:r w:rsidR="009802DF">
        <w:rPr>
          <w:bCs/>
          <w:i/>
          <w:iCs/>
        </w:rPr>
        <w:t>.</w:t>
      </w:r>
      <w:r w:rsidRPr="00B756F4">
        <w:rPr>
          <w:bCs/>
          <w:i/>
          <w:iCs/>
        </w:rPr>
        <w:t xml:space="preserve"> </w:t>
      </w:r>
      <w:r w:rsidRPr="00B756F4">
        <w:rPr>
          <w:bCs/>
          <w:iCs/>
        </w:rPr>
        <w:t>(Unvaccinated Male, Aged 65-74 years)</w:t>
      </w:r>
      <w:r w:rsidR="009802DF">
        <w:rPr>
          <w:bCs/>
          <w:iCs/>
        </w:rPr>
        <w:t>.</w:t>
      </w:r>
    </w:p>
    <w:p w14:paraId="3DC349F1" w14:textId="575AA539" w:rsidR="00B756F4" w:rsidRPr="00B756F4" w:rsidRDefault="00B756F4" w:rsidP="00364AE9">
      <w:pPr>
        <w:spacing w:after="120"/>
        <w:ind w:left="720"/>
        <w:rPr>
          <w:bCs/>
          <w:iCs/>
        </w:rPr>
      </w:pPr>
      <w:r w:rsidRPr="00B756F4">
        <w:rPr>
          <w:bCs/>
          <w:i/>
          <w:iCs/>
        </w:rPr>
        <w:t xml:space="preserve">Constantly being told it is "safe and effective" </w:t>
      </w:r>
      <w:r w:rsidR="00E34B48" w:rsidRPr="00B756F4">
        <w:rPr>
          <w:bCs/>
          <w:i/>
          <w:iCs/>
        </w:rPr>
        <w:t>it’s</w:t>
      </w:r>
      <w:r w:rsidRPr="00B756F4">
        <w:rPr>
          <w:bCs/>
          <w:i/>
          <w:iCs/>
        </w:rPr>
        <w:t xml:space="preserve"> free, you will only have "mild" symptoms etc, none of those are remotely true</w:t>
      </w:r>
      <w:r w:rsidR="009802DF">
        <w:rPr>
          <w:bCs/>
          <w:i/>
          <w:iCs/>
        </w:rPr>
        <w:t>.</w:t>
      </w:r>
      <w:r w:rsidRPr="00B756F4">
        <w:rPr>
          <w:bCs/>
          <w:i/>
          <w:iCs/>
        </w:rPr>
        <w:t xml:space="preserve"> </w:t>
      </w:r>
      <w:r w:rsidRPr="00B756F4">
        <w:rPr>
          <w:bCs/>
          <w:iCs/>
        </w:rPr>
        <w:t>(Unvaccinated Male, Aged 45-54 years)</w:t>
      </w:r>
      <w:r w:rsidR="009802DF">
        <w:rPr>
          <w:bCs/>
          <w:iCs/>
        </w:rPr>
        <w:t>.</w:t>
      </w:r>
    </w:p>
    <w:p w14:paraId="07F86E3B" w14:textId="34A12CC4" w:rsidR="00B756F4" w:rsidRPr="00B756F4" w:rsidRDefault="00B756F4" w:rsidP="00364AE9">
      <w:pPr>
        <w:spacing w:after="120"/>
        <w:ind w:left="720"/>
        <w:rPr>
          <w:bCs/>
          <w:iCs/>
        </w:rPr>
      </w:pPr>
      <w:r w:rsidRPr="00B756F4">
        <w:rPr>
          <w:bCs/>
          <w:i/>
          <w:iCs/>
        </w:rPr>
        <w:t xml:space="preserve">I consider the generally accepted information is untrue in many respects. I do think there is an illness known as </w:t>
      </w:r>
      <w:r w:rsidR="00BA656C">
        <w:rPr>
          <w:bCs/>
          <w:i/>
          <w:iCs/>
        </w:rPr>
        <w:t>COVID</w:t>
      </w:r>
      <w:r w:rsidRPr="00B756F4">
        <w:rPr>
          <w:bCs/>
          <w:i/>
          <w:iCs/>
        </w:rPr>
        <w:t>-19 and that for some it is serious or even fatal, but I do not accept the response which penalises in very many ways people and business is the solution. Vaccinating and/or quarantining the ill, and early treatments is.</w:t>
      </w:r>
      <w:r w:rsidRPr="00B756F4">
        <w:rPr>
          <w:bCs/>
          <w:iCs/>
        </w:rPr>
        <w:t xml:space="preserve"> (Unvaccinated Female, Aged 75 years or over)</w:t>
      </w:r>
      <w:r w:rsidR="009802DF">
        <w:rPr>
          <w:bCs/>
          <w:iCs/>
        </w:rPr>
        <w:t>.</w:t>
      </w:r>
    </w:p>
    <w:p w14:paraId="60A99271" w14:textId="610282C1" w:rsidR="00B756F4" w:rsidRPr="00B756F4" w:rsidRDefault="00B756F4" w:rsidP="00364AE9">
      <w:pPr>
        <w:spacing w:after="120"/>
        <w:ind w:left="720"/>
        <w:rPr>
          <w:bCs/>
          <w:iCs/>
        </w:rPr>
      </w:pPr>
      <w:r w:rsidRPr="00B756F4">
        <w:rPr>
          <w:bCs/>
          <w:i/>
          <w:iCs/>
        </w:rPr>
        <w:t xml:space="preserve">I don’t believe 7,000 people will die in NZ next year from </w:t>
      </w:r>
      <w:r w:rsidR="00BA656C">
        <w:rPr>
          <w:bCs/>
          <w:i/>
          <w:iCs/>
        </w:rPr>
        <w:t>COVID</w:t>
      </w:r>
      <w:r w:rsidRPr="00B756F4">
        <w:rPr>
          <w:bCs/>
          <w:i/>
          <w:iCs/>
        </w:rPr>
        <w:t xml:space="preserve"> if we don’t get a high vac rate. That is nonsense</w:t>
      </w:r>
      <w:r w:rsidR="009802DF">
        <w:rPr>
          <w:bCs/>
          <w:i/>
          <w:iCs/>
        </w:rPr>
        <w:t>.</w:t>
      </w:r>
      <w:r w:rsidRPr="00B756F4">
        <w:rPr>
          <w:bCs/>
          <w:iCs/>
        </w:rPr>
        <w:t xml:space="preserve"> (Unvaccinated Male, Aged 55-64 years)</w:t>
      </w:r>
      <w:r w:rsidR="009802DF">
        <w:rPr>
          <w:bCs/>
          <w:iCs/>
        </w:rPr>
        <w:t>.</w:t>
      </w:r>
    </w:p>
    <w:p w14:paraId="6463DE0D" w14:textId="4FEA193A" w:rsidR="00B756F4" w:rsidRPr="00B756F4" w:rsidRDefault="00B756F4" w:rsidP="00364AE9">
      <w:pPr>
        <w:spacing w:after="120"/>
        <w:ind w:left="720"/>
        <w:rPr>
          <w:bCs/>
          <w:iCs/>
        </w:rPr>
      </w:pPr>
      <w:r w:rsidRPr="00B756F4">
        <w:rPr>
          <w:bCs/>
          <w:i/>
          <w:iCs/>
        </w:rPr>
        <w:t xml:space="preserve">I KNOW it is misinformation. Jacinda and all the rest lie directly to our faces about the safety and the efficacy and the fact </w:t>
      </w:r>
      <w:r w:rsidR="009802DF">
        <w:rPr>
          <w:bCs/>
          <w:i/>
          <w:iCs/>
        </w:rPr>
        <w:t xml:space="preserve">is </w:t>
      </w:r>
      <w:r w:rsidRPr="00B756F4">
        <w:rPr>
          <w:bCs/>
          <w:i/>
          <w:iCs/>
        </w:rPr>
        <w:t>that it's an experiment, not even trialled. We are the guinea pigs and she is hiding the information that is our RIGHT to know to make an informed decision. I can FIND that information all by myself (okay, with mum</w:t>
      </w:r>
      <w:r w:rsidR="009802DF">
        <w:rPr>
          <w:bCs/>
          <w:i/>
          <w:iCs/>
        </w:rPr>
        <w:t>’</w:t>
      </w:r>
      <w:r w:rsidRPr="00B756F4">
        <w:rPr>
          <w:bCs/>
          <w:i/>
          <w:iCs/>
        </w:rPr>
        <w:t>s help), I've seen the fact that people easily recover from the flu, but millions are dead and injured from the jab. I've seen the bullying. How dare they threaten us with a passport, this is medical apartheid, Nazi times, I will NOT carry a yellow star, nor a medical treatment passport. This will never end. Booster after booster after booster after strain after strain after strain. How dare they! They think we are all stupid</w:t>
      </w:r>
      <w:r w:rsidR="009802DF">
        <w:rPr>
          <w:bCs/>
          <w:iCs/>
        </w:rPr>
        <w:t xml:space="preserve">. </w:t>
      </w:r>
      <w:r w:rsidRPr="00B756F4">
        <w:rPr>
          <w:bCs/>
          <w:iCs/>
        </w:rPr>
        <w:t>(Unvaccinated Female, Aged 18-24 years)</w:t>
      </w:r>
      <w:r w:rsidR="009802DF">
        <w:rPr>
          <w:bCs/>
          <w:iCs/>
        </w:rPr>
        <w:t>.</w:t>
      </w:r>
    </w:p>
    <w:p w14:paraId="664A933A" w14:textId="62D69D23" w:rsidR="00B756F4" w:rsidRPr="00B756F4" w:rsidRDefault="00B756F4" w:rsidP="00364AE9">
      <w:pPr>
        <w:spacing w:after="120"/>
        <w:ind w:left="720"/>
        <w:rPr>
          <w:bCs/>
          <w:iCs/>
        </w:rPr>
      </w:pPr>
      <w:r w:rsidRPr="00B756F4">
        <w:rPr>
          <w:bCs/>
          <w:i/>
          <w:iCs/>
        </w:rPr>
        <w:lastRenderedPageBreak/>
        <w:t>It is pushing information already debunked by studies + the behaviour of the govt in general in the act of censoring information is disgusting enough. The media does what it’s told.</w:t>
      </w:r>
      <w:r w:rsidRPr="00B756F4">
        <w:rPr>
          <w:bCs/>
          <w:iCs/>
        </w:rPr>
        <w:t xml:space="preserve"> (Unvaccinated Male, Aged 35-44 years)</w:t>
      </w:r>
      <w:r w:rsidR="009802DF">
        <w:rPr>
          <w:bCs/>
          <w:iCs/>
        </w:rPr>
        <w:t>.</w:t>
      </w:r>
    </w:p>
    <w:p w14:paraId="55FF1799" w14:textId="5E13702C" w:rsidR="00B756F4" w:rsidRPr="00B756F4" w:rsidRDefault="009802DF" w:rsidP="00364AE9">
      <w:pPr>
        <w:spacing w:after="120"/>
        <w:ind w:left="720"/>
        <w:rPr>
          <w:bCs/>
          <w:iCs/>
        </w:rPr>
      </w:pPr>
      <w:r w:rsidRPr="00B756F4">
        <w:rPr>
          <w:bCs/>
          <w:i/>
          <w:iCs/>
        </w:rPr>
        <w:t>It’s</w:t>
      </w:r>
      <w:r w:rsidR="00B756F4" w:rsidRPr="00B756F4">
        <w:rPr>
          <w:bCs/>
          <w:i/>
          <w:iCs/>
        </w:rPr>
        <w:t xml:space="preserve"> all lies, people are not dying in the numbers predicted but rather the jab is killing more people</w:t>
      </w:r>
      <w:r>
        <w:rPr>
          <w:bCs/>
          <w:i/>
          <w:iCs/>
        </w:rPr>
        <w:t>.</w:t>
      </w:r>
      <w:r w:rsidR="00B756F4" w:rsidRPr="00B756F4">
        <w:rPr>
          <w:bCs/>
          <w:iCs/>
        </w:rPr>
        <w:t xml:space="preserve"> (Unvaccinated Female, Aged 45-54 years)</w:t>
      </w:r>
      <w:r>
        <w:rPr>
          <w:bCs/>
          <w:iCs/>
        </w:rPr>
        <w:t>.</w:t>
      </w:r>
    </w:p>
    <w:p w14:paraId="36392844" w14:textId="709D562E" w:rsidR="00B756F4" w:rsidRPr="00B756F4" w:rsidRDefault="00B756F4" w:rsidP="00364AE9">
      <w:pPr>
        <w:spacing w:after="120"/>
        <w:ind w:left="720"/>
        <w:rPr>
          <w:bCs/>
          <w:iCs/>
        </w:rPr>
      </w:pPr>
      <w:r w:rsidRPr="00B756F4">
        <w:rPr>
          <w:bCs/>
          <w:i/>
          <w:iCs/>
        </w:rPr>
        <w:t xml:space="preserve">Safe and effective is obviously not true. No trust in medical experts on </w:t>
      </w:r>
      <w:r w:rsidR="009802DF">
        <w:rPr>
          <w:bCs/>
          <w:i/>
          <w:iCs/>
        </w:rPr>
        <w:t>TV.</w:t>
      </w:r>
      <w:r w:rsidRPr="00B756F4">
        <w:rPr>
          <w:bCs/>
          <w:iCs/>
        </w:rPr>
        <w:t xml:space="preserve"> (Unvaccinated Male, Aged 35-44 years)</w:t>
      </w:r>
      <w:r w:rsidR="009802DF">
        <w:rPr>
          <w:bCs/>
          <w:iCs/>
        </w:rPr>
        <w:t>.</w:t>
      </w:r>
    </w:p>
    <w:p w14:paraId="49CA90D2" w14:textId="20993B97" w:rsidR="00B756F4" w:rsidRPr="00B756F4" w:rsidRDefault="00B756F4" w:rsidP="00364AE9">
      <w:pPr>
        <w:spacing w:after="120"/>
        <w:ind w:left="720"/>
        <w:rPr>
          <w:bCs/>
          <w:iCs/>
        </w:rPr>
      </w:pPr>
      <w:r w:rsidRPr="00B756F4">
        <w:rPr>
          <w:bCs/>
          <w:i/>
          <w:iCs/>
        </w:rPr>
        <w:t>Media sold out and government corrupt</w:t>
      </w:r>
      <w:r w:rsidR="009802DF">
        <w:rPr>
          <w:bCs/>
          <w:i/>
          <w:iCs/>
        </w:rPr>
        <w:t>.</w:t>
      </w:r>
      <w:r w:rsidRPr="00B756F4">
        <w:rPr>
          <w:bCs/>
          <w:iCs/>
        </w:rPr>
        <w:t xml:space="preserve"> (Unvaccinated Male, Aged 35-44 years)</w:t>
      </w:r>
      <w:r w:rsidR="009802DF">
        <w:rPr>
          <w:bCs/>
          <w:iCs/>
        </w:rPr>
        <w:t>.</w:t>
      </w:r>
    </w:p>
    <w:p w14:paraId="7713D9B5" w14:textId="77777777" w:rsidR="009802DF" w:rsidRDefault="009802DF" w:rsidP="009802DF">
      <w:pPr>
        <w:spacing w:after="0"/>
        <w:rPr>
          <w:b/>
          <w:bCs/>
          <w:iCs/>
        </w:rPr>
      </w:pPr>
    </w:p>
    <w:p w14:paraId="7B229324" w14:textId="318FDCBC" w:rsidR="00B756F4" w:rsidRPr="00B756F4" w:rsidRDefault="00B756F4" w:rsidP="009802DF">
      <w:pPr>
        <w:spacing w:after="0"/>
        <w:rPr>
          <w:b/>
          <w:bCs/>
          <w:iCs/>
        </w:rPr>
      </w:pPr>
      <w:r w:rsidRPr="00B756F4">
        <w:rPr>
          <w:b/>
          <w:bCs/>
          <w:iCs/>
        </w:rPr>
        <w:t>Effect of misinformation</w:t>
      </w:r>
    </w:p>
    <w:p w14:paraId="7873B786" w14:textId="7A25C17C" w:rsidR="00B756F4" w:rsidRPr="00B756F4" w:rsidRDefault="00B756F4" w:rsidP="009802DF">
      <w:pPr>
        <w:spacing w:after="0"/>
        <w:rPr>
          <w:bCs/>
        </w:rPr>
      </w:pPr>
      <w:r w:rsidRPr="00B756F4">
        <w:rPr>
          <w:bCs/>
        </w:rPr>
        <w:t xml:space="preserve">Respondents who had not yet had a </w:t>
      </w:r>
      <w:r w:rsidR="00BA656C">
        <w:rPr>
          <w:bCs/>
        </w:rPr>
        <w:t>COVID</w:t>
      </w:r>
      <w:r w:rsidRPr="00B756F4">
        <w:rPr>
          <w:bCs/>
        </w:rPr>
        <w:t xml:space="preserve">-19 vaccine were asked whether their decision to take or not take a </w:t>
      </w:r>
      <w:r w:rsidR="00BA656C">
        <w:rPr>
          <w:bCs/>
        </w:rPr>
        <w:t>COVID</w:t>
      </w:r>
      <w:r w:rsidRPr="00B756F4">
        <w:rPr>
          <w:bCs/>
        </w:rPr>
        <w:t>-19 vaccine would be influenced by the misinformation they noticed.</w:t>
      </w:r>
    </w:p>
    <w:p w14:paraId="77B3A8FF" w14:textId="77777777" w:rsidR="009802DF" w:rsidRDefault="009802DF" w:rsidP="009802DF">
      <w:pPr>
        <w:spacing w:after="0"/>
        <w:rPr>
          <w:bCs/>
        </w:rPr>
      </w:pPr>
    </w:p>
    <w:p w14:paraId="0A547BCE" w14:textId="4F93E48C" w:rsidR="00B756F4" w:rsidRPr="00B756F4" w:rsidRDefault="00B756F4" w:rsidP="009802DF">
      <w:pPr>
        <w:spacing w:after="0"/>
        <w:rPr>
          <w:bCs/>
        </w:rPr>
      </w:pPr>
      <w:r w:rsidRPr="00B756F4">
        <w:rPr>
          <w:bCs/>
        </w:rPr>
        <w:t>The most common responses are:</w:t>
      </w:r>
    </w:p>
    <w:p w14:paraId="661E4581" w14:textId="77777777" w:rsidR="00B756F4" w:rsidRPr="00B756F4" w:rsidRDefault="00B756F4" w:rsidP="001B41D1">
      <w:pPr>
        <w:numPr>
          <w:ilvl w:val="0"/>
          <w:numId w:val="22"/>
        </w:numPr>
        <w:spacing w:after="0"/>
        <w:contextualSpacing/>
        <w:rPr>
          <w:bCs/>
        </w:rPr>
      </w:pPr>
      <w:r w:rsidRPr="00B756F4">
        <w:rPr>
          <w:bCs/>
        </w:rPr>
        <w:t>Looking for official information if the misinformation was of concern (36%)</w:t>
      </w:r>
    </w:p>
    <w:p w14:paraId="325D647E" w14:textId="77777777" w:rsidR="00B756F4" w:rsidRPr="00B756F4" w:rsidRDefault="00B756F4" w:rsidP="001B41D1">
      <w:pPr>
        <w:numPr>
          <w:ilvl w:val="0"/>
          <w:numId w:val="22"/>
        </w:numPr>
        <w:spacing w:after="0"/>
        <w:contextualSpacing/>
        <w:rPr>
          <w:bCs/>
        </w:rPr>
      </w:pPr>
      <w:r w:rsidRPr="00B756F4">
        <w:rPr>
          <w:bCs/>
        </w:rPr>
        <w:t>Not taking a vaccine if the information was alarming (27%)</w:t>
      </w:r>
    </w:p>
    <w:p w14:paraId="43E50E90" w14:textId="77777777" w:rsidR="00B756F4" w:rsidRPr="00B756F4" w:rsidRDefault="00B756F4" w:rsidP="001B41D1">
      <w:pPr>
        <w:numPr>
          <w:ilvl w:val="0"/>
          <w:numId w:val="22"/>
        </w:numPr>
        <w:spacing w:after="0"/>
        <w:contextualSpacing/>
        <w:rPr>
          <w:bCs/>
        </w:rPr>
      </w:pPr>
      <w:r w:rsidRPr="00B756F4">
        <w:rPr>
          <w:bCs/>
        </w:rPr>
        <w:t>Not taking a vaccine if the information looked credible (19%)</w:t>
      </w:r>
    </w:p>
    <w:p w14:paraId="0B16D022" w14:textId="77777777" w:rsidR="009802DF" w:rsidRDefault="009802DF" w:rsidP="009802DF">
      <w:pPr>
        <w:spacing w:after="0"/>
        <w:rPr>
          <w:bCs/>
        </w:rPr>
      </w:pPr>
    </w:p>
    <w:p w14:paraId="456C8D84" w14:textId="73DA61C7" w:rsidR="00B756F4" w:rsidRPr="00B756F4" w:rsidRDefault="00B756F4" w:rsidP="009802DF">
      <w:pPr>
        <w:spacing w:after="0"/>
        <w:rPr>
          <w:bCs/>
        </w:rPr>
      </w:pPr>
      <w:r w:rsidRPr="00B756F4">
        <w:rPr>
          <w:bCs/>
        </w:rPr>
        <w:t xml:space="preserve">As more people are being vaccinated, the group of people who are not vaccinated is changing and includes more people who are susceptible to not getting vaccinated if misinformation they observe is alarming or looks credible (up from 14% in August to </w:t>
      </w:r>
      <w:r w:rsidRPr="00B756F4">
        <w:rPr>
          <w:b/>
        </w:rPr>
        <w:t>4</w:t>
      </w:r>
      <w:r w:rsidR="002D0A71">
        <w:rPr>
          <w:b/>
        </w:rPr>
        <w:t>6</w:t>
      </w:r>
      <w:r w:rsidRPr="00B756F4">
        <w:rPr>
          <w:b/>
        </w:rPr>
        <w:t>%</w:t>
      </w:r>
      <w:r w:rsidRPr="00B756F4">
        <w:rPr>
          <w:bCs/>
        </w:rPr>
        <w:t xml:space="preserve"> in September).</w:t>
      </w:r>
    </w:p>
    <w:p w14:paraId="707DEDAC" w14:textId="691348BC" w:rsidR="00B756F4" w:rsidRPr="00B756F4" w:rsidRDefault="00B756F4" w:rsidP="00B756F4">
      <w:pPr>
        <w:spacing w:after="0"/>
        <w:rPr>
          <w:bCs/>
        </w:rPr>
      </w:pPr>
    </w:p>
    <w:p w14:paraId="2A13CED4" w14:textId="409E878C" w:rsidR="00B756F4" w:rsidRPr="00B756F4" w:rsidRDefault="000837A3" w:rsidP="00B756F4">
      <w:pPr>
        <w:spacing w:after="0"/>
        <w:jc w:val="center"/>
        <w:rPr>
          <w:bCs/>
        </w:rPr>
      </w:pPr>
      <w:r>
        <w:rPr>
          <w:noProof/>
        </w:rPr>
        <mc:AlternateContent>
          <mc:Choice Requires="wps">
            <w:drawing>
              <wp:anchor distT="0" distB="0" distL="114300" distR="114300" simplePos="0" relativeHeight="251885568" behindDoc="0" locked="0" layoutInCell="1" allowOverlap="1" wp14:anchorId="78FA8CA3" wp14:editId="7E7A9B23">
                <wp:simplePos x="0" y="0"/>
                <wp:positionH relativeFrom="column">
                  <wp:posOffset>4589145</wp:posOffset>
                </wp:positionH>
                <wp:positionV relativeFrom="paragraph">
                  <wp:posOffset>1060450</wp:posOffset>
                </wp:positionV>
                <wp:extent cx="1681480" cy="152400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1480" cy="1524000"/>
                        </a:xfrm>
                        <a:prstGeom prst="rect">
                          <a:avLst/>
                        </a:prstGeom>
                        <a:solidFill>
                          <a:sysClr val="window" lastClr="FFFFFF"/>
                        </a:solidFill>
                        <a:ln w="6350">
                          <a:noFill/>
                        </a:ln>
                      </wps:spPr>
                      <wps:txbx>
                        <w:txbxContent>
                          <w:p w14:paraId="7FBA1AAD" w14:textId="77777777" w:rsidR="00F2574D" w:rsidRPr="006B2A10" w:rsidRDefault="00F2574D" w:rsidP="00B756F4">
                            <w:pPr>
                              <w:spacing w:after="0"/>
                              <w:ind w:left="0"/>
                              <w:rPr>
                                <w:color w:val="C0504D" w:themeColor="accent2"/>
                                <w:sz w:val="20"/>
                              </w:rPr>
                            </w:pPr>
                            <w:r w:rsidRPr="006B2A10">
                              <w:rPr>
                                <w:color w:val="C0504D" w:themeColor="accent2"/>
                                <w:sz w:val="20"/>
                              </w:rPr>
                              <w:t xml:space="preserve">Would not take a vaccine if the misinformation observed was alarming or looked credible </w:t>
                            </w:r>
                          </w:p>
                          <w:p w14:paraId="219E6A5E" w14:textId="5DB408B9" w:rsidR="00F2574D" w:rsidRPr="00D15629" w:rsidRDefault="00F2574D" w:rsidP="00B756F4">
                            <w:pPr>
                              <w:spacing w:after="0"/>
                              <w:ind w:left="0"/>
                              <w:rPr>
                                <w:bCs/>
                                <w:color w:val="C0504D" w:themeColor="accent2"/>
                                <w:sz w:val="20"/>
                                <w:szCs w:val="16"/>
                              </w:rPr>
                            </w:pPr>
                            <w:r w:rsidRPr="006B2A10">
                              <w:rPr>
                                <w:b/>
                                <w:color w:val="C0504D" w:themeColor="accent2"/>
                                <w:sz w:val="28"/>
                              </w:rPr>
                              <w:t>4</w:t>
                            </w:r>
                            <w:r>
                              <w:rPr>
                                <w:b/>
                                <w:color w:val="C0504D" w:themeColor="accent2"/>
                                <w:sz w:val="28"/>
                              </w:rPr>
                              <w:t>6</w:t>
                            </w:r>
                            <w:r w:rsidRPr="006B2A10">
                              <w:rPr>
                                <w:b/>
                                <w:color w:val="C0504D" w:themeColor="accent2"/>
                                <w:sz w:val="28"/>
                              </w:rPr>
                              <w:t>%</w:t>
                            </w:r>
                            <w:r>
                              <w:rPr>
                                <w:b/>
                                <w:color w:val="C0504D" w:themeColor="accent2"/>
                                <w:sz w:val="28"/>
                              </w:rPr>
                              <w:t xml:space="preserve"> </w:t>
                            </w:r>
                          </w:p>
                          <w:p w14:paraId="55635404" w14:textId="77777777" w:rsidR="00F2574D" w:rsidRDefault="00F2574D" w:rsidP="00B756F4">
                            <w:pPr>
                              <w:spacing w:after="0"/>
                              <w:ind w:left="0"/>
                              <w:rPr>
                                <w:color w:val="C0504D" w:themeColor="accent2"/>
                              </w:rPr>
                            </w:pPr>
                            <w:r w:rsidRPr="006B2A10">
                              <w:rPr>
                                <w:b/>
                                <w:color w:val="C0504D" w:themeColor="accent2"/>
                                <w:sz w:val="20"/>
                              </w:rPr>
                              <w:t>(up from 14% in August)</w:t>
                            </w:r>
                          </w:p>
                          <w:p w14:paraId="5E9AFC50" w14:textId="77777777" w:rsidR="00F2574D" w:rsidRDefault="00F2574D" w:rsidP="00B75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8FA8CA3" id="Text Box 155" o:spid="_x0000_s1041" type="#_x0000_t202" style="position:absolute;left:0;text-align:left;margin-left:361.35pt;margin-top:83.5pt;width:132.4pt;height:12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" fillcolor="window" stroked="f" strokeweight=".5pt">
                <v:textbox>
                  <w:txbxContent>
                    <w:p w14:paraId="7FBA1AAD" w14:textId="77777777" w:rsidR="00F2574D" w:rsidRPr="006B2A10" w:rsidRDefault="00F2574D" w:rsidP="00B756F4">
                      <w:pPr>
                        <w:spacing w:after="0"/>
                        <w:ind w:left="0"/>
                        <w:rPr>
                          <w:color w:val="C0504D" w:themeColor="accent2"/>
                          <w:sz w:val="20"/>
                        </w:rPr>
                      </w:pPr>
                      <w:r w:rsidRPr="006B2A10">
                        <w:rPr>
                          <w:color w:val="C0504D" w:themeColor="accent2"/>
                          <w:sz w:val="20"/>
                        </w:rPr>
                        <w:t xml:space="preserve">Would not take a vaccine if the misinformation observed was alarming or looked credible </w:t>
                      </w:r>
                    </w:p>
                    <w:p w14:paraId="219E6A5E" w14:textId="5DB408B9" w:rsidR="00F2574D" w:rsidRPr="00D15629" w:rsidRDefault="00F2574D" w:rsidP="00B756F4">
                      <w:pPr>
                        <w:spacing w:after="0"/>
                        <w:ind w:left="0"/>
                        <w:rPr>
                          <w:bCs/>
                          <w:color w:val="C0504D" w:themeColor="accent2"/>
                          <w:sz w:val="20"/>
                          <w:szCs w:val="16"/>
                        </w:rPr>
                      </w:pPr>
                      <w:r w:rsidRPr="006B2A10">
                        <w:rPr>
                          <w:b/>
                          <w:color w:val="C0504D" w:themeColor="accent2"/>
                          <w:sz w:val="28"/>
                        </w:rPr>
                        <w:t>4</w:t>
                      </w:r>
                      <w:r>
                        <w:rPr>
                          <w:b/>
                          <w:color w:val="C0504D" w:themeColor="accent2"/>
                          <w:sz w:val="28"/>
                        </w:rPr>
                        <w:t>6</w:t>
                      </w:r>
                      <w:r w:rsidRPr="006B2A10">
                        <w:rPr>
                          <w:b/>
                          <w:color w:val="C0504D" w:themeColor="accent2"/>
                          <w:sz w:val="28"/>
                        </w:rPr>
                        <w:t>%</w:t>
                      </w:r>
                      <w:r>
                        <w:rPr>
                          <w:b/>
                          <w:color w:val="C0504D" w:themeColor="accent2"/>
                          <w:sz w:val="28"/>
                        </w:rPr>
                        <w:t xml:space="preserve"> </w:t>
                      </w:r>
                    </w:p>
                    <w:p w14:paraId="55635404" w14:textId="77777777" w:rsidR="00F2574D" w:rsidRDefault="00F2574D" w:rsidP="00B756F4">
                      <w:pPr>
                        <w:spacing w:after="0"/>
                        <w:ind w:left="0"/>
                        <w:rPr>
                          <w:color w:val="C0504D" w:themeColor="accent2"/>
                        </w:rPr>
                      </w:pPr>
                      <w:r w:rsidRPr="006B2A10">
                        <w:rPr>
                          <w:b/>
                          <w:color w:val="C0504D" w:themeColor="accent2"/>
                          <w:sz w:val="20"/>
                        </w:rPr>
                        <w:t>(up from 14% in August)</w:t>
                      </w:r>
                    </w:p>
                    <w:p w14:paraId="5E9AFC50" w14:textId="77777777" w:rsidR="00F2574D" w:rsidRDefault="00F2574D" w:rsidP="00B756F4"/>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372B5D9B" wp14:editId="09DB3E91">
                <wp:simplePos x="0" y="0"/>
                <wp:positionH relativeFrom="column">
                  <wp:posOffset>4448175</wp:posOffset>
                </wp:positionH>
                <wp:positionV relativeFrom="paragraph">
                  <wp:posOffset>1215390</wp:posOffset>
                </wp:positionV>
                <wp:extent cx="76200" cy="974090"/>
                <wp:effectExtent l="0" t="0" r="0" b="0"/>
                <wp:wrapNone/>
                <wp:docPr id="157" name="Rectangl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7409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5ECAD5" id="Rectangle 157" o:spid="_x0000_s1026" alt="&quot;&quot;" style="position:absolute;margin-left:350.25pt;margin-top:95.7pt;width:6pt;height:76.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" fillcolor="#c0504d" stroked="f" strokeweight="2pt"/>
            </w:pict>
          </mc:Fallback>
        </mc:AlternateContent>
      </w:r>
      <w:r w:rsidR="00B756F4" w:rsidRPr="00B756F4">
        <w:rPr>
          <w:noProof/>
          <w:shd w:val="clear" w:color="auto" w:fill="000000" w:themeFill="text1"/>
        </w:rPr>
        <w:drawing>
          <wp:inline distT="0" distB="0" distL="0" distR="0" wp14:anchorId="0D8E9A09" wp14:editId="05823634">
            <wp:extent cx="5219700" cy="3705225"/>
            <wp:effectExtent l="0" t="0" r="0" b="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F271DB" w14:textId="77777777" w:rsidR="00B756F4" w:rsidRPr="00B756F4" w:rsidRDefault="00B756F4" w:rsidP="00B756F4">
      <w:pPr>
        <w:spacing w:after="0" w:line="240" w:lineRule="auto"/>
        <w:ind w:left="720"/>
        <w:jc w:val="center"/>
        <w:rPr>
          <w:bCs/>
          <w:i/>
          <w:iCs/>
          <w:sz w:val="20"/>
        </w:rPr>
      </w:pPr>
      <w:r w:rsidRPr="00B756F4">
        <w:rPr>
          <w:bCs/>
          <w:i/>
          <w:iCs/>
          <w:sz w:val="20"/>
        </w:rPr>
        <w:t>Base: not vaccinated and noticed misinformation in the last 30 days n=153</w:t>
      </w:r>
    </w:p>
    <w:p w14:paraId="43DC7032" w14:textId="497068D7" w:rsidR="00B756F4" w:rsidRPr="00B756F4" w:rsidRDefault="00B756F4" w:rsidP="005A4AC2">
      <w:pPr>
        <w:spacing w:after="0" w:line="240" w:lineRule="auto"/>
        <w:ind w:left="720"/>
        <w:jc w:val="center"/>
        <w:rPr>
          <w:bCs/>
          <w:i/>
          <w:iCs/>
          <w:sz w:val="20"/>
        </w:rPr>
      </w:pPr>
      <w:r w:rsidRPr="00B756F4">
        <w:rPr>
          <w:bCs/>
          <w:i/>
          <w:iCs/>
          <w:sz w:val="20"/>
        </w:rPr>
        <w:t>NB. The base excludes 19 people who did not respond to the question</w:t>
      </w:r>
    </w:p>
    <w:p w14:paraId="35785DDB" w14:textId="77777777" w:rsidR="005E7AAD" w:rsidRDefault="005E7AAD" w:rsidP="00B756F4">
      <w:pPr>
        <w:spacing w:after="0" w:line="240" w:lineRule="auto"/>
        <w:ind w:left="720"/>
        <w:rPr>
          <w:b/>
          <w:bCs/>
          <w:iCs/>
        </w:rPr>
      </w:pPr>
    </w:p>
    <w:p w14:paraId="79D291A2" w14:textId="77777777" w:rsidR="005E7AAD" w:rsidRDefault="005E7AAD" w:rsidP="00B756F4">
      <w:pPr>
        <w:spacing w:after="0" w:line="240" w:lineRule="auto"/>
        <w:ind w:left="720"/>
        <w:rPr>
          <w:b/>
          <w:bCs/>
          <w:iCs/>
        </w:rPr>
      </w:pPr>
    </w:p>
    <w:p w14:paraId="47E3ED18" w14:textId="77777777" w:rsidR="005E7AAD" w:rsidRDefault="005E7AAD" w:rsidP="00B756F4">
      <w:pPr>
        <w:spacing w:after="0" w:line="240" w:lineRule="auto"/>
        <w:ind w:left="720"/>
        <w:rPr>
          <w:b/>
          <w:bCs/>
          <w:iCs/>
        </w:rPr>
      </w:pPr>
    </w:p>
    <w:p w14:paraId="0F0B0B9B" w14:textId="1E29E286" w:rsidR="00B756F4" w:rsidRPr="00B756F4" w:rsidRDefault="00B756F4" w:rsidP="00B756F4">
      <w:pPr>
        <w:spacing w:after="0" w:line="240" w:lineRule="auto"/>
        <w:ind w:left="720"/>
        <w:rPr>
          <w:b/>
          <w:bCs/>
          <w:iCs/>
        </w:rPr>
      </w:pPr>
      <w:r w:rsidRPr="00B756F4">
        <w:rPr>
          <w:b/>
          <w:bCs/>
          <w:iCs/>
        </w:rPr>
        <w:t>Responses to perceived misinformation by vaccination intentions</w:t>
      </w:r>
    </w:p>
    <w:p w14:paraId="35C8ED62" w14:textId="77777777" w:rsidR="00B756F4" w:rsidRPr="00B756F4" w:rsidRDefault="00B756F4" w:rsidP="00B756F4">
      <w:pPr>
        <w:spacing w:after="0" w:line="240" w:lineRule="auto"/>
        <w:ind w:left="720"/>
        <w:rPr>
          <w:b/>
          <w:bCs/>
          <w:iCs/>
        </w:rPr>
      </w:pPr>
    </w:p>
    <w:tbl>
      <w:tblPr>
        <w:tblW w:w="8456" w:type="dxa"/>
        <w:tblInd w:w="704" w:type="dxa"/>
        <w:tblLook w:val="04A0" w:firstRow="1" w:lastRow="0" w:firstColumn="1" w:lastColumn="0" w:noHBand="0" w:noVBand="1"/>
      </w:tblPr>
      <w:tblGrid>
        <w:gridCol w:w="4536"/>
        <w:gridCol w:w="980"/>
        <w:gridCol w:w="980"/>
        <w:gridCol w:w="980"/>
        <w:gridCol w:w="980"/>
      </w:tblGrid>
      <w:tr w:rsidR="00B756F4" w:rsidRPr="00B756F4" w14:paraId="6B4C18B1" w14:textId="77777777" w:rsidTr="005E7AAD">
        <w:trPr>
          <w:trHeight w:val="552"/>
        </w:trPr>
        <w:tc>
          <w:tcPr>
            <w:tcW w:w="4536" w:type="dxa"/>
            <w:vMerge w:val="restart"/>
            <w:tcBorders>
              <w:top w:val="single" w:sz="4" w:space="0" w:color="auto"/>
              <w:left w:val="single" w:sz="4" w:space="0" w:color="auto"/>
              <w:bottom w:val="nil"/>
              <w:right w:val="nil"/>
            </w:tcBorders>
            <w:shd w:val="clear" w:color="auto" w:fill="0070C0"/>
            <w:vAlign w:val="center"/>
            <w:hideMark/>
          </w:tcPr>
          <w:p w14:paraId="7847ABA7" w14:textId="68373C61" w:rsidR="00B756F4" w:rsidRPr="00B756F4" w:rsidRDefault="00B756F4" w:rsidP="00B756F4">
            <w:pPr>
              <w:spacing w:after="0" w:line="240" w:lineRule="auto"/>
              <w:ind w:left="0"/>
              <w:rPr>
                <w:rFonts w:ascii="Calibri" w:eastAsia="Times New Roman" w:hAnsi="Calibri" w:cs="Calibri"/>
                <w:b/>
                <w:color w:val="FFFFFF" w:themeColor="background1"/>
                <w:sz w:val="20"/>
                <w:szCs w:val="20"/>
                <w:lang w:eastAsia="en-NZ"/>
              </w:rPr>
            </w:pPr>
            <w:r w:rsidRPr="00B756F4">
              <w:rPr>
                <w:rFonts w:ascii="Calibri" w:eastAsia="Times New Roman" w:hAnsi="Calibri" w:cs="Calibri"/>
                <w:b/>
                <w:color w:val="FFFFFF" w:themeColor="background1"/>
                <w:sz w:val="20"/>
                <w:szCs w:val="20"/>
                <w:lang w:eastAsia="en-NZ"/>
              </w:rPr>
              <w:t xml:space="preserve">Would your decision to take or not take a </w:t>
            </w:r>
            <w:r w:rsidR="00BA656C">
              <w:rPr>
                <w:rFonts w:ascii="Calibri" w:eastAsia="Times New Roman" w:hAnsi="Calibri" w:cs="Calibri"/>
                <w:b/>
                <w:color w:val="FFFFFF" w:themeColor="background1"/>
                <w:sz w:val="20"/>
                <w:szCs w:val="20"/>
                <w:lang w:eastAsia="en-NZ"/>
              </w:rPr>
              <w:t>COVID</w:t>
            </w:r>
            <w:r w:rsidRPr="00B756F4">
              <w:rPr>
                <w:rFonts w:ascii="Calibri" w:eastAsia="Times New Roman" w:hAnsi="Calibri" w:cs="Calibri"/>
                <w:b/>
                <w:color w:val="FFFFFF" w:themeColor="background1"/>
                <w:sz w:val="20"/>
                <w:szCs w:val="20"/>
                <w:lang w:eastAsia="en-NZ"/>
              </w:rPr>
              <w:t>-19 vaccine be influenced by what you believe to be misinformation?</w:t>
            </w:r>
          </w:p>
        </w:tc>
        <w:tc>
          <w:tcPr>
            <w:tcW w:w="980" w:type="dxa"/>
            <w:vMerge w:val="restart"/>
            <w:tcBorders>
              <w:top w:val="single" w:sz="4" w:space="0" w:color="auto"/>
              <w:left w:val="single" w:sz="4" w:space="0" w:color="auto"/>
              <w:bottom w:val="nil"/>
              <w:right w:val="nil"/>
            </w:tcBorders>
            <w:shd w:val="clear" w:color="auto" w:fill="0070C0"/>
            <w:vAlign w:val="center"/>
            <w:hideMark/>
          </w:tcPr>
          <w:p w14:paraId="70912AD0" w14:textId="77777777" w:rsidR="00B756F4" w:rsidRPr="00B756F4" w:rsidRDefault="00B756F4" w:rsidP="00B756F4">
            <w:pPr>
              <w:spacing w:after="0" w:line="240" w:lineRule="auto"/>
              <w:ind w:left="0"/>
              <w:jc w:val="center"/>
              <w:rPr>
                <w:rFonts w:ascii="Calibri" w:eastAsia="Times New Roman" w:hAnsi="Calibri" w:cs="Calibri"/>
                <w:b/>
                <w:color w:val="FFFFFF" w:themeColor="background1"/>
                <w:sz w:val="20"/>
                <w:szCs w:val="20"/>
                <w:lang w:eastAsia="en-NZ"/>
              </w:rPr>
            </w:pPr>
            <w:r w:rsidRPr="00B756F4">
              <w:rPr>
                <w:rFonts w:ascii="Calibri" w:eastAsia="Times New Roman" w:hAnsi="Calibri" w:cs="Calibri"/>
                <w:b/>
                <w:color w:val="FFFFFF" w:themeColor="background1"/>
                <w:sz w:val="20"/>
                <w:szCs w:val="20"/>
                <w:lang w:eastAsia="en-NZ"/>
              </w:rPr>
              <w:t>ALL</w:t>
            </w:r>
          </w:p>
        </w:tc>
        <w:tc>
          <w:tcPr>
            <w:tcW w:w="2940" w:type="dxa"/>
            <w:gridSpan w:val="3"/>
            <w:tcBorders>
              <w:top w:val="single" w:sz="4" w:space="0" w:color="auto"/>
              <w:left w:val="single" w:sz="4" w:space="0" w:color="auto"/>
              <w:bottom w:val="nil"/>
              <w:right w:val="single" w:sz="4" w:space="0" w:color="000000"/>
            </w:tcBorders>
            <w:shd w:val="clear" w:color="auto" w:fill="0070C0"/>
            <w:vAlign w:val="center"/>
            <w:hideMark/>
          </w:tcPr>
          <w:p w14:paraId="0C24653A" w14:textId="77777777" w:rsidR="00B756F4" w:rsidRPr="00B756F4" w:rsidRDefault="00B756F4" w:rsidP="00B756F4">
            <w:pPr>
              <w:spacing w:after="0" w:line="240" w:lineRule="auto"/>
              <w:ind w:left="0"/>
              <w:jc w:val="center"/>
              <w:rPr>
                <w:rFonts w:ascii="Calibri" w:eastAsia="Times New Roman" w:hAnsi="Calibri" w:cs="Calibri"/>
                <w:b/>
                <w:color w:val="FFFFFF" w:themeColor="background1"/>
                <w:sz w:val="20"/>
                <w:szCs w:val="20"/>
                <w:lang w:eastAsia="en-NZ"/>
              </w:rPr>
            </w:pPr>
            <w:r w:rsidRPr="00B756F4">
              <w:rPr>
                <w:rFonts w:ascii="Calibri" w:eastAsia="Times New Roman" w:hAnsi="Calibri" w:cs="Calibri"/>
                <w:b/>
                <w:color w:val="FFFFFF" w:themeColor="background1"/>
                <w:sz w:val="20"/>
                <w:szCs w:val="20"/>
                <w:lang w:eastAsia="en-NZ"/>
              </w:rPr>
              <w:t>TOTAL LIKELIHOOD TO GET VACCINE</w:t>
            </w:r>
          </w:p>
        </w:tc>
      </w:tr>
      <w:tr w:rsidR="00B756F4" w:rsidRPr="00B756F4" w14:paraId="6AE66967" w14:textId="77777777" w:rsidTr="005E7AAD">
        <w:trPr>
          <w:trHeight w:val="408"/>
        </w:trPr>
        <w:tc>
          <w:tcPr>
            <w:tcW w:w="4536" w:type="dxa"/>
            <w:vMerge/>
            <w:tcBorders>
              <w:top w:val="single" w:sz="4" w:space="0" w:color="auto"/>
              <w:left w:val="single" w:sz="4" w:space="0" w:color="auto"/>
              <w:bottom w:val="nil"/>
              <w:right w:val="nil"/>
            </w:tcBorders>
            <w:shd w:val="clear" w:color="auto" w:fill="0070C0"/>
            <w:vAlign w:val="center"/>
            <w:hideMark/>
          </w:tcPr>
          <w:p w14:paraId="615C2819" w14:textId="77777777" w:rsidR="00B756F4" w:rsidRPr="00B756F4" w:rsidRDefault="00B756F4" w:rsidP="00B756F4">
            <w:pPr>
              <w:spacing w:after="0" w:line="240" w:lineRule="auto"/>
              <w:ind w:left="0"/>
              <w:rPr>
                <w:rFonts w:ascii="Calibri" w:eastAsia="Times New Roman" w:hAnsi="Calibri" w:cs="Calibri"/>
                <w:b/>
                <w:color w:val="FFFFFF" w:themeColor="background1"/>
                <w:sz w:val="20"/>
                <w:szCs w:val="20"/>
                <w:lang w:eastAsia="en-NZ"/>
              </w:rPr>
            </w:pPr>
          </w:p>
        </w:tc>
        <w:tc>
          <w:tcPr>
            <w:tcW w:w="980" w:type="dxa"/>
            <w:vMerge/>
            <w:tcBorders>
              <w:top w:val="single" w:sz="4" w:space="0" w:color="auto"/>
              <w:left w:val="single" w:sz="4" w:space="0" w:color="auto"/>
              <w:bottom w:val="nil"/>
              <w:right w:val="nil"/>
            </w:tcBorders>
            <w:shd w:val="clear" w:color="auto" w:fill="0070C0"/>
            <w:vAlign w:val="center"/>
            <w:hideMark/>
          </w:tcPr>
          <w:p w14:paraId="277B3335" w14:textId="77777777" w:rsidR="00B756F4" w:rsidRPr="00B756F4" w:rsidRDefault="00B756F4" w:rsidP="00B756F4">
            <w:pPr>
              <w:spacing w:after="0" w:line="240" w:lineRule="auto"/>
              <w:ind w:left="0"/>
              <w:jc w:val="center"/>
              <w:rPr>
                <w:rFonts w:ascii="Calibri" w:eastAsia="Times New Roman" w:hAnsi="Calibri" w:cs="Calibri"/>
                <w:b/>
                <w:color w:val="FFFFFF" w:themeColor="background1"/>
                <w:sz w:val="20"/>
                <w:szCs w:val="20"/>
                <w:lang w:eastAsia="en-NZ"/>
              </w:rPr>
            </w:pPr>
          </w:p>
        </w:tc>
        <w:tc>
          <w:tcPr>
            <w:tcW w:w="980" w:type="dxa"/>
            <w:tcBorders>
              <w:top w:val="single" w:sz="4" w:space="0" w:color="auto"/>
              <w:left w:val="single" w:sz="4" w:space="0" w:color="auto"/>
              <w:bottom w:val="nil"/>
              <w:right w:val="nil"/>
            </w:tcBorders>
            <w:shd w:val="clear" w:color="auto" w:fill="0070C0"/>
            <w:vAlign w:val="center"/>
            <w:hideMark/>
          </w:tcPr>
          <w:p w14:paraId="25490FA8" w14:textId="7EEA657C" w:rsidR="005E7AAD" w:rsidRDefault="00B756F4" w:rsidP="005E7AAD">
            <w:pPr>
              <w:spacing w:after="0" w:line="240" w:lineRule="auto"/>
              <w:ind w:left="0"/>
              <w:jc w:val="center"/>
              <w:rPr>
                <w:rFonts w:ascii="Calibri" w:eastAsia="Times New Roman" w:hAnsi="Calibri" w:cs="Calibri"/>
                <w:b/>
                <w:color w:val="FFFFFF" w:themeColor="background1"/>
                <w:sz w:val="16"/>
                <w:szCs w:val="16"/>
                <w:lang w:eastAsia="en-NZ"/>
              </w:rPr>
            </w:pPr>
            <w:r w:rsidRPr="00B756F4">
              <w:rPr>
                <w:rFonts w:ascii="Calibri" w:eastAsia="Times New Roman" w:hAnsi="Calibri" w:cs="Calibri"/>
                <w:b/>
                <w:color w:val="FFFFFF" w:themeColor="background1"/>
                <w:sz w:val="16"/>
                <w:szCs w:val="16"/>
                <w:lang w:eastAsia="en-NZ"/>
              </w:rPr>
              <w:t>Total</w:t>
            </w:r>
          </w:p>
          <w:p w14:paraId="3C682FDA" w14:textId="721185DB" w:rsidR="00B756F4" w:rsidRPr="00B756F4" w:rsidRDefault="00B756F4" w:rsidP="005E7AAD">
            <w:pPr>
              <w:spacing w:after="0" w:line="240" w:lineRule="auto"/>
              <w:ind w:left="0"/>
              <w:jc w:val="center"/>
              <w:rPr>
                <w:rFonts w:ascii="Calibri" w:eastAsia="Times New Roman" w:hAnsi="Calibri" w:cs="Calibri"/>
                <w:b/>
                <w:color w:val="FFFFFF" w:themeColor="background1"/>
                <w:sz w:val="16"/>
                <w:szCs w:val="16"/>
                <w:lang w:eastAsia="en-NZ"/>
              </w:rPr>
            </w:pPr>
            <w:r w:rsidRPr="00B756F4">
              <w:rPr>
                <w:rFonts w:ascii="Calibri" w:eastAsia="Times New Roman" w:hAnsi="Calibri" w:cs="Calibri"/>
                <w:b/>
                <w:color w:val="FFFFFF" w:themeColor="background1"/>
                <w:sz w:val="16"/>
                <w:szCs w:val="16"/>
                <w:lang w:eastAsia="en-NZ"/>
              </w:rPr>
              <w:t>Likely</w:t>
            </w:r>
          </w:p>
        </w:tc>
        <w:tc>
          <w:tcPr>
            <w:tcW w:w="980" w:type="dxa"/>
            <w:tcBorders>
              <w:top w:val="single" w:sz="4" w:space="0" w:color="auto"/>
              <w:left w:val="single" w:sz="4" w:space="0" w:color="auto"/>
              <w:bottom w:val="nil"/>
              <w:right w:val="nil"/>
            </w:tcBorders>
            <w:shd w:val="clear" w:color="auto" w:fill="0070C0"/>
            <w:vAlign w:val="center"/>
            <w:hideMark/>
          </w:tcPr>
          <w:p w14:paraId="04008F7F" w14:textId="77777777" w:rsidR="00B756F4" w:rsidRPr="00B756F4" w:rsidRDefault="00B756F4" w:rsidP="005E7AAD">
            <w:pPr>
              <w:spacing w:after="0" w:line="240" w:lineRule="auto"/>
              <w:ind w:left="0"/>
              <w:jc w:val="center"/>
              <w:rPr>
                <w:rFonts w:ascii="Calibri" w:eastAsia="Times New Roman" w:hAnsi="Calibri" w:cs="Calibri"/>
                <w:b/>
                <w:color w:val="FFFFFF" w:themeColor="background1"/>
                <w:sz w:val="16"/>
                <w:szCs w:val="16"/>
                <w:lang w:eastAsia="en-NZ"/>
              </w:rPr>
            </w:pPr>
            <w:r w:rsidRPr="00B756F4">
              <w:rPr>
                <w:rFonts w:ascii="Calibri" w:eastAsia="Times New Roman" w:hAnsi="Calibri" w:cs="Calibri"/>
                <w:b/>
                <w:color w:val="FFFFFF" w:themeColor="background1"/>
                <w:sz w:val="16"/>
                <w:szCs w:val="16"/>
                <w:lang w:eastAsia="en-NZ"/>
              </w:rPr>
              <w:t>Total Unlikely</w:t>
            </w:r>
          </w:p>
        </w:tc>
        <w:tc>
          <w:tcPr>
            <w:tcW w:w="980" w:type="dxa"/>
            <w:tcBorders>
              <w:top w:val="single" w:sz="4" w:space="0" w:color="auto"/>
              <w:left w:val="single" w:sz="4" w:space="0" w:color="auto"/>
              <w:bottom w:val="nil"/>
              <w:right w:val="single" w:sz="4" w:space="0" w:color="auto"/>
            </w:tcBorders>
            <w:shd w:val="clear" w:color="auto" w:fill="0070C0"/>
            <w:vAlign w:val="center"/>
            <w:hideMark/>
          </w:tcPr>
          <w:p w14:paraId="248DB1B0" w14:textId="77777777" w:rsidR="00B756F4" w:rsidRPr="00B756F4" w:rsidRDefault="00B756F4" w:rsidP="005E7AAD">
            <w:pPr>
              <w:spacing w:after="0" w:line="240" w:lineRule="auto"/>
              <w:ind w:left="0"/>
              <w:jc w:val="center"/>
              <w:rPr>
                <w:rFonts w:ascii="Calibri" w:eastAsia="Times New Roman" w:hAnsi="Calibri" w:cs="Calibri"/>
                <w:b/>
                <w:color w:val="FFFFFF" w:themeColor="background1"/>
                <w:sz w:val="16"/>
                <w:szCs w:val="16"/>
                <w:lang w:eastAsia="en-NZ"/>
              </w:rPr>
            </w:pPr>
            <w:r w:rsidRPr="00B756F4">
              <w:rPr>
                <w:rFonts w:ascii="Calibri" w:eastAsia="Times New Roman" w:hAnsi="Calibri" w:cs="Calibri"/>
                <w:b/>
                <w:color w:val="FFFFFF" w:themeColor="background1"/>
                <w:sz w:val="16"/>
                <w:szCs w:val="16"/>
                <w:lang w:eastAsia="en-NZ"/>
              </w:rPr>
              <w:t>Unsure</w:t>
            </w:r>
          </w:p>
        </w:tc>
      </w:tr>
      <w:tr w:rsidR="00B756F4" w:rsidRPr="00B756F4" w14:paraId="18B653DF" w14:textId="77777777" w:rsidTr="005E7AAD">
        <w:trPr>
          <w:trHeight w:val="828"/>
        </w:trPr>
        <w:tc>
          <w:tcPr>
            <w:tcW w:w="4536" w:type="dxa"/>
            <w:tcBorders>
              <w:top w:val="nil"/>
              <w:left w:val="single" w:sz="4" w:space="0" w:color="auto"/>
              <w:bottom w:val="nil"/>
              <w:right w:val="nil"/>
            </w:tcBorders>
            <w:shd w:val="clear" w:color="auto" w:fill="DBE5F1" w:themeFill="accent1" w:themeFillTint="33"/>
            <w:vAlign w:val="center"/>
            <w:hideMark/>
          </w:tcPr>
          <w:p w14:paraId="246684AA" w14:textId="6680DFDB"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 xml:space="preserve">I </w:t>
            </w:r>
            <w:r w:rsidRPr="00B756F4">
              <w:rPr>
                <w:rFonts w:ascii="Calibri" w:eastAsia="Times New Roman" w:hAnsi="Calibri" w:cs="Calibri"/>
                <w:b/>
                <w:color w:val="000000"/>
                <w:sz w:val="20"/>
                <w:szCs w:val="20"/>
                <w:lang w:eastAsia="en-NZ"/>
              </w:rPr>
              <w:t>would look for official information</w:t>
            </w:r>
            <w:r w:rsidRPr="00B756F4">
              <w:rPr>
                <w:rFonts w:ascii="Calibri" w:eastAsia="Times New Roman" w:hAnsi="Calibri" w:cs="Calibri"/>
                <w:color w:val="000000"/>
                <w:sz w:val="20"/>
                <w:szCs w:val="20"/>
                <w:lang w:eastAsia="en-NZ"/>
              </w:rPr>
              <w:t xml:space="preserve"> if something I initially thought was misinformation about </w:t>
            </w:r>
            <w:r w:rsidR="00BA656C">
              <w:rPr>
                <w:rFonts w:ascii="Calibri" w:eastAsia="Times New Roman" w:hAnsi="Calibri" w:cs="Calibri"/>
                <w:color w:val="000000"/>
                <w:sz w:val="20"/>
                <w:szCs w:val="20"/>
                <w:lang w:eastAsia="en-NZ"/>
              </w:rPr>
              <w:t>COVID</w:t>
            </w:r>
            <w:r w:rsidRPr="00B756F4">
              <w:rPr>
                <w:rFonts w:ascii="Calibri" w:eastAsia="Times New Roman" w:hAnsi="Calibri" w:cs="Calibri"/>
                <w:color w:val="000000"/>
                <w:sz w:val="20"/>
                <w:szCs w:val="20"/>
                <w:lang w:eastAsia="en-NZ"/>
              </w:rPr>
              <w:t>-19 vaccines concerned me</w:t>
            </w:r>
          </w:p>
        </w:tc>
        <w:tc>
          <w:tcPr>
            <w:tcW w:w="980" w:type="dxa"/>
            <w:tcBorders>
              <w:top w:val="nil"/>
              <w:left w:val="single" w:sz="4" w:space="0" w:color="auto"/>
              <w:bottom w:val="nil"/>
              <w:right w:val="nil"/>
            </w:tcBorders>
            <w:shd w:val="clear" w:color="auto" w:fill="DBE5F1" w:themeFill="accent1" w:themeFillTint="33"/>
            <w:noWrap/>
            <w:vAlign w:val="center"/>
            <w:hideMark/>
          </w:tcPr>
          <w:p w14:paraId="0BFC2522"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36%</w:t>
            </w:r>
          </w:p>
        </w:tc>
        <w:tc>
          <w:tcPr>
            <w:tcW w:w="980" w:type="dxa"/>
            <w:tcBorders>
              <w:top w:val="nil"/>
              <w:left w:val="single" w:sz="4" w:space="0" w:color="auto"/>
              <w:bottom w:val="nil"/>
              <w:right w:val="nil"/>
            </w:tcBorders>
            <w:shd w:val="clear" w:color="auto" w:fill="DBE5F1" w:themeFill="accent1" w:themeFillTint="33"/>
            <w:noWrap/>
            <w:vAlign w:val="center"/>
            <w:hideMark/>
          </w:tcPr>
          <w:p w14:paraId="632945BE"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40%</w:t>
            </w:r>
            <w:r w:rsidRPr="00B756F4">
              <w:rPr>
                <w:rFonts w:ascii="Calibri" w:eastAsia="Times New Roman" w:hAnsi="Calibri" w:cs="Calibri"/>
                <w:color w:val="00B0F0"/>
                <w:sz w:val="20"/>
                <w:szCs w:val="20"/>
                <w:lang w:eastAsia="en-NZ"/>
              </w:rPr>
              <w:t>↑</w:t>
            </w:r>
          </w:p>
        </w:tc>
        <w:tc>
          <w:tcPr>
            <w:tcW w:w="980" w:type="dxa"/>
            <w:tcBorders>
              <w:top w:val="nil"/>
              <w:left w:val="nil"/>
              <w:bottom w:val="nil"/>
              <w:right w:val="nil"/>
            </w:tcBorders>
            <w:shd w:val="clear" w:color="auto" w:fill="DBE5F1" w:themeFill="accent1" w:themeFillTint="33"/>
            <w:noWrap/>
            <w:vAlign w:val="center"/>
            <w:hideMark/>
          </w:tcPr>
          <w:p w14:paraId="4165734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29%</w:t>
            </w:r>
            <w:r w:rsidRPr="00B756F4">
              <w:rPr>
                <w:rFonts w:ascii="Calibri" w:eastAsia="Times New Roman" w:hAnsi="Calibri" w:cs="Calibri"/>
                <w:color w:val="FF0000"/>
                <w:sz w:val="20"/>
                <w:szCs w:val="20"/>
                <w:lang w:eastAsia="en-NZ"/>
              </w:rPr>
              <w:t>↓</w:t>
            </w:r>
          </w:p>
        </w:tc>
        <w:tc>
          <w:tcPr>
            <w:tcW w:w="980" w:type="dxa"/>
            <w:tcBorders>
              <w:top w:val="nil"/>
              <w:left w:val="nil"/>
              <w:bottom w:val="nil"/>
              <w:right w:val="single" w:sz="4" w:space="0" w:color="auto"/>
            </w:tcBorders>
            <w:shd w:val="clear" w:color="auto" w:fill="DBE5F1" w:themeFill="accent1" w:themeFillTint="33"/>
            <w:noWrap/>
            <w:vAlign w:val="center"/>
            <w:hideMark/>
          </w:tcPr>
          <w:p w14:paraId="6C050C50"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47%</w:t>
            </w:r>
            <w:r w:rsidRPr="00B756F4">
              <w:rPr>
                <w:rFonts w:ascii="Calibri" w:eastAsia="Times New Roman" w:hAnsi="Calibri" w:cs="Calibri"/>
                <w:color w:val="00B0F0"/>
                <w:sz w:val="20"/>
                <w:szCs w:val="20"/>
                <w:lang w:eastAsia="en-NZ"/>
              </w:rPr>
              <w:t>↑</w:t>
            </w:r>
          </w:p>
        </w:tc>
      </w:tr>
      <w:tr w:rsidR="00B756F4" w:rsidRPr="00B756F4" w14:paraId="790D37BE" w14:textId="77777777" w:rsidTr="005E7AAD">
        <w:trPr>
          <w:trHeight w:val="552"/>
        </w:trPr>
        <w:tc>
          <w:tcPr>
            <w:tcW w:w="4536" w:type="dxa"/>
            <w:tcBorders>
              <w:top w:val="nil"/>
              <w:left w:val="single" w:sz="4" w:space="0" w:color="auto"/>
              <w:right w:val="nil"/>
            </w:tcBorders>
            <w:shd w:val="clear" w:color="auto" w:fill="auto"/>
            <w:vAlign w:val="center"/>
          </w:tcPr>
          <w:p w14:paraId="25BC60C3" w14:textId="43012F90"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 xml:space="preserve">I </w:t>
            </w:r>
            <w:r w:rsidRPr="00B756F4">
              <w:rPr>
                <w:rFonts w:ascii="Calibri" w:eastAsia="Times New Roman" w:hAnsi="Calibri" w:cs="Calibri"/>
                <w:b/>
                <w:color w:val="000000"/>
                <w:sz w:val="20"/>
                <w:szCs w:val="20"/>
                <w:lang w:eastAsia="en-NZ"/>
              </w:rPr>
              <w:t xml:space="preserve">would get a </w:t>
            </w:r>
            <w:r w:rsidR="00BA656C">
              <w:rPr>
                <w:rFonts w:ascii="Calibri" w:eastAsia="Times New Roman" w:hAnsi="Calibri" w:cs="Calibri"/>
                <w:b/>
                <w:color w:val="000000"/>
                <w:sz w:val="20"/>
                <w:szCs w:val="20"/>
                <w:lang w:eastAsia="en-NZ"/>
              </w:rPr>
              <w:t>COVID</w:t>
            </w:r>
            <w:r w:rsidRPr="00B756F4">
              <w:rPr>
                <w:rFonts w:ascii="Calibri" w:eastAsia="Times New Roman" w:hAnsi="Calibri" w:cs="Calibri"/>
                <w:b/>
                <w:color w:val="000000"/>
                <w:sz w:val="20"/>
                <w:szCs w:val="20"/>
                <w:lang w:eastAsia="en-NZ"/>
              </w:rPr>
              <w:t>-19 vaccine</w:t>
            </w:r>
            <w:r w:rsidRPr="00B756F4">
              <w:rPr>
                <w:rFonts w:ascii="Calibri" w:eastAsia="Times New Roman" w:hAnsi="Calibri" w:cs="Calibri"/>
                <w:color w:val="000000"/>
                <w:sz w:val="20"/>
                <w:szCs w:val="20"/>
                <w:lang w:eastAsia="en-NZ"/>
              </w:rPr>
              <w:t xml:space="preserve"> no matter what misinformation I saw</w:t>
            </w:r>
          </w:p>
        </w:tc>
        <w:tc>
          <w:tcPr>
            <w:tcW w:w="980" w:type="dxa"/>
            <w:tcBorders>
              <w:top w:val="nil"/>
              <w:left w:val="single" w:sz="4" w:space="0" w:color="auto"/>
              <w:right w:val="nil"/>
            </w:tcBorders>
            <w:shd w:val="clear" w:color="auto" w:fill="auto"/>
            <w:noWrap/>
            <w:vAlign w:val="center"/>
          </w:tcPr>
          <w:p w14:paraId="46D8EF02"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12%</w:t>
            </w:r>
          </w:p>
        </w:tc>
        <w:tc>
          <w:tcPr>
            <w:tcW w:w="980" w:type="dxa"/>
            <w:tcBorders>
              <w:top w:val="nil"/>
              <w:left w:val="single" w:sz="4" w:space="0" w:color="auto"/>
              <w:right w:val="nil"/>
            </w:tcBorders>
            <w:shd w:val="clear" w:color="auto" w:fill="auto"/>
            <w:noWrap/>
            <w:vAlign w:val="center"/>
          </w:tcPr>
          <w:p w14:paraId="0B55F539"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21%</w:t>
            </w:r>
            <w:r w:rsidRPr="00B756F4">
              <w:rPr>
                <w:rFonts w:ascii="Calibri" w:eastAsia="Times New Roman" w:hAnsi="Calibri" w:cs="Calibri"/>
                <w:color w:val="00B0F0"/>
                <w:sz w:val="20"/>
                <w:szCs w:val="20"/>
                <w:lang w:eastAsia="en-NZ"/>
              </w:rPr>
              <w:t>↑</w:t>
            </w:r>
          </w:p>
        </w:tc>
        <w:tc>
          <w:tcPr>
            <w:tcW w:w="980" w:type="dxa"/>
            <w:tcBorders>
              <w:top w:val="nil"/>
              <w:left w:val="nil"/>
              <w:right w:val="nil"/>
            </w:tcBorders>
            <w:shd w:val="clear" w:color="auto" w:fill="auto"/>
            <w:noWrap/>
            <w:vAlign w:val="center"/>
          </w:tcPr>
          <w:p w14:paraId="7BAD48D8"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4%</w:t>
            </w:r>
            <w:r w:rsidRPr="00B756F4">
              <w:rPr>
                <w:rFonts w:ascii="Calibri" w:eastAsia="Times New Roman" w:hAnsi="Calibri" w:cs="Calibri"/>
                <w:color w:val="FF0000"/>
                <w:sz w:val="20"/>
                <w:szCs w:val="20"/>
                <w:lang w:eastAsia="en-NZ"/>
              </w:rPr>
              <w:t>↓</w:t>
            </w:r>
          </w:p>
        </w:tc>
        <w:tc>
          <w:tcPr>
            <w:tcW w:w="980" w:type="dxa"/>
            <w:tcBorders>
              <w:top w:val="nil"/>
              <w:left w:val="nil"/>
              <w:right w:val="single" w:sz="4" w:space="0" w:color="auto"/>
            </w:tcBorders>
            <w:shd w:val="clear" w:color="auto" w:fill="auto"/>
            <w:noWrap/>
            <w:vAlign w:val="center"/>
          </w:tcPr>
          <w:p w14:paraId="41D08F10"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9%</w:t>
            </w:r>
          </w:p>
        </w:tc>
      </w:tr>
      <w:tr w:rsidR="00B756F4" w:rsidRPr="00B756F4" w14:paraId="375C1773" w14:textId="77777777" w:rsidTr="005E7AAD">
        <w:trPr>
          <w:trHeight w:val="552"/>
        </w:trPr>
        <w:tc>
          <w:tcPr>
            <w:tcW w:w="4536" w:type="dxa"/>
            <w:tcBorders>
              <w:top w:val="nil"/>
              <w:left w:val="single" w:sz="4" w:space="0" w:color="auto"/>
              <w:bottom w:val="single" w:sz="2" w:space="0" w:color="auto"/>
              <w:right w:val="nil"/>
            </w:tcBorders>
            <w:shd w:val="clear" w:color="auto" w:fill="DBE5F1" w:themeFill="accent1" w:themeFillTint="33"/>
            <w:vAlign w:val="center"/>
          </w:tcPr>
          <w:p w14:paraId="0B20798D" w14:textId="1FAC054A"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 xml:space="preserve">I </w:t>
            </w:r>
            <w:r w:rsidRPr="00B756F4">
              <w:rPr>
                <w:rFonts w:ascii="Calibri" w:eastAsia="Times New Roman" w:hAnsi="Calibri" w:cs="Calibri"/>
                <w:b/>
                <w:color w:val="000000"/>
                <w:sz w:val="20"/>
                <w:szCs w:val="20"/>
                <w:lang w:eastAsia="en-NZ"/>
              </w:rPr>
              <w:t xml:space="preserve">would get a </w:t>
            </w:r>
            <w:r w:rsidR="00BA656C">
              <w:rPr>
                <w:rFonts w:ascii="Calibri" w:eastAsia="Times New Roman" w:hAnsi="Calibri" w:cs="Calibri"/>
                <w:b/>
                <w:color w:val="000000"/>
                <w:sz w:val="20"/>
                <w:szCs w:val="20"/>
                <w:lang w:eastAsia="en-NZ"/>
              </w:rPr>
              <w:t>COVID</w:t>
            </w:r>
            <w:r w:rsidRPr="00B756F4">
              <w:rPr>
                <w:rFonts w:ascii="Calibri" w:eastAsia="Times New Roman" w:hAnsi="Calibri" w:cs="Calibri"/>
                <w:b/>
                <w:color w:val="000000"/>
                <w:sz w:val="20"/>
                <w:szCs w:val="20"/>
                <w:lang w:eastAsia="en-NZ"/>
              </w:rPr>
              <w:t>-19 vaccine</w:t>
            </w:r>
            <w:r w:rsidRPr="00B756F4">
              <w:rPr>
                <w:rFonts w:ascii="Calibri" w:eastAsia="Times New Roman" w:hAnsi="Calibri" w:cs="Calibri"/>
                <w:color w:val="000000"/>
                <w:sz w:val="20"/>
                <w:szCs w:val="20"/>
                <w:lang w:eastAsia="en-NZ"/>
              </w:rPr>
              <w:t xml:space="preserve"> if I were encouraged to by credible official government Information</w:t>
            </w:r>
          </w:p>
        </w:tc>
        <w:tc>
          <w:tcPr>
            <w:tcW w:w="980" w:type="dxa"/>
            <w:tcBorders>
              <w:top w:val="nil"/>
              <w:left w:val="single" w:sz="4" w:space="0" w:color="auto"/>
              <w:bottom w:val="single" w:sz="2" w:space="0" w:color="auto"/>
              <w:right w:val="nil"/>
            </w:tcBorders>
            <w:shd w:val="clear" w:color="auto" w:fill="DBE5F1" w:themeFill="accent1" w:themeFillTint="33"/>
            <w:noWrap/>
            <w:vAlign w:val="center"/>
          </w:tcPr>
          <w:p w14:paraId="77E3BDB5"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7%</w:t>
            </w:r>
          </w:p>
        </w:tc>
        <w:tc>
          <w:tcPr>
            <w:tcW w:w="980" w:type="dxa"/>
            <w:tcBorders>
              <w:top w:val="nil"/>
              <w:left w:val="single" w:sz="4" w:space="0" w:color="auto"/>
              <w:bottom w:val="single" w:sz="2" w:space="0" w:color="auto"/>
              <w:right w:val="nil"/>
            </w:tcBorders>
            <w:shd w:val="clear" w:color="auto" w:fill="DBE5F1" w:themeFill="accent1" w:themeFillTint="33"/>
            <w:noWrap/>
            <w:vAlign w:val="center"/>
          </w:tcPr>
          <w:p w14:paraId="76F1BE63"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8%</w:t>
            </w:r>
          </w:p>
        </w:tc>
        <w:tc>
          <w:tcPr>
            <w:tcW w:w="980" w:type="dxa"/>
            <w:tcBorders>
              <w:top w:val="nil"/>
              <w:left w:val="nil"/>
              <w:bottom w:val="single" w:sz="2" w:space="0" w:color="auto"/>
              <w:right w:val="nil"/>
            </w:tcBorders>
            <w:shd w:val="clear" w:color="auto" w:fill="DBE5F1" w:themeFill="accent1" w:themeFillTint="33"/>
            <w:noWrap/>
            <w:vAlign w:val="center"/>
          </w:tcPr>
          <w:p w14:paraId="3321E310"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5%</w:t>
            </w:r>
          </w:p>
        </w:tc>
        <w:tc>
          <w:tcPr>
            <w:tcW w:w="980" w:type="dxa"/>
            <w:tcBorders>
              <w:top w:val="nil"/>
              <w:left w:val="nil"/>
              <w:bottom w:val="single" w:sz="2" w:space="0" w:color="auto"/>
              <w:right w:val="single" w:sz="4" w:space="0" w:color="auto"/>
            </w:tcBorders>
            <w:shd w:val="clear" w:color="auto" w:fill="DBE5F1" w:themeFill="accent1" w:themeFillTint="33"/>
            <w:noWrap/>
            <w:vAlign w:val="center"/>
          </w:tcPr>
          <w:p w14:paraId="3610A379"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7%</w:t>
            </w:r>
          </w:p>
        </w:tc>
      </w:tr>
      <w:tr w:rsidR="00B756F4" w:rsidRPr="00B756F4" w14:paraId="747FC5CA" w14:textId="77777777" w:rsidTr="005E7AAD">
        <w:trPr>
          <w:trHeight w:val="552"/>
        </w:trPr>
        <w:tc>
          <w:tcPr>
            <w:tcW w:w="4536" w:type="dxa"/>
            <w:tcBorders>
              <w:top w:val="single" w:sz="2" w:space="0" w:color="auto"/>
              <w:left w:val="single" w:sz="4" w:space="0" w:color="auto"/>
              <w:bottom w:val="nil"/>
              <w:right w:val="nil"/>
            </w:tcBorders>
            <w:shd w:val="clear" w:color="auto" w:fill="auto"/>
            <w:vAlign w:val="center"/>
            <w:hideMark/>
          </w:tcPr>
          <w:p w14:paraId="62FC5CF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 xml:space="preserve">I would </w:t>
            </w:r>
            <w:r w:rsidRPr="00B756F4">
              <w:rPr>
                <w:rFonts w:ascii="Calibri" w:eastAsia="Times New Roman" w:hAnsi="Calibri" w:cs="Calibri"/>
                <w:b/>
                <w:color w:val="000000"/>
                <w:sz w:val="20"/>
                <w:szCs w:val="20"/>
                <w:lang w:eastAsia="en-NZ"/>
              </w:rPr>
              <w:t>not take a vaccine</w:t>
            </w:r>
            <w:r w:rsidRPr="00B756F4">
              <w:rPr>
                <w:rFonts w:ascii="Calibri" w:eastAsia="Times New Roman" w:hAnsi="Calibri" w:cs="Calibri"/>
                <w:color w:val="000000"/>
                <w:sz w:val="20"/>
                <w:szCs w:val="20"/>
                <w:lang w:eastAsia="en-NZ"/>
              </w:rPr>
              <w:t xml:space="preserve"> if something I initially thought was misinformation actually </w:t>
            </w:r>
            <w:r w:rsidRPr="00B756F4">
              <w:rPr>
                <w:rFonts w:ascii="Calibri" w:eastAsia="Times New Roman" w:hAnsi="Calibri" w:cs="Calibri"/>
                <w:b/>
                <w:color w:val="000000"/>
                <w:sz w:val="20"/>
                <w:szCs w:val="20"/>
                <w:lang w:eastAsia="en-NZ"/>
              </w:rPr>
              <w:t>alarmed me</w:t>
            </w:r>
          </w:p>
        </w:tc>
        <w:tc>
          <w:tcPr>
            <w:tcW w:w="980" w:type="dxa"/>
            <w:tcBorders>
              <w:top w:val="single" w:sz="2" w:space="0" w:color="auto"/>
              <w:left w:val="single" w:sz="4" w:space="0" w:color="auto"/>
              <w:bottom w:val="nil"/>
              <w:right w:val="nil"/>
            </w:tcBorders>
            <w:shd w:val="clear" w:color="auto" w:fill="auto"/>
            <w:noWrap/>
            <w:vAlign w:val="center"/>
            <w:hideMark/>
          </w:tcPr>
          <w:p w14:paraId="068810F5"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27%</w:t>
            </w:r>
          </w:p>
        </w:tc>
        <w:tc>
          <w:tcPr>
            <w:tcW w:w="980" w:type="dxa"/>
            <w:tcBorders>
              <w:top w:val="single" w:sz="2" w:space="0" w:color="auto"/>
              <w:left w:val="single" w:sz="4" w:space="0" w:color="auto"/>
              <w:bottom w:val="nil"/>
              <w:right w:val="nil"/>
            </w:tcBorders>
            <w:shd w:val="clear" w:color="auto" w:fill="auto"/>
            <w:noWrap/>
            <w:vAlign w:val="center"/>
            <w:hideMark/>
          </w:tcPr>
          <w:p w14:paraId="2CFF3F94"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22%</w:t>
            </w:r>
            <w:r w:rsidRPr="00B756F4">
              <w:rPr>
                <w:rFonts w:ascii="Calibri" w:eastAsia="Times New Roman" w:hAnsi="Calibri" w:cs="Calibri"/>
                <w:color w:val="FF0000"/>
                <w:sz w:val="20"/>
                <w:szCs w:val="20"/>
                <w:lang w:eastAsia="en-NZ"/>
              </w:rPr>
              <w:t>↓</w:t>
            </w:r>
          </w:p>
        </w:tc>
        <w:tc>
          <w:tcPr>
            <w:tcW w:w="980" w:type="dxa"/>
            <w:tcBorders>
              <w:top w:val="single" w:sz="2" w:space="0" w:color="auto"/>
              <w:left w:val="nil"/>
              <w:bottom w:val="nil"/>
              <w:right w:val="nil"/>
            </w:tcBorders>
            <w:shd w:val="clear" w:color="auto" w:fill="auto"/>
            <w:noWrap/>
            <w:vAlign w:val="center"/>
            <w:hideMark/>
          </w:tcPr>
          <w:p w14:paraId="5736C98F"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33%</w:t>
            </w:r>
            <w:r w:rsidRPr="00B756F4">
              <w:rPr>
                <w:rFonts w:ascii="Calibri" w:eastAsia="Times New Roman" w:hAnsi="Calibri" w:cs="Calibri"/>
                <w:color w:val="00B0F0"/>
                <w:sz w:val="20"/>
                <w:szCs w:val="20"/>
                <w:lang w:eastAsia="en-NZ"/>
              </w:rPr>
              <w:t>↑</w:t>
            </w:r>
          </w:p>
        </w:tc>
        <w:tc>
          <w:tcPr>
            <w:tcW w:w="980" w:type="dxa"/>
            <w:tcBorders>
              <w:top w:val="single" w:sz="2" w:space="0" w:color="auto"/>
              <w:left w:val="nil"/>
              <w:bottom w:val="nil"/>
              <w:right w:val="single" w:sz="4" w:space="0" w:color="auto"/>
            </w:tcBorders>
            <w:shd w:val="clear" w:color="auto" w:fill="auto"/>
            <w:noWrap/>
            <w:vAlign w:val="center"/>
            <w:hideMark/>
          </w:tcPr>
          <w:p w14:paraId="6BDF6703"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18%</w:t>
            </w:r>
            <w:r w:rsidRPr="00B756F4">
              <w:rPr>
                <w:rFonts w:ascii="Calibri" w:eastAsia="Times New Roman" w:hAnsi="Calibri" w:cs="Calibri"/>
                <w:color w:val="FF0000"/>
                <w:sz w:val="20"/>
                <w:szCs w:val="20"/>
                <w:lang w:eastAsia="en-NZ"/>
              </w:rPr>
              <w:t>↓</w:t>
            </w:r>
          </w:p>
        </w:tc>
      </w:tr>
      <w:tr w:rsidR="00B756F4" w:rsidRPr="00B756F4" w14:paraId="0103126F" w14:textId="77777777" w:rsidTr="005E7AAD">
        <w:trPr>
          <w:trHeight w:val="828"/>
        </w:trPr>
        <w:tc>
          <w:tcPr>
            <w:tcW w:w="4536" w:type="dxa"/>
            <w:tcBorders>
              <w:top w:val="nil"/>
              <w:left w:val="single" w:sz="4" w:space="0" w:color="auto"/>
              <w:bottom w:val="nil"/>
              <w:right w:val="nil"/>
            </w:tcBorders>
            <w:shd w:val="clear" w:color="auto" w:fill="DBE5F1" w:themeFill="accent1" w:themeFillTint="33"/>
            <w:vAlign w:val="center"/>
            <w:hideMark/>
          </w:tcPr>
          <w:p w14:paraId="64D3BF35" w14:textId="1780FBCC"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 xml:space="preserve">I would </w:t>
            </w:r>
            <w:r w:rsidRPr="00B756F4">
              <w:rPr>
                <w:rFonts w:ascii="Calibri" w:eastAsia="Times New Roman" w:hAnsi="Calibri" w:cs="Calibri"/>
                <w:b/>
                <w:color w:val="000000"/>
                <w:sz w:val="20"/>
                <w:szCs w:val="20"/>
                <w:lang w:eastAsia="en-NZ"/>
              </w:rPr>
              <w:t>not take a vaccine</w:t>
            </w:r>
            <w:r w:rsidRPr="00B756F4">
              <w:rPr>
                <w:rFonts w:ascii="Calibri" w:eastAsia="Times New Roman" w:hAnsi="Calibri" w:cs="Calibri"/>
                <w:color w:val="000000"/>
                <w:sz w:val="20"/>
                <w:szCs w:val="20"/>
                <w:lang w:eastAsia="en-NZ"/>
              </w:rPr>
              <w:t xml:space="preserve"> if something I initially thought was misinformation, and against </w:t>
            </w:r>
            <w:r w:rsidR="00BA656C">
              <w:rPr>
                <w:rFonts w:ascii="Calibri" w:eastAsia="Times New Roman" w:hAnsi="Calibri" w:cs="Calibri"/>
                <w:color w:val="000000"/>
                <w:sz w:val="20"/>
                <w:szCs w:val="20"/>
                <w:lang w:eastAsia="en-NZ"/>
              </w:rPr>
              <w:t>COVID</w:t>
            </w:r>
            <w:r w:rsidRPr="00B756F4">
              <w:rPr>
                <w:rFonts w:ascii="Calibri" w:eastAsia="Times New Roman" w:hAnsi="Calibri" w:cs="Calibri"/>
                <w:color w:val="000000"/>
                <w:sz w:val="20"/>
                <w:szCs w:val="20"/>
                <w:lang w:eastAsia="en-NZ"/>
              </w:rPr>
              <w:t xml:space="preserve">-19 vaccines, </w:t>
            </w:r>
            <w:r w:rsidRPr="00B756F4">
              <w:rPr>
                <w:rFonts w:ascii="Calibri" w:eastAsia="Times New Roman" w:hAnsi="Calibri" w:cs="Calibri"/>
                <w:b/>
                <w:color w:val="000000"/>
                <w:sz w:val="20"/>
                <w:szCs w:val="20"/>
                <w:lang w:eastAsia="en-NZ"/>
              </w:rPr>
              <w:t>looked credible</w:t>
            </w:r>
          </w:p>
        </w:tc>
        <w:tc>
          <w:tcPr>
            <w:tcW w:w="980" w:type="dxa"/>
            <w:tcBorders>
              <w:top w:val="nil"/>
              <w:left w:val="single" w:sz="4" w:space="0" w:color="auto"/>
              <w:bottom w:val="nil"/>
              <w:right w:val="nil"/>
            </w:tcBorders>
            <w:shd w:val="clear" w:color="auto" w:fill="DBE5F1" w:themeFill="accent1" w:themeFillTint="33"/>
            <w:noWrap/>
            <w:vAlign w:val="center"/>
            <w:hideMark/>
          </w:tcPr>
          <w:p w14:paraId="2A5B3297"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19%</w:t>
            </w:r>
          </w:p>
        </w:tc>
        <w:tc>
          <w:tcPr>
            <w:tcW w:w="980" w:type="dxa"/>
            <w:tcBorders>
              <w:top w:val="nil"/>
              <w:left w:val="single" w:sz="4" w:space="0" w:color="auto"/>
              <w:bottom w:val="nil"/>
              <w:right w:val="nil"/>
            </w:tcBorders>
            <w:shd w:val="clear" w:color="auto" w:fill="DBE5F1" w:themeFill="accent1" w:themeFillTint="33"/>
            <w:noWrap/>
            <w:vAlign w:val="center"/>
            <w:hideMark/>
          </w:tcPr>
          <w:p w14:paraId="07B098A3"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8%</w:t>
            </w:r>
            <w:r w:rsidRPr="00B756F4">
              <w:rPr>
                <w:rFonts w:ascii="Calibri" w:eastAsia="Times New Roman" w:hAnsi="Calibri" w:cs="Calibri"/>
                <w:color w:val="FF0000"/>
                <w:sz w:val="20"/>
                <w:szCs w:val="20"/>
                <w:lang w:eastAsia="en-NZ"/>
              </w:rPr>
              <w:t>↓</w:t>
            </w:r>
          </w:p>
        </w:tc>
        <w:tc>
          <w:tcPr>
            <w:tcW w:w="980" w:type="dxa"/>
            <w:tcBorders>
              <w:top w:val="nil"/>
              <w:left w:val="nil"/>
              <w:bottom w:val="nil"/>
              <w:right w:val="nil"/>
            </w:tcBorders>
            <w:shd w:val="clear" w:color="auto" w:fill="DBE5F1" w:themeFill="accent1" w:themeFillTint="33"/>
            <w:noWrap/>
            <w:vAlign w:val="center"/>
            <w:hideMark/>
          </w:tcPr>
          <w:p w14:paraId="1CDC4729"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28%</w:t>
            </w:r>
            <w:r w:rsidRPr="00B756F4">
              <w:rPr>
                <w:rFonts w:ascii="Calibri" w:eastAsia="Times New Roman" w:hAnsi="Calibri" w:cs="Calibri"/>
                <w:color w:val="00B0F0"/>
                <w:sz w:val="20"/>
                <w:szCs w:val="20"/>
                <w:lang w:eastAsia="en-NZ"/>
              </w:rPr>
              <w:t>↑</w:t>
            </w:r>
          </w:p>
        </w:tc>
        <w:tc>
          <w:tcPr>
            <w:tcW w:w="980" w:type="dxa"/>
            <w:tcBorders>
              <w:top w:val="nil"/>
              <w:left w:val="nil"/>
              <w:bottom w:val="nil"/>
              <w:right w:val="single" w:sz="4" w:space="0" w:color="auto"/>
            </w:tcBorders>
            <w:shd w:val="clear" w:color="auto" w:fill="DBE5F1" w:themeFill="accent1" w:themeFillTint="33"/>
            <w:noWrap/>
            <w:vAlign w:val="center"/>
            <w:hideMark/>
          </w:tcPr>
          <w:p w14:paraId="49A2AE3C"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19%</w:t>
            </w:r>
          </w:p>
        </w:tc>
      </w:tr>
      <w:tr w:rsidR="00B756F4" w:rsidRPr="00B756F4" w14:paraId="7E4D2637" w14:textId="77777777" w:rsidTr="005E7AAD">
        <w:trPr>
          <w:trHeight w:val="552"/>
        </w:trPr>
        <w:tc>
          <w:tcPr>
            <w:tcW w:w="4536" w:type="dxa"/>
            <w:tcBorders>
              <w:top w:val="nil"/>
              <w:left w:val="single" w:sz="4" w:space="0" w:color="auto"/>
              <w:right w:val="nil"/>
            </w:tcBorders>
            <w:shd w:val="clear" w:color="auto" w:fill="EAF1DD" w:themeFill="accent3" w:themeFillTint="33"/>
            <w:vAlign w:val="center"/>
          </w:tcPr>
          <w:p w14:paraId="6DE6EF9B" w14:textId="62A256EB" w:rsidR="00B756F4" w:rsidRPr="00B756F4" w:rsidRDefault="005A4AC2" w:rsidP="00B756F4">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b/>
                <w:color w:val="000000"/>
                <w:sz w:val="20"/>
                <w:szCs w:val="20"/>
                <w:lang w:eastAsia="en-NZ"/>
              </w:rPr>
              <w:t>Total</w:t>
            </w:r>
            <w:r w:rsidR="00B756F4" w:rsidRPr="00B756F4">
              <w:rPr>
                <w:rFonts w:ascii="Calibri" w:eastAsia="Times New Roman" w:hAnsi="Calibri" w:cs="Calibri"/>
                <w:color w:val="000000"/>
                <w:sz w:val="20"/>
                <w:szCs w:val="20"/>
                <w:lang w:eastAsia="en-NZ"/>
              </w:rPr>
              <w:t xml:space="preserve"> </w:t>
            </w:r>
            <w:r w:rsidR="00B756F4" w:rsidRPr="00B756F4">
              <w:rPr>
                <w:rFonts w:ascii="Calibri" w:eastAsia="Times New Roman" w:hAnsi="Calibri" w:cs="Calibri"/>
                <w:b/>
                <w:color w:val="000000"/>
                <w:sz w:val="20"/>
                <w:szCs w:val="20"/>
                <w:lang w:eastAsia="en-NZ"/>
              </w:rPr>
              <w:t>would not take a vaccine</w:t>
            </w:r>
            <w:r w:rsidR="00B756F4" w:rsidRPr="00B756F4">
              <w:rPr>
                <w:rFonts w:ascii="Calibri" w:eastAsia="Times New Roman" w:hAnsi="Calibri" w:cs="Calibri"/>
                <w:color w:val="000000"/>
                <w:sz w:val="20"/>
                <w:szCs w:val="20"/>
                <w:lang w:eastAsia="en-NZ"/>
              </w:rPr>
              <w:t xml:space="preserve"> if something </w:t>
            </w:r>
            <w:r w:rsidR="00CD019B">
              <w:rPr>
                <w:rFonts w:ascii="Calibri" w:eastAsia="Times New Roman" w:hAnsi="Calibri" w:cs="Calibri"/>
                <w:color w:val="000000"/>
                <w:sz w:val="20"/>
                <w:szCs w:val="20"/>
                <w:lang w:eastAsia="en-NZ"/>
              </w:rPr>
              <w:t>I</w:t>
            </w:r>
            <w:r w:rsidR="00B756F4" w:rsidRPr="00B756F4">
              <w:rPr>
                <w:rFonts w:ascii="Calibri" w:eastAsia="Times New Roman" w:hAnsi="Calibri" w:cs="Calibri"/>
                <w:color w:val="000000"/>
                <w:sz w:val="20"/>
                <w:szCs w:val="20"/>
                <w:lang w:eastAsia="en-NZ"/>
              </w:rPr>
              <w:t xml:space="preserve"> initially thought was misinformation actually </w:t>
            </w:r>
            <w:r w:rsidR="00B756F4" w:rsidRPr="00B756F4">
              <w:rPr>
                <w:rFonts w:ascii="Calibri" w:eastAsia="Times New Roman" w:hAnsi="Calibri" w:cs="Calibri"/>
                <w:b/>
                <w:color w:val="000000"/>
                <w:sz w:val="20"/>
                <w:szCs w:val="20"/>
                <w:lang w:eastAsia="en-NZ"/>
              </w:rPr>
              <w:t>alarmed me or looked credible</w:t>
            </w:r>
          </w:p>
        </w:tc>
        <w:tc>
          <w:tcPr>
            <w:tcW w:w="980" w:type="dxa"/>
            <w:tcBorders>
              <w:top w:val="nil"/>
              <w:left w:val="single" w:sz="4" w:space="0" w:color="auto"/>
              <w:right w:val="nil"/>
            </w:tcBorders>
            <w:shd w:val="clear" w:color="auto" w:fill="EAF1DD" w:themeFill="accent3" w:themeFillTint="33"/>
            <w:noWrap/>
            <w:vAlign w:val="center"/>
          </w:tcPr>
          <w:p w14:paraId="4F8311DB" w14:textId="61DF4479"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4</w:t>
            </w:r>
            <w:r w:rsidR="002D0A71">
              <w:rPr>
                <w:rFonts w:ascii="Calibri" w:eastAsia="Times New Roman" w:hAnsi="Calibri" w:cs="Calibri"/>
                <w:color w:val="000000"/>
                <w:sz w:val="20"/>
                <w:szCs w:val="20"/>
                <w:lang w:eastAsia="en-NZ"/>
              </w:rPr>
              <w:t>6</w:t>
            </w:r>
            <w:r w:rsidRPr="00B756F4">
              <w:rPr>
                <w:rFonts w:ascii="Calibri" w:eastAsia="Times New Roman" w:hAnsi="Calibri" w:cs="Calibri"/>
                <w:color w:val="000000"/>
                <w:sz w:val="20"/>
                <w:szCs w:val="20"/>
                <w:lang w:eastAsia="en-NZ"/>
              </w:rPr>
              <w:t>%</w:t>
            </w:r>
          </w:p>
        </w:tc>
        <w:tc>
          <w:tcPr>
            <w:tcW w:w="980" w:type="dxa"/>
            <w:tcBorders>
              <w:top w:val="nil"/>
              <w:left w:val="single" w:sz="4" w:space="0" w:color="auto"/>
              <w:right w:val="nil"/>
            </w:tcBorders>
            <w:shd w:val="clear" w:color="auto" w:fill="EAF1DD" w:themeFill="accent3" w:themeFillTint="33"/>
            <w:noWrap/>
            <w:vAlign w:val="center"/>
          </w:tcPr>
          <w:p w14:paraId="7250F05F"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30%</w:t>
            </w:r>
            <w:r w:rsidRPr="00B756F4">
              <w:rPr>
                <w:rFonts w:ascii="Calibri" w:eastAsia="Times New Roman" w:hAnsi="Calibri" w:cs="Calibri"/>
                <w:color w:val="FF0000"/>
                <w:sz w:val="20"/>
                <w:szCs w:val="20"/>
                <w:lang w:eastAsia="en-NZ"/>
              </w:rPr>
              <w:t>↓</w:t>
            </w:r>
          </w:p>
        </w:tc>
        <w:tc>
          <w:tcPr>
            <w:tcW w:w="980" w:type="dxa"/>
            <w:tcBorders>
              <w:top w:val="nil"/>
              <w:left w:val="nil"/>
              <w:right w:val="nil"/>
            </w:tcBorders>
            <w:shd w:val="clear" w:color="auto" w:fill="EAF1DD" w:themeFill="accent3" w:themeFillTint="33"/>
            <w:noWrap/>
            <w:vAlign w:val="center"/>
          </w:tcPr>
          <w:p w14:paraId="26226958"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61%</w:t>
            </w:r>
            <w:r w:rsidRPr="00B756F4">
              <w:rPr>
                <w:rFonts w:ascii="Calibri" w:eastAsia="Times New Roman" w:hAnsi="Calibri" w:cs="Calibri"/>
                <w:color w:val="00B0F0"/>
                <w:sz w:val="20"/>
                <w:szCs w:val="20"/>
                <w:lang w:eastAsia="en-NZ"/>
              </w:rPr>
              <w:t>↑</w:t>
            </w:r>
          </w:p>
        </w:tc>
        <w:tc>
          <w:tcPr>
            <w:tcW w:w="980" w:type="dxa"/>
            <w:tcBorders>
              <w:top w:val="nil"/>
              <w:left w:val="nil"/>
              <w:right w:val="single" w:sz="4" w:space="0" w:color="auto"/>
            </w:tcBorders>
            <w:shd w:val="clear" w:color="auto" w:fill="EAF1DD" w:themeFill="accent3" w:themeFillTint="33"/>
            <w:noWrap/>
            <w:vAlign w:val="center"/>
          </w:tcPr>
          <w:p w14:paraId="11302020"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37%</w:t>
            </w:r>
            <w:r w:rsidRPr="00B756F4">
              <w:rPr>
                <w:rFonts w:ascii="Calibri" w:eastAsia="Times New Roman" w:hAnsi="Calibri" w:cs="Calibri"/>
                <w:color w:val="FF0000"/>
                <w:sz w:val="20"/>
                <w:szCs w:val="20"/>
                <w:lang w:eastAsia="en-NZ"/>
              </w:rPr>
              <w:t>↓</w:t>
            </w:r>
          </w:p>
        </w:tc>
      </w:tr>
      <w:tr w:rsidR="00B756F4" w:rsidRPr="00B756F4" w14:paraId="41C2A808" w14:textId="77777777" w:rsidTr="005E7AAD">
        <w:trPr>
          <w:trHeight w:val="276"/>
        </w:trPr>
        <w:tc>
          <w:tcPr>
            <w:tcW w:w="4536" w:type="dxa"/>
            <w:tcBorders>
              <w:top w:val="single" w:sz="2" w:space="0" w:color="auto"/>
              <w:left w:val="nil"/>
              <w:bottom w:val="nil"/>
              <w:right w:val="nil"/>
            </w:tcBorders>
            <w:shd w:val="clear" w:color="auto" w:fill="auto"/>
            <w:vAlign w:val="center"/>
            <w:hideMark/>
          </w:tcPr>
          <w:p w14:paraId="70C00DD4"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p>
        </w:tc>
        <w:tc>
          <w:tcPr>
            <w:tcW w:w="980" w:type="dxa"/>
            <w:tcBorders>
              <w:top w:val="single" w:sz="2" w:space="0" w:color="auto"/>
              <w:left w:val="nil"/>
              <w:bottom w:val="nil"/>
              <w:right w:val="nil"/>
            </w:tcBorders>
            <w:shd w:val="clear" w:color="auto" w:fill="auto"/>
            <w:noWrap/>
            <w:vAlign w:val="center"/>
            <w:hideMark/>
          </w:tcPr>
          <w:p w14:paraId="12DF75FB" w14:textId="77777777" w:rsidR="00B756F4" w:rsidRPr="00B756F4" w:rsidRDefault="00B756F4" w:rsidP="00B756F4">
            <w:pPr>
              <w:spacing w:after="0" w:line="240" w:lineRule="auto"/>
              <w:ind w:left="0"/>
              <w:jc w:val="center"/>
              <w:rPr>
                <w:rFonts w:ascii="Times New Roman" w:eastAsia="Times New Roman" w:hAnsi="Times New Roman" w:cs="Times New Roman"/>
                <w:sz w:val="20"/>
                <w:szCs w:val="20"/>
                <w:lang w:eastAsia="en-NZ"/>
              </w:rPr>
            </w:pPr>
          </w:p>
        </w:tc>
        <w:tc>
          <w:tcPr>
            <w:tcW w:w="980" w:type="dxa"/>
            <w:tcBorders>
              <w:top w:val="single" w:sz="2" w:space="0" w:color="auto"/>
              <w:left w:val="nil"/>
              <w:bottom w:val="nil"/>
              <w:right w:val="nil"/>
            </w:tcBorders>
            <w:shd w:val="clear" w:color="auto" w:fill="auto"/>
            <w:noWrap/>
            <w:vAlign w:val="center"/>
            <w:hideMark/>
          </w:tcPr>
          <w:p w14:paraId="21BDCA52" w14:textId="77777777" w:rsidR="00B756F4" w:rsidRPr="00B756F4" w:rsidRDefault="00B756F4" w:rsidP="00B756F4">
            <w:pPr>
              <w:spacing w:after="0" w:line="240" w:lineRule="auto"/>
              <w:ind w:left="0"/>
              <w:rPr>
                <w:rFonts w:ascii="Times New Roman" w:eastAsia="Times New Roman" w:hAnsi="Times New Roman" w:cs="Times New Roman"/>
                <w:sz w:val="20"/>
                <w:szCs w:val="20"/>
                <w:lang w:eastAsia="en-NZ"/>
              </w:rPr>
            </w:pPr>
          </w:p>
        </w:tc>
        <w:tc>
          <w:tcPr>
            <w:tcW w:w="980" w:type="dxa"/>
            <w:tcBorders>
              <w:top w:val="single" w:sz="2" w:space="0" w:color="auto"/>
              <w:left w:val="nil"/>
              <w:bottom w:val="nil"/>
              <w:right w:val="nil"/>
            </w:tcBorders>
            <w:shd w:val="clear" w:color="auto" w:fill="auto"/>
            <w:noWrap/>
            <w:vAlign w:val="center"/>
            <w:hideMark/>
          </w:tcPr>
          <w:p w14:paraId="09075EBE" w14:textId="77777777" w:rsidR="00B756F4" w:rsidRPr="00B756F4" w:rsidRDefault="00B756F4" w:rsidP="00B756F4">
            <w:pPr>
              <w:spacing w:after="0" w:line="240" w:lineRule="auto"/>
              <w:ind w:left="0"/>
              <w:rPr>
                <w:rFonts w:ascii="Times New Roman" w:eastAsia="Times New Roman" w:hAnsi="Times New Roman" w:cs="Times New Roman"/>
                <w:sz w:val="20"/>
                <w:szCs w:val="20"/>
                <w:lang w:eastAsia="en-NZ"/>
              </w:rPr>
            </w:pPr>
          </w:p>
        </w:tc>
        <w:tc>
          <w:tcPr>
            <w:tcW w:w="980" w:type="dxa"/>
            <w:tcBorders>
              <w:top w:val="single" w:sz="2" w:space="0" w:color="auto"/>
              <w:left w:val="nil"/>
              <w:bottom w:val="nil"/>
              <w:right w:val="nil"/>
            </w:tcBorders>
            <w:shd w:val="clear" w:color="auto" w:fill="auto"/>
            <w:noWrap/>
            <w:vAlign w:val="center"/>
            <w:hideMark/>
          </w:tcPr>
          <w:p w14:paraId="7ACA6647" w14:textId="77777777" w:rsidR="00B756F4" w:rsidRPr="00B756F4" w:rsidRDefault="00B756F4" w:rsidP="00B756F4">
            <w:pPr>
              <w:spacing w:after="0" w:line="240" w:lineRule="auto"/>
              <w:ind w:left="0"/>
              <w:rPr>
                <w:rFonts w:ascii="Times New Roman" w:eastAsia="Times New Roman" w:hAnsi="Times New Roman" w:cs="Times New Roman"/>
                <w:sz w:val="20"/>
                <w:szCs w:val="20"/>
                <w:lang w:eastAsia="en-NZ"/>
              </w:rPr>
            </w:pPr>
          </w:p>
        </w:tc>
      </w:tr>
      <w:tr w:rsidR="00B756F4" w:rsidRPr="00B756F4" w14:paraId="14F54B6C" w14:textId="77777777" w:rsidTr="005E7AAD">
        <w:trPr>
          <w:trHeight w:val="552"/>
        </w:trPr>
        <w:tc>
          <w:tcPr>
            <w:tcW w:w="4536" w:type="dxa"/>
            <w:tcBorders>
              <w:top w:val="single" w:sz="4" w:space="0" w:color="auto"/>
              <w:left w:val="single" w:sz="4" w:space="0" w:color="auto"/>
              <w:bottom w:val="single" w:sz="4" w:space="0" w:color="auto"/>
              <w:right w:val="nil"/>
            </w:tcBorders>
            <w:shd w:val="clear" w:color="auto" w:fill="auto"/>
            <w:vAlign w:val="center"/>
            <w:hideMark/>
          </w:tcPr>
          <w:p w14:paraId="63B506A8" w14:textId="4D52C899"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N (unweighted) - Not vaccinated, seen or heard misinformation, excludes 'no response'</w:t>
            </w:r>
          </w:p>
        </w:tc>
        <w:tc>
          <w:tcPr>
            <w:tcW w:w="980" w:type="dxa"/>
            <w:tcBorders>
              <w:top w:val="single" w:sz="4" w:space="0" w:color="auto"/>
              <w:left w:val="single" w:sz="4" w:space="0" w:color="auto"/>
              <w:bottom w:val="single" w:sz="4" w:space="0" w:color="auto"/>
              <w:right w:val="nil"/>
            </w:tcBorders>
            <w:shd w:val="clear" w:color="auto" w:fill="auto"/>
            <w:noWrap/>
            <w:vAlign w:val="center"/>
            <w:hideMark/>
          </w:tcPr>
          <w:p w14:paraId="32CD4D5F" w14:textId="77777777" w:rsidR="00B756F4" w:rsidRPr="00B756F4" w:rsidRDefault="00B756F4" w:rsidP="00B756F4">
            <w:pPr>
              <w:spacing w:after="0" w:line="240" w:lineRule="auto"/>
              <w:ind w:left="0"/>
              <w:jc w:val="center"/>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153</w:t>
            </w:r>
          </w:p>
        </w:tc>
        <w:tc>
          <w:tcPr>
            <w:tcW w:w="980" w:type="dxa"/>
            <w:tcBorders>
              <w:top w:val="single" w:sz="4" w:space="0" w:color="auto"/>
              <w:left w:val="single" w:sz="4" w:space="0" w:color="auto"/>
              <w:bottom w:val="single" w:sz="4" w:space="0" w:color="auto"/>
              <w:right w:val="nil"/>
            </w:tcBorders>
            <w:shd w:val="clear" w:color="auto" w:fill="auto"/>
            <w:noWrap/>
            <w:vAlign w:val="center"/>
            <w:hideMark/>
          </w:tcPr>
          <w:p w14:paraId="091E1666"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58</w:t>
            </w:r>
          </w:p>
        </w:tc>
        <w:tc>
          <w:tcPr>
            <w:tcW w:w="980" w:type="dxa"/>
            <w:tcBorders>
              <w:top w:val="single" w:sz="4" w:space="0" w:color="auto"/>
              <w:left w:val="nil"/>
              <w:bottom w:val="single" w:sz="4" w:space="0" w:color="auto"/>
              <w:right w:val="nil"/>
            </w:tcBorders>
            <w:shd w:val="clear" w:color="auto" w:fill="auto"/>
            <w:noWrap/>
            <w:vAlign w:val="center"/>
            <w:hideMark/>
          </w:tcPr>
          <w:p w14:paraId="624DF535"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79</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3C4EE42" w14:textId="77777777" w:rsidR="00B756F4" w:rsidRPr="00B756F4" w:rsidRDefault="00B756F4" w:rsidP="00B756F4">
            <w:pPr>
              <w:spacing w:after="0" w:line="240" w:lineRule="auto"/>
              <w:ind w:left="0"/>
              <w:rPr>
                <w:rFonts w:ascii="Calibri" w:eastAsia="Times New Roman" w:hAnsi="Calibri" w:cs="Calibri"/>
                <w:color w:val="000000"/>
                <w:sz w:val="20"/>
                <w:szCs w:val="20"/>
                <w:lang w:eastAsia="en-NZ"/>
              </w:rPr>
            </w:pPr>
            <w:r w:rsidRPr="00B756F4">
              <w:rPr>
                <w:rFonts w:ascii="Calibri" w:eastAsia="Times New Roman" w:hAnsi="Calibri" w:cs="Calibri"/>
                <w:color w:val="000000"/>
                <w:sz w:val="20"/>
                <w:szCs w:val="20"/>
                <w:lang w:eastAsia="en-NZ"/>
              </w:rPr>
              <w:t>24</w:t>
            </w:r>
          </w:p>
        </w:tc>
      </w:tr>
    </w:tbl>
    <w:p w14:paraId="215B21DD" w14:textId="77777777" w:rsidR="00B756F4" w:rsidRPr="00B756F4" w:rsidRDefault="00B756F4" w:rsidP="00B756F4">
      <w:pPr>
        <w:spacing w:after="0" w:line="240" w:lineRule="auto"/>
        <w:ind w:left="720"/>
        <w:rPr>
          <w:b/>
          <w:bCs/>
          <w:iCs/>
        </w:rPr>
      </w:pPr>
    </w:p>
    <w:p w14:paraId="402ED488" w14:textId="77777777" w:rsidR="00B756F4" w:rsidRPr="00B756F4" w:rsidRDefault="00B756F4" w:rsidP="00B756F4">
      <w:pPr>
        <w:spacing w:after="240" w:line="240" w:lineRule="auto"/>
        <w:ind w:left="720"/>
        <w:rPr>
          <w:bCs/>
          <w:iCs/>
        </w:rPr>
      </w:pPr>
    </w:p>
    <w:p w14:paraId="5F9C368D" w14:textId="3B393ACD" w:rsidR="00B756F4" w:rsidRDefault="00B756F4" w:rsidP="00B756F4">
      <w:r w:rsidRPr="00B756F4">
        <w:br w:type="page"/>
      </w:r>
    </w:p>
    <w:bookmarkStart w:id="61" w:name="_Toc85474490"/>
    <w:p w14:paraId="226DE7B3" w14:textId="1496305E" w:rsidR="005A4AC2" w:rsidRPr="00CD019B" w:rsidRDefault="000837A3" w:rsidP="001B41D1">
      <w:pPr>
        <w:pStyle w:val="ListParagraph"/>
        <w:keepNext/>
        <w:keepLines/>
        <w:numPr>
          <w:ilvl w:val="0"/>
          <w:numId w:val="37"/>
        </w:numPr>
        <w:spacing w:before="480" w:after="0" w:line="240" w:lineRule="auto"/>
        <w:ind w:left="993" w:hanging="426"/>
        <w:outlineLvl w:val="0"/>
        <w:rPr>
          <w:rFonts w:eastAsiaTheme="majorEastAsia" w:cstheme="majorBidi"/>
          <w:b/>
          <w:bCs/>
          <w:sz w:val="28"/>
          <w:szCs w:val="28"/>
        </w:rPr>
      </w:pPr>
      <w:r>
        <w:rPr>
          <w:noProof/>
        </w:rPr>
        <w:lastRenderedPageBreak/>
        <mc:AlternateContent>
          <mc:Choice Requires="wps">
            <w:drawing>
              <wp:anchor distT="0" distB="0" distL="114300" distR="114300" simplePos="0" relativeHeight="251928576" behindDoc="1" locked="0" layoutInCell="1" allowOverlap="1" wp14:anchorId="0F8C6A04" wp14:editId="4F303919">
                <wp:simplePos x="0" y="0"/>
                <wp:positionH relativeFrom="margin">
                  <wp:posOffset>323850</wp:posOffset>
                </wp:positionH>
                <wp:positionV relativeFrom="paragraph">
                  <wp:posOffset>361950</wp:posOffset>
                </wp:positionV>
                <wp:extent cx="5400675" cy="2466975"/>
                <wp:effectExtent l="19050" t="19050" r="28575" b="28575"/>
                <wp:wrapSquare wrapText="bothSides"/>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2466975"/>
                        </a:xfrm>
                        <a:prstGeom prst="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23DDD" w14:textId="0A8F4D07" w:rsidR="00F2574D" w:rsidRDefault="00F2574D" w:rsidP="00791575">
                            <w:pPr>
                              <w:spacing w:after="0"/>
                              <w:ind w:left="142" w:right="180"/>
                              <w:rPr>
                                <w:b/>
                                <w:bCs/>
                                <w:color w:val="C00000"/>
                                <w:sz w:val="26"/>
                                <w:szCs w:val="26"/>
                              </w:rPr>
                            </w:pPr>
                            <w:bookmarkStart w:id="62" w:name="_Hlk85451522"/>
                            <w:r w:rsidRPr="00791575">
                              <w:rPr>
                                <w:b/>
                                <w:bCs/>
                                <w:color w:val="C00000"/>
                                <w:sz w:val="26"/>
                                <w:szCs w:val="26"/>
                              </w:rPr>
                              <w:t xml:space="preserve">In general, </w:t>
                            </w:r>
                            <w:r w:rsidRPr="00791575">
                              <w:rPr>
                                <w:b/>
                                <w:bCs/>
                                <w:color w:val="C00000"/>
                                <w:sz w:val="26"/>
                                <w:szCs w:val="26"/>
                                <w:u w:val="single"/>
                              </w:rPr>
                              <w:t>any</w:t>
                            </w:r>
                            <w:r w:rsidRPr="00791575">
                              <w:rPr>
                                <w:b/>
                                <w:bCs/>
                                <w:color w:val="C00000"/>
                                <w:sz w:val="26"/>
                                <w:szCs w:val="26"/>
                              </w:rPr>
                              <w:t xml:space="preserve"> messaging encouraging unvaccinated people to get the vaccine will have more impact on those who are already likely to get the vaccine, than on those who are unsure, or unlikely to get the vaccine.</w:t>
                            </w:r>
                          </w:p>
                          <w:bookmarkEnd w:id="62"/>
                          <w:p w14:paraId="38E9944C" w14:textId="77777777" w:rsidR="00F2574D" w:rsidRDefault="00F2574D" w:rsidP="00723811">
                            <w:pPr>
                              <w:spacing w:after="0"/>
                              <w:ind w:left="142"/>
                              <w:rPr>
                                <w:color w:val="000000" w:themeColor="text1"/>
                              </w:rPr>
                            </w:pPr>
                          </w:p>
                          <w:p w14:paraId="57F763F0" w14:textId="3417D1FA" w:rsidR="00F2574D" w:rsidRDefault="00F2574D" w:rsidP="00723811">
                            <w:pPr>
                              <w:spacing w:after="0"/>
                              <w:ind w:left="142"/>
                              <w:rPr>
                                <w:b/>
                                <w:bCs/>
                                <w:color w:val="000000" w:themeColor="text1"/>
                              </w:rPr>
                            </w:pPr>
                            <w:r w:rsidRPr="00723811">
                              <w:rPr>
                                <w:b/>
                                <w:bCs/>
                                <w:color w:val="000000" w:themeColor="text1"/>
                              </w:rPr>
                              <w:t xml:space="preserve">Note that it is not valid to add together the estimated incremental gains in each of the following sub-sections to give a total effect as the same people may be responding to more than one message.  </w:t>
                            </w:r>
                          </w:p>
                          <w:p w14:paraId="10DF43CF" w14:textId="77777777" w:rsidR="00F2574D" w:rsidRDefault="00F2574D" w:rsidP="00723811">
                            <w:pPr>
                              <w:spacing w:after="0"/>
                              <w:ind w:left="142"/>
                              <w:rPr>
                                <w:b/>
                                <w:bCs/>
                                <w:color w:val="000000" w:themeColor="text1"/>
                              </w:rPr>
                            </w:pPr>
                          </w:p>
                          <w:p w14:paraId="4373023B" w14:textId="234DDDB9" w:rsidR="00F2574D" w:rsidRPr="00723811" w:rsidRDefault="00F2574D" w:rsidP="007053D8">
                            <w:pPr>
                              <w:spacing w:after="0"/>
                              <w:ind w:left="142"/>
                              <w:rPr>
                                <w:b/>
                                <w:bCs/>
                                <w:color w:val="000000" w:themeColor="text1"/>
                                <w:sz w:val="26"/>
                                <w:szCs w:val="26"/>
                              </w:rPr>
                            </w:pPr>
                            <w:r w:rsidRPr="00723811">
                              <w:rPr>
                                <w:b/>
                                <w:bCs/>
                                <w:color w:val="000000" w:themeColor="text1"/>
                              </w:rPr>
                              <w:t xml:space="preserve">The nett incremental gain from </w:t>
                            </w:r>
                            <w:r>
                              <w:rPr>
                                <w:b/>
                                <w:bCs/>
                                <w:color w:val="000000" w:themeColor="text1"/>
                              </w:rPr>
                              <w:t xml:space="preserve">using </w:t>
                            </w:r>
                            <w:r w:rsidRPr="00723811">
                              <w:rPr>
                                <w:b/>
                                <w:bCs/>
                                <w:color w:val="000000" w:themeColor="text1"/>
                                <w:u w:val="single"/>
                              </w:rPr>
                              <w:t>all</w:t>
                            </w:r>
                            <w:r w:rsidRPr="00723811">
                              <w:rPr>
                                <w:b/>
                                <w:bCs/>
                                <w:color w:val="000000" w:themeColor="text1"/>
                              </w:rPr>
                              <w:t xml:space="preserve"> of the messaging is </w:t>
                            </w:r>
                            <w:r>
                              <w:rPr>
                                <w:b/>
                                <w:bCs/>
                                <w:color w:val="000000" w:themeColor="text1"/>
                              </w:rPr>
                              <w:t>estimated at 1.2% (50,400 people) of those who are unlikely to get vaccinated and 1.4% (58,900 people) of those who are currently unsure.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F8C6A04" id="Rectangle 253" o:spid="_x0000_s1042" style="position:absolute;left:0;text-align:left;margin-left:25.5pt;margin-top:28.5pt;width:425.25pt;height:194.25pt;z-index:-25138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" filled="f" strokecolor="#c00000" strokeweight="2.75pt">
                <v:path arrowok="t"/>
                <v:textbox>
                  <w:txbxContent>
                    <w:p w14:paraId="15423DDD" w14:textId="0A8F4D07" w:rsidR="00F2574D" w:rsidRDefault="00F2574D" w:rsidP="00791575">
                      <w:pPr>
                        <w:spacing w:after="0"/>
                        <w:ind w:left="142" w:right="180"/>
                        <w:rPr>
                          <w:b/>
                          <w:bCs/>
                          <w:color w:val="C00000"/>
                          <w:sz w:val="26"/>
                          <w:szCs w:val="26"/>
                        </w:rPr>
                      </w:pPr>
                      <w:bookmarkStart w:id="63" w:name="_Hlk85451522"/>
                      <w:r w:rsidRPr="00791575">
                        <w:rPr>
                          <w:b/>
                          <w:bCs/>
                          <w:color w:val="C00000"/>
                          <w:sz w:val="26"/>
                          <w:szCs w:val="26"/>
                        </w:rPr>
                        <w:t xml:space="preserve">In general, </w:t>
                      </w:r>
                      <w:r w:rsidRPr="00791575">
                        <w:rPr>
                          <w:b/>
                          <w:bCs/>
                          <w:color w:val="C00000"/>
                          <w:sz w:val="26"/>
                          <w:szCs w:val="26"/>
                          <w:u w:val="single"/>
                        </w:rPr>
                        <w:t>any</w:t>
                      </w:r>
                      <w:r w:rsidRPr="00791575">
                        <w:rPr>
                          <w:b/>
                          <w:bCs/>
                          <w:color w:val="C00000"/>
                          <w:sz w:val="26"/>
                          <w:szCs w:val="26"/>
                        </w:rPr>
                        <w:t xml:space="preserve"> messaging encouraging unvaccinated people to get the vaccine will have more impact on those who are already likely to get the vaccine, than on those who are unsure, or unlikely to get the vaccine.</w:t>
                      </w:r>
                    </w:p>
                    <w:bookmarkEnd w:id="63"/>
                    <w:p w14:paraId="38E9944C" w14:textId="77777777" w:rsidR="00F2574D" w:rsidRDefault="00F2574D" w:rsidP="00723811">
                      <w:pPr>
                        <w:spacing w:after="0"/>
                        <w:ind w:left="142"/>
                        <w:rPr>
                          <w:color w:val="000000" w:themeColor="text1"/>
                        </w:rPr>
                      </w:pPr>
                    </w:p>
                    <w:p w14:paraId="57F763F0" w14:textId="3417D1FA" w:rsidR="00F2574D" w:rsidRDefault="00F2574D" w:rsidP="00723811">
                      <w:pPr>
                        <w:spacing w:after="0"/>
                        <w:ind w:left="142"/>
                        <w:rPr>
                          <w:b/>
                          <w:bCs/>
                          <w:color w:val="000000" w:themeColor="text1"/>
                        </w:rPr>
                      </w:pPr>
                      <w:r w:rsidRPr="00723811">
                        <w:rPr>
                          <w:b/>
                          <w:bCs/>
                          <w:color w:val="000000" w:themeColor="text1"/>
                        </w:rPr>
                        <w:t xml:space="preserve">Note that it is not valid to add together the estimated incremental gains in each of the following sub-sections to give a total effect as the same people may be responding to more than one message.  </w:t>
                      </w:r>
                    </w:p>
                    <w:p w14:paraId="10DF43CF" w14:textId="77777777" w:rsidR="00F2574D" w:rsidRDefault="00F2574D" w:rsidP="00723811">
                      <w:pPr>
                        <w:spacing w:after="0"/>
                        <w:ind w:left="142"/>
                        <w:rPr>
                          <w:b/>
                          <w:bCs/>
                          <w:color w:val="000000" w:themeColor="text1"/>
                        </w:rPr>
                      </w:pPr>
                    </w:p>
                    <w:p w14:paraId="4373023B" w14:textId="234DDDB9" w:rsidR="00F2574D" w:rsidRPr="00723811" w:rsidRDefault="00F2574D" w:rsidP="007053D8">
                      <w:pPr>
                        <w:spacing w:after="0"/>
                        <w:ind w:left="142"/>
                        <w:rPr>
                          <w:b/>
                          <w:bCs/>
                          <w:color w:val="000000" w:themeColor="text1"/>
                          <w:sz w:val="26"/>
                          <w:szCs w:val="26"/>
                        </w:rPr>
                      </w:pPr>
                      <w:r w:rsidRPr="00723811">
                        <w:rPr>
                          <w:b/>
                          <w:bCs/>
                          <w:color w:val="000000" w:themeColor="text1"/>
                        </w:rPr>
                        <w:t xml:space="preserve">The nett incremental gain from </w:t>
                      </w:r>
                      <w:r>
                        <w:rPr>
                          <w:b/>
                          <w:bCs/>
                          <w:color w:val="000000" w:themeColor="text1"/>
                        </w:rPr>
                        <w:t xml:space="preserve">using </w:t>
                      </w:r>
                      <w:r w:rsidRPr="00723811">
                        <w:rPr>
                          <w:b/>
                          <w:bCs/>
                          <w:color w:val="000000" w:themeColor="text1"/>
                          <w:u w:val="single"/>
                        </w:rPr>
                        <w:t>all</w:t>
                      </w:r>
                      <w:r w:rsidRPr="00723811">
                        <w:rPr>
                          <w:b/>
                          <w:bCs/>
                          <w:color w:val="000000" w:themeColor="text1"/>
                        </w:rPr>
                        <w:t xml:space="preserve"> of the messaging is </w:t>
                      </w:r>
                      <w:r>
                        <w:rPr>
                          <w:b/>
                          <w:bCs/>
                          <w:color w:val="000000" w:themeColor="text1"/>
                        </w:rPr>
                        <w:t>estimated at 1.2% (50,400 people) of those who are unlikely to get vaccinated and 1.4% (58,900 people) of those who are currently unsure.</w:t>
                      </w:r>
                    </w:p>
                  </w:txbxContent>
                </v:textbox>
                <w10:wrap type="square" anchorx="margin"/>
              </v:rect>
            </w:pict>
          </mc:Fallback>
        </mc:AlternateContent>
      </w:r>
      <w:r w:rsidR="005A4AC2" w:rsidRPr="00CD019B">
        <w:rPr>
          <w:rFonts w:eastAsiaTheme="majorEastAsia" w:cstheme="majorBidi"/>
          <w:b/>
          <w:bCs/>
          <w:sz w:val="28"/>
          <w:szCs w:val="28"/>
        </w:rPr>
        <w:t>Incremental gains, including gains from potential messaging</w:t>
      </w:r>
      <w:bookmarkEnd w:id="61"/>
    </w:p>
    <w:p w14:paraId="1DBCC087" w14:textId="604D97BF" w:rsidR="00791575" w:rsidRDefault="00791575" w:rsidP="00791575">
      <w:pPr>
        <w:spacing w:after="0"/>
      </w:pPr>
    </w:p>
    <w:p w14:paraId="6D5E71CD" w14:textId="02BD2B24" w:rsidR="005A4AC2" w:rsidRPr="005A4AC2" w:rsidRDefault="00ED1F1F" w:rsidP="005A4AC2">
      <w:pPr>
        <w:keepNext/>
        <w:keepLines/>
        <w:spacing w:before="200" w:after="0" w:line="240" w:lineRule="auto"/>
        <w:ind w:left="851" w:hanging="426"/>
        <w:outlineLvl w:val="1"/>
        <w:rPr>
          <w:rFonts w:eastAsiaTheme="majorEastAsia" w:cstheme="minorHAnsi"/>
          <w:sz w:val="28"/>
          <w:szCs w:val="28"/>
        </w:rPr>
      </w:pPr>
      <w:bookmarkStart w:id="63" w:name="_Toc85474491"/>
      <w:r>
        <w:rPr>
          <w:rFonts w:eastAsiaTheme="majorEastAsia" w:cstheme="minorHAnsi"/>
          <w:b/>
          <w:bCs/>
          <w:sz w:val="26"/>
          <w:szCs w:val="26"/>
          <w:lang w:val="en-AU"/>
        </w:rPr>
        <w:t>6</w:t>
      </w:r>
      <w:r w:rsidR="005A4AC2" w:rsidRPr="005A4AC2">
        <w:rPr>
          <w:rFonts w:eastAsiaTheme="majorEastAsia" w:cstheme="minorHAnsi"/>
          <w:b/>
          <w:bCs/>
          <w:sz w:val="26"/>
          <w:szCs w:val="26"/>
          <w:lang w:val="en-AU"/>
        </w:rPr>
        <w:t>.1 Will people who are unsure about being vaccinated eventually get vaccinated?</w:t>
      </w:r>
      <w:bookmarkEnd w:id="63"/>
    </w:p>
    <w:p w14:paraId="5E413007" w14:textId="77777777" w:rsidR="00791575" w:rsidRDefault="00791575" w:rsidP="00BA3ACD">
      <w:pPr>
        <w:spacing w:after="0"/>
      </w:pPr>
    </w:p>
    <w:p w14:paraId="5B40B304" w14:textId="26771BC4" w:rsidR="005A4AC2" w:rsidRPr="005A4AC2" w:rsidRDefault="005A4AC2" w:rsidP="00BA3ACD">
      <w:pPr>
        <w:spacing w:after="0"/>
        <w:rPr>
          <w:i/>
        </w:rPr>
      </w:pPr>
      <w:r w:rsidRPr="005A4AC2">
        <w:t xml:space="preserve">All those who were </w:t>
      </w:r>
      <w:r w:rsidR="00791575">
        <w:t>not “Definite</w:t>
      </w:r>
      <w:r w:rsidR="00FD0331">
        <w:t xml:space="preserve">ly” going to get the vaccine </w:t>
      </w:r>
      <w:r w:rsidRPr="005A4AC2">
        <w:t xml:space="preserve">were asked </w:t>
      </w:r>
      <w:r w:rsidRPr="005A4AC2">
        <w:rPr>
          <w:i/>
        </w:rPr>
        <w:t>‘’Do you think you'll eventually decide to actually get vaccinated or not?</w:t>
      </w:r>
      <w:r w:rsidR="00FD0331">
        <w:rPr>
          <w:i/>
        </w:rPr>
        <w:t>”</w:t>
      </w:r>
    </w:p>
    <w:p w14:paraId="22D2E4EA" w14:textId="77777777" w:rsidR="00BA3ACD" w:rsidRDefault="00BA3ACD" w:rsidP="00BA3ACD">
      <w:pPr>
        <w:spacing w:after="0"/>
      </w:pPr>
    </w:p>
    <w:p w14:paraId="5C208FDF" w14:textId="598A1EF8" w:rsidR="005A4AC2" w:rsidRPr="005A4AC2" w:rsidRDefault="005A4AC2" w:rsidP="00BA3ACD">
      <w:pPr>
        <w:spacing w:after="0"/>
        <w:rPr>
          <w:i/>
        </w:rPr>
      </w:pPr>
      <w:r w:rsidRPr="005A4AC2">
        <w:t>Only around three out of ten (28%) say they will eventually get vaccinated; around four out of ten (43%) are unsure; while three out of ten (30%) say they will not get vaccinated.</w:t>
      </w:r>
    </w:p>
    <w:p w14:paraId="683C3BAC" w14:textId="3B3F0192" w:rsidR="005A4AC2" w:rsidRPr="005A4AC2" w:rsidRDefault="005A4AC2" w:rsidP="00BA3ACD">
      <w:pPr>
        <w:ind w:hanging="851"/>
        <w:jc w:val="center"/>
        <w:rPr>
          <w:i/>
        </w:rPr>
      </w:pPr>
      <w:r w:rsidRPr="005A4AC2">
        <w:rPr>
          <w:rFonts w:ascii="Arial" w:hAnsi="Arial" w:cs="Arial"/>
          <w:i/>
          <w:noProof/>
          <w:color w:val="000000"/>
          <w:sz w:val="16"/>
          <w:szCs w:val="16"/>
        </w:rPr>
        <w:drawing>
          <wp:inline distT="0" distB="0" distL="0" distR="0" wp14:anchorId="1A37C6B3" wp14:editId="1F0E3445">
            <wp:extent cx="5486400" cy="2106386"/>
            <wp:effectExtent l="0" t="0" r="0" b="8255"/>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5A4AC2">
        <w:rPr>
          <w:rFonts w:ascii="Arial" w:hAnsi="Arial" w:cs="Arial"/>
          <w:i/>
          <w:color w:val="000000"/>
          <w:sz w:val="16"/>
          <w:szCs w:val="16"/>
        </w:rPr>
        <w:br/>
      </w:r>
      <w:r w:rsidRPr="005A4AC2">
        <w:rPr>
          <w:i/>
          <w:sz w:val="20"/>
        </w:rPr>
        <w:t>Base: Not yet vaccinated, but not "</w:t>
      </w:r>
      <w:r w:rsidR="00BA3ACD">
        <w:rPr>
          <w:i/>
          <w:sz w:val="20"/>
        </w:rPr>
        <w:t>D</w:t>
      </w:r>
      <w:r w:rsidRPr="005A4AC2">
        <w:rPr>
          <w:i/>
          <w:sz w:val="20"/>
        </w:rPr>
        <w:t>efinitely" getting a vaccine n=368</w:t>
      </w:r>
    </w:p>
    <w:p w14:paraId="04ECA412" w14:textId="53139106" w:rsidR="00DE284C" w:rsidRDefault="00DE284C">
      <w:pPr>
        <w:rPr>
          <w:b/>
        </w:rPr>
      </w:pPr>
      <w:r>
        <w:rPr>
          <w:b/>
        </w:rPr>
        <w:br w:type="page"/>
      </w:r>
    </w:p>
    <w:p w14:paraId="69CA1145" w14:textId="4271057F" w:rsidR="005A4AC2" w:rsidRPr="005A4AC2" w:rsidRDefault="005A4AC2" w:rsidP="00FD0331">
      <w:pPr>
        <w:spacing w:after="0"/>
        <w:rPr>
          <w:b/>
        </w:rPr>
      </w:pPr>
      <w:r w:rsidRPr="005A4AC2">
        <w:rPr>
          <w:b/>
        </w:rPr>
        <w:lastRenderedPageBreak/>
        <w:t>Groups who are more likely to give each response</w:t>
      </w:r>
    </w:p>
    <w:tbl>
      <w:tblPr>
        <w:tblStyle w:val="TableGrid12"/>
        <w:tblW w:w="7934" w:type="dxa"/>
        <w:tblInd w:w="425" w:type="dxa"/>
        <w:tblLook w:val="04A0" w:firstRow="1" w:lastRow="0" w:firstColumn="1" w:lastColumn="0" w:noHBand="0" w:noVBand="1"/>
      </w:tblPr>
      <w:tblGrid>
        <w:gridCol w:w="3539"/>
        <w:gridCol w:w="3798"/>
        <w:gridCol w:w="597"/>
      </w:tblGrid>
      <w:tr w:rsidR="005A4AC2" w:rsidRPr="005A4AC2" w14:paraId="1E41857F" w14:textId="77777777" w:rsidTr="002C5585">
        <w:tc>
          <w:tcPr>
            <w:tcW w:w="3539" w:type="dxa"/>
            <w:shd w:val="clear" w:color="auto" w:fill="0070C0"/>
          </w:tcPr>
          <w:p w14:paraId="08057177" w14:textId="77777777" w:rsidR="005A4AC2" w:rsidRPr="005A4AC2" w:rsidRDefault="005A4AC2" w:rsidP="00BA3ACD">
            <w:pPr>
              <w:spacing w:after="100" w:line="276" w:lineRule="auto"/>
              <w:ind w:left="27"/>
              <w:rPr>
                <w:b/>
              </w:rPr>
            </w:pPr>
            <w:r w:rsidRPr="005A4AC2">
              <w:rPr>
                <w:b/>
                <w:color w:val="FFFFFF" w:themeColor="background1"/>
              </w:rPr>
              <w:t>Will you eventually get vaccinated?</w:t>
            </w:r>
          </w:p>
        </w:tc>
        <w:tc>
          <w:tcPr>
            <w:tcW w:w="4395" w:type="dxa"/>
            <w:gridSpan w:val="2"/>
            <w:shd w:val="clear" w:color="auto" w:fill="0070C0"/>
          </w:tcPr>
          <w:p w14:paraId="53DE9D33" w14:textId="77777777" w:rsidR="005A4AC2" w:rsidRPr="005A4AC2" w:rsidRDefault="005A4AC2" w:rsidP="00BA3ACD">
            <w:pPr>
              <w:spacing w:after="100" w:line="276" w:lineRule="auto"/>
              <w:ind w:left="0"/>
              <w:rPr>
                <w:b/>
                <w:color w:val="FFFFFF" w:themeColor="background1"/>
              </w:rPr>
            </w:pPr>
            <w:r w:rsidRPr="005A4AC2">
              <w:rPr>
                <w:b/>
                <w:color w:val="FFFFFF" w:themeColor="background1"/>
              </w:rPr>
              <w:t xml:space="preserve">More likely </w:t>
            </w:r>
          </w:p>
        </w:tc>
      </w:tr>
      <w:tr w:rsidR="005A4AC2" w:rsidRPr="005A4AC2" w14:paraId="3E5A2F7D" w14:textId="77777777" w:rsidTr="002C5585">
        <w:tc>
          <w:tcPr>
            <w:tcW w:w="3539" w:type="dxa"/>
          </w:tcPr>
          <w:p w14:paraId="52AB160D" w14:textId="77777777" w:rsidR="005A4AC2" w:rsidRPr="005A4AC2" w:rsidRDefault="005A4AC2" w:rsidP="00BA3ACD">
            <w:pPr>
              <w:spacing w:line="276" w:lineRule="auto"/>
              <w:ind w:left="27"/>
              <w:rPr>
                <w:sz w:val="20"/>
                <w:szCs w:val="20"/>
              </w:rPr>
            </w:pPr>
            <w:r w:rsidRPr="005A4AC2">
              <w:rPr>
                <w:sz w:val="20"/>
                <w:szCs w:val="20"/>
              </w:rPr>
              <w:t>‘Yes’ (total 28%)</w:t>
            </w:r>
          </w:p>
        </w:tc>
        <w:tc>
          <w:tcPr>
            <w:tcW w:w="3798" w:type="dxa"/>
            <w:tcBorders>
              <w:right w:val="nil"/>
            </w:tcBorders>
          </w:tcPr>
          <w:p w14:paraId="0879E46A" w14:textId="77777777" w:rsidR="005A4AC2" w:rsidRPr="005A4AC2" w:rsidRDefault="005A4AC2" w:rsidP="00BA3ACD">
            <w:pPr>
              <w:spacing w:line="276" w:lineRule="auto"/>
              <w:ind w:left="0"/>
              <w:rPr>
                <w:sz w:val="20"/>
                <w:szCs w:val="20"/>
              </w:rPr>
            </w:pPr>
            <w:r w:rsidRPr="005A4AC2">
              <w:rPr>
                <w:sz w:val="20"/>
                <w:szCs w:val="20"/>
              </w:rPr>
              <w:t>Have a vocational qualification</w:t>
            </w:r>
          </w:p>
          <w:p w14:paraId="473C7B5E" w14:textId="77777777" w:rsidR="005A4AC2" w:rsidRPr="005A4AC2" w:rsidRDefault="005A4AC2" w:rsidP="00BA3ACD">
            <w:pPr>
              <w:spacing w:line="276" w:lineRule="auto"/>
              <w:ind w:left="0"/>
              <w:rPr>
                <w:sz w:val="20"/>
                <w:szCs w:val="20"/>
              </w:rPr>
            </w:pPr>
            <w:r w:rsidRPr="005A4AC2">
              <w:rPr>
                <w:sz w:val="20"/>
                <w:szCs w:val="20"/>
              </w:rPr>
              <w:t>Aged 25 to 34</w:t>
            </w:r>
          </w:p>
          <w:p w14:paraId="76559C36" w14:textId="77777777" w:rsidR="005A4AC2" w:rsidRPr="005A4AC2" w:rsidRDefault="005A4AC2" w:rsidP="00BA3ACD">
            <w:pPr>
              <w:spacing w:line="276" w:lineRule="auto"/>
              <w:ind w:left="0"/>
              <w:rPr>
                <w:sz w:val="20"/>
                <w:szCs w:val="20"/>
              </w:rPr>
            </w:pPr>
            <w:r w:rsidRPr="005A4AC2">
              <w:rPr>
                <w:sz w:val="20"/>
                <w:szCs w:val="20"/>
              </w:rPr>
              <w:t>Live in a regional city</w:t>
            </w:r>
          </w:p>
        </w:tc>
        <w:tc>
          <w:tcPr>
            <w:tcW w:w="597" w:type="dxa"/>
            <w:tcBorders>
              <w:left w:val="nil"/>
            </w:tcBorders>
          </w:tcPr>
          <w:p w14:paraId="4D56C65E" w14:textId="77777777" w:rsidR="005A4AC2" w:rsidRPr="005A4AC2" w:rsidRDefault="005A4AC2" w:rsidP="00BA3ACD">
            <w:pPr>
              <w:spacing w:line="276" w:lineRule="auto"/>
              <w:ind w:left="0"/>
              <w:rPr>
                <w:sz w:val="20"/>
                <w:szCs w:val="20"/>
              </w:rPr>
            </w:pPr>
            <w:r w:rsidRPr="005A4AC2">
              <w:rPr>
                <w:sz w:val="20"/>
                <w:szCs w:val="20"/>
              </w:rPr>
              <w:t>41%</w:t>
            </w:r>
          </w:p>
          <w:p w14:paraId="1504DCA4" w14:textId="77777777" w:rsidR="005A4AC2" w:rsidRPr="005A4AC2" w:rsidRDefault="005A4AC2" w:rsidP="00BA3ACD">
            <w:pPr>
              <w:spacing w:line="276" w:lineRule="auto"/>
              <w:ind w:left="0"/>
              <w:rPr>
                <w:sz w:val="20"/>
                <w:szCs w:val="20"/>
              </w:rPr>
            </w:pPr>
            <w:r w:rsidRPr="005A4AC2">
              <w:rPr>
                <w:sz w:val="20"/>
                <w:szCs w:val="20"/>
              </w:rPr>
              <w:t>36%</w:t>
            </w:r>
          </w:p>
          <w:p w14:paraId="769146E8" w14:textId="77777777" w:rsidR="005A4AC2" w:rsidRPr="005A4AC2" w:rsidRDefault="005A4AC2" w:rsidP="00BA3ACD">
            <w:pPr>
              <w:spacing w:line="276" w:lineRule="auto"/>
              <w:ind w:left="0"/>
              <w:rPr>
                <w:sz w:val="20"/>
                <w:szCs w:val="20"/>
              </w:rPr>
            </w:pPr>
            <w:r w:rsidRPr="005A4AC2">
              <w:rPr>
                <w:sz w:val="20"/>
                <w:szCs w:val="20"/>
              </w:rPr>
              <w:t>35%</w:t>
            </w:r>
          </w:p>
        </w:tc>
      </w:tr>
      <w:tr w:rsidR="005A4AC2" w:rsidRPr="005A4AC2" w14:paraId="3B4B534F" w14:textId="77777777" w:rsidTr="002C5585">
        <w:tc>
          <w:tcPr>
            <w:tcW w:w="3539" w:type="dxa"/>
          </w:tcPr>
          <w:p w14:paraId="24DC95F8" w14:textId="77777777" w:rsidR="005A4AC2" w:rsidRPr="005A4AC2" w:rsidRDefault="005A4AC2" w:rsidP="00BA3ACD">
            <w:pPr>
              <w:spacing w:line="276" w:lineRule="auto"/>
              <w:ind w:left="27"/>
              <w:rPr>
                <w:b/>
                <w:sz w:val="20"/>
                <w:szCs w:val="20"/>
              </w:rPr>
            </w:pPr>
            <w:r w:rsidRPr="005A4AC2">
              <w:rPr>
                <w:sz w:val="20"/>
                <w:szCs w:val="20"/>
              </w:rPr>
              <w:t>‘Unsure’ (total 43%)</w:t>
            </w:r>
          </w:p>
        </w:tc>
        <w:tc>
          <w:tcPr>
            <w:tcW w:w="3798" w:type="dxa"/>
            <w:tcBorders>
              <w:right w:val="nil"/>
            </w:tcBorders>
          </w:tcPr>
          <w:p w14:paraId="3D72107A" w14:textId="77777777" w:rsidR="005A4AC2" w:rsidRPr="005A4AC2" w:rsidRDefault="005A4AC2" w:rsidP="00BA3ACD">
            <w:pPr>
              <w:spacing w:line="276" w:lineRule="auto"/>
              <w:ind w:left="0"/>
              <w:rPr>
                <w:sz w:val="20"/>
                <w:szCs w:val="20"/>
              </w:rPr>
            </w:pPr>
            <w:r w:rsidRPr="005A4AC2">
              <w:rPr>
                <w:sz w:val="20"/>
                <w:szCs w:val="20"/>
              </w:rPr>
              <w:t>Aged 45 to 54</w:t>
            </w:r>
          </w:p>
          <w:p w14:paraId="5BEEF9CD" w14:textId="77777777" w:rsidR="005A4AC2" w:rsidRPr="005A4AC2" w:rsidRDefault="005A4AC2" w:rsidP="00BA3ACD">
            <w:pPr>
              <w:spacing w:line="276" w:lineRule="auto"/>
              <w:ind w:left="0"/>
              <w:rPr>
                <w:sz w:val="20"/>
                <w:szCs w:val="20"/>
              </w:rPr>
            </w:pPr>
            <w:r w:rsidRPr="005A4AC2">
              <w:rPr>
                <w:sz w:val="20"/>
                <w:szCs w:val="20"/>
              </w:rPr>
              <w:t>Live rurally but not remotely</w:t>
            </w:r>
          </w:p>
          <w:p w14:paraId="79F2135F" w14:textId="77777777" w:rsidR="005A4AC2" w:rsidRPr="005A4AC2" w:rsidRDefault="005A4AC2" w:rsidP="00BA3ACD">
            <w:pPr>
              <w:spacing w:line="276" w:lineRule="auto"/>
              <w:ind w:left="0"/>
              <w:rPr>
                <w:sz w:val="20"/>
                <w:szCs w:val="20"/>
              </w:rPr>
            </w:pPr>
            <w:r w:rsidRPr="005A4AC2">
              <w:rPr>
                <w:sz w:val="20"/>
                <w:szCs w:val="20"/>
              </w:rPr>
              <w:t>Have sixth form/UE/ NCEA Level 2</w:t>
            </w:r>
          </w:p>
        </w:tc>
        <w:tc>
          <w:tcPr>
            <w:tcW w:w="597" w:type="dxa"/>
            <w:tcBorders>
              <w:left w:val="nil"/>
            </w:tcBorders>
          </w:tcPr>
          <w:p w14:paraId="56DE24E9" w14:textId="77777777" w:rsidR="005A4AC2" w:rsidRPr="005A4AC2" w:rsidRDefault="005A4AC2" w:rsidP="00BA3ACD">
            <w:pPr>
              <w:spacing w:line="276" w:lineRule="auto"/>
              <w:ind w:left="0"/>
              <w:rPr>
                <w:sz w:val="20"/>
                <w:szCs w:val="20"/>
              </w:rPr>
            </w:pPr>
            <w:r w:rsidRPr="005A4AC2">
              <w:rPr>
                <w:sz w:val="20"/>
                <w:szCs w:val="20"/>
              </w:rPr>
              <w:t>59%</w:t>
            </w:r>
          </w:p>
          <w:p w14:paraId="233AF329" w14:textId="77777777" w:rsidR="005A4AC2" w:rsidRPr="005A4AC2" w:rsidRDefault="005A4AC2" w:rsidP="00BA3ACD">
            <w:pPr>
              <w:spacing w:line="276" w:lineRule="auto"/>
              <w:ind w:left="0"/>
              <w:rPr>
                <w:sz w:val="20"/>
                <w:szCs w:val="20"/>
              </w:rPr>
            </w:pPr>
            <w:r w:rsidRPr="005A4AC2">
              <w:rPr>
                <w:sz w:val="20"/>
                <w:szCs w:val="20"/>
              </w:rPr>
              <w:t>53%</w:t>
            </w:r>
          </w:p>
          <w:p w14:paraId="278F30AE" w14:textId="77777777" w:rsidR="005A4AC2" w:rsidRPr="005A4AC2" w:rsidRDefault="005A4AC2" w:rsidP="00BA3ACD">
            <w:pPr>
              <w:spacing w:line="276" w:lineRule="auto"/>
              <w:ind w:left="0"/>
              <w:rPr>
                <w:sz w:val="20"/>
                <w:szCs w:val="20"/>
              </w:rPr>
            </w:pPr>
            <w:r w:rsidRPr="005A4AC2">
              <w:rPr>
                <w:sz w:val="20"/>
                <w:szCs w:val="20"/>
              </w:rPr>
              <w:t>49%</w:t>
            </w:r>
          </w:p>
        </w:tc>
      </w:tr>
      <w:tr w:rsidR="005A4AC2" w:rsidRPr="005A4AC2" w14:paraId="5E325B7B" w14:textId="77777777" w:rsidTr="002C5585">
        <w:tc>
          <w:tcPr>
            <w:tcW w:w="3539" w:type="dxa"/>
          </w:tcPr>
          <w:p w14:paraId="53C7DE35" w14:textId="77777777" w:rsidR="005A4AC2" w:rsidRPr="005A4AC2" w:rsidRDefault="005A4AC2" w:rsidP="00BA3ACD">
            <w:pPr>
              <w:spacing w:line="276" w:lineRule="auto"/>
              <w:ind w:left="27"/>
              <w:rPr>
                <w:b/>
                <w:sz w:val="20"/>
                <w:szCs w:val="20"/>
              </w:rPr>
            </w:pPr>
            <w:r w:rsidRPr="005A4AC2">
              <w:rPr>
                <w:sz w:val="20"/>
                <w:szCs w:val="20"/>
              </w:rPr>
              <w:t>‘No’ (total 28%)</w:t>
            </w:r>
          </w:p>
        </w:tc>
        <w:tc>
          <w:tcPr>
            <w:tcW w:w="3798" w:type="dxa"/>
            <w:tcBorders>
              <w:right w:val="nil"/>
            </w:tcBorders>
          </w:tcPr>
          <w:p w14:paraId="35A46F4C" w14:textId="77777777" w:rsidR="005A4AC2" w:rsidRPr="005A4AC2" w:rsidRDefault="005A4AC2" w:rsidP="00BA3ACD">
            <w:pPr>
              <w:spacing w:line="276" w:lineRule="auto"/>
              <w:ind w:left="0"/>
              <w:rPr>
                <w:sz w:val="20"/>
                <w:szCs w:val="20"/>
              </w:rPr>
            </w:pPr>
            <w:r w:rsidRPr="005A4AC2">
              <w:rPr>
                <w:sz w:val="20"/>
                <w:szCs w:val="20"/>
              </w:rPr>
              <w:t>Aged 55 to 64</w:t>
            </w:r>
          </w:p>
          <w:p w14:paraId="004E7A80" w14:textId="77777777" w:rsidR="005A4AC2" w:rsidRPr="005A4AC2" w:rsidRDefault="005A4AC2" w:rsidP="00BA3ACD">
            <w:pPr>
              <w:ind w:left="0"/>
              <w:rPr>
                <w:sz w:val="20"/>
                <w:szCs w:val="20"/>
              </w:rPr>
            </w:pPr>
            <w:r w:rsidRPr="005A4AC2">
              <w:rPr>
                <w:sz w:val="20"/>
                <w:szCs w:val="20"/>
              </w:rPr>
              <w:t>Live with impairments or long-term health conditions</w:t>
            </w:r>
          </w:p>
          <w:p w14:paraId="5DBE2357" w14:textId="77777777" w:rsidR="005A4AC2" w:rsidRPr="005A4AC2" w:rsidRDefault="005A4AC2" w:rsidP="00BA3ACD">
            <w:pPr>
              <w:spacing w:before="80" w:line="276" w:lineRule="auto"/>
              <w:ind w:left="0"/>
              <w:rPr>
                <w:sz w:val="20"/>
                <w:szCs w:val="20"/>
              </w:rPr>
            </w:pPr>
            <w:r w:rsidRPr="005A4AC2">
              <w:rPr>
                <w:sz w:val="20"/>
                <w:szCs w:val="20"/>
              </w:rPr>
              <w:t>In a single person household</w:t>
            </w:r>
          </w:p>
          <w:p w14:paraId="625EAC34" w14:textId="77777777" w:rsidR="005A4AC2" w:rsidRPr="005A4AC2" w:rsidRDefault="005A4AC2" w:rsidP="00BA3ACD">
            <w:pPr>
              <w:spacing w:line="276" w:lineRule="auto"/>
              <w:ind w:left="0"/>
              <w:rPr>
                <w:sz w:val="20"/>
                <w:szCs w:val="20"/>
              </w:rPr>
            </w:pPr>
            <w:r w:rsidRPr="005A4AC2">
              <w:rPr>
                <w:sz w:val="20"/>
                <w:szCs w:val="20"/>
              </w:rPr>
              <w:t>Male</w:t>
            </w:r>
          </w:p>
          <w:p w14:paraId="650128D2" w14:textId="77777777" w:rsidR="005A4AC2" w:rsidRPr="005A4AC2" w:rsidRDefault="005A4AC2" w:rsidP="00BA3ACD">
            <w:pPr>
              <w:spacing w:line="276" w:lineRule="auto"/>
              <w:ind w:left="0"/>
              <w:rPr>
                <w:sz w:val="20"/>
                <w:szCs w:val="20"/>
              </w:rPr>
            </w:pPr>
            <w:r w:rsidRPr="005A4AC2">
              <w:rPr>
                <w:sz w:val="20"/>
                <w:szCs w:val="20"/>
              </w:rPr>
              <w:t>Identify as disabled</w:t>
            </w:r>
          </w:p>
          <w:p w14:paraId="7887E9A3" w14:textId="77777777" w:rsidR="005A4AC2" w:rsidRPr="005A4AC2" w:rsidRDefault="005A4AC2" w:rsidP="00BA3ACD">
            <w:pPr>
              <w:spacing w:line="276" w:lineRule="auto"/>
              <w:ind w:left="0"/>
              <w:rPr>
                <w:sz w:val="20"/>
                <w:szCs w:val="20"/>
              </w:rPr>
            </w:pPr>
            <w:r w:rsidRPr="005A4AC2">
              <w:rPr>
                <w:sz w:val="20"/>
                <w:szCs w:val="20"/>
              </w:rPr>
              <w:t>Live in a large city</w:t>
            </w:r>
          </w:p>
        </w:tc>
        <w:tc>
          <w:tcPr>
            <w:tcW w:w="597" w:type="dxa"/>
            <w:tcBorders>
              <w:left w:val="nil"/>
            </w:tcBorders>
          </w:tcPr>
          <w:p w14:paraId="111AFAE5" w14:textId="77777777" w:rsidR="005A4AC2" w:rsidRPr="005A4AC2" w:rsidRDefault="005A4AC2" w:rsidP="00BA3ACD">
            <w:pPr>
              <w:spacing w:line="276" w:lineRule="auto"/>
              <w:ind w:left="0"/>
              <w:rPr>
                <w:sz w:val="20"/>
                <w:szCs w:val="20"/>
              </w:rPr>
            </w:pPr>
            <w:r w:rsidRPr="005A4AC2">
              <w:rPr>
                <w:sz w:val="20"/>
                <w:szCs w:val="20"/>
              </w:rPr>
              <w:t>40%</w:t>
            </w:r>
          </w:p>
          <w:p w14:paraId="5317CD3A" w14:textId="77777777" w:rsidR="005A4AC2" w:rsidRPr="005A4AC2" w:rsidRDefault="005A4AC2" w:rsidP="00BA3ACD">
            <w:pPr>
              <w:spacing w:line="276" w:lineRule="auto"/>
              <w:ind w:left="0"/>
              <w:rPr>
                <w:sz w:val="20"/>
                <w:szCs w:val="20"/>
              </w:rPr>
            </w:pPr>
            <w:r w:rsidRPr="005A4AC2">
              <w:rPr>
                <w:sz w:val="20"/>
                <w:szCs w:val="20"/>
              </w:rPr>
              <w:t>39%</w:t>
            </w:r>
          </w:p>
          <w:p w14:paraId="53290016" w14:textId="77777777" w:rsidR="005A4AC2" w:rsidRPr="005A4AC2" w:rsidRDefault="005A4AC2" w:rsidP="00BA3ACD">
            <w:pPr>
              <w:spacing w:line="276" w:lineRule="auto"/>
              <w:ind w:left="0"/>
              <w:rPr>
                <w:sz w:val="20"/>
                <w:szCs w:val="20"/>
              </w:rPr>
            </w:pPr>
          </w:p>
          <w:p w14:paraId="66F539E9" w14:textId="77777777" w:rsidR="005A4AC2" w:rsidRPr="005A4AC2" w:rsidRDefault="005A4AC2" w:rsidP="00BA3ACD">
            <w:pPr>
              <w:spacing w:line="276" w:lineRule="auto"/>
              <w:ind w:left="0"/>
              <w:rPr>
                <w:sz w:val="20"/>
                <w:szCs w:val="20"/>
              </w:rPr>
            </w:pPr>
            <w:r w:rsidRPr="005A4AC2">
              <w:rPr>
                <w:sz w:val="20"/>
                <w:szCs w:val="20"/>
              </w:rPr>
              <w:t>38%</w:t>
            </w:r>
          </w:p>
          <w:p w14:paraId="68BB8B64" w14:textId="77777777" w:rsidR="005A4AC2" w:rsidRPr="005A4AC2" w:rsidRDefault="005A4AC2" w:rsidP="00BA3ACD">
            <w:pPr>
              <w:spacing w:line="276" w:lineRule="auto"/>
              <w:ind w:left="0"/>
              <w:rPr>
                <w:sz w:val="20"/>
                <w:szCs w:val="20"/>
              </w:rPr>
            </w:pPr>
            <w:r w:rsidRPr="005A4AC2">
              <w:rPr>
                <w:sz w:val="20"/>
                <w:szCs w:val="20"/>
              </w:rPr>
              <w:t>36%</w:t>
            </w:r>
          </w:p>
          <w:p w14:paraId="7DDF5CCE" w14:textId="77777777" w:rsidR="005A4AC2" w:rsidRPr="005A4AC2" w:rsidRDefault="005A4AC2" w:rsidP="00BA3ACD">
            <w:pPr>
              <w:spacing w:line="276" w:lineRule="auto"/>
              <w:ind w:left="0"/>
              <w:rPr>
                <w:sz w:val="20"/>
                <w:szCs w:val="20"/>
              </w:rPr>
            </w:pPr>
            <w:r w:rsidRPr="005A4AC2">
              <w:rPr>
                <w:sz w:val="20"/>
                <w:szCs w:val="20"/>
              </w:rPr>
              <w:t>35%</w:t>
            </w:r>
          </w:p>
          <w:p w14:paraId="7CF85719" w14:textId="77777777" w:rsidR="005A4AC2" w:rsidRPr="005A4AC2" w:rsidRDefault="005A4AC2" w:rsidP="00BA3ACD">
            <w:pPr>
              <w:spacing w:line="276" w:lineRule="auto"/>
              <w:ind w:left="0"/>
              <w:rPr>
                <w:sz w:val="20"/>
                <w:szCs w:val="20"/>
              </w:rPr>
            </w:pPr>
            <w:r w:rsidRPr="005A4AC2">
              <w:rPr>
                <w:sz w:val="20"/>
                <w:szCs w:val="20"/>
              </w:rPr>
              <w:t>35%</w:t>
            </w:r>
          </w:p>
        </w:tc>
      </w:tr>
    </w:tbl>
    <w:p w14:paraId="4CEC7232" w14:textId="77777777" w:rsidR="005A4AC2" w:rsidRPr="005A4AC2" w:rsidRDefault="005A4AC2" w:rsidP="005A4AC2">
      <w:pPr>
        <w:jc w:val="center"/>
        <w:rPr>
          <w:i/>
          <w:sz w:val="20"/>
        </w:rPr>
      </w:pPr>
      <w:r w:rsidRPr="005A4AC2">
        <w:rPr>
          <w:i/>
          <w:sz w:val="20"/>
        </w:rPr>
        <w:t>Results only shown for groups of at least 50 respondents</w:t>
      </w:r>
    </w:p>
    <w:p w14:paraId="494E883D" w14:textId="77777777" w:rsidR="00DE284C" w:rsidRDefault="00DE284C" w:rsidP="002127E7">
      <w:pPr>
        <w:spacing w:after="0"/>
      </w:pPr>
    </w:p>
    <w:p w14:paraId="1F9E7B21" w14:textId="3480B939" w:rsidR="002127E7" w:rsidRDefault="002127E7" w:rsidP="002127E7">
      <w:pPr>
        <w:spacing w:after="0"/>
      </w:pPr>
      <w:r>
        <w:t xml:space="preserve">Respondents who were already likely to get a vaccine and answered "Yes", when asked if </w:t>
      </w:r>
    </w:p>
    <w:p w14:paraId="1DE671FD" w14:textId="77777777" w:rsidR="002127E7" w:rsidRDefault="002127E7" w:rsidP="002127E7">
      <w:pPr>
        <w:spacing w:after="0"/>
      </w:pPr>
      <w:r>
        <w:t xml:space="preserve">they thought they would </w:t>
      </w:r>
      <w:r w:rsidRPr="008C7410">
        <w:rPr>
          <w:u w:val="single"/>
        </w:rPr>
        <w:t>eventually</w:t>
      </w:r>
      <w:r>
        <w:t xml:space="preserve"> get a vaccine, do not represent an incremental gain in the “Likely to get a vaccine” group as they are already counted in that group.  However, where they said “No”, that is an incremental loss for the group.  </w:t>
      </w:r>
    </w:p>
    <w:p w14:paraId="2CAFB7F3" w14:textId="77777777" w:rsidR="002127E7" w:rsidRDefault="002127E7" w:rsidP="002127E7">
      <w:pPr>
        <w:spacing w:after="0"/>
      </w:pPr>
    </w:p>
    <w:p w14:paraId="6C30B23A" w14:textId="5BBB4CFC" w:rsidR="002127E7" w:rsidRPr="00874087" w:rsidRDefault="002127E7" w:rsidP="002127E7">
      <w:pPr>
        <w:spacing w:after="0"/>
        <w:rPr>
          <w:b/>
          <w:bCs/>
        </w:rPr>
      </w:pPr>
      <w:r w:rsidRPr="00874087">
        <w:rPr>
          <w:b/>
          <w:bCs/>
        </w:rPr>
        <w:t>Th</w:t>
      </w:r>
      <w:r>
        <w:rPr>
          <w:b/>
          <w:bCs/>
        </w:rPr>
        <w:t>at</w:t>
      </w:r>
      <w:r w:rsidRPr="00874087">
        <w:rPr>
          <w:b/>
          <w:bCs/>
        </w:rPr>
        <w:t xml:space="preserve"> incremental loss is estimated at 0.</w:t>
      </w:r>
      <w:r>
        <w:rPr>
          <w:b/>
          <w:bCs/>
        </w:rPr>
        <w:t>03</w:t>
      </w:r>
      <w:r w:rsidRPr="00874087">
        <w:rPr>
          <w:b/>
          <w:bCs/>
        </w:rPr>
        <w:t>% of the overall 16+ population</w:t>
      </w:r>
      <w:r>
        <w:rPr>
          <w:b/>
          <w:bCs/>
        </w:rPr>
        <w:t xml:space="preserve"> </w:t>
      </w:r>
      <w:r w:rsidRPr="00A33A33">
        <w:t>(</w:t>
      </w:r>
      <w:r>
        <w:t xml:space="preserve">August 0.1%, </w:t>
      </w:r>
      <w:r w:rsidRPr="00A33A33">
        <w:t xml:space="preserve">July 0.3%), </w:t>
      </w:r>
      <w:r w:rsidRPr="00874087">
        <w:rPr>
          <w:b/>
          <w:bCs/>
        </w:rPr>
        <w:t xml:space="preserve">or around </w:t>
      </w:r>
      <w:r>
        <w:rPr>
          <w:b/>
          <w:bCs/>
        </w:rPr>
        <w:t>1,200</w:t>
      </w:r>
      <w:r w:rsidRPr="00874087">
        <w:rPr>
          <w:b/>
          <w:bCs/>
        </w:rPr>
        <w:t xml:space="preserve"> people.</w:t>
      </w:r>
      <w:r>
        <w:rPr>
          <w:b/>
          <w:bCs/>
        </w:rPr>
        <w:t xml:space="preserve">  This indicates that people who already feel that they are likely to get a </w:t>
      </w:r>
      <w:r w:rsidR="00BA656C">
        <w:rPr>
          <w:b/>
          <w:bCs/>
        </w:rPr>
        <w:t>COVID</w:t>
      </w:r>
      <w:r>
        <w:rPr>
          <w:b/>
          <w:bCs/>
        </w:rPr>
        <w:t>-19 vaccine will nearly all get one.</w:t>
      </w:r>
    </w:p>
    <w:p w14:paraId="233249D1" w14:textId="77777777" w:rsidR="002127E7" w:rsidRDefault="002127E7" w:rsidP="002127E7">
      <w:pPr>
        <w:spacing w:after="0"/>
      </w:pPr>
    </w:p>
    <w:p w14:paraId="5B469C62" w14:textId="77777777" w:rsidR="002127E7" w:rsidRDefault="002127E7" w:rsidP="002127E7">
      <w:pPr>
        <w:spacing w:after="0"/>
      </w:pPr>
      <w:r>
        <w:t xml:space="preserve">Respondents who were unsure whether to get a vaccine, or were unlikely to do so, and answered "Yes", when asked if they thought they would </w:t>
      </w:r>
      <w:r w:rsidRPr="008C7410">
        <w:rPr>
          <w:u w:val="single"/>
        </w:rPr>
        <w:t>eventually</w:t>
      </w:r>
      <w:r>
        <w:t xml:space="preserve"> get a vaccine, represent an incremental gain in the “Likely to get a vaccine” group as they are </w:t>
      </w:r>
      <w:r w:rsidRPr="003562B2">
        <w:rPr>
          <w:u w:val="single"/>
        </w:rPr>
        <w:t>not</w:t>
      </w:r>
      <w:r>
        <w:t xml:space="preserve"> already counted in that group.</w:t>
      </w:r>
    </w:p>
    <w:p w14:paraId="3EEA440D" w14:textId="77777777" w:rsidR="002127E7" w:rsidRDefault="002127E7" w:rsidP="002127E7">
      <w:pPr>
        <w:spacing w:after="0"/>
      </w:pPr>
    </w:p>
    <w:p w14:paraId="0B9A0DDD" w14:textId="61DB7818" w:rsidR="00252553" w:rsidRDefault="002127E7" w:rsidP="002127E7">
      <w:pPr>
        <w:spacing w:after="0"/>
      </w:pPr>
      <w:r>
        <w:t xml:space="preserve">The incremental gain from the “unsure or unlikely” group is estimated at </w:t>
      </w:r>
      <w:r w:rsidR="00252553">
        <w:t>1.36</w:t>
      </w:r>
      <w:r>
        <w:t>% of the overall 16+ population (</w:t>
      </w:r>
      <w:r w:rsidR="00252553">
        <w:t xml:space="preserve">August 2.0%, </w:t>
      </w:r>
      <w:r>
        <w:t xml:space="preserve">July 2.8%), or around </w:t>
      </w:r>
      <w:r w:rsidR="00252553">
        <w:t>55</w:t>
      </w:r>
      <w:r>
        <w:t xml:space="preserve">,600 people.  </w:t>
      </w:r>
      <w:r w:rsidR="00252553">
        <w:t>Nearly 6 out of 10 of these are likely to come from those who are currently unsure whether to get a vaccine or not.</w:t>
      </w:r>
    </w:p>
    <w:p w14:paraId="548733CF" w14:textId="77777777" w:rsidR="00252553" w:rsidRDefault="00252553" w:rsidP="002127E7">
      <w:pPr>
        <w:spacing w:after="0"/>
      </w:pPr>
    </w:p>
    <w:p w14:paraId="3C418881" w14:textId="0563E9B0" w:rsidR="002127E7" w:rsidRPr="00620BEC" w:rsidRDefault="002127E7" w:rsidP="002127E7">
      <w:pPr>
        <w:spacing w:after="0"/>
      </w:pPr>
      <w:r>
        <w:t xml:space="preserve">Subtracting the incremental loss from the incremental gain gives </w:t>
      </w:r>
      <w:r w:rsidRPr="003562B2">
        <w:rPr>
          <w:b/>
          <w:bCs/>
        </w:rPr>
        <w:t xml:space="preserve">a nett incremental gain of </w:t>
      </w:r>
      <w:r>
        <w:rPr>
          <w:b/>
          <w:bCs/>
        </w:rPr>
        <w:t>1.</w:t>
      </w:r>
      <w:r w:rsidR="00252553">
        <w:rPr>
          <w:b/>
          <w:bCs/>
        </w:rPr>
        <w:t>33</w:t>
      </w:r>
      <w:r w:rsidRPr="003562B2">
        <w:rPr>
          <w:b/>
          <w:bCs/>
        </w:rPr>
        <w:t xml:space="preserve">% of the 16+ population, or around </w:t>
      </w:r>
      <w:r w:rsidR="00252553">
        <w:rPr>
          <w:b/>
          <w:bCs/>
        </w:rPr>
        <w:t>54,40</w:t>
      </w:r>
      <w:r>
        <w:rPr>
          <w:b/>
          <w:bCs/>
        </w:rPr>
        <w:t>0</w:t>
      </w:r>
      <w:r w:rsidRPr="003562B2">
        <w:rPr>
          <w:b/>
          <w:bCs/>
        </w:rPr>
        <w:t xml:space="preserve"> people.</w:t>
      </w:r>
      <w:r>
        <w:rPr>
          <w:b/>
          <w:bCs/>
        </w:rPr>
        <w:t xml:space="preserve">  </w:t>
      </w:r>
      <w:r>
        <w:t xml:space="preserve">As in </w:t>
      </w:r>
      <w:r w:rsidR="003703FE">
        <w:t xml:space="preserve">both August and </w:t>
      </w:r>
      <w:r>
        <w:t>July, t</w:t>
      </w:r>
      <w:r w:rsidRPr="00620BEC">
        <w:t xml:space="preserve">his includes </w:t>
      </w:r>
      <w:r>
        <w:t xml:space="preserve">around </w:t>
      </w:r>
      <w:r w:rsidRPr="00620BEC">
        <w:t xml:space="preserve">1 in 20 of those who said they </w:t>
      </w:r>
      <w:r>
        <w:t xml:space="preserve">already </w:t>
      </w:r>
      <w:r w:rsidRPr="00620BEC">
        <w:t xml:space="preserve">had been offered a </w:t>
      </w:r>
      <w:r w:rsidR="00BA656C">
        <w:t>COVID</w:t>
      </w:r>
      <w:r w:rsidRPr="00620BEC">
        <w:t xml:space="preserve">-19 vaccine but </w:t>
      </w:r>
      <w:r w:rsidR="003703FE">
        <w:t xml:space="preserve">either had </w:t>
      </w:r>
      <w:r w:rsidRPr="00620BEC">
        <w:t xml:space="preserve">declined </w:t>
      </w:r>
      <w:r w:rsidR="003703FE">
        <w:t xml:space="preserve">or would decline </w:t>
      </w:r>
      <w:r w:rsidRPr="00620BEC">
        <w:t>it.</w:t>
      </w:r>
    </w:p>
    <w:p w14:paraId="7802D47B" w14:textId="3B9B2023" w:rsidR="002127E7" w:rsidRDefault="002127E7" w:rsidP="002127E7">
      <w:pPr>
        <w:spacing w:after="0"/>
      </w:pPr>
    </w:p>
    <w:p w14:paraId="217937E5" w14:textId="415F39D9" w:rsidR="009D7578" w:rsidRPr="009D7578" w:rsidRDefault="009D7578" w:rsidP="009D7578">
      <w:pPr>
        <w:spacing w:after="0"/>
        <w:rPr>
          <w:b/>
          <w:bCs/>
          <w:sz w:val="24"/>
          <w:szCs w:val="24"/>
        </w:rPr>
      </w:pPr>
      <w:r w:rsidRPr="009D7578">
        <w:rPr>
          <w:b/>
          <w:bCs/>
          <w:sz w:val="24"/>
          <w:szCs w:val="24"/>
        </w:rPr>
        <w:t>Potential for larger gains</w:t>
      </w:r>
    </w:p>
    <w:p w14:paraId="42620CDB" w14:textId="544D9621" w:rsidR="009D7578" w:rsidRPr="009D7578" w:rsidRDefault="009D7578" w:rsidP="009D7578">
      <w:pPr>
        <w:spacing w:after="0"/>
      </w:pPr>
      <w:r w:rsidRPr="009D7578">
        <w:t xml:space="preserve">Larger potential numbers are found among the respondents who, when asked if they would eventually get a vaccine, said they were </w:t>
      </w:r>
      <w:r w:rsidRPr="009D7578">
        <w:rPr>
          <w:b/>
          <w:bCs/>
        </w:rPr>
        <w:t>unsure</w:t>
      </w:r>
      <w:r w:rsidRPr="009D7578">
        <w:t xml:space="preserve">.  Similar analysis </w:t>
      </w:r>
      <w:r w:rsidR="009A28DD">
        <w:t xml:space="preserve">to that note above </w:t>
      </w:r>
      <w:r w:rsidRPr="009D7578">
        <w:t>shows that:</w:t>
      </w:r>
    </w:p>
    <w:p w14:paraId="4693FE08" w14:textId="5A3BCE83" w:rsidR="009D7578" w:rsidRPr="009D7578" w:rsidRDefault="009D7578" w:rsidP="001B41D1">
      <w:pPr>
        <w:numPr>
          <w:ilvl w:val="0"/>
          <w:numId w:val="7"/>
        </w:numPr>
        <w:spacing w:after="0"/>
        <w:contextualSpacing/>
      </w:pPr>
      <w:r w:rsidRPr="009D7578">
        <w:t xml:space="preserve">There is a </w:t>
      </w:r>
      <w:r w:rsidRPr="009D7578">
        <w:rPr>
          <w:b/>
          <w:bCs/>
        </w:rPr>
        <w:t>potential loss</w:t>
      </w:r>
      <w:r w:rsidRPr="009D7578">
        <w:t xml:space="preserve"> among those who are currently likely to get a vaccine of </w:t>
      </w:r>
      <w:r>
        <w:t>0.8</w:t>
      </w:r>
      <w:r w:rsidRPr="009D7578">
        <w:t xml:space="preserve">% - an estimated </w:t>
      </w:r>
      <w:r>
        <w:rPr>
          <w:b/>
          <w:bCs/>
        </w:rPr>
        <w:t>31,1</w:t>
      </w:r>
      <w:r w:rsidRPr="009D7578">
        <w:rPr>
          <w:b/>
          <w:bCs/>
        </w:rPr>
        <w:t>00</w:t>
      </w:r>
      <w:r w:rsidRPr="009D7578">
        <w:t xml:space="preserve"> people.</w:t>
      </w:r>
    </w:p>
    <w:p w14:paraId="368555E5" w14:textId="18A9226D" w:rsidR="009D7578" w:rsidRDefault="009D7578" w:rsidP="001B41D1">
      <w:pPr>
        <w:numPr>
          <w:ilvl w:val="0"/>
          <w:numId w:val="7"/>
        </w:numPr>
        <w:spacing w:after="0"/>
        <w:contextualSpacing/>
      </w:pPr>
      <w:r w:rsidRPr="009D7578">
        <w:lastRenderedPageBreak/>
        <w:t xml:space="preserve">There is </w:t>
      </w:r>
      <w:r w:rsidRPr="009D7578">
        <w:rPr>
          <w:b/>
          <w:bCs/>
        </w:rPr>
        <w:t>a potential gain of 6.</w:t>
      </w:r>
      <w:r>
        <w:rPr>
          <w:b/>
          <w:bCs/>
        </w:rPr>
        <w:t>6</w:t>
      </w:r>
      <w:r w:rsidRPr="009D7578">
        <w:rPr>
          <w:b/>
          <w:bCs/>
        </w:rPr>
        <w:t>%</w:t>
      </w:r>
      <w:r w:rsidRPr="009D7578">
        <w:t xml:space="preserve"> from those who are currently </w:t>
      </w:r>
      <w:r w:rsidR="009A28DD">
        <w:t xml:space="preserve">unsure or </w:t>
      </w:r>
      <w:r w:rsidRPr="009D7578">
        <w:t xml:space="preserve">unlikely to get a vaccine – an estimated </w:t>
      </w:r>
      <w:r>
        <w:rPr>
          <w:b/>
          <w:bCs/>
        </w:rPr>
        <w:t>271,600</w:t>
      </w:r>
      <w:r w:rsidRPr="009D7578">
        <w:rPr>
          <w:b/>
          <w:bCs/>
        </w:rPr>
        <w:t xml:space="preserve"> people</w:t>
      </w:r>
      <w:r w:rsidRPr="009D7578">
        <w:t xml:space="preserve">.  As in </w:t>
      </w:r>
      <w:r>
        <w:t xml:space="preserve">August and </w:t>
      </w:r>
      <w:r w:rsidRPr="009D7578">
        <w:t xml:space="preserve">July, this includes 3 out of 10 of those who said they had been offered a </w:t>
      </w:r>
      <w:r w:rsidR="00BA656C">
        <w:t>COVID</w:t>
      </w:r>
      <w:r w:rsidRPr="009D7578">
        <w:t>-19 vaccine but had declined it.</w:t>
      </w:r>
    </w:p>
    <w:p w14:paraId="35A4A7C2" w14:textId="159FF0A8" w:rsidR="00DE284C" w:rsidRDefault="00DE284C" w:rsidP="00DE284C">
      <w:pPr>
        <w:spacing w:after="0"/>
        <w:contextualSpacing/>
      </w:pPr>
    </w:p>
    <w:p w14:paraId="33E01A40" w14:textId="375BCC16" w:rsidR="00DE284C" w:rsidRDefault="00DE284C" w:rsidP="00DE284C">
      <w:pPr>
        <w:spacing w:after="0"/>
        <w:contextualSpacing/>
      </w:pPr>
    </w:p>
    <w:p w14:paraId="5E781A22" w14:textId="5F83C2CB" w:rsidR="009A28DD" w:rsidRDefault="00AD0BA6" w:rsidP="009A28DD">
      <w:pPr>
        <w:pStyle w:val="Heading2"/>
        <w:spacing w:before="0"/>
        <w:ind w:left="851" w:hanging="425"/>
        <w:rPr>
          <w:rFonts w:asciiTheme="minorHAnsi" w:hAnsiTheme="minorHAnsi" w:cstheme="minorHAnsi"/>
          <w:color w:val="auto"/>
          <w:lang w:val="en-AU"/>
        </w:rPr>
      </w:pPr>
      <w:bookmarkStart w:id="64" w:name="_Toc85474492"/>
      <w:r>
        <w:rPr>
          <w:rFonts w:asciiTheme="minorHAnsi" w:hAnsiTheme="minorHAnsi" w:cstheme="minorHAnsi"/>
          <w:color w:val="auto"/>
          <w:lang w:val="en-AU"/>
        </w:rPr>
        <w:t>6</w:t>
      </w:r>
      <w:r w:rsidR="009A28DD" w:rsidRPr="009A28DD">
        <w:rPr>
          <w:rFonts w:asciiTheme="minorHAnsi" w:hAnsiTheme="minorHAnsi" w:cstheme="minorHAnsi"/>
          <w:color w:val="auto"/>
          <w:lang w:val="en-AU"/>
        </w:rPr>
        <w:t>.</w:t>
      </w:r>
      <w:r w:rsidR="009A28DD">
        <w:rPr>
          <w:rFonts w:asciiTheme="minorHAnsi" w:hAnsiTheme="minorHAnsi" w:cstheme="minorHAnsi"/>
          <w:color w:val="auto"/>
          <w:lang w:val="en-AU"/>
        </w:rPr>
        <w:t>2</w:t>
      </w:r>
      <w:r w:rsidR="009A28DD" w:rsidRPr="009A28DD">
        <w:rPr>
          <w:rFonts w:asciiTheme="minorHAnsi" w:hAnsiTheme="minorHAnsi" w:cstheme="minorHAnsi"/>
          <w:color w:val="auto"/>
          <w:lang w:val="en-AU"/>
        </w:rPr>
        <w:t xml:space="preserve"> </w:t>
      </w:r>
      <w:r w:rsidR="00CD019B">
        <w:rPr>
          <w:rFonts w:asciiTheme="minorHAnsi" w:hAnsiTheme="minorHAnsi" w:cstheme="minorHAnsi"/>
          <w:color w:val="auto"/>
          <w:lang w:val="en-AU"/>
        </w:rPr>
        <w:t xml:space="preserve"> </w:t>
      </w:r>
      <w:r w:rsidR="009A28DD" w:rsidRPr="009A28DD">
        <w:rPr>
          <w:rFonts w:asciiTheme="minorHAnsi" w:hAnsiTheme="minorHAnsi" w:cstheme="minorHAnsi"/>
          <w:color w:val="auto"/>
          <w:lang w:val="en-AU"/>
        </w:rPr>
        <w:t>Protecti</w:t>
      </w:r>
      <w:r w:rsidR="009A28DD">
        <w:rPr>
          <w:rFonts w:asciiTheme="minorHAnsi" w:hAnsiTheme="minorHAnsi" w:cstheme="minorHAnsi"/>
          <w:color w:val="auto"/>
          <w:lang w:val="en-AU"/>
        </w:rPr>
        <w:t xml:space="preserve">on from the effects of </w:t>
      </w:r>
      <w:r w:rsidR="00BA656C">
        <w:rPr>
          <w:rFonts w:asciiTheme="minorHAnsi" w:hAnsiTheme="minorHAnsi" w:cstheme="minorHAnsi"/>
          <w:color w:val="auto"/>
          <w:lang w:val="en-AU"/>
        </w:rPr>
        <w:t>COVID</w:t>
      </w:r>
      <w:r w:rsidR="009A28DD">
        <w:rPr>
          <w:rFonts w:asciiTheme="minorHAnsi" w:hAnsiTheme="minorHAnsi" w:cstheme="minorHAnsi"/>
          <w:color w:val="auto"/>
          <w:lang w:val="en-AU"/>
        </w:rPr>
        <w:t>-19</w:t>
      </w:r>
      <w:bookmarkEnd w:id="64"/>
    </w:p>
    <w:p w14:paraId="3E2B62CA" w14:textId="197A8451" w:rsidR="00252553" w:rsidRDefault="0029456B" w:rsidP="002127E7">
      <w:pPr>
        <w:spacing w:after="0"/>
      </w:pPr>
      <w:r>
        <w:t>All respondents who were unvaccinated were told:</w:t>
      </w:r>
    </w:p>
    <w:p w14:paraId="5B4137CF" w14:textId="1E4C2C16" w:rsidR="00002434" w:rsidRPr="00002434" w:rsidRDefault="007A5254" w:rsidP="00002434">
      <w:pPr>
        <w:spacing w:after="0"/>
        <w:ind w:left="720"/>
        <w:rPr>
          <w:i/>
          <w:iCs/>
        </w:rPr>
      </w:pPr>
      <w:r w:rsidRPr="00002434">
        <w:rPr>
          <w:i/>
          <w:iCs/>
        </w:rPr>
        <w:t>“</w:t>
      </w:r>
      <w:r w:rsidR="00002434" w:rsidRPr="00002434">
        <w:rPr>
          <w:i/>
          <w:iCs/>
        </w:rPr>
        <w:t xml:space="preserve">We’d like your thoughts on what you think you’ll do when you consider the risks you could face if you get </w:t>
      </w:r>
      <w:r w:rsidR="00BA656C">
        <w:rPr>
          <w:i/>
          <w:iCs/>
        </w:rPr>
        <w:t>COVID</w:t>
      </w:r>
      <w:r w:rsidR="00002434" w:rsidRPr="00002434">
        <w:rPr>
          <w:i/>
          <w:iCs/>
        </w:rPr>
        <w:t>-19 or take the vaccine to help protect against infection and severe illness.</w:t>
      </w:r>
    </w:p>
    <w:p w14:paraId="7006F948" w14:textId="77777777" w:rsidR="00002434" w:rsidRPr="00002434" w:rsidRDefault="00002434" w:rsidP="00002434">
      <w:pPr>
        <w:spacing w:after="0"/>
        <w:ind w:left="720"/>
        <w:rPr>
          <w:i/>
          <w:iCs/>
        </w:rPr>
      </w:pPr>
    </w:p>
    <w:p w14:paraId="6E36D238" w14:textId="77777777" w:rsidR="00002434" w:rsidRPr="00002434" w:rsidRDefault="00002434" w:rsidP="00002434">
      <w:pPr>
        <w:spacing w:after="0"/>
        <w:ind w:left="720"/>
        <w:rPr>
          <w:i/>
          <w:iCs/>
          <w:u w:val="single"/>
        </w:rPr>
      </w:pPr>
      <w:r w:rsidRPr="00002434">
        <w:rPr>
          <w:i/>
          <w:iCs/>
          <w:u w:val="single"/>
        </w:rPr>
        <w:t>Vaccine protection</w:t>
      </w:r>
    </w:p>
    <w:p w14:paraId="4A7E7487" w14:textId="77777777" w:rsidR="00002434" w:rsidRPr="00002434" w:rsidRDefault="00002434" w:rsidP="00002434">
      <w:pPr>
        <w:spacing w:after="0"/>
        <w:ind w:left="720"/>
        <w:rPr>
          <w:i/>
          <w:iCs/>
        </w:rPr>
      </w:pPr>
      <w:r w:rsidRPr="00002434">
        <w:rPr>
          <w:i/>
          <w:iCs/>
        </w:rPr>
        <w:t>Here’s some information to help you consider the next two questions…</w:t>
      </w:r>
    </w:p>
    <w:p w14:paraId="70492ADE" w14:textId="77777777" w:rsidR="00002434" w:rsidRPr="00002434" w:rsidRDefault="00002434" w:rsidP="00002434">
      <w:pPr>
        <w:spacing w:after="0"/>
        <w:ind w:left="720"/>
        <w:rPr>
          <w:i/>
          <w:iCs/>
        </w:rPr>
      </w:pPr>
    </w:p>
    <w:p w14:paraId="4D9631F8" w14:textId="77777777" w:rsidR="00002434" w:rsidRPr="00002434" w:rsidRDefault="00002434" w:rsidP="00002434">
      <w:pPr>
        <w:spacing w:after="0"/>
        <w:ind w:left="720"/>
        <w:rPr>
          <w:i/>
          <w:iCs/>
        </w:rPr>
      </w:pPr>
      <w:r w:rsidRPr="00002434">
        <w:rPr>
          <w:i/>
          <w:iCs/>
        </w:rPr>
        <w:t>Scientific evidence says:</w:t>
      </w:r>
    </w:p>
    <w:p w14:paraId="3F72883B" w14:textId="2AAE3549" w:rsidR="00002434" w:rsidRPr="00002434" w:rsidRDefault="00002434" w:rsidP="001B41D1">
      <w:pPr>
        <w:pStyle w:val="ListParagraph"/>
        <w:numPr>
          <w:ilvl w:val="0"/>
          <w:numId w:val="28"/>
        </w:numPr>
        <w:spacing w:after="0"/>
        <w:rPr>
          <w:i/>
          <w:iCs/>
        </w:rPr>
      </w:pPr>
      <w:r w:rsidRPr="00002434">
        <w:rPr>
          <w:i/>
          <w:iCs/>
        </w:rPr>
        <w:t xml:space="preserve">around 88% of those who have got the </w:t>
      </w:r>
      <w:r w:rsidR="00BA656C">
        <w:rPr>
          <w:i/>
          <w:iCs/>
        </w:rPr>
        <w:t>COVID</w:t>
      </w:r>
      <w:r w:rsidRPr="00002434">
        <w:rPr>
          <w:i/>
          <w:iCs/>
        </w:rPr>
        <w:t>-19 vaccine being used in New Zealand will be protected against becoming infected with Delta. It also says</w:t>
      </w:r>
    </w:p>
    <w:p w14:paraId="0C32C656" w14:textId="27E11E85" w:rsidR="007A5254" w:rsidRPr="00002434" w:rsidRDefault="00002434" w:rsidP="001B41D1">
      <w:pPr>
        <w:pStyle w:val="ListParagraph"/>
        <w:numPr>
          <w:ilvl w:val="0"/>
          <w:numId w:val="28"/>
        </w:numPr>
        <w:spacing w:after="0"/>
        <w:rPr>
          <w:i/>
          <w:iCs/>
        </w:rPr>
      </w:pPr>
      <w:r w:rsidRPr="00002434">
        <w:rPr>
          <w:i/>
          <w:iCs/>
        </w:rPr>
        <w:t>the vaccine protects about 96% (96 in every 100 people) who have had the vaccine from needing to go to the hospital if they do get the virus.</w:t>
      </w:r>
    </w:p>
    <w:p w14:paraId="4D572F28" w14:textId="77777777" w:rsidR="007A5254" w:rsidRDefault="007A5254" w:rsidP="002127E7">
      <w:pPr>
        <w:spacing w:after="0"/>
      </w:pPr>
    </w:p>
    <w:p w14:paraId="3BFCF733" w14:textId="335B4C17" w:rsidR="0029456B" w:rsidRDefault="00002434" w:rsidP="002127E7">
      <w:pPr>
        <w:spacing w:after="0"/>
      </w:pPr>
      <w:r>
        <w:t>They were asked whether this information would make them more or less likely to get the vaccine.</w:t>
      </w:r>
    </w:p>
    <w:p w14:paraId="20032ACA" w14:textId="348D51A3" w:rsidR="0029456B" w:rsidRDefault="0029456B" w:rsidP="002127E7">
      <w:pPr>
        <w:spacing w:after="0"/>
      </w:pPr>
    </w:p>
    <w:p w14:paraId="2C81B448" w14:textId="18473090" w:rsidR="0029456B" w:rsidRDefault="00002434" w:rsidP="002127E7">
      <w:pPr>
        <w:spacing w:after="0"/>
      </w:pPr>
      <w:bookmarkStart w:id="65" w:name="_Hlk85452081"/>
      <w:r>
        <w:t>Overall, 27% of respondents said that this would make them more likely to get the vaccine.  These people were primarily those who would “</w:t>
      </w:r>
      <w:r w:rsidR="00326FF0">
        <w:t>Definitely</w:t>
      </w:r>
      <w:r>
        <w:t>’ or “Most Likely” get vaccinated.</w:t>
      </w:r>
    </w:p>
    <w:p w14:paraId="01953B24" w14:textId="6F5AF09F" w:rsidR="00002434" w:rsidRDefault="00002434" w:rsidP="002127E7">
      <w:pPr>
        <w:spacing w:after="0"/>
      </w:pPr>
    </w:p>
    <w:tbl>
      <w:tblPr>
        <w:tblW w:w="8738" w:type="dxa"/>
        <w:tblInd w:w="421" w:type="dxa"/>
        <w:tblLayout w:type="fixed"/>
        <w:tblLook w:val="04A0" w:firstRow="1" w:lastRow="0" w:firstColumn="1" w:lastColumn="0" w:noHBand="0" w:noVBand="1"/>
      </w:tblPr>
      <w:tblGrid>
        <w:gridCol w:w="2693"/>
        <w:gridCol w:w="755"/>
        <w:gridCol w:w="756"/>
        <w:gridCol w:w="755"/>
        <w:gridCol w:w="756"/>
        <w:gridCol w:w="756"/>
        <w:gridCol w:w="755"/>
        <w:gridCol w:w="756"/>
        <w:gridCol w:w="756"/>
      </w:tblGrid>
      <w:tr w:rsidR="009A28DD" w:rsidRPr="00C01D23" w14:paraId="194C8ADB" w14:textId="77777777" w:rsidTr="002C5585">
        <w:trPr>
          <w:trHeight w:val="255"/>
        </w:trPr>
        <w:tc>
          <w:tcPr>
            <w:tcW w:w="2693" w:type="dxa"/>
            <w:vMerge w:val="restart"/>
            <w:tcBorders>
              <w:top w:val="single" w:sz="4" w:space="0" w:color="auto"/>
              <w:left w:val="single" w:sz="4" w:space="0" w:color="auto"/>
              <w:bottom w:val="single" w:sz="4" w:space="0" w:color="000000"/>
              <w:right w:val="single" w:sz="4" w:space="0" w:color="FFFFFF"/>
            </w:tcBorders>
            <w:shd w:val="clear" w:color="000000" w:fill="4472C4"/>
            <w:vAlign w:val="center"/>
            <w:hideMark/>
          </w:tcPr>
          <w:bookmarkEnd w:id="65"/>
          <w:p w14:paraId="0FFBA67A" w14:textId="20F7CFE5" w:rsidR="009A28DD" w:rsidRPr="00C01D23" w:rsidRDefault="009A28DD" w:rsidP="002C5585">
            <w:pPr>
              <w:spacing w:after="0" w:line="240" w:lineRule="auto"/>
              <w:ind w:left="0"/>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 xml:space="preserve">Does information on protection from the effects of </w:t>
            </w:r>
            <w:r w:rsidR="00BA656C">
              <w:rPr>
                <w:rFonts w:ascii="Calibri" w:eastAsia="Times New Roman" w:hAnsi="Calibri" w:cs="Calibri"/>
                <w:b/>
                <w:bCs/>
                <w:color w:val="FFFFFF"/>
                <w:sz w:val="20"/>
                <w:szCs w:val="20"/>
                <w:lang w:eastAsia="en-NZ"/>
              </w:rPr>
              <w:t>COVID</w:t>
            </w:r>
            <w:r>
              <w:rPr>
                <w:rFonts w:ascii="Calibri" w:eastAsia="Times New Roman" w:hAnsi="Calibri" w:cs="Calibri"/>
                <w:b/>
                <w:bCs/>
                <w:color w:val="FFFFFF"/>
                <w:sz w:val="20"/>
                <w:szCs w:val="20"/>
                <w:lang w:eastAsia="en-NZ"/>
              </w:rPr>
              <w:t xml:space="preserve">-19 makes you more or less </w:t>
            </w:r>
            <w:r w:rsidR="0029456B">
              <w:rPr>
                <w:rFonts w:ascii="Calibri" w:eastAsia="Times New Roman" w:hAnsi="Calibri" w:cs="Calibri"/>
                <w:b/>
                <w:bCs/>
                <w:color w:val="FFFFFF"/>
                <w:sz w:val="20"/>
                <w:szCs w:val="20"/>
                <w:lang w:eastAsia="en-NZ"/>
              </w:rPr>
              <w:t>likely to get the vaccine?</w:t>
            </w:r>
          </w:p>
        </w:tc>
        <w:tc>
          <w:tcPr>
            <w:tcW w:w="755" w:type="dxa"/>
            <w:vMerge w:val="restart"/>
            <w:tcBorders>
              <w:top w:val="single" w:sz="4" w:space="0" w:color="auto"/>
              <w:left w:val="single" w:sz="4" w:space="0" w:color="FFFFFF"/>
              <w:right w:val="single" w:sz="4" w:space="0" w:color="FFFFFF"/>
            </w:tcBorders>
            <w:shd w:val="clear" w:color="000000" w:fill="4472C4"/>
            <w:noWrap/>
            <w:vAlign w:val="center"/>
            <w:hideMark/>
          </w:tcPr>
          <w:p w14:paraId="442E5DCD" w14:textId="77777777" w:rsidR="009A28DD" w:rsidRPr="00C01D23" w:rsidRDefault="009A28DD" w:rsidP="002C5585">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All</w:t>
            </w:r>
          </w:p>
        </w:tc>
        <w:tc>
          <w:tcPr>
            <w:tcW w:w="5290" w:type="dxa"/>
            <w:gridSpan w:val="7"/>
            <w:tcBorders>
              <w:top w:val="single" w:sz="4" w:space="0" w:color="auto"/>
              <w:left w:val="nil"/>
              <w:bottom w:val="single" w:sz="4" w:space="0" w:color="FFFFFF"/>
              <w:right w:val="single" w:sz="4" w:space="0" w:color="000000"/>
            </w:tcBorders>
            <w:shd w:val="clear" w:color="000000" w:fill="4472C4"/>
            <w:vAlign w:val="center"/>
            <w:hideMark/>
          </w:tcPr>
          <w:p w14:paraId="41D16640" w14:textId="411FBFCA" w:rsidR="009A28DD" w:rsidRPr="00C01D23" w:rsidRDefault="009A28DD" w:rsidP="002C5585">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Will you get the </w:t>
            </w:r>
            <w:r w:rsidR="00BA656C">
              <w:rPr>
                <w:rFonts w:ascii="Calibri" w:eastAsia="Times New Roman" w:hAnsi="Calibri" w:cs="Calibri"/>
                <w:b/>
                <w:bCs/>
                <w:color w:val="FFFFFF"/>
                <w:sz w:val="20"/>
                <w:szCs w:val="20"/>
                <w:lang w:eastAsia="en-NZ"/>
              </w:rPr>
              <w:t>COVID</w:t>
            </w:r>
            <w:r w:rsidRPr="00C01D23">
              <w:rPr>
                <w:rFonts w:ascii="Calibri" w:eastAsia="Times New Roman" w:hAnsi="Calibri" w:cs="Calibri"/>
                <w:b/>
                <w:bCs/>
                <w:color w:val="FFFFFF"/>
                <w:sz w:val="20"/>
                <w:szCs w:val="20"/>
                <w:lang w:eastAsia="en-NZ"/>
              </w:rPr>
              <w:t>-19 vaccine?</w:t>
            </w:r>
          </w:p>
        </w:tc>
      </w:tr>
      <w:tr w:rsidR="009A28DD" w:rsidRPr="00C01D23" w14:paraId="08E6957D" w14:textId="77777777" w:rsidTr="00326FF0">
        <w:trPr>
          <w:trHeight w:val="450"/>
        </w:trPr>
        <w:tc>
          <w:tcPr>
            <w:tcW w:w="2693" w:type="dxa"/>
            <w:vMerge/>
            <w:tcBorders>
              <w:top w:val="single" w:sz="4" w:space="0" w:color="auto"/>
              <w:left w:val="single" w:sz="4" w:space="0" w:color="auto"/>
              <w:bottom w:val="single" w:sz="4" w:space="0" w:color="auto"/>
              <w:right w:val="single" w:sz="4" w:space="0" w:color="FFFFFF"/>
            </w:tcBorders>
            <w:vAlign w:val="center"/>
            <w:hideMark/>
          </w:tcPr>
          <w:p w14:paraId="2877B2BA" w14:textId="77777777" w:rsidR="009A28DD" w:rsidRPr="00C01D23" w:rsidRDefault="009A28DD" w:rsidP="002C5585">
            <w:pPr>
              <w:spacing w:after="0" w:line="240" w:lineRule="auto"/>
              <w:ind w:left="0"/>
              <w:rPr>
                <w:rFonts w:ascii="Calibri" w:eastAsia="Times New Roman" w:hAnsi="Calibri" w:cs="Calibri"/>
                <w:b/>
                <w:bCs/>
                <w:color w:val="FFFFFF"/>
                <w:sz w:val="20"/>
                <w:szCs w:val="20"/>
                <w:lang w:eastAsia="en-NZ"/>
              </w:rPr>
            </w:pPr>
          </w:p>
        </w:tc>
        <w:tc>
          <w:tcPr>
            <w:tcW w:w="755" w:type="dxa"/>
            <w:vMerge/>
            <w:tcBorders>
              <w:left w:val="single" w:sz="4" w:space="0" w:color="FFFFFF"/>
              <w:bottom w:val="single" w:sz="4" w:space="0" w:color="auto"/>
              <w:right w:val="single" w:sz="4" w:space="0" w:color="FFFFFF"/>
            </w:tcBorders>
            <w:shd w:val="clear" w:color="000000" w:fill="4472C4"/>
            <w:vAlign w:val="center"/>
            <w:hideMark/>
          </w:tcPr>
          <w:p w14:paraId="131041C5" w14:textId="77777777" w:rsidR="009A28DD" w:rsidRPr="00C01D23" w:rsidRDefault="009A28DD" w:rsidP="002C5585">
            <w:pPr>
              <w:spacing w:after="0" w:line="240" w:lineRule="auto"/>
              <w:ind w:left="0"/>
              <w:rPr>
                <w:rFonts w:ascii="Calibri" w:eastAsia="Times New Roman" w:hAnsi="Calibri" w:cs="Calibri"/>
                <w:b/>
                <w:bCs/>
                <w:color w:val="FFFFFF"/>
                <w:sz w:val="20"/>
                <w:szCs w:val="20"/>
                <w:lang w:eastAsia="en-NZ"/>
              </w:rPr>
            </w:pPr>
          </w:p>
        </w:tc>
        <w:tc>
          <w:tcPr>
            <w:tcW w:w="756" w:type="dxa"/>
            <w:tcBorders>
              <w:top w:val="nil"/>
              <w:left w:val="nil"/>
              <w:bottom w:val="single" w:sz="4" w:space="0" w:color="auto"/>
              <w:right w:val="single" w:sz="4" w:space="0" w:color="FFFFFF"/>
            </w:tcBorders>
            <w:shd w:val="clear" w:color="000000" w:fill="4472C4"/>
            <w:vAlign w:val="center"/>
            <w:hideMark/>
          </w:tcPr>
          <w:p w14:paraId="71B7DEE2" w14:textId="77777777" w:rsidR="009A28DD" w:rsidRDefault="009A28DD"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p>
          <w:p w14:paraId="35EE6669" w14:textId="77777777" w:rsidR="009A28DD" w:rsidRPr="00C01D23" w:rsidRDefault="009A28DD"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itely</w:t>
            </w:r>
          </w:p>
        </w:tc>
        <w:tc>
          <w:tcPr>
            <w:tcW w:w="755" w:type="dxa"/>
            <w:tcBorders>
              <w:top w:val="nil"/>
              <w:left w:val="nil"/>
              <w:bottom w:val="single" w:sz="4" w:space="0" w:color="auto"/>
              <w:right w:val="single" w:sz="4" w:space="0" w:color="FFFFFF"/>
            </w:tcBorders>
            <w:shd w:val="clear" w:color="000000" w:fill="4472C4"/>
            <w:vAlign w:val="center"/>
            <w:hideMark/>
          </w:tcPr>
          <w:p w14:paraId="15DB899D" w14:textId="77777777" w:rsidR="009A28DD" w:rsidRPr="00C01D23" w:rsidRDefault="009A28DD"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likely</w:t>
            </w:r>
          </w:p>
        </w:tc>
        <w:tc>
          <w:tcPr>
            <w:tcW w:w="756" w:type="dxa"/>
            <w:tcBorders>
              <w:top w:val="nil"/>
              <w:left w:val="nil"/>
              <w:bottom w:val="single" w:sz="4" w:space="0" w:color="auto"/>
              <w:right w:val="single" w:sz="4" w:space="0" w:color="FFFFFF"/>
            </w:tcBorders>
            <w:shd w:val="clear" w:color="000000" w:fill="4472C4"/>
            <w:vAlign w:val="center"/>
            <w:hideMark/>
          </w:tcPr>
          <w:p w14:paraId="223AF9BE" w14:textId="0DAD7EA3" w:rsidR="009A28DD" w:rsidRPr="00C01D23" w:rsidRDefault="009A28DD"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Likely</w:t>
            </w:r>
          </w:p>
        </w:tc>
        <w:tc>
          <w:tcPr>
            <w:tcW w:w="756" w:type="dxa"/>
            <w:tcBorders>
              <w:top w:val="nil"/>
              <w:left w:val="nil"/>
              <w:bottom w:val="single" w:sz="4" w:space="0" w:color="auto"/>
              <w:right w:val="single" w:sz="4" w:space="0" w:color="FFFFFF"/>
            </w:tcBorders>
            <w:shd w:val="clear" w:color="000000" w:fill="4472C4"/>
            <w:vAlign w:val="center"/>
            <w:hideMark/>
          </w:tcPr>
          <w:p w14:paraId="4B8BC038" w14:textId="6C1BB6D8" w:rsidR="009A28DD" w:rsidRPr="00C01D23" w:rsidRDefault="009A28DD"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Un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likely</w:t>
            </w:r>
          </w:p>
        </w:tc>
        <w:tc>
          <w:tcPr>
            <w:tcW w:w="755" w:type="dxa"/>
            <w:tcBorders>
              <w:top w:val="nil"/>
              <w:left w:val="nil"/>
              <w:bottom w:val="single" w:sz="4" w:space="0" w:color="auto"/>
              <w:right w:val="single" w:sz="4" w:space="0" w:color="FFFFFF"/>
            </w:tcBorders>
            <w:shd w:val="clear" w:color="000000" w:fill="4472C4"/>
            <w:vAlign w:val="center"/>
            <w:hideMark/>
          </w:tcPr>
          <w:p w14:paraId="4B5A0826" w14:textId="77777777" w:rsidR="009A28DD" w:rsidRPr="00C01D23" w:rsidRDefault="009A28DD"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unlikely</w:t>
            </w:r>
          </w:p>
        </w:tc>
        <w:tc>
          <w:tcPr>
            <w:tcW w:w="756" w:type="dxa"/>
            <w:tcBorders>
              <w:top w:val="nil"/>
              <w:left w:val="nil"/>
              <w:bottom w:val="single" w:sz="4" w:space="0" w:color="auto"/>
              <w:right w:val="single" w:sz="4" w:space="0" w:color="FFFFFF"/>
            </w:tcBorders>
            <w:shd w:val="clear" w:color="000000" w:fill="4472C4"/>
            <w:vAlign w:val="center"/>
            <w:hideMark/>
          </w:tcPr>
          <w:p w14:paraId="57F7718B" w14:textId="0F1B6C94" w:rsidR="009A28DD" w:rsidRPr="00C01D23" w:rsidRDefault="009A28DD"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itely not</w:t>
            </w:r>
          </w:p>
        </w:tc>
        <w:tc>
          <w:tcPr>
            <w:tcW w:w="756" w:type="dxa"/>
            <w:tcBorders>
              <w:top w:val="nil"/>
              <w:left w:val="nil"/>
              <w:bottom w:val="single" w:sz="4" w:space="0" w:color="auto"/>
              <w:right w:val="single" w:sz="4" w:space="0" w:color="auto"/>
            </w:tcBorders>
            <w:shd w:val="clear" w:color="000000" w:fill="4472C4"/>
            <w:vAlign w:val="center"/>
            <w:hideMark/>
          </w:tcPr>
          <w:p w14:paraId="4ACBD63C" w14:textId="77777777" w:rsidR="009A28DD" w:rsidRPr="00C01D23" w:rsidRDefault="009A28DD"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Not sure</w:t>
            </w:r>
          </w:p>
        </w:tc>
      </w:tr>
      <w:tr w:rsidR="00326FF0" w:rsidRPr="00C01D23" w14:paraId="5AEEEDAD" w14:textId="77777777" w:rsidTr="00326FF0">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51608" w14:textId="18CF3175" w:rsidR="00326FF0" w:rsidRDefault="00326FF0" w:rsidP="0029456B">
            <w:pPr>
              <w:spacing w:after="0" w:line="240" w:lineRule="auto"/>
              <w:ind w:left="0"/>
              <w:rPr>
                <w:rFonts w:ascii="Calibri" w:hAnsi="Calibri" w:cs="Calibri"/>
                <w:color w:val="000000"/>
                <w:sz w:val="20"/>
                <w:szCs w:val="20"/>
              </w:rPr>
            </w:pPr>
            <w:r>
              <w:rPr>
                <w:rFonts w:ascii="Calibri" w:hAnsi="Calibri" w:cs="Calibri"/>
                <w:color w:val="000000"/>
                <w:sz w:val="20"/>
                <w:szCs w:val="20"/>
              </w:rPr>
              <w:t>Much more likely</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B34DB" w14:textId="71CA825D"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78A75" w14:textId="01EBB90A"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39%</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75644" w14:textId="5CB58A1C"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5252E" w14:textId="41BC6061"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016B6" w14:textId="54E96306"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20C3" w14:textId="4F5812B2"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9DCDD" w14:textId="16A4ACF8"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AE639" w14:textId="118E90A1"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r>
      <w:tr w:rsidR="0029456B" w:rsidRPr="00C01D23" w14:paraId="75EE01E1" w14:textId="77777777" w:rsidTr="00326FF0">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01A026" w14:textId="4BEBBC1F" w:rsidR="0029456B" w:rsidRPr="00C01D23" w:rsidRDefault="0029456B" w:rsidP="0029456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Total more Likely</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6698D14" w14:textId="71458BD7"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55DF61" w14:textId="0915B17F" w:rsidR="0029456B" w:rsidRPr="00C01D23" w:rsidRDefault="000837A3" w:rsidP="0029456B">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956224" behindDoc="0" locked="0" layoutInCell="1" allowOverlap="1" wp14:anchorId="768F3289" wp14:editId="3AFBEB76">
                      <wp:simplePos x="0" y="0"/>
                      <wp:positionH relativeFrom="column">
                        <wp:posOffset>-28575</wp:posOffset>
                      </wp:positionH>
                      <wp:positionV relativeFrom="paragraph">
                        <wp:posOffset>-158115</wp:posOffset>
                      </wp:positionV>
                      <wp:extent cx="447675" cy="161925"/>
                      <wp:effectExtent l="0" t="0" r="9525" b="9525"/>
                      <wp:wrapNone/>
                      <wp:docPr id="265" name="Oval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3CD05" id="Oval 265" o:spid="_x0000_s1026" alt="&quot;&quot;" style="position:absolute;margin-left:-2.25pt;margin-top:-12.45pt;width:35.25pt;height:12.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" filled="f" strokecolor="#77933c" strokeweight="2pt">
                      <v:path arrowok="t"/>
                    </v:oval>
                  </w:pict>
                </mc:Fallback>
              </mc:AlternateContent>
            </w:r>
            <w:r>
              <w:rPr>
                <w:noProof/>
              </w:rPr>
              <mc:AlternateContent>
                <mc:Choice Requires="wps">
                  <w:drawing>
                    <wp:anchor distT="0" distB="0" distL="114300" distR="114300" simplePos="0" relativeHeight="251952128" behindDoc="0" locked="0" layoutInCell="1" allowOverlap="1" wp14:anchorId="51231E38" wp14:editId="6D84DCD7">
                      <wp:simplePos x="0" y="0"/>
                      <wp:positionH relativeFrom="column">
                        <wp:posOffset>-31115</wp:posOffset>
                      </wp:positionH>
                      <wp:positionV relativeFrom="paragraph">
                        <wp:posOffset>-4445</wp:posOffset>
                      </wp:positionV>
                      <wp:extent cx="447675" cy="152400"/>
                      <wp:effectExtent l="0" t="0" r="9525" b="0"/>
                      <wp:wrapNone/>
                      <wp:docPr id="263" name="Oval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5240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BFD41" id="Oval 263" o:spid="_x0000_s1026" alt="&quot;&quot;" style="position:absolute;margin-left:-2.45pt;margin-top:-.35pt;width:35.25pt;height: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" filled="f" strokecolor="#77933c" strokeweight="2pt">
                      <v:path arrowok="t"/>
                    </v:oval>
                  </w:pict>
                </mc:Fallback>
              </mc:AlternateContent>
            </w:r>
            <w:r w:rsidR="0029456B">
              <w:rPr>
                <w:rFonts w:ascii="Calibri" w:hAnsi="Calibri" w:cs="Calibri"/>
                <w:color w:val="000000"/>
                <w:sz w:val="20"/>
                <w:szCs w:val="20"/>
              </w:rPr>
              <w:t>83%</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675F08" w14:textId="02C5427B"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72%</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7B5AB17" w14:textId="75D418B2"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7194DC" w14:textId="4E3F530D"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686702" w14:textId="65D451CE"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447C36" w14:textId="1E87D998"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5DFE36" w14:textId="6721C488"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29456B" w:rsidRPr="00C01D23" w14:paraId="7C90E789" w14:textId="77777777" w:rsidTr="00326FF0">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6CB11A5" w14:textId="0A29DE27" w:rsidR="0029456B" w:rsidRPr="00C01D23" w:rsidRDefault="0029456B" w:rsidP="0029456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Neither more nor less likely</w:t>
            </w:r>
          </w:p>
        </w:tc>
        <w:tc>
          <w:tcPr>
            <w:tcW w:w="75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70B8FC" w14:textId="3A6B5488"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A7597C7" w14:textId="2D62B55F"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75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C4C8D6D" w14:textId="6BED5408" w:rsidR="0029456B" w:rsidRPr="00C01D23" w:rsidRDefault="000837A3" w:rsidP="0029456B">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954176" behindDoc="0" locked="0" layoutInCell="1" allowOverlap="1" wp14:anchorId="3604FF7F" wp14:editId="1D190F2E">
                      <wp:simplePos x="0" y="0"/>
                      <wp:positionH relativeFrom="column">
                        <wp:posOffset>-27305</wp:posOffset>
                      </wp:positionH>
                      <wp:positionV relativeFrom="paragraph">
                        <wp:posOffset>-179070</wp:posOffset>
                      </wp:positionV>
                      <wp:extent cx="447675" cy="171450"/>
                      <wp:effectExtent l="0" t="0" r="9525" b="0"/>
                      <wp:wrapNone/>
                      <wp:docPr id="264" name="Oval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3D757" id="Oval 264" o:spid="_x0000_s1026" alt="&quot;&quot;" style="position:absolute;margin-left:-2.15pt;margin-top:-14.1pt;width:35.25pt;height:1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" filled="f" strokecolor="#77933c" strokeweight="2pt">
                      <v:path arrowok="t"/>
                    </v:oval>
                  </w:pict>
                </mc:Fallback>
              </mc:AlternateContent>
            </w:r>
            <w:r w:rsidR="0029456B">
              <w:rPr>
                <w:rFonts w:ascii="Calibri" w:hAnsi="Calibri" w:cs="Calibri"/>
                <w:color w:val="000000"/>
                <w:sz w:val="20"/>
                <w:szCs w:val="20"/>
              </w:rPr>
              <w:t>28%</w:t>
            </w: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FDA6A29" w14:textId="31A9E6C5"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9277F62" w14:textId="4B5DE493" w:rsidR="0029456B" w:rsidRPr="00C01D23" w:rsidRDefault="0029456B" w:rsidP="0029456B">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61%</w:t>
            </w:r>
          </w:p>
        </w:tc>
        <w:tc>
          <w:tcPr>
            <w:tcW w:w="75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B4EC04C" w14:textId="3FB1C77A"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733FA74" w14:textId="30EB2FBC"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01BFB9F" w14:textId="1FEA27F5" w:rsidR="0029456B" w:rsidRPr="00C01D23" w:rsidRDefault="0029456B" w:rsidP="0029456B">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r>
      <w:tr w:rsidR="00326FF0" w:rsidRPr="00C01D23" w14:paraId="623671CB" w14:textId="77777777" w:rsidTr="00326FF0">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A00F9" w14:textId="0A3E07AD" w:rsidR="00326FF0" w:rsidRDefault="00326FF0" w:rsidP="0029456B">
            <w:pPr>
              <w:spacing w:after="0" w:line="240" w:lineRule="auto"/>
              <w:ind w:left="0"/>
              <w:rPr>
                <w:rFonts w:ascii="Calibri" w:hAnsi="Calibri" w:cs="Calibri"/>
                <w:color w:val="000000"/>
                <w:sz w:val="20"/>
                <w:szCs w:val="20"/>
              </w:rPr>
            </w:pPr>
            <w:r>
              <w:rPr>
                <w:rFonts w:ascii="Calibri" w:hAnsi="Calibri" w:cs="Calibri"/>
                <w:color w:val="000000"/>
                <w:sz w:val="20"/>
                <w:szCs w:val="20"/>
              </w:rPr>
              <w:t>Much less likely</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43C34" w14:textId="18A5DCD0"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6785F" w14:textId="727E251B"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4BA6A" w14:textId="1A03A699"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04F8C" w14:textId="3A37D9C7"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87BEF" w14:textId="23ADAF1E" w:rsidR="00326FF0" w:rsidRDefault="00326FF0" w:rsidP="0029456B">
            <w:pPr>
              <w:spacing w:after="0" w:line="240" w:lineRule="auto"/>
              <w:ind w:left="0"/>
              <w:jc w:val="center"/>
              <w:rPr>
                <w:rFonts w:ascii="Calibri" w:hAnsi="Calibri" w:cs="Calibri"/>
                <w:color w:val="000000"/>
                <w:sz w:val="20"/>
                <w:szCs w:val="20"/>
              </w:rPr>
            </w:pPr>
            <w:r>
              <w:rPr>
                <w:rFonts w:ascii="Calibri" w:hAnsi="Calibri" w:cs="Calibri"/>
                <w:color w:val="000000"/>
                <w:sz w:val="20"/>
                <w:szCs w:val="20"/>
              </w:rPr>
              <w:t>3%</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76401" w14:textId="1EF79D12"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13%</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44EA9" w14:textId="37C5F552"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A6A22" w14:textId="64BE7901" w:rsidR="00326FF0" w:rsidRDefault="00326FF0"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r>
      <w:tr w:rsidR="00326FF0" w:rsidRPr="00C01D23" w14:paraId="2D08E1DD" w14:textId="77777777" w:rsidTr="00326FF0">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CBDE88" w14:textId="750BA177" w:rsidR="0029456B" w:rsidRDefault="0029456B" w:rsidP="0029456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Total less likely</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24E79E" w14:textId="7C15D8AC"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15%</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D65491" w14:textId="428F19D9"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77130C" w14:textId="37D51A7E"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227B12" w14:textId="4DE143F0"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D80E80" w14:textId="55F81D50" w:rsidR="0029456B" w:rsidRDefault="0029456B" w:rsidP="0029456B">
            <w:pPr>
              <w:spacing w:after="0" w:line="240" w:lineRule="auto"/>
              <w:ind w:left="0"/>
              <w:jc w:val="center"/>
              <w:rPr>
                <w:rFonts w:ascii="Calibri" w:eastAsia="Times New Roman" w:hAnsi="Calibri" w:cs="Calibri"/>
                <w:b/>
                <w:bCs/>
                <w:noProof/>
                <w:color w:val="FFFFFF"/>
                <w:sz w:val="16"/>
                <w:szCs w:val="16"/>
                <w:lang w:eastAsia="en-NZ"/>
              </w:rPr>
            </w:pPr>
            <w:r>
              <w:rPr>
                <w:rFonts w:ascii="Calibri" w:hAnsi="Calibri" w:cs="Calibri"/>
                <w:color w:val="000000"/>
                <w:sz w:val="20"/>
                <w:szCs w:val="20"/>
              </w:rPr>
              <w:t>16%</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B0F761" w14:textId="37AB559E" w:rsidR="0029456B" w:rsidRDefault="000837A3" w:rsidP="0029456B">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45984" behindDoc="0" locked="0" layoutInCell="1" allowOverlap="1" wp14:anchorId="17ECA143" wp14:editId="656820EA">
                      <wp:simplePos x="0" y="0"/>
                      <wp:positionH relativeFrom="margin">
                        <wp:posOffset>-55880</wp:posOffset>
                      </wp:positionH>
                      <wp:positionV relativeFrom="paragraph">
                        <wp:posOffset>-10795</wp:posOffset>
                      </wp:positionV>
                      <wp:extent cx="466725" cy="180975"/>
                      <wp:effectExtent l="0" t="0" r="9525" b="9525"/>
                      <wp:wrapNone/>
                      <wp:docPr id="260" name="Oval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27D1A" id="Oval 260" o:spid="_x0000_s1026" alt="&quot;&quot;" style="position:absolute;margin-left:-4.4pt;margin-top:-.85pt;width:36.75pt;height:14.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" filled="f" strokecolor="#c00000" strokeweight="2pt">
                      <v:path arrowok="t"/>
                      <w10:wrap anchorx="margin"/>
                    </v:oval>
                  </w:pict>
                </mc:Fallback>
              </mc:AlternateContent>
            </w:r>
            <w:r w:rsidR="0029456B">
              <w:rPr>
                <w:rFonts w:ascii="Calibri" w:hAnsi="Calibri" w:cs="Calibri"/>
                <w:color w:val="000000"/>
                <w:sz w:val="20"/>
                <w:szCs w:val="20"/>
              </w:rPr>
              <w:t>23%</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0F0487" w14:textId="1BD540F4" w:rsidR="0029456B" w:rsidRDefault="000837A3" w:rsidP="0029456B">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50080" behindDoc="0" locked="0" layoutInCell="1" allowOverlap="1" wp14:anchorId="7A56C928" wp14:editId="66C39C9A">
                      <wp:simplePos x="0" y="0"/>
                      <wp:positionH relativeFrom="margin">
                        <wp:posOffset>-38100</wp:posOffset>
                      </wp:positionH>
                      <wp:positionV relativeFrom="paragraph">
                        <wp:posOffset>-167640</wp:posOffset>
                      </wp:positionV>
                      <wp:extent cx="466725" cy="180975"/>
                      <wp:effectExtent l="0" t="0" r="9525" b="9525"/>
                      <wp:wrapNone/>
                      <wp:docPr id="262" name="Oval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D15BD" id="Oval 262" o:spid="_x0000_s1026" alt="&quot;&quot;" style="position:absolute;margin-left:-3pt;margin-top:-13.2pt;width:36.75pt;height:14.2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" filled="f" strokecolor="#c00000" strokeweight="2pt">
                      <v:path arrowok="t"/>
                      <w10:wrap anchorx="margin"/>
                    </v:oval>
                  </w:pict>
                </mc:Fallback>
              </mc:AlternateContent>
            </w:r>
            <w:r>
              <w:rPr>
                <w:noProof/>
              </w:rPr>
              <mc:AlternateContent>
                <mc:Choice Requires="wps">
                  <w:drawing>
                    <wp:anchor distT="0" distB="0" distL="114300" distR="114300" simplePos="0" relativeHeight="251948032" behindDoc="0" locked="0" layoutInCell="1" allowOverlap="1" wp14:anchorId="19FDEB1C" wp14:editId="795BB9DA">
                      <wp:simplePos x="0" y="0"/>
                      <wp:positionH relativeFrom="margin">
                        <wp:posOffset>-47625</wp:posOffset>
                      </wp:positionH>
                      <wp:positionV relativeFrom="paragraph">
                        <wp:posOffset>0</wp:posOffset>
                      </wp:positionV>
                      <wp:extent cx="466725" cy="180975"/>
                      <wp:effectExtent l="0" t="0" r="9525" b="9525"/>
                      <wp:wrapNone/>
                      <wp:docPr id="261" name="Oval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893E0" id="Oval 261" o:spid="_x0000_s1026" alt="&quot;&quot;" style="position:absolute;margin-left:-3.75pt;margin-top:0;width:36.75pt;height:14.2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" filled="f" strokecolor="#c00000" strokeweight="2pt">
                      <v:path arrowok="t"/>
                      <w10:wrap anchorx="margin"/>
                    </v:oval>
                  </w:pict>
                </mc:Fallback>
              </mc:AlternateContent>
            </w:r>
            <w:r w:rsidR="0029456B">
              <w:rPr>
                <w:rFonts w:ascii="Calibri" w:hAnsi="Calibri" w:cs="Calibri"/>
                <w:color w:val="000000"/>
                <w:sz w:val="20"/>
                <w:szCs w:val="20"/>
              </w:rPr>
              <w:t>36%</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02D830A" w14:textId="5D6FAEBD"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r>
      <w:tr w:rsidR="00326FF0" w:rsidRPr="00C01D23" w14:paraId="1235DF80" w14:textId="77777777" w:rsidTr="00326FF0">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9E594" w14:textId="651F8E93" w:rsidR="0029456B" w:rsidRDefault="0029456B" w:rsidP="0029456B">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Not sure</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94280" w14:textId="47803C41"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15%</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8D2E9" w14:textId="369D02A0"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00725" w14:textId="7FF76ABF"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EE065" w14:textId="0F0D531C"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3673F" w14:textId="2120CFBA" w:rsidR="0029456B" w:rsidRDefault="0029456B" w:rsidP="0029456B">
            <w:pPr>
              <w:spacing w:after="0" w:line="240" w:lineRule="auto"/>
              <w:ind w:left="0"/>
              <w:jc w:val="center"/>
              <w:rPr>
                <w:rFonts w:ascii="Calibri" w:eastAsia="Times New Roman" w:hAnsi="Calibri" w:cs="Calibri"/>
                <w:b/>
                <w:bCs/>
                <w:noProof/>
                <w:color w:val="FFFFFF"/>
                <w:sz w:val="16"/>
                <w:szCs w:val="16"/>
                <w:lang w:eastAsia="en-NZ"/>
              </w:rPr>
            </w:pPr>
            <w:r>
              <w:rPr>
                <w:rFonts w:ascii="Calibri" w:hAnsi="Calibri" w:cs="Calibri"/>
                <w:color w:val="000000"/>
                <w:sz w:val="20"/>
                <w:szCs w:val="20"/>
              </w:rPr>
              <w:t>12%</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CAC96" w14:textId="4D3EC69E"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14%</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5C205" w14:textId="15460DE2"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11741" w14:textId="3F59CC14" w:rsidR="0029456B" w:rsidRDefault="0029456B" w:rsidP="0029456B">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35%</w:t>
            </w:r>
          </w:p>
        </w:tc>
      </w:tr>
    </w:tbl>
    <w:p w14:paraId="31554419" w14:textId="77777777" w:rsidR="007B0243" w:rsidRDefault="007B0243" w:rsidP="007B0243">
      <w:pPr>
        <w:spacing w:after="0"/>
      </w:pPr>
    </w:p>
    <w:p w14:paraId="7CFA85DE" w14:textId="33517535" w:rsidR="00E77B90" w:rsidRDefault="007B0243" w:rsidP="003E2F3E">
      <w:pPr>
        <w:spacing w:after="0"/>
      </w:pPr>
      <w:r>
        <w:t xml:space="preserve">Nett impact on those unlikely to get vaccinated was relatively minimal; </w:t>
      </w:r>
      <w:r w:rsidR="00E77B90">
        <w:t>in fact, this me</w:t>
      </w:r>
      <w:r w:rsidR="00C040DD">
        <w:t>s</w:t>
      </w:r>
      <w:r w:rsidR="00E77B90">
        <w:t>sagin</w:t>
      </w:r>
      <w:r w:rsidR="00C040DD">
        <w:t>g</w:t>
      </w:r>
      <w:r w:rsidR="00E77B90">
        <w:t xml:space="preserve"> has the lowest effect on those who are unlikely to get a vaccine.</w:t>
      </w:r>
    </w:p>
    <w:p w14:paraId="2A5C0DE8" w14:textId="77777777" w:rsidR="00E77B90" w:rsidRDefault="00E77B90" w:rsidP="003E2F3E">
      <w:pPr>
        <w:spacing w:after="0"/>
      </w:pPr>
    </w:p>
    <w:p w14:paraId="2F223C4A" w14:textId="1AD7B77F" w:rsidR="007B0243" w:rsidRDefault="00E77B90" w:rsidP="003E2F3E">
      <w:pPr>
        <w:spacing w:after="0"/>
      </w:pPr>
      <w:bookmarkStart w:id="66" w:name="_Hlk85195449"/>
      <w:r>
        <w:t>T</w:t>
      </w:r>
      <w:r w:rsidR="007B0243">
        <w:t xml:space="preserve">he incremental gain </w:t>
      </w:r>
      <w:r>
        <w:t xml:space="preserve">from the unlikely group </w:t>
      </w:r>
      <w:r w:rsidR="007B0243">
        <w:t xml:space="preserve">was around 0.4% of the 16+ population, or approximately 16,600 extra people from those who were </w:t>
      </w:r>
      <w:r w:rsidR="00B972D6">
        <w:t xml:space="preserve">currently </w:t>
      </w:r>
      <w:r w:rsidR="007B0243">
        <w:t xml:space="preserve">unlikely to get a vaccine. It had greater impact on the unsure, with an incremental gain of 0.7% of the population 16+, or </w:t>
      </w:r>
      <w:r w:rsidR="00B972D6">
        <w:t xml:space="preserve">around </w:t>
      </w:r>
      <w:r w:rsidR="003E2F3E">
        <w:t>27,300 extra people.</w:t>
      </w:r>
    </w:p>
    <w:bookmarkEnd w:id="66"/>
    <w:p w14:paraId="09915A72" w14:textId="77777777" w:rsidR="007B0243" w:rsidRDefault="007B0243" w:rsidP="007B0243">
      <w:pPr>
        <w:spacing w:after="0"/>
      </w:pPr>
    </w:p>
    <w:p w14:paraId="5431514D" w14:textId="4DF1E8FC" w:rsidR="00002434" w:rsidRDefault="007B0243" w:rsidP="00002434">
      <w:pPr>
        <w:spacing w:after="0"/>
      </w:pPr>
      <w:r>
        <w:lastRenderedPageBreak/>
        <w:t>Protection</w:t>
      </w:r>
      <w:r w:rsidR="00002434">
        <w:t xml:space="preserve"> information ha</w:t>
      </w:r>
      <w:r>
        <w:t>d</w:t>
      </w:r>
      <w:r w:rsidR="00002434">
        <w:t xml:space="preserve"> higher positive impact on younger people and those who identify as disabled</w:t>
      </w:r>
      <w:r>
        <w:t>.</w:t>
      </w:r>
    </w:p>
    <w:p w14:paraId="5483E622" w14:textId="77777777" w:rsidR="007B0243" w:rsidRDefault="007B0243" w:rsidP="00002434">
      <w:pPr>
        <w:spacing w:after="0"/>
      </w:pPr>
    </w:p>
    <w:p w14:paraId="0308D550" w14:textId="1BD73868" w:rsidR="00002434" w:rsidRDefault="00002434" w:rsidP="00002434">
      <w:pPr>
        <w:spacing w:after="0"/>
      </w:pPr>
      <w:r>
        <w:t>It has</w:t>
      </w:r>
      <w:r w:rsidR="00603963">
        <w:t xml:space="preserve"> the highest impact on Indian</w:t>
      </w:r>
      <w:r w:rsidR="00603963">
        <w:rPr>
          <w:rStyle w:val="FootnoteReference"/>
        </w:rPr>
        <w:footnoteReference w:id="10"/>
      </w:r>
      <w:r w:rsidR="00603963">
        <w:t xml:space="preserve"> respondents</w:t>
      </w:r>
      <w:r w:rsidR="007B0243">
        <w:t>,</w:t>
      </w:r>
      <w:r w:rsidR="00603963">
        <w:t xml:space="preserve"> </w:t>
      </w:r>
      <w:r>
        <w:t>some positive impact on Māori</w:t>
      </w:r>
      <w:r w:rsidR="00603963">
        <w:t xml:space="preserve"> and </w:t>
      </w:r>
      <w:r>
        <w:t xml:space="preserve">less positive impact on Pasifika.  </w:t>
      </w:r>
    </w:p>
    <w:p w14:paraId="2A9BA0A9" w14:textId="77777777" w:rsidR="007B0243" w:rsidRDefault="007B0243" w:rsidP="00002434">
      <w:pPr>
        <w:spacing w:after="0"/>
      </w:pPr>
    </w:p>
    <w:tbl>
      <w:tblPr>
        <w:tblStyle w:val="TableGrid14"/>
        <w:tblW w:w="8784" w:type="dxa"/>
        <w:tblInd w:w="425" w:type="dxa"/>
        <w:tblLook w:val="04A0" w:firstRow="1" w:lastRow="0" w:firstColumn="1" w:lastColumn="0" w:noHBand="0" w:noVBand="1"/>
      </w:tblPr>
      <w:tblGrid>
        <w:gridCol w:w="2080"/>
        <w:gridCol w:w="990"/>
        <w:gridCol w:w="926"/>
        <w:gridCol w:w="822"/>
        <w:gridCol w:w="991"/>
        <w:gridCol w:w="922"/>
        <w:gridCol w:w="983"/>
        <w:gridCol w:w="1070"/>
      </w:tblGrid>
      <w:tr w:rsidR="00147F71" w:rsidRPr="00147F71" w14:paraId="639DD0D3" w14:textId="77777777" w:rsidTr="002C5585">
        <w:tc>
          <w:tcPr>
            <w:tcW w:w="2080"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03C6AEFA" w14:textId="7104F080" w:rsidR="00147F71" w:rsidRPr="00147F71" w:rsidRDefault="00147F71" w:rsidP="00147F71">
            <w:pPr>
              <w:rPr>
                <w:sz w:val="20"/>
                <w:szCs w:val="20"/>
                <w:lang w:val="en-AU"/>
              </w:rPr>
            </w:pPr>
            <w:r>
              <w:rPr>
                <w:rFonts w:ascii="Calibri" w:eastAsia="Times New Roman" w:hAnsi="Calibri" w:cs="Calibri"/>
                <w:b/>
                <w:bCs/>
                <w:color w:val="FFFFFF"/>
                <w:sz w:val="20"/>
                <w:szCs w:val="20"/>
                <w:lang w:eastAsia="en-NZ"/>
              </w:rPr>
              <w:t xml:space="preserve">Does information on protection from the effects of </w:t>
            </w:r>
            <w:r w:rsidR="00BA656C">
              <w:rPr>
                <w:rFonts w:ascii="Calibri" w:eastAsia="Times New Roman" w:hAnsi="Calibri" w:cs="Calibri"/>
                <w:b/>
                <w:bCs/>
                <w:color w:val="FFFFFF"/>
                <w:sz w:val="20"/>
                <w:szCs w:val="20"/>
                <w:lang w:eastAsia="en-NZ"/>
              </w:rPr>
              <w:t>COVID</w:t>
            </w:r>
            <w:r>
              <w:rPr>
                <w:rFonts w:ascii="Calibri" w:eastAsia="Times New Roman" w:hAnsi="Calibri" w:cs="Calibri"/>
                <w:b/>
                <w:bCs/>
                <w:color w:val="FFFFFF"/>
                <w:sz w:val="20"/>
                <w:szCs w:val="20"/>
                <w:lang w:eastAsia="en-NZ"/>
              </w:rPr>
              <w:t>-19 makes you more or less likely to get the vaccine?</w:t>
            </w:r>
          </w:p>
        </w:tc>
        <w:tc>
          <w:tcPr>
            <w:tcW w:w="6704"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78335055" w14:textId="77777777" w:rsidR="00147F71" w:rsidRPr="00147F71" w:rsidRDefault="00147F71" w:rsidP="00147F71">
            <w:pPr>
              <w:jc w:val="center"/>
              <w:rPr>
                <w:b/>
                <w:bCs/>
                <w:color w:val="FFFFFF" w:themeColor="background1"/>
                <w:lang w:val="en-AU"/>
              </w:rPr>
            </w:pPr>
            <w:r w:rsidRPr="00147F71">
              <w:rPr>
                <w:b/>
                <w:bCs/>
                <w:color w:val="FFFFFF" w:themeColor="background1"/>
                <w:lang w:val="en-AU"/>
              </w:rPr>
              <w:t xml:space="preserve">ETHNIC GROUP </w:t>
            </w:r>
          </w:p>
        </w:tc>
      </w:tr>
      <w:tr w:rsidR="00147F71" w:rsidRPr="00147F71" w14:paraId="5CC40BC8" w14:textId="77777777" w:rsidTr="002C5585">
        <w:tc>
          <w:tcPr>
            <w:tcW w:w="0" w:type="auto"/>
            <w:vMerge/>
            <w:tcBorders>
              <w:top w:val="single" w:sz="4" w:space="0" w:color="auto"/>
              <w:left w:val="single" w:sz="4" w:space="0" w:color="auto"/>
              <w:bottom w:val="single" w:sz="4" w:space="0" w:color="auto"/>
              <w:right w:val="nil"/>
            </w:tcBorders>
            <w:vAlign w:val="center"/>
            <w:hideMark/>
          </w:tcPr>
          <w:p w14:paraId="386129E9" w14:textId="77777777" w:rsidR="00147F71" w:rsidRPr="00147F71" w:rsidRDefault="00147F71" w:rsidP="00147F71">
            <w:pPr>
              <w:rPr>
                <w:sz w:val="20"/>
                <w:szCs w:val="20"/>
                <w:lang w:val="en-AU"/>
              </w:rPr>
            </w:pP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291A1C5" w14:textId="6CE041EF" w:rsidR="00147F71" w:rsidRPr="00147F71" w:rsidRDefault="00147F71" w:rsidP="00147F71">
            <w:pPr>
              <w:jc w:val="center"/>
              <w:rPr>
                <w:color w:val="FFFFFF" w:themeColor="background1"/>
                <w:sz w:val="18"/>
                <w:szCs w:val="18"/>
                <w:lang w:val="en-AU"/>
              </w:rPr>
            </w:pPr>
            <w:r w:rsidRPr="00147F71">
              <w:rPr>
                <w:color w:val="FFFFFF" w:themeColor="background1"/>
                <w:sz w:val="18"/>
                <w:szCs w:val="18"/>
                <w:lang w:val="en-AU"/>
              </w:rPr>
              <w:t>Asian</w:t>
            </w:r>
          </w:p>
        </w:tc>
        <w:tc>
          <w:tcPr>
            <w:tcW w:w="9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7F7B90B" w14:textId="3C229375" w:rsidR="00147F71" w:rsidRPr="00147F71" w:rsidRDefault="00147F71" w:rsidP="00147F71">
            <w:pPr>
              <w:jc w:val="center"/>
              <w:rPr>
                <w:color w:val="FFFFFF" w:themeColor="background1"/>
                <w:sz w:val="18"/>
                <w:szCs w:val="18"/>
                <w:lang w:val="en-AU"/>
              </w:rPr>
            </w:pPr>
            <w:r w:rsidRPr="00147F71">
              <w:rPr>
                <w:color w:val="FFFFFF" w:themeColor="background1"/>
                <w:sz w:val="18"/>
                <w:szCs w:val="18"/>
                <w:lang w:val="en-AU"/>
              </w:rPr>
              <w:t>Indian</w:t>
            </w:r>
          </w:p>
        </w:tc>
        <w:tc>
          <w:tcPr>
            <w:tcW w:w="8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582907F" w14:textId="77777777" w:rsidR="00147F71" w:rsidRPr="00147F71" w:rsidRDefault="00147F71" w:rsidP="00147F71">
            <w:pPr>
              <w:jc w:val="center"/>
              <w:rPr>
                <w:color w:val="FFFFFF" w:themeColor="background1"/>
                <w:sz w:val="18"/>
                <w:szCs w:val="18"/>
                <w:lang w:val="en-AU"/>
              </w:rPr>
            </w:pPr>
            <w:r w:rsidRPr="00147F71">
              <w:rPr>
                <w:color w:val="FFFFFF" w:themeColor="background1"/>
                <w:sz w:val="18"/>
                <w:szCs w:val="18"/>
                <w:lang w:val="en-AU"/>
              </w:rPr>
              <w:t>Māori</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CEE3D23" w14:textId="77777777" w:rsidR="00147F71" w:rsidRPr="00147F71" w:rsidRDefault="00147F71" w:rsidP="00147F71">
            <w:pPr>
              <w:jc w:val="center"/>
              <w:rPr>
                <w:color w:val="FFFFFF" w:themeColor="background1"/>
                <w:sz w:val="18"/>
                <w:szCs w:val="18"/>
                <w:lang w:val="en-AU"/>
              </w:rPr>
            </w:pPr>
            <w:r w:rsidRPr="00147F71">
              <w:rPr>
                <w:color w:val="FFFFFF" w:themeColor="background1"/>
                <w:sz w:val="18"/>
                <w:szCs w:val="18"/>
                <w:lang w:val="en-AU"/>
              </w:rPr>
              <w:t>NZ European/ Pākehā</w:t>
            </w:r>
          </w:p>
        </w:tc>
        <w:tc>
          <w:tcPr>
            <w:tcW w:w="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AAC6239" w14:textId="77777777" w:rsidR="00147F71" w:rsidRPr="00147F71" w:rsidRDefault="00147F71" w:rsidP="00147F71">
            <w:pPr>
              <w:jc w:val="center"/>
              <w:rPr>
                <w:color w:val="FFFFFF" w:themeColor="background1"/>
                <w:sz w:val="18"/>
                <w:szCs w:val="18"/>
                <w:lang w:val="en-AU"/>
              </w:rPr>
            </w:pPr>
            <w:r w:rsidRPr="00147F71">
              <w:rPr>
                <w:color w:val="FFFFFF" w:themeColor="background1"/>
                <w:sz w:val="18"/>
                <w:szCs w:val="18"/>
                <w:lang w:val="en-AU"/>
              </w:rPr>
              <w:t>Other European</w:t>
            </w:r>
          </w:p>
        </w:tc>
        <w:tc>
          <w:tcPr>
            <w:tcW w:w="98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240FDE0" w14:textId="77777777" w:rsidR="00147F71" w:rsidRPr="00147F71" w:rsidRDefault="00147F71" w:rsidP="00147F71">
            <w:pPr>
              <w:jc w:val="center"/>
              <w:rPr>
                <w:color w:val="FFFFFF" w:themeColor="background1"/>
                <w:sz w:val="18"/>
                <w:szCs w:val="18"/>
                <w:lang w:val="en-AU"/>
              </w:rPr>
            </w:pPr>
            <w:r w:rsidRPr="00147F71">
              <w:rPr>
                <w:color w:val="FFFFFF" w:themeColor="background1"/>
                <w:sz w:val="18"/>
                <w:szCs w:val="18"/>
                <w:lang w:val="en-AU"/>
              </w:rPr>
              <w:t>Pasifika</w:t>
            </w:r>
          </w:p>
        </w:tc>
        <w:tc>
          <w:tcPr>
            <w:tcW w:w="107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125833B3" w14:textId="0502999C" w:rsidR="00147F71" w:rsidRPr="00147F71" w:rsidRDefault="00147F71" w:rsidP="00147F71">
            <w:pPr>
              <w:jc w:val="center"/>
              <w:rPr>
                <w:color w:val="FFFFFF" w:themeColor="background1"/>
                <w:sz w:val="18"/>
                <w:szCs w:val="18"/>
                <w:lang w:val="en-AU"/>
              </w:rPr>
            </w:pPr>
            <w:r w:rsidRPr="00147F71">
              <w:rPr>
                <w:color w:val="FFFFFF" w:themeColor="background1"/>
                <w:sz w:val="18"/>
                <w:szCs w:val="18"/>
                <w:lang w:val="en-AU"/>
              </w:rPr>
              <w:t>Other</w:t>
            </w:r>
            <w:r w:rsidR="00260A3C" w:rsidRPr="00260A3C">
              <w:rPr>
                <w:color w:val="E36C0A" w:themeColor="accent6" w:themeShade="BF"/>
                <w:sz w:val="24"/>
                <w:szCs w:val="24"/>
                <w:lang w:val="en-AU"/>
              </w:rPr>
              <w:t>*</w:t>
            </w:r>
          </w:p>
        </w:tc>
      </w:tr>
      <w:tr w:rsidR="00147F71" w:rsidRPr="00147F71" w14:paraId="55719108" w14:textId="77777777" w:rsidTr="002C5585">
        <w:tc>
          <w:tcPr>
            <w:tcW w:w="2080" w:type="dxa"/>
            <w:tcBorders>
              <w:top w:val="single" w:sz="4" w:space="0" w:color="auto"/>
              <w:left w:val="single" w:sz="4" w:space="0" w:color="auto"/>
              <w:bottom w:val="single" w:sz="4" w:space="0" w:color="auto"/>
              <w:right w:val="single" w:sz="4" w:space="0" w:color="auto"/>
            </w:tcBorders>
            <w:hideMark/>
          </w:tcPr>
          <w:p w14:paraId="6804D983" w14:textId="584FFD84" w:rsidR="00147F71" w:rsidRPr="00147F71" w:rsidRDefault="00147F71" w:rsidP="00147F71">
            <w:pPr>
              <w:rPr>
                <w:sz w:val="20"/>
                <w:szCs w:val="20"/>
                <w:lang w:val="en-AU"/>
              </w:rPr>
            </w:pPr>
            <w:r w:rsidRPr="00147F71">
              <w:rPr>
                <w:sz w:val="20"/>
                <w:szCs w:val="20"/>
              </w:rPr>
              <w:t>Much more likely</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958F9" w14:textId="03922749"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13</w:t>
            </w:r>
            <w:r w:rsidR="00147F71" w:rsidRPr="00147F71">
              <w:rPr>
                <w:rFonts w:ascii="Calibri" w:hAnsi="Calibri" w:cs="Calibri"/>
                <w:color w:val="000000"/>
                <w:sz w:val="20"/>
                <w:szCs w:val="20"/>
              </w:rPr>
              <w:t>%</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70EE3" w14:textId="6EAE0CA7" w:rsidR="00147F71" w:rsidRPr="00147F71" w:rsidRDefault="000837A3" w:rsidP="00147F71">
            <w:pPr>
              <w:jc w:val="center"/>
              <w:rPr>
                <w:lang w:val="en-AU"/>
              </w:rPr>
            </w:pPr>
            <w:r>
              <w:rPr>
                <w:noProof/>
              </w:rPr>
              <mc:AlternateContent>
                <mc:Choice Requires="wps">
                  <w:drawing>
                    <wp:anchor distT="0" distB="0" distL="114300" distR="114300" simplePos="0" relativeHeight="251960320" behindDoc="0" locked="0" layoutInCell="1" allowOverlap="1" wp14:anchorId="3FB84AB4" wp14:editId="4EF5CE57">
                      <wp:simplePos x="0" y="0"/>
                      <wp:positionH relativeFrom="column">
                        <wp:posOffset>-66675</wp:posOffset>
                      </wp:positionH>
                      <wp:positionV relativeFrom="paragraph">
                        <wp:posOffset>-9525</wp:posOffset>
                      </wp:positionV>
                      <wp:extent cx="561975" cy="171450"/>
                      <wp:effectExtent l="0" t="0" r="9525" b="0"/>
                      <wp:wrapNone/>
                      <wp:docPr id="268" name="Oval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C4CE1" id="Oval 268" o:spid="_x0000_s1026" alt="&quot;&quot;" style="position:absolute;margin-left:-5.25pt;margin-top:-.75pt;width:44.25pt;height:1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" filled="f" strokecolor="#77933c" strokeweight="2pt">
                      <v:path arrowok="t"/>
                    </v:oval>
                  </w:pict>
                </mc:Fallback>
              </mc:AlternateContent>
            </w:r>
            <w:r w:rsidR="00260A3C">
              <w:rPr>
                <w:rFonts w:ascii="Calibri" w:hAnsi="Calibri" w:cs="Calibri"/>
                <w:color w:val="000000"/>
                <w:sz w:val="20"/>
                <w:szCs w:val="20"/>
              </w:rPr>
              <w:t>23</w:t>
            </w:r>
            <w:r w:rsidR="00147F71" w:rsidRPr="00147F71">
              <w:rPr>
                <w:rFonts w:ascii="Calibri" w:hAnsi="Calibri" w:cs="Calibri"/>
                <w:color w:val="000000"/>
                <w:sz w:val="20"/>
                <w:szCs w:val="20"/>
              </w:rPr>
              <w:t>%</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310C7" w14:textId="3F390BB9" w:rsidR="00147F71" w:rsidRPr="00147F71" w:rsidRDefault="00147F71" w:rsidP="00147F71">
            <w:pPr>
              <w:jc w:val="center"/>
              <w:rPr>
                <w:lang w:val="en-AU"/>
              </w:rPr>
            </w:pPr>
            <w:r>
              <w:rPr>
                <w:rFonts w:ascii="Calibri" w:hAnsi="Calibri" w:cs="Calibri"/>
                <w:color w:val="000000"/>
                <w:sz w:val="20"/>
                <w:szCs w:val="20"/>
              </w:rPr>
              <w:t>13</w:t>
            </w:r>
            <w:r w:rsidRPr="00147F71">
              <w:rPr>
                <w:rFonts w:ascii="Calibri" w:hAnsi="Calibri" w:cs="Calibr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774F1" w14:textId="382BF4AA" w:rsidR="00147F71" w:rsidRPr="00147F71" w:rsidRDefault="00260A3C" w:rsidP="00147F71">
            <w:pPr>
              <w:jc w:val="center"/>
              <w:rPr>
                <w:lang w:val="en-AU"/>
              </w:rPr>
            </w:pPr>
            <w:r>
              <w:rPr>
                <w:rFonts w:ascii="Calibri" w:hAnsi="Calibri" w:cs="Calibri"/>
                <w:color w:val="000000"/>
                <w:sz w:val="20"/>
                <w:szCs w:val="20"/>
              </w:rPr>
              <w:t>5</w:t>
            </w:r>
            <w:r w:rsidR="00147F71" w:rsidRPr="00147F71">
              <w:rPr>
                <w:rFonts w:ascii="Calibri" w:hAnsi="Calibri" w:cs="Calibri"/>
                <w:color w:val="000000"/>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E0271" w14:textId="3F033D0B" w:rsidR="00147F71" w:rsidRPr="00147F71" w:rsidRDefault="00260A3C" w:rsidP="00147F71">
            <w:pPr>
              <w:jc w:val="center"/>
              <w:rPr>
                <w:lang w:val="en-AU"/>
              </w:rPr>
            </w:pPr>
            <w:r>
              <w:rPr>
                <w:rFonts w:ascii="Calibri" w:hAnsi="Calibri" w:cs="Calibri"/>
                <w:color w:val="000000"/>
                <w:sz w:val="20"/>
                <w:szCs w:val="20"/>
              </w:rPr>
              <w:t>.</w:t>
            </w:r>
            <w:r w:rsidR="00147F71" w:rsidRPr="00147F71">
              <w:rPr>
                <w:rFonts w:ascii="Calibri" w:hAnsi="Calibri" w:cs="Calibri"/>
                <w:color w:val="000000"/>
                <w:sz w:val="20"/>
                <w:szCs w:val="20"/>
              </w:rPr>
              <w:t>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06811" w14:textId="7635530B" w:rsidR="00147F71" w:rsidRPr="00147F71" w:rsidRDefault="00260A3C" w:rsidP="00147F71">
            <w:pPr>
              <w:jc w:val="center"/>
              <w:rPr>
                <w:lang w:val="en-AU"/>
              </w:rPr>
            </w:pPr>
            <w:r>
              <w:rPr>
                <w:rFonts w:ascii="Calibri" w:hAnsi="Calibri" w:cs="Calibri"/>
                <w:color w:val="000000"/>
                <w:sz w:val="20"/>
                <w:szCs w:val="20"/>
              </w:rPr>
              <w:t>2</w:t>
            </w:r>
            <w:r w:rsidR="00147F71" w:rsidRPr="00147F71">
              <w:rPr>
                <w:rFonts w:ascii="Calibri" w:hAnsi="Calibri" w:cs="Calibri"/>
                <w:color w:val="000000"/>
                <w:sz w:val="20"/>
                <w:szCs w:val="20"/>
              </w:rPr>
              <w: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524CC" w14:textId="165CE67A" w:rsidR="00147F71" w:rsidRPr="00147F71" w:rsidRDefault="00260A3C" w:rsidP="00147F71">
            <w:pPr>
              <w:jc w:val="center"/>
              <w:rPr>
                <w:lang w:val="en-AU"/>
              </w:rPr>
            </w:pPr>
            <w:r>
              <w:rPr>
                <w:rFonts w:ascii="Calibri" w:hAnsi="Calibri" w:cs="Calibri"/>
                <w:color w:val="000000"/>
                <w:sz w:val="20"/>
                <w:szCs w:val="20"/>
              </w:rPr>
              <w:t>16</w:t>
            </w:r>
            <w:r w:rsidR="00147F71" w:rsidRPr="00147F71">
              <w:rPr>
                <w:rFonts w:ascii="Calibri" w:hAnsi="Calibri" w:cs="Calibri"/>
                <w:color w:val="000000"/>
                <w:sz w:val="20"/>
                <w:szCs w:val="20"/>
              </w:rPr>
              <w:t>%</w:t>
            </w:r>
          </w:p>
        </w:tc>
      </w:tr>
      <w:tr w:rsidR="00147F71" w:rsidRPr="00147F71" w14:paraId="1AC467B3" w14:textId="77777777" w:rsidTr="002C5585">
        <w:tc>
          <w:tcPr>
            <w:tcW w:w="2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D5C178" w14:textId="77F2235A" w:rsidR="00147F71" w:rsidRPr="00147F71" w:rsidRDefault="00147F71" w:rsidP="00147F71">
            <w:pPr>
              <w:rPr>
                <w:sz w:val="20"/>
                <w:szCs w:val="20"/>
                <w:lang w:val="en-AU"/>
              </w:rPr>
            </w:pPr>
            <w:r w:rsidRPr="00147F71">
              <w:rPr>
                <w:sz w:val="20"/>
                <w:szCs w:val="20"/>
              </w:rPr>
              <w:t>Total more Likely</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6BB8BD" w14:textId="6568C148" w:rsidR="00147F71" w:rsidRPr="00147F71" w:rsidRDefault="000837A3" w:rsidP="00147F71">
            <w:pPr>
              <w:jc w:val="center"/>
              <w:rPr>
                <w:lang w:val="en-AU"/>
              </w:rPr>
            </w:pPr>
            <w:r>
              <w:rPr>
                <w:noProof/>
              </w:rPr>
              <mc:AlternateContent>
                <mc:Choice Requires="wps">
                  <w:drawing>
                    <wp:anchor distT="0" distB="0" distL="114300" distR="114300" simplePos="0" relativeHeight="251962368" behindDoc="0" locked="0" layoutInCell="1" allowOverlap="1" wp14:anchorId="626E216F" wp14:editId="46F9BA0B">
                      <wp:simplePos x="0" y="0"/>
                      <wp:positionH relativeFrom="column">
                        <wp:posOffset>-57150</wp:posOffset>
                      </wp:positionH>
                      <wp:positionV relativeFrom="paragraph">
                        <wp:posOffset>-171450</wp:posOffset>
                      </wp:positionV>
                      <wp:extent cx="561975" cy="171450"/>
                      <wp:effectExtent l="0" t="0" r="9525" b="0"/>
                      <wp:wrapNone/>
                      <wp:docPr id="269" name="Oval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3D376" id="Oval 269" o:spid="_x0000_s1026" alt="&quot;&quot;" style="position:absolute;margin-left:-4.5pt;margin-top:-13.5pt;width:44.25pt;height:1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" filled="f" strokecolor="#77933c" strokeweight="2pt">
                      <v:path arrowok="t"/>
                    </v:oval>
                  </w:pict>
                </mc:Fallback>
              </mc:AlternateContent>
            </w:r>
            <w:r w:rsidR="00147F71" w:rsidRPr="00147F71">
              <w:rPr>
                <w:rFonts w:ascii="Calibri" w:hAnsi="Calibri" w:cs="Calibri"/>
                <w:color w:val="000000"/>
                <w:sz w:val="20"/>
                <w:szCs w:val="20"/>
              </w:rPr>
              <w:t>19%</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9B0193" w14:textId="49BB51AE" w:rsidR="00147F71" w:rsidRPr="00147F71" w:rsidRDefault="000837A3" w:rsidP="00147F71">
            <w:pPr>
              <w:jc w:val="center"/>
              <w:rPr>
                <w:lang w:val="en-AU"/>
              </w:rPr>
            </w:pPr>
            <w:r>
              <w:rPr>
                <w:noProof/>
              </w:rPr>
              <mc:AlternateContent>
                <mc:Choice Requires="wps">
                  <w:drawing>
                    <wp:anchor distT="0" distB="0" distL="114300" distR="114300" simplePos="0" relativeHeight="251958272" behindDoc="0" locked="0" layoutInCell="1" allowOverlap="1" wp14:anchorId="7D3E46F6" wp14:editId="75631B0C">
                      <wp:simplePos x="0" y="0"/>
                      <wp:positionH relativeFrom="column">
                        <wp:posOffset>-66675</wp:posOffset>
                      </wp:positionH>
                      <wp:positionV relativeFrom="paragraph">
                        <wp:posOffset>0</wp:posOffset>
                      </wp:positionV>
                      <wp:extent cx="561975" cy="171450"/>
                      <wp:effectExtent l="0" t="0" r="9525" b="0"/>
                      <wp:wrapNone/>
                      <wp:docPr id="267" name="Oval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14D98" id="Oval 267" o:spid="_x0000_s1026" alt="&quot;&quot;" style="position:absolute;margin-left:-5.25pt;margin-top:0;width:44.25pt;height:1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" filled="f" strokecolor="#77933c" strokeweight="2pt">
                      <v:path arrowok="t"/>
                    </v:oval>
                  </w:pict>
                </mc:Fallback>
              </mc:AlternateContent>
            </w:r>
            <w:r w:rsidR="00260A3C">
              <w:rPr>
                <w:rFonts w:ascii="Calibri" w:hAnsi="Calibri" w:cs="Calibri"/>
                <w:color w:val="000000"/>
                <w:sz w:val="20"/>
                <w:szCs w:val="20"/>
              </w:rPr>
              <w:t>97</w:t>
            </w:r>
            <w:r w:rsidR="00147F71" w:rsidRPr="00147F71">
              <w:rPr>
                <w:rFonts w:ascii="Calibri" w:hAnsi="Calibri" w:cs="Calibri"/>
                <w:color w:val="000000"/>
                <w:sz w:val="20"/>
                <w:szCs w:val="20"/>
              </w:rPr>
              <w:t>%</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9864B8" w14:textId="084CC42C" w:rsidR="00147F71" w:rsidRPr="00147F71" w:rsidRDefault="000837A3" w:rsidP="00147F71">
            <w:pPr>
              <w:jc w:val="center"/>
              <w:rPr>
                <w:lang w:val="en-AU"/>
              </w:rPr>
            </w:pPr>
            <w:r>
              <w:rPr>
                <w:noProof/>
              </w:rPr>
              <mc:AlternateContent>
                <mc:Choice Requires="wps">
                  <w:drawing>
                    <wp:anchor distT="0" distB="0" distL="114300" distR="114300" simplePos="0" relativeHeight="251943936" behindDoc="0" locked="0" layoutInCell="1" allowOverlap="1" wp14:anchorId="42F8AEFB" wp14:editId="7611A081">
                      <wp:simplePos x="0" y="0"/>
                      <wp:positionH relativeFrom="column">
                        <wp:posOffset>-90805</wp:posOffset>
                      </wp:positionH>
                      <wp:positionV relativeFrom="paragraph">
                        <wp:posOffset>-160655</wp:posOffset>
                      </wp:positionV>
                      <wp:extent cx="561975" cy="171450"/>
                      <wp:effectExtent l="0" t="0" r="9525" b="0"/>
                      <wp:wrapNone/>
                      <wp:docPr id="8" name="Oval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73930" id="Oval 8" o:spid="_x0000_s1026" alt="&quot;&quot;" style="position:absolute;margin-left:-7.15pt;margin-top:-12.65pt;width:44.25pt;height:1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" filled="f" strokecolor="#77933c" strokeweight="2pt">
                      <v:path arrowok="t"/>
                    </v:oval>
                  </w:pict>
                </mc:Fallback>
              </mc:AlternateContent>
            </w:r>
            <w:r w:rsidR="00147F71">
              <w:rPr>
                <w:rFonts w:ascii="Calibri" w:hAnsi="Calibri" w:cs="Calibri"/>
                <w:color w:val="000000"/>
                <w:sz w:val="20"/>
                <w:szCs w:val="20"/>
              </w:rPr>
              <w:t>31</w:t>
            </w:r>
            <w:r w:rsidR="00147F71" w:rsidRPr="00147F71">
              <w:rPr>
                <w:rFonts w:ascii="Calibri" w:hAnsi="Calibri" w:cs="Calibr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5CAFE5" w14:textId="6F512D10" w:rsidR="00147F71" w:rsidRPr="00147F71" w:rsidRDefault="00260A3C" w:rsidP="00147F71">
            <w:pPr>
              <w:jc w:val="center"/>
              <w:rPr>
                <w:lang w:val="en-AU"/>
              </w:rPr>
            </w:pPr>
            <w:r>
              <w:rPr>
                <w:rFonts w:ascii="Calibri" w:hAnsi="Calibri" w:cs="Calibri"/>
                <w:color w:val="000000"/>
                <w:sz w:val="20"/>
                <w:szCs w:val="20"/>
              </w:rPr>
              <w:t>2</w:t>
            </w:r>
            <w:r w:rsidR="00147F71" w:rsidRPr="00147F71">
              <w:rPr>
                <w:rFonts w:ascii="Calibri" w:hAnsi="Calibri" w:cs="Calibri"/>
                <w:color w:val="000000"/>
                <w:sz w:val="20"/>
                <w:szCs w:val="20"/>
              </w:rPr>
              <w:t>4%</w:t>
            </w:r>
          </w:p>
        </w:tc>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D4E838" w14:textId="20A7CF3D" w:rsidR="00147F71" w:rsidRPr="00147F71" w:rsidRDefault="00147F71" w:rsidP="00147F71">
            <w:pPr>
              <w:jc w:val="center"/>
              <w:rPr>
                <w:lang w:val="en-AU"/>
              </w:rPr>
            </w:pPr>
            <w:r w:rsidRPr="00147F71">
              <w:rPr>
                <w:rFonts w:ascii="Calibri" w:hAnsi="Calibri" w:cs="Calibri"/>
                <w:color w:val="000000"/>
                <w:sz w:val="20"/>
                <w:szCs w:val="20"/>
              </w:rPr>
              <w:t>1</w:t>
            </w:r>
            <w:r w:rsidR="00260A3C">
              <w:rPr>
                <w:rFonts w:ascii="Calibri" w:hAnsi="Calibri" w:cs="Calibri"/>
                <w:color w:val="000000"/>
                <w:sz w:val="20"/>
                <w:szCs w:val="20"/>
              </w:rPr>
              <w:t>9</w:t>
            </w:r>
            <w:r w:rsidRPr="00147F71">
              <w:rPr>
                <w:rFonts w:ascii="Calibri" w:hAnsi="Calibri" w:cs="Calibri"/>
                <w:color w:val="000000"/>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DD61EC" w14:textId="1BEA7237" w:rsidR="00147F71" w:rsidRPr="00147F71" w:rsidRDefault="00260A3C" w:rsidP="00147F71">
            <w:pPr>
              <w:jc w:val="center"/>
              <w:rPr>
                <w:lang w:val="en-AU"/>
              </w:rPr>
            </w:pPr>
            <w:r>
              <w:rPr>
                <w:rFonts w:ascii="Calibri" w:hAnsi="Calibri" w:cs="Calibri"/>
                <w:color w:val="000000"/>
                <w:sz w:val="20"/>
                <w:szCs w:val="20"/>
              </w:rPr>
              <w:t>42</w:t>
            </w:r>
            <w:r w:rsidR="00147F71" w:rsidRPr="00147F71">
              <w:rPr>
                <w:rFonts w:ascii="Calibri" w:hAnsi="Calibri" w:cs="Calibri"/>
                <w:color w:val="000000"/>
                <w:sz w:val="20"/>
                <w:szCs w:val="20"/>
              </w:rPr>
              <w:t>%</w:t>
            </w:r>
          </w:p>
        </w:tc>
        <w:tc>
          <w:tcPr>
            <w:tcW w:w="1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024957" w14:textId="0338C6A4" w:rsidR="00147F71" w:rsidRPr="00147F71" w:rsidRDefault="00260A3C" w:rsidP="00147F71">
            <w:pPr>
              <w:jc w:val="center"/>
              <w:rPr>
                <w:lang w:val="en-AU"/>
              </w:rPr>
            </w:pPr>
            <w:r>
              <w:rPr>
                <w:rFonts w:ascii="Calibri" w:hAnsi="Calibri" w:cs="Calibri"/>
                <w:color w:val="000000"/>
                <w:sz w:val="20"/>
                <w:szCs w:val="20"/>
              </w:rPr>
              <w:t>27</w:t>
            </w:r>
            <w:r w:rsidR="00147F71" w:rsidRPr="00147F71">
              <w:rPr>
                <w:rFonts w:ascii="Calibri" w:hAnsi="Calibri" w:cs="Calibri"/>
                <w:color w:val="000000"/>
                <w:sz w:val="20"/>
                <w:szCs w:val="20"/>
              </w:rPr>
              <w:t>%</w:t>
            </w:r>
          </w:p>
        </w:tc>
      </w:tr>
      <w:tr w:rsidR="00260A3C" w:rsidRPr="00147F71" w14:paraId="1E2BD6AB" w14:textId="77777777" w:rsidTr="00260A3C">
        <w:tc>
          <w:tcPr>
            <w:tcW w:w="20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CAFBD7" w14:textId="6E5085B6" w:rsidR="00260A3C" w:rsidRPr="00147F71" w:rsidRDefault="00260A3C" w:rsidP="00260A3C">
            <w:pPr>
              <w:rPr>
                <w:sz w:val="20"/>
                <w:szCs w:val="20"/>
                <w:lang w:val="en-AU"/>
              </w:rPr>
            </w:pPr>
            <w:r w:rsidRPr="00147F71">
              <w:rPr>
                <w:sz w:val="20"/>
                <w:szCs w:val="20"/>
              </w:rPr>
              <w:t>Neither more nor less likely</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2C61B0" w14:textId="25922530" w:rsidR="00260A3C" w:rsidRPr="00147F71" w:rsidRDefault="00260A3C" w:rsidP="00260A3C">
            <w:pPr>
              <w:jc w:val="center"/>
              <w:rPr>
                <w:sz w:val="20"/>
                <w:szCs w:val="20"/>
                <w:lang w:val="en-AU"/>
              </w:rPr>
            </w:pPr>
            <w:r w:rsidRPr="00260A3C">
              <w:rPr>
                <w:sz w:val="20"/>
                <w:szCs w:val="20"/>
              </w:rPr>
              <w:t>35%</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AC7D13" w14:textId="6842E1CB" w:rsidR="00260A3C" w:rsidRPr="00147F71" w:rsidRDefault="00260A3C" w:rsidP="00260A3C">
            <w:pPr>
              <w:jc w:val="center"/>
              <w:rPr>
                <w:sz w:val="20"/>
                <w:szCs w:val="20"/>
                <w:lang w:val="en-AU"/>
              </w:rPr>
            </w:pPr>
            <w:r w:rsidRPr="00260A3C">
              <w:rPr>
                <w:sz w:val="20"/>
                <w:szCs w:val="20"/>
              </w:rPr>
              <w:t>3%</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46F71A" w14:textId="0692CE4D" w:rsidR="00260A3C" w:rsidRPr="00147F71" w:rsidRDefault="00260A3C" w:rsidP="00260A3C">
            <w:pPr>
              <w:jc w:val="center"/>
              <w:rPr>
                <w:sz w:val="20"/>
                <w:szCs w:val="20"/>
                <w:lang w:val="en-AU"/>
              </w:rPr>
            </w:pPr>
            <w:r w:rsidRPr="00260A3C">
              <w:rPr>
                <w:sz w:val="20"/>
                <w:szCs w:val="20"/>
              </w:rPr>
              <w:t>41%</w:t>
            </w:r>
          </w:p>
        </w:tc>
        <w:tc>
          <w:tcPr>
            <w:tcW w:w="9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8278EF" w14:textId="46ECD020" w:rsidR="00260A3C" w:rsidRPr="00147F71" w:rsidRDefault="00260A3C" w:rsidP="00260A3C">
            <w:pPr>
              <w:jc w:val="center"/>
              <w:rPr>
                <w:sz w:val="20"/>
                <w:szCs w:val="20"/>
                <w:lang w:val="en-AU"/>
              </w:rPr>
            </w:pPr>
            <w:r w:rsidRPr="00260A3C">
              <w:rPr>
                <w:sz w:val="20"/>
                <w:szCs w:val="20"/>
              </w:rPr>
              <w:t>48%</w:t>
            </w:r>
          </w:p>
        </w:tc>
        <w:tc>
          <w:tcPr>
            <w:tcW w:w="9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66D85" w14:textId="44626974" w:rsidR="00260A3C" w:rsidRPr="00147F71" w:rsidRDefault="00260A3C" w:rsidP="00260A3C">
            <w:pPr>
              <w:jc w:val="center"/>
              <w:rPr>
                <w:sz w:val="20"/>
                <w:szCs w:val="20"/>
                <w:lang w:val="en-AU"/>
              </w:rPr>
            </w:pPr>
            <w:r w:rsidRPr="00260A3C">
              <w:rPr>
                <w:sz w:val="20"/>
                <w:szCs w:val="20"/>
              </w:rPr>
              <w:t>59%</w:t>
            </w:r>
          </w:p>
        </w:tc>
        <w:tc>
          <w:tcPr>
            <w:tcW w:w="9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847B88" w14:textId="23517C7E" w:rsidR="00260A3C" w:rsidRPr="00147F71" w:rsidRDefault="00260A3C" w:rsidP="00260A3C">
            <w:pPr>
              <w:jc w:val="center"/>
              <w:rPr>
                <w:sz w:val="20"/>
                <w:szCs w:val="20"/>
                <w:lang w:val="en-AU"/>
              </w:rPr>
            </w:pPr>
            <w:r w:rsidRPr="00260A3C">
              <w:rPr>
                <w:sz w:val="20"/>
                <w:szCs w:val="20"/>
              </w:rPr>
              <w:t>10%</w:t>
            </w:r>
          </w:p>
        </w:tc>
        <w:tc>
          <w:tcPr>
            <w:tcW w:w="10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83DFC1" w14:textId="116CB54C" w:rsidR="00260A3C" w:rsidRPr="00147F71" w:rsidRDefault="00260A3C" w:rsidP="00260A3C">
            <w:pPr>
              <w:jc w:val="center"/>
              <w:rPr>
                <w:sz w:val="20"/>
                <w:szCs w:val="20"/>
                <w:lang w:val="en-AU"/>
              </w:rPr>
            </w:pPr>
            <w:r w:rsidRPr="00260A3C">
              <w:rPr>
                <w:sz w:val="20"/>
                <w:szCs w:val="20"/>
              </w:rPr>
              <w:t>73%</w:t>
            </w:r>
          </w:p>
        </w:tc>
      </w:tr>
      <w:tr w:rsidR="00260A3C" w:rsidRPr="00147F71" w14:paraId="386B7ED1" w14:textId="77777777" w:rsidTr="00260A3C">
        <w:tc>
          <w:tcPr>
            <w:tcW w:w="2080" w:type="dxa"/>
            <w:tcBorders>
              <w:top w:val="single" w:sz="4" w:space="0" w:color="auto"/>
              <w:left w:val="single" w:sz="4" w:space="0" w:color="auto"/>
              <w:bottom w:val="single" w:sz="4" w:space="0" w:color="auto"/>
              <w:right w:val="single" w:sz="4" w:space="0" w:color="auto"/>
            </w:tcBorders>
            <w:hideMark/>
          </w:tcPr>
          <w:p w14:paraId="12D712A6" w14:textId="3DF81191" w:rsidR="00260A3C" w:rsidRPr="00147F71" w:rsidRDefault="00260A3C" w:rsidP="00260A3C">
            <w:pPr>
              <w:rPr>
                <w:sz w:val="20"/>
                <w:szCs w:val="20"/>
                <w:lang w:val="en-AU"/>
              </w:rPr>
            </w:pPr>
            <w:r w:rsidRPr="00147F71">
              <w:rPr>
                <w:sz w:val="20"/>
                <w:szCs w:val="20"/>
              </w:rPr>
              <w:t>Much less likely</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32A71" w14:textId="04778A86" w:rsidR="00260A3C" w:rsidRPr="00147F71" w:rsidRDefault="00260A3C" w:rsidP="00260A3C">
            <w:pPr>
              <w:jc w:val="center"/>
              <w:rPr>
                <w:lang w:val="en-AU"/>
              </w:rPr>
            </w:pPr>
            <w:r>
              <w:rPr>
                <w:rFonts w:ascii="Calibri" w:hAnsi="Calibri" w:cs="Calibri"/>
                <w:color w:val="000000"/>
                <w:sz w:val="20"/>
                <w:szCs w:val="20"/>
              </w:rPr>
              <w:t>6%</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01D7A" w14:textId="0B8E5C09" w:rsidR="00260A3C" w:rsidRPr="00147F71" w:rsidRDefault="00260A3C" w:rsidP="00260A3C">
            <w:pPr>
              <w:jc w:val="center"/>
              <w:rPr>
                <w:lang w:val="en-AU"/>
              </w:rPr>
            </w:pPr>
            <w:r>
              <w:rPr>
                <w:rFonts w:ascii="Calibri" w:hAnsi="Calibri" w:cs="Calibri"/>
                <w:color w:val="000000"/>
                <w:sz w:val="20"/>
                <w:szCs w:val="20"/>
              </w:rPr>
              <w:t>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77E6E" w14:textId="56A3FEB6" w:rsidR="00260A3C" w:rsidRPr="00147F71" w:rsidRDefault="00260A3C" w:rsidP="00260A3C">
            <w:pPr>
              <w:jc w:val="center"/>
              <w:rPr>
                <w:lang w:val="en-AU"/>
              </w:rPr>
            </w:pPr>
            <w:r>
              <w:rPr>
                <w:rFonts w:ascii="Calibri" w:hAnsi="Calibri" w:cs="Calibri"/>
                <w:color w:val="000000"/>
                <w:sz w:val="20"/>
                <w:szCs w:val="20"/>
              </w:rPr>
              <w:t>11%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A02C6" w14:textId="0AF19F4C" w:rsidR="00260A3C" w:rsidRPr="00147F71" w:rsidRDefault="00260A3C" w:rsidP="00260A3C">
            <w:pPr>
              <w:jc w:val="center"/>
              <w:rPr>
                <w:lang w:val="en-AU"/>
              </w:rPr>
            </w:pPr>
            <w:r>
              <w:rPr>
                <w:rFonts w:ascii="Calibri" w:hAnsi="Calibri" w:cs="Calibri"/>
                <w:color w:val="000000"/>
                <w:sz w:val="20"/>
                <w:szCs w:val="20"/>
              </w:rPr>
              <w:t>10%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94458" w14:textId="21C64A7E" w:rsidR="00260A3C" w:rsidRPr="00147F71" w:rsidRDefault="00260A3C" w:rsidP="00260A3C">
            <w:pPr>
              <w:jc w:val="center"/>
              <w:rPr>
                <w:lang w:val="en-AU"/>
              </w:rPr>
            </w:pPr>
            <w:r>
              <w:rPr>
                <w:rFonts w:ascii="Calibri" w:hAnsi="Calibri" w:cs="Calibri"/>
                <w:color w:val="000000"/>
                <w:sz w:val="20"/>
                <w:szCs w:val="20"/>
              </w:rPr>
              <w:t>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F925A" w14:textId="48FEF5E2" w:rsidR="00260A3C" w:rsidRPr="00147F71" w:rsidRDefault="00260A3C" w:rsidP="00260A3C">
            <w:pPr>
              <w:jc w:val="center"/>
              <w:rPr>
                <w:lang w:val="en-AU"/>
              </w:rPr>
            </w:pPr>
            <w:r>
              <w:rPr>
                <w:rFonts w:ascii="Calibri" w:hAnsi="Calibri" w:cs="Calibri"/>
                <w:color w:val="000000"/>
                <w:sz w:val="20"/>
                <w:szCs w:val="20"/>
              </w:rPr>
              <w:t>27%</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E4AE2" w14:textId="3EED1809" w:rsidR="00260A3C" w:rsidRPr="00147F71" w:rsidRDefault="00260A3C" w:rsidP="00260A3C">
            <w:pPr>
              <w:jc w:val="center"/>
              <w:rPr>
                <w:lang w:val="en-AU"/>
              </w:rPr>
            </w:pPr>
            <w:r>
              <w:rPr>
                <w:rFonts w:ascii="Calibri" w:hAnsi="Calibri" w:cs="Calibri"/>
                <w:color w:val="000000"/>
                <w:sz w:val="20"/>
                <w:szCs w:val="20"/>
              </w:rPr>
              <w:t>0%</w:t>
            </w:r>
          </w:p>
        </w:tc>
      </w:tr>
      <w:tr w:rsidR="00147F71" w:rsidRPr="00147F71" w14:paraId="245B7341" w14:textId="77777777" w:rsidTr="00260A3C">
        <w:tc>
          <w:tcPr>
            <w:tcW w:w="2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ECF30B" w14:textId="14E94BE5" w:rsidR="00147F71" w:rsidRPr="00147F71" w:rsidRDefault="00147F71" w:rsidP="00147F71">
            <w:pPr>
              <w:rPr>
                <w:rFonts w:ascii="Calibri" w:hAnsi="Calibri" w:cs="Calibri"/>
                <w:color w:val="000000"/>
                <w:sz w:val="20"/>
                <w:szCs w:val="20"/>
              </w:rPr>
            </w:pPr>
            <w:r w:rsidRPr="00147F71">
              <w:rPr>
                <w:sz w:val="20"/>
                <w:szCs w:val="20"/>
              </w:rPr>
              <w:t>Total less likely</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349BAD" w14:textId="7BC37B7E"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3</w:t>
            </w:r>
            <w:r w:rsidR="00147F71" w:rsidRPr="00147F71">
              <w:rPr>
                <w:rFonts w:ascii="Calibri" w:hAnsi="Calibri" w:cs="Calibri"/>
                <w:color w:val="000000"/>
                <w:sz w:val="20"/>
                <w:szCs w:val="20"/>
              </w:rPr>
              <w:t>1%</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451BE9" w14:textId="74FEB290"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0</w:t>
            </w:r>
            <w:r w:rsidR="00147F71" w:rsidRPr="00147F71">
              <w:rPr>
                <w:rFonts w:ascii="Calibri" w:hAnsi="Calibri" w:cs="Calibri"/>
                <w:color w:val="000000"/>
                <w:sz w:val="20"/>
                <w:szCs w:val="20"/>
              </w:rPr>
              <w:t>%</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4C67DF" w14:textId="74972D73" w:rsidR="00147F71" w:rsidRPr="00147F71" w:rsidRDefault="00147F71" w:rsidP="00147F71">
            <w:pPr>
              <w:jc w:val="center"/>
              <w:rPr>
                <w:rFonts w:ascii="Calibri" w:hAnsi="Calibri" w:cs="Calibri"/>
                <w:color w:val="000000"/>
                <w:sz w:val="20"/>
                <w:szCs w:val="20"/>
              </w:rPr>
            </w:pPr>
            <w:r>
              <w:rPr>
                <w:rFonts w:ascii="Calibri" w:hAnsi="Calibri" w:cs="Calibri"/>
                <w:color w:val="000000"/>
                <w:sz w:val="20"/>
                <w:szCs w:val="20"/>
              </w:rPr>
              <w:t>14</w:t>
            </w:r>
            <w:r w:rsidRPr="00147F71">
              <w:rPr>
                <w:rFonts w:ascii="Calibri" w:hAnsi="Calibri" w:cs="Calibr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39D8FD" w14:textId="3FFA2B4A"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13</w:t>
            </w:r>
            <w:r w:rsidR="00147F71" w:rsidRPr="00147F71">
              <w:rPr>
                <w:rFonts w:ascii="Calibri" w:hAnsi="Calibri" w:cs="Calibri"/>
                <w:color w:val="000000"/>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4628DF" w14:textId="0F8D663D"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5</w:t>
            </w:r>
            <w:r w:rsidR="00147F71" w:rsidRPr="00147F71">
              <w:rPr>
                <w:rFonts w:ascii="Calibri" w:hAnsi="Calibri" w:cs="Calibri"/>
                <w:color w:val="000000"/>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9AA704" w14:textId="2400C04B" w:rsidR="00147F71" w:rsidRPr="00147F71" w:rsidRDefault="000837A3" w:rsidP="00147F71">
            <w:pPr>
              <w:jc w:val="center"/>
              <w:rPr>
                <w:rFonts w:ascii="Calibri" w:hAnsi="Calibri" w:cs="Calibri"/>
                <w:color w:val="000000"/>
                <w:sz w:val="20"/>
                <w:szCs w:val="20"/>
              </w:rPr>
            </w:pPr>
            <w:r>
              <w:rPr>
                <w:noProof/>
              </w:rPr>
              <mc:AlternateContent>
                <mc:Choice Requires="wps">
                  <w:drawing>
                    <wp:anchor distT="0" distB="0" distL="114300" distR="114300" simplePos="0" relativeHeight="251942912" behindDoc="0" locked="0" layoutInCell="1" allowOverlap="1" wp14:anchorId="76ED442F" wp14:editId="1D476C87">
                      <wp:simplePos x="0" y="0"/>
                      <wp:positionH relativeFrom="margin">
                        <wp:posOffset>-53340</wp:posOffset>
                      </wp:positionH>
                      <wp:positionV relativeFrom="paragraph">
                        <wp:posOffset>-172720</wp:posOffset>
                      </wp:positionV>
                      <wp:extent cx="561975" cy="171450"/>
                      <wp:effectExtent l="0" t="0" r="9525" b="0"/>
                      <wp:wrapNone/>
                      <wp:docPr id="7" name="Oval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B8314" id="Oval 6" o:spid="_x0000_s1026" alt="&quot;&quot;" style="position:absolute;margin-left:-4.2pt;margin-top:-13.6pt;width:44.25pt;height:13.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" filled="f" strokecolor="#c00000" strokeweight="2pt">
                      <v:path arrowok="t"/>
                      <w10:wrap anchorx="margin"/>
                    </v:oval>
                  </w:pict>
                </mc:Fallback>
              </mc:AlternateContent>
            </w:r>
            <w:r w:rsidR="00260A3C">
              <w:rPr>
                <w:rFonts w:ascii="Calibri" w:hAnsi="Calibri" w:cs="Calibri"/>
                <w:color w:val="000000"/>
                <w:sz w:val="20"/>
                <w:szCs w:val="20"/>
              </w:rPr>
              <w:t>27</w:t>
            </w:r>
            <w:r w:rsidR="00147F71" w:rsidRPr="00147F71">
              <w:rPr>
                <w:rFonts w:ascii="Calibri" w:hAnsi="Calibri" w:cs="Calibri"/>
                <w:color w:val="000000"/>
                <w:sz w:val="20"/>
                <w:szCs w:val="20"/>
              </w:rPr>
              <w:t>%</w:t>
            </w:r>
          </w:p>
        </w:tc>
        <w:tc>
          <w:tcPr>
            <w:tcW w:w="1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05FA2D" w14:textId="7F1ADD68" w:rsidR="00147F71" w:rsidRPr="00147F71" w:rsidRDefault="00603963" w:rsidP="00147F71">
            <w:pPr>
              <w:jc w:val="center"/>
              <w:rPr>
                <w:rFonts w:ascii="Calibri" w:hAnsi="Calibri" w:cs="Calibri"/>
                <w:color w:val="000000"/>
                <w:sz w:val="20"/>
                <w:szCs w:val="20"/>
              </w:rPr>
            </w:pPr>
            <w:r>
              <w:rPr>
                <w:rFonts w:ascii="Calibri" w:hAnsi="Calibri" w:cs="Calibri"/>
                <w:color w:val="000000"/>
                <w:sz w:val="20"/>
                <w:szCs w:val="20"/>
              </w:rPr>
              <w:t>0</w:t>
            </w:r>
            <w:r w:rsidR="00147F71" w:rsidRPr="00147F71">
              <w:rPr>
                <w:rFonts w:ascii="Calibri" w:hAnsi="Calibri" w:cs="Calibri"/>
                <w:color w:val="000000"/>
                <w:sz w:val="20"/>
                <w:szCs w:val="20"/>
              </w:rPr>
              <w:t>%</w:t>
            </w:r>
          </w:p>
        </w:tc>
      </w:tr>
      <w:tr w:rsidR="00147F71" w:rsidRPr="00147F71" w14:paraId="0CC153A4" w14:textId="77777777" w:rsidTr="002C5585">
        <w:tc>
          <w:tcPr>
            <w:tcW w:w="2080" w:type="dxa"/>
            <w:tcBorders>
              <w:top w:val="single" w:sz="4" w:space="0" w:color="auto"/>
              <w:left w:val="single" w:sz="4" w:space="0" w:color="auto"/>
              <w:bottom w:val="single" w:sz="4" w:space="0" w:color="auto"/>
              <w:right w:val="single" w:sz="4" w:space="0" w:color="auto"/>
            </w:tcBorders>
            <w:hideMark/>
          </w:tcPr>
          <w:p w14:paraId="63615576" w14:textId="12CB03E2" w:rsidR="00147F71" w:rsidRPr="00147F71" w:rsidRDefault="00147F71" w:rsidP="00147F71">
            <w:pPr>
              <w:rPr>
                <w:rFonts w:ascii="Calibri" w:hAnsi="Calibri" w:cs="Calibri"/>
                <w:color w:val="000000"/>
                <w:sz w:val="20"/>
                <w:szCs w:val="20"/>
              </w:rPr>
            </w:pPr>
            <w:r w:rsidRPr="00147F71">
              <w:rPr>
                <w:sz w:val="20"/>
                <w:szCs w:val="20"/>
              </w:rPr>
              <w:t>Not sure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86955" w14:textId="2461E47C"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16</w:t>
            </w:r>
            <w:r w:rsidR="00147F71" w:rsidRPr="00147F71">
              <w:rPr>
                <w:rFonts w:ascii="Calibri" w:hAnsi="Calibri" w:cs="Calibri"/>
                <w:color w:val="000000"/>
                <w:sz w:val="20"/>
                <w:szCs w:val="20"/>
              </w:rPr>
              <w:t>%</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DB712" w14:textId="0F0753B4"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0</w:t>
            </w:r>
            <w:r w:rsidR="00147F71" w:rsidRPr="00147F71">
              <w:rPr>
                <w:rFonts w:ascii="Calibri" w:hAnsi="Calibri" w:cs="Calibri"/>
                <w:color w:val="000000"/>
                <w:sz w:val="20"/>
                <w:szCs w:val="20"/>
              </w:rPr>
              <w:t>%</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51B89" w14:textId="25516D3C" w:rsidR="00147F71" w:rsidRPr="00147F71" w:rsidRDefault="00147F71" w:rsidP="00147F71">
            <w:pPr>
              <w:jc w:val="center"/>
              <w:rPr>
                <w:rFonts w:ascii="Calibri" w:hAnsi="Calibri" w:cs="Calibri"/>
                <w:color w:val="000000"/>
                <w:sz w:val="20"/>
                <w:szCs w:val="20"/>
              </w:rPr>
            </w:pPr>
            <w:r>
              <w:rPr>
                <w:rFonts w:ascii="Calibri" w:hAnsi="Calibri" w:cs="Calibri"/>
                <w:color w:val="000000"/>
                <w:sz w:val="20"/>
                <w:szCs w:val="20"/>
              </w:rPr>
              <w:t>1</w:t>
            </w:r>
            <w:r w:rsidRPr="00147F71">
              <w:rPr>
                <w:rFonts w:ascii="Calibri" w:hAnsi="Calibri" w:cs="Calibr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E231F" w14:textId="20154B50"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14</w:t>
            </w:r>
            <w:r w:rsidR="00147F71" w:rsidRPr="00147F71">
              <w:rPr>
                <w:rFonts w:ascii="Calibri" w:hAnsi="Calibri" w:cs="Calibri"/>
                <w:color w:val="000000"/>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639A0" w14:textId="31138121"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16</w:t>
            </w:r>
            <w:r w:rsidR="00147F71" w:rsidRPr="00147F71">
              <w:rPr>
                <w:rFonts w:ascii="Calibri" w:hAnsi="Calibri" w:cs="Calibri"/>
                <w:color w:val="000000"/>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D6F0A" w14:textId="5DC5BD46"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2</w:t>
            </w:r>
            <w:r w:rsidR="00147F71" w:rsidRPr="00147F71">
              <w:rPr>
                <w:rFonts w:ascii="Calibri" w:hAnsi="Calibri" w:cs="Calibri"/>
                <w:color w:val="000000"/>
                <w:sz w:val="20"/>
                <w:szCs w:val="20"/>
              </w:rPr>
              <w:t>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9AA27" w14:textId="328D8F69" w:rsidR="00147F71" w:rsidRPr="00147F71" w:rsidRDefault="00260A3C" w:rsidP="00147F71">
            <w:pPr>
              <w:jc w:val="center"/>
              <w:rPr>
                <w:rFonts w:ascii="Calibri" w:hAnsi="Calibri" w:cs="Calibri"/>
                <w:color w:val="000000"/>
                <w:sz w:val="20"/>
                <w:szCs w:val="20"/>
              </w:rPr>
            </w:pPr>
            <w:r>
              <w:rPr>
                <w:rFonts w:ascii="Calibri" w:hAnsi="Calibri" w:cs="Calibri"/>
                <w:color w:val="000000"/>
                <w:sz w:val="20"/>
                <w:szCs w:val="20"/>
              </w:rPr>
              <w:t>0</w:t>
            </w:r>
            <w:r w:rsidR="00147F71" w:rsidRPr="00147F71">
              <w:rPr>
                <w:rFonts w:ascii="Calibri" w:hAnsi="Calibri" w:cs="Calibri"/>
                <w:color w:val="000000"/>
                <w:sz w:val="20"/>
                <w:szCs w:val="20"/>
              </w:rPr>
              <w:t>%</w:t>
            </w:r>
          </w:p>
        </w:tc>
      </w:tr>
    </w:tbl>
    <w:p w14:paraId="0A41335E" w14:textId="269E3723" w:rsidR="00002434" w:rsidRDefault="00260A3C" w:rsidP="00260A3C">
      <w:pPr>
        <w:pStyle w:val="ListParagraph"/>
        <w:spacing w:after="0"/>
        <w:ind w:left="1440"/>
        <w:jc w:val="center"/>
      </w:pPr>
      <w:r w:rsidRPr="00260A3C">
        <w:rPr>
          <w:color w:val="E36C0A" w:themeColor="accent6" w:themeShade="BF"/>
          <w:sz w:val="28"/>
          <w:szCs w:val="28"/>
        </w:rPr>
        <w:t>*</w:t>
      </w:r>
      <w:r w:rsidRPr="00260A3C">
        <w:rPr>
          <w:sz w:val="18"/>
          <w:szCs w:val="18"/>
        </w:rPr>
        <w:t xml:space="preserve"> </w:t>
      </w:r>
      <w:r w:rsidRPr="00260A3C">
        <w:rPr>
          <w:i/>
          <w:iCs/>
          <w:sz w:val="18"/>
          <w:szCs w:val="18"/>
        </w:rPr>
        <w:t>Very small base, indication only</w:t>
      </w:r>
    </w:p>
    <w:p w14:paraId="69CEB2D2" w14:textId="1F4C1C3C" w:rsidR="00002434" w:rsidRDefault="00002434" w:rsidP="00002434">
      <w:pPr>
        <w:spacing w:after="0"/>
      </w:pPr>
    </w:p>
    <w:p w14:paraId="16297A0E" w14:textId="2CF105D5" w:rsidR="0068067F" w:rsidRPr="005A4AC2" w:rsidRDefault="00AD0BA6" w:rsidP="0068067F">
      <w:pPr>
        <w:pStyle w:val="Heading2"/>
        <w:spacing w:before="0"/>
        <w:ind w:left="851" w:hanging="425"/>
        <w:rPr>
          <w:rFonts w:asciiTheme="minorHAnsi" w:hAnsiTheme="minorHAnsi" w:cstheme="minorHAnsi"/>
          <w:color w:val="auto"/>
          <w:lang w:val="en-AU"/>
        </w:rPr>
      </w:pPr>
      <w:bookmarkStart w:id="67" w:name="_Toc85474493"/>
      <w:bookmarkStart w:id="68" w:name="_Hlk85183176"/>
      <w:bookmarkStart w:id="69" w:name="_Hlk85183131"/>
      <w:r>
        <w:rPr>
          <w:rFonts w:asciiTheme="minorHAnsi" w:hAnsiTheme="minorHAnsi" w:cstheme="minorHAnsi"/>
          <w:color w:val="auto"/>
          <w:lang w:val="en-AU"/>
        </w:rPr>
        <w:t>6</w:t>
      </w:r>
      <w:r w:rsidR="0068067F" w:rsidRPr="005A4AC2">
        <w:rPr>
          <w:rFonts w:asciiTheme="minorHAnsi" w:hAnsiTheme="minorHAnsi" w:cstheme="minorHAnsi"/>
          <w:color w:val="auto"/>
          <w:lang w:val="en-AU"/>
        </w:rPr>
        <w:t>.</w:t>
      </w:r>
      <w:r w:rsidR="00E77B90">
        <w:rPr>
          <w:rFonts w:asciiTheme="minorHAnsi" w:hAnsiTheme="minorHAnsi" w:cstheme="minorHAnsi"/>
          <w:color w:val="auto"/>
          <w:lang w:val="en-AU"/>
        </w:rPr>
        <w:t>3</w:t>
      </w:r>
      <w:r w:rsidR="0068067F" w:rsidRPr="005A4AC2">
        <w:rPr>
          <w:rFonts w:asciiTheme="minorHAnsi" w:hAnsiTheme="minorHAnsi" w:cstheme="minorHAnsi"/>
          <w:color w:val="auto"/>
          <w:lang w:val="en-AU"/>
        </w:rPr>
        <w:t xml:space="preserve"> </w:t>
      </w:r>
      <w:r w:rsidR="00CD019B">
        <w:rPr>
          <w:rFonts w:asciiTheme="minorHAnsi" w:hAnsiTheme="minorHAnsi" w:cstheme="minorHAnsi"/>
          <w:color w:val="auto"/>
          <w:lang w:val="en-AU"/>
        </w:rPr>
        <w:t xml:space="preserve"> </w:t>
      </w:r>
      <w:r w:rsidR="0068067F">
        <w:rPr>
          <w:rFonts w:asciiTheme="minorHAnsi" w:hAnsiTheme="minorHAnsi" w:cstheme="minorHAnsi"/>
          <w:color w:val="auto"/>
          <w:lang w:val="en-AU"/>
        </w:rPr>
        <w:t>Post-</w:t>
      </w:r>
      <w:r w:rsidR="00BA656C">
        <w:rPr>
          <w:rFonts w:asciiTheme="minorHAnsi" w:hAnsiTheme="minorHAnsi" w:cstheme="minorHAnsi"/>
          <w:color w:val="auto"/>
          <w:lang w:val="en-AU"/>
        </w:rPr>
        <w:t>COVID</w:t>
      </w:r>
      <w:r w:rsidR="0068067F">
        <w:rPr>
          <w:rFonts w:asciiTheme="minorHAnsi" w:hAnsiTheme="minorHAnsi" w:cstheme="minorHAnsi"/>
          <w:color w:val="auto"/>
          <w:lang w:val="en-AU"/>
        </w:rPr>
        <w:t xml:space="preserve"> health problems</w:t>
      </w:r>
      <w:bookmarkEnd w:id="67"/>
    </w:p>
    <w:p w14:paraId="503C2CDF" w14:textId="77777777" w:rsidR="0068067F" w:rsidRDefault="0068067F" w:rsidP="0068067F">
      <w:pPr>
        <w:spacing w:after="0"/>
      </w:pPr>
      <w:r>
        <w:t>Unvaccinated respondents were told:</w:t>
      </w:r>
    </w:p>
    <w:p w14:paraId="2F925349" w14:textId="10D2FE91" w:rsidR="0068067F" w:rsidRPr="00DF286E" w:rsidRDefault="0068067F" w:rsidP="0068067F">
      <w:pPr>
        <w:spacing w:after="0"/>
        <w:ind w:left="720"/>
        <w:rPr>
          <w:i/>
          <w:iCs/>
        </w:rPr>
      </w:pPr>
      <w:r w:rsidRPr="00DF286E">
        <w:rPr>
          <w:i/>
          <w:iCs/>
        </w:rPr>
        <w:t xml:space="preserve">“Experience with </w:t>
      </w:r>
      <w:r w:rsidR="00BA656C">
        <w:rPr>
          <w:i/>
          <w:iCs/>
        </w:rPr>
        <w:t>COVID</w:t>
      </w:r>
      <w:r w:rsidRPr="00DF286E">
        <w:rPr>
          <w:i/>
          <w:iCs/>
        </w:rPr>
        <w:t>-19 around the world indicates that many patients are suffering health problems six months after infection.</w:t>
      </w:r>
    </w:p>
    <w:p w14:paraId="1B91DD0E" w14:textId="77777777" w:rsidR="0068067F" w:rsidRPr="00DF286E" w:rsidRDefault="0068067F" w:rsidP="0068067F">
      <w:pPr>
        <w:spacing w:after="0"/>
        <w:ind w:left="720"/>
        <w:rPr>
          <w:i/>
          <w:iCs/>
        </w:rPr>
      </w:pPr>
    </w:p>
    <w:p w14:paraId="45DA2B24" w14:textId="77777777" w:rsidR="0068067F" w:rsidRPr="00DF286E" w:rsidRDefault="0068067F" w:rsidP="0068067F">
      <w:pPr>
        <w:spacing w:after="0"/>
        <w:ind w:left="720"/>
        <w:rPr>
          <w:i/>
          <w:iCs/>
        </w:rPr>
      </w:pPr>
      <w:r w:rsidRPr="00DF286E">
        <w:rPr>
          <w:i/>
          <w:iCs/>
        </w:rPr>
        <w:t>They are also at significantly greater risk of dying.</w:t>
      </w:r>
    </w:p>
    <w:p w14:paraId="5DB5E1BD" w14:textId="77777777" w:rsidR="0068067F" w:rsidRPr="00DF286E" w:rsidRDefault="0068067F" w:rsidP="0068067F">
      <w:pPr>
        <w:spacing w:after="0"/>
        <w:ind w:left="720"/>
        <w:rPr>
          <w:i/>
          <w:iCs/>
        </w:rPr>
      </w:pPr>
    </w:p>
    <w:p w14:paraId="25A1EB73" w14:textId="5F1F8C4C" w:rsidR="0068067F" w:rsidRPr="00DF286E" w:rsidRDefault="0068067F" w:rsidP="0068067F">
      <w:pPr>
        <w:spacing w:after="0"/>
        <w:ind w:left="720"/>
        <w:rPr>
          <w:i/>
          <w:iCs/>
        </w:rPr>
      </w:pPr>
      <w:r w:rsidRPr="00DF286E">
        <w:rPr>
          <w:i/>
          <w:iCs/>
        </w:rPr>
        <w:t xml:space="preserve">One study in the United States found that people who had been infected with </w:t>
      </w:r>
      <w:r w:rsidR="00BA656C">
        <w:rPr>
          <w:i/>
          <w:iCs/>
        </w:rPr>
        <w:t>COVID</w:t>
      </w:r>
      <w:r w:rsidRPr="00DF286E">
        <w:rPr>
          <w:i/>
          <w:iCs/>
        </w:rPr>
        <w:t xml:space="preserve">-19 and had recovered, had a 59% higher risk of dying within six months after contracting the virus:  about 8 extra deaths per 1,000 patients. Many former </w:t>
      </w:r>
      <w:r w:rsidR="00BA656C">
        <w:rPr>
          <w:i/>
          <w:iCs/>
        </w:rPr>
        <w:t>COVID</w:t>
      </w:r>
      <w:r w:rsidRPr="00DF286E">
        <w:rPr>
          <w:i/>
          <w:iCs/>
        </w:rPr>
        <w:t xml:space="preserve">-19 patients require readmission, and some die, weeks after the </w:t>
      </w:r>
      <w:r w:rsidR="00BA656C">
        <w:rPr>
          <w:i/>
          <w:iCs/>
        </w:rPr>
        <w:t>COVID</w:t>
      </w:r>
      <w:r w:rsidRPr="00DF286E">
        <w:rPr>
          <w:i/>
          <w:iCs/>
        </w:rPr>
        <w:t>-19 viral infection abates.</w:t>
      </w:r>
    </w:p>
    <w:p w14:paraId="4FD261CF" w14:textId="77777777" w:rsidR="0068067F" w:rsidRPr="00DF286E" w:rsidRDefault="0068067F" w:rsidP="0068067F">
      <w:pPr>
        <w:spacing w:after="0"/>
        <w:ind w:left="720"/>
        <w:rPr>
          <w:i/>
          <w:iCs/>
        </w:rPr>
      </w:pPr>
    </w:p>
    <w:p w14:paraId="54FF2388" w14:textId="7C9C259B" w:rsidR="0068067F" w:rsidRPr="00DF286E" w:rsidRDefault="0068067F" w:rsidP="0068067F">
      <w:pPr>
        <w:spacing w:after="0"/>
        <w:ind w:left="720"/>
        <w:rPr>
          <w:i/>
          <w:iCs/>
        </w:rPr>
      </w:pPr>
      <w:r w:rsidRPr="00DF286E">
        <w:rPr>
          <w:i/>
          <w:iCs/>
        </w:rPr>
        <w:t xml:space="preserve">Others suffer “long haul </w:t>
      </w:r>
      <w:r w:rsidR="00BA656C">
        <w:rPr>
          <w:i/>
          <w:iCs/>
        </w:rPr>
        <w:t>COVID</w:t>
      </w:r>
      <w:r w:rsidRPr="00DF286E">
        <w:rPr>
          <w:i/>
          <w:iCs/>
        </w:rPr>
        <w:t>”. This can leave them unwell, suffering from fatigue, aches and pains, “brain fog” and other conditions for long periods.</w:t>
      </w:r>
    </w:p>
    <w:p w14:paraId="5B02F05F" w14:textId="77777777" w:rsidR="0068067F" w:rsidRDefault="0068067F" w:rsidP="0068067F">
      <w:pPr>
        <w:spacing w:after="0"/>
      </w:pPr>
    </w:p>
    <w:p w14:paraId="1ACC4FCB" w14:textId="77777777" w:rsidR="0068067F" w:rsidRDefault="0068067F" w:rsidP="0068067F">
      <w:pPr>
        <w:spacing w:after="0"/>
      </w:pPr>
      <w:r>
        <w:t>They were asked whether, if they received this information, it would have any effect on their intention to get the vaccine.</w:t>
      </w:r>
    </w:p>
    <w:p w14:paraId="2B1DEC13" w14:textId="77777777" w:rsidR="0068067F" w:rsidRDefault="0068067F" w:rsidP="0068067F">
      <w:pPr>
        <w:spacing w:after="0"/>
      </w:pPr>
    </w:p>
    <w:p w14:paraId="7CE4ED6B" w14:textId="44FDCD37" w:rsidR="0068067F" w:rsidRDefault="0068067F" w:rsidP="0068067F">
      <w:pPr>
        <w:spacing w:after="0"/>
      </w:pPr>
      <w:r>
        <w:t>Overall, 34% of respondents said that this would make them more likely to get the vaccine.  These people were primarily those who would “Definitely’ or “Most Likely” get vaccinated.</w:t>
      </w:r>
    </w:p>
    <w:p w14:paraId="75752C69" w14:textId="040CEA0C" w:rsidR="00711E0E" w:rsidRDefault="00711E0E">
      <w:r>
        <w:br w:type="page"/>
      </w:r>
    </w:p>
    <w:tbl>
      <w:tblPr>
        <w:tblW w:w="8738" w:type="dxa"/>
        <w:tblInd w:w="421" w:type="dxa"/>
        <w:tblLayout w:type="fixed"/>
        <w:tblLook w:val="04A0" w:firstRow="1" w:lastRow="0" w:firstColumn="1" w:lastColumn="0" w:noHBand="0" w:noVBand="1"/>
      </w:tblPr>
      <w:tblGrid>
        <w:gridCol w:w="2693"/>
        <w:gridCol w:w="755"/>
        <w:gridCol w:w="756"/>
        <w:gridCol w:w="755"/>
        <w:gridCol w:w="756"/>
        <w:gridCol w:w="756"/>
        <w:gridCol w:w="755"/>
        <w:gridCol w:w="756"/>
        <w:gridCol w:w="756"/>
      </w:tblGrid>
      <w:tr w:rsidR="0068067F" w:rsidRPr="00C01D23" w14:paraId="5F003803" w14:textId="77777777" w:rsidTr="002C5585">
        <w:trPr>
          <w:trHeight w:val="255"/>
        </w:trPr>
        <w:tc>
          <w:tcPr>
            <w:tcW w:w="2693" w:type="dxa"/>
            <w:vMerge w:val="restart"/>
            <w:tcBorders>
              <w:top w:val="single" w:sz="4" w:space="0" w:color="auto"/>
              <w:left w:val="single" w:sz="4" w:space="0" w:color="auto"/>
              <w:bottom w:val="single" w:sz="4" w:space="0" w:color="000000"/>
              <w:right w:val="single" w:sz="4" w:space="0" w:color="FFFFFF"/>
            </w:tcBorders>
            <w:shd w:val="clear" w:color="000000" w:fill="4472C4"/>
            <w:vAlign w:val="center"/>
            <w:hideMark/>
          </w:tcPr>
          <w:p w14:paraId="67F63134" w14:textId="11007011" w:rsidR="0068067F" w:rsidRPr="00C01D23" w:rsidRDefault="003E2F3E" w:rsidP="002C5585">
            <w:pPr>
              <w:spacing w:after="0" w:line="240" w:lineRule="auto"/>
              <w:ind w:left="0"/>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lastRenderedPageBreak/>
              <w:t>If you received in formation on post-</w:t>
            </w:r>
            <w:r w:rsidR="00BA656C">
              <w:rPr>
                <w:rFonts w:ascii="Calibri" w:eastAsia="Times New Roman" w:hAnsi="Calibri" w:cs="Calibri"/>
                <w:b/>
                <w:bCs/>
                <w:color w:val="FFFFFF"/>
                <w:sz w:val="20"/>
                <w:szCs w:val="20"/>
                <w:lang w:eastAsia="en-NZ"/>
              </w:rPr>
              <w:t>COVID</w:t>
            </w:r>
            <w:r>
              <w:rPr>
                <w:rFonts w:ascii="Calibri" w:eastAsia="Times New Roman" w:hAnsi="Calibri" w:cs="Calibri"/>
                <w:b/>
                <w:bCs/>
                <w:color w:val="FFFFFF"/>
                <w:sz w:val="20"/>
                <w:szCs w:val="20"/>
                <w:lang w:eastAsia="en-NZ"/>
              </w:rPr>
              <w:t xml:space="preserve"> health problems, </w:t>
            </w:r>
            <w:r w:rsidR="00352C93">
              <w:rPr>
                <w:rFonts w:ascii="Calibri" w:eastAsia="Times New Roman" w:hAnsi="Calibri" w:cs="Calibri"/>
                <w:b/>
                <w:bCs/>
                <w:color w:val="FFFFFF"/>
                <w:sz w:val="20"/>
                <w:szCs w:val="20"/>
                <w:lang w:eastAsia="en-NZ"/>
              </w:rPr>
              <w:t>what effect would it have on your intention to get the vaccine?</w:t>
            </w:r>
          </w:p>
        </w:tc>
        <w:tc>
          <w:tcPr>
            <w:tcW w:w="755" w:type="dxa"/>
            <w:vMerge w:val="restart"/>
            <w:tcBorders>
              <w:top w:val="single" w:sz="4" w:space="0" w:color="auto"/>
              <w:left w:val="single" w:sz="4" w:space="0" w:color="FFFFFF"/>
              <w:right w:val="single" w:sz="4" w:space="0" w:color="FFFFFF"/>
            </w:tcBorders>
            <w:shd w:val="clear" w:color="000000" w:fill="4472C4"/>
            <w:noWrap/>
            <w:vAlign w:val="center"/>
            <w:hideMark/>
          </w:tcPr>
          <w:p w14:paraId="6ACA80A3" w14:textId="6EBD0E05" w:rsidR="0068067F" w:rsidRPr="00C01D23" w:rsidRDefault="0068067F" w:rsidP="002C5585">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All</w:t>
            </w:r>
          </w:p>
        </w:tc>
        <w:tc>
          <w:tcPr>
            <w:tcW w:w="5290" w:type="dxa"/>
            <w:gridSpan w:val="7"/>
            <w:tcBorders>
              <w:top w:val="single" w:sz="4" w:space="0" w:color="auto"/>
              <w:left w:val="nil"/>
              <w:bottom w:val="single" w:sz="4" w:space="0" w:color="FFFFFF"/>
              <w:right w:val="single" w:sz="4" w:space="0" w:color="000000"/>
            </w:tcBorders>
            <w:shd w:val="clear" w:color="000000" w:fill="4472C4"/>
            <w:vAlign w:val="center"/>
            <w:hideMark/>
          </w:tcPr>
          <w:p w14:paraId="75B5EADE" w14:textId="7000409A" w:rsidR="0068067F" w:rsidRPr="00C01D23" w:rsidRDefault="0068067F" w:rsidP="002C5585">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Will you get the </w:t>
            </w:r>
            <w:r w:rsidR="00BA656C">
              <w:rPr>
                <w:rFonts w:ascii="Calibri" w:eastAsia="Times New Roman" w:hAnsi="Calibri" w:cs="Calibri"/>
                <w:b/>
                <w:bCs/>
                <w:color w:val="FFFFFF"/>
                <w:sz w:val="20"/>
                <w:szCs w:val="20"/>
                <w:lang w:eastAsia="en-NZ"/>
              </w:rPr>
              <w:t>COVID</w:t>
            </w:r>
            <w:r w:rsidRPr="00C01D23">
              <w:rPr>
                <w:rFonts w:ascii="Calibri" w:eastAsia="Times New Roman" w:hAnsi="Calibri" w:cs="Calibri"/>
                <w:b/>
                <w:bCs/>
                <w:color w:val="FFFFFF"/>
                <w:sz w:val="20"/>
                <w:szCs w:val="20"/>
                <w:lang w:eastAsia="en-NZ"/>
              </w:rPr>
              <w:t>-19 vaccine?</w:t>
            </w:r>
          </w:p>
        </w:tc>
      </w:tr>
      <w:tr w:rsidR="0068067F" w:rsidRPr="00C01D23" w14:paraId="7D44B843" w14:textId="77777777" w:rsidTr="00AB6B97">
        <w:trPr>
          <w:trHeight w:val="450"/>
        </w:trPr>
        <w:tc>
          <w:tcPr>
            <w:tcW w:w="2693" w:type="dxa"/>
            <w:vMerge/>
            <w:tcBorders>
              <w:top w:val="single" w:sz="4" w:space="0" w:color="auto"/>
              <w:left w:val="single" w:sz="4" w:space="0" w:color="auto"/>
              <w:bottom w:val="single" w:sz="4" w:space="0" w:color="auto"/>
              <w:right w:val="single" w:sz="4" w:space="0" w:color="FFFFFF"/>
            </w:tcBorders>
            <w:vAlign w:val="center"/>
            <w:hideMark/>
          </w:tcPr>
          <w:p w14:paraId="2671C48D" w14:textId="77777777" w:rsidR="0068067F" w:rsidRPr="00C01D23" w:rsidRDefault="0068067F" w:rsidP="002C5585">
            <w:pPr>
              <w:spacing w:after="0" w:line="240" w:lineRule="auto"/>
              <w:ind w:left="0"/>
              <w:rPr>
                <w:rFonts w:ascii="Calibri" w:eastAsia="Times New Roman" w:hAnsi="Calibri" w:cs="Calibri"/>
                <w:b/>
                <w:bCs/>
                <w:color w:val="FFFFFF"/>
                <w:sz w:val="20"/>
                <w:szCs w:val="20"/>
                <w:lang w:eastAsia="en-NZ"/>
              </w:rPr>
            </w:pPr>
          </w:p>
        </w:tc>
        <w:tc>
          <w:tcPr>
            <w:tcW w:w="755" w:type="dxa"/>
            <w:vMerge/>
            <w:tcBorders>
              <w:left w:val="single" w:sz="4" w:space="0" w:color="FFFFFF"/>
              <w:bottom w:val="single" w:sz="4" w:space="0" w:color="auto"/>
              <w:right w:val="single" w:sz="4" w:space="0" w:color="FFFFFF"/>
            </w:tcBorders>
            <w:shd w:val="clear" w:color="000000" w:fill="4472C4"/>
            <w:vAlign w:val="center"/>
            <w:hideMark/>
          </w:tcPr>
          <w:p w14:paraId="758E198E" w14:textId="77777777" w:rsidR="0068067F" w:rsidRPr="00C01D23" w:rsidRDefault="0068067F" w:rsidP="002C5585">
            <w:pPr>
              <w:spacing w:after="0" w:line="240" w:lineRule="auto"/>
              <w:ind w:left="0"/>
              <w:rPr>
                <w:rFonts w:ascii="Calibri" w:eastAsia="Times New Roman" w:hAnsi="Calibri" w:cs="Calibri"/>
                <w:b/>
                <w:bCs/>
                <w:color w:val="FFFFFF"/>
                <w:sz w:val="20"/>
                <w:szCs w:val="20"/>
                <w:lang w:eastAsia="en-NZ"/>
              </w:rPr>
            </w:pPr>
          </w:p>
        </w:tc>
        <w:tc>
          <w:tcPr>
            <w:tcW w:w="756" w:type="dxa"/>
            <w:tcBorders>
              <w:top w:val="nil"/>
              <w:left w:val="nil"/>
              <w:bottom w:val="single" w:sz="4" w:space="0" w:color="auto"/>
              <w:right w:val="single" w:sz="4" w:space="0" w:color="FFFFFF"/>
            </w:tcBorders>
            <w:shd w:val="clear" w:color="000000" w:fill="4472C4"/>
            <w:vAlign w:val="center"/>
            <w:hideMark/>
          </w:tcPr>
          <w:p w14:paraId="67774F99" w14:textId="67CAB769" w:rsidR="0068067F"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p>
          <w:p w14:paraId="673599E4"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itely</w:t>
            </w:r>
          </w:p>
        </w:tc>
        <w:tc>
          <w:tcPr>
            <w:tcW w:w="755" w:type="dxa"/>
            <w:tcBorders>
              <w:top w:val="nil"/>
              <w:left w:val="nil"/>
              <w:bottom w:val="single" w:sz="4" w:space="0" w:color="auto"/>
              <w:right w:val="single" w:sz="4" w:space="0" w:color="FFFFFF"/>
            </w:tcBorders>
            <w:shd w:val="clear" w:color="000000" w:fill="4472C4"/>
            <w:vAlign w:val="center"/>
            <w:hideMark/>
          </w:tcPr>
          <w:p w14:paraId="0E5D9C98" w14:textId="57FCE7C6"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likely</w:t>
            </w:r>
          </w:p>
        </w:tc>
        <w:tc>
          <w:tcPr>
            <w:tcW w:w="756" w:type="dxa"/>
            <w:tcBorders>
              <w:top w:val="nil"/>
              <w:left w:val="nil"/>
              <w:bottom w:val="single" w:sz="4" w:space="0" w:color="auto"/>
              <w:right w:val="single" w:sz="4" w:space="0" w:color="FFFFFF"/>
            </w:tcBorders>
            <w:shd w:val="clear" w:color="000000" w:fill="4472C4"/>
            <w:vAlign w:val="center"/>
            <w:hideMark/>
          </w:tcPr>
          <w:p w14:paraId="384D21C0" w14:textId="70568B91"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Likely</w:t>
            </w:r>
          </w:p>
        </w:tc>
        <w:tc>
          <w:tcPr>
            <w:tcW w:w="756" w:type="dxa"/>
            <w:tcBorders>
              <w:top w:val="nil"/>
              <w:left w:val="nil"/>
              <w:bottom w:val="single" w:sz="4" w:space="0" w:color="auto"/>
              <w:right w:val="single" w:sz="4" w:space="0" w:color="FFFFFF"/>
            </w:tcBorders>
            <w:shd w:val="clear" w:color="000000" w:fill="4472C4"/>
            <w:vAlign w:val="center"/>
            <w:hideMark/>
          </w:tcPr>
          <w:p w14:paraId="021494E0"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Un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likely</w:t>
            </w:r>
          </w:p>
        </w:tc>
        <w:tc>
          <w:tcPr>
            <w:tcW w:w="755" w:type="dxa"/>
            <w:tcBorders>
              <w:top w:val="nil"/>
              <w:left w:val="nil"/>
              <w:bottom w:val="single" w:sz="4" w:space="0" w:color="auto"/>
              <w:right w:val="single" w:sz="4" w:space="0" w:color="FFFFFF"/>
            </w:tcBorders>
            <w:shd w:val="clear" w:color="000000" w:fill="4472C4"/>
            <w:vAlign w:val="center"/>
            <w:hideMark/>
          </w:tcPr>
          <w:p w14:paraId="6AA00BD8"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unlikely</w:t>
            </w:r>
          </w:p>
        </w:tc>
        <w:tc>
          <w:tcPr>
            <w:tcW w:w="756" w:type="dxa"/>
            <w:tcBorders>
              <w:top w:val="nil"/>
              <w:left w:val="nil"/>
              <w:bottom w:val="single" w:sz="4" w:space="0" w:color="auto"/>
              <w:right w:val="single" w:sz="4" w:space="0" w:color="FFFFFF"/>
            </w:tcBorders>
            <w:shd w:val="clear" w:color="000000" w:fill="4472C4"/>
            <w:vAlign w:val="center"/>
            <w:hideMark/>
          </w:tcPr>
          <w:p w14:paraId="18F35FB3"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itely not</w:t>
            </w:r>
          </w:p>
        </w:tc>
        <w:tc>
          <w:tcPr>
            <w:tcW w:w="756" w:type="dxa"/>
            <w:tcBorders>
              <w:top w:val="nil"/>
              <w:left w:val="nil"/>
              <w:bottom w:val="single" w:sz="4" w:space="0" w:color="auto"/>
              <w:right w:val="single" w:sz="4" w:space="0" w:color="auto"/>
            </w:tcBorders>
            <w:shd w:val="clear" w:color="000000" w:fill="4472C4"/>
            <w:vAlign w:val="center"/>
            <w:hideMark/>
          </w:tcPr>
          <w:p w14:paraId="4BAB14AB"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Not sure</w:t>
            </w:r>
          </w:p>
        </w:tc>
      </w:tr>
      <w:tr w:rsidR="00AB6B97" w:rsidRPr="00C01D23" w14:paraId="2143DE59" w14:textId="77777777" w:rsidTr="00AB6B9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DE1DE" w14:textId="1FBF06D9" w:rsidR="00AB6B97" w:rsidRDefault="00AB6B97" w:rsidP="00AB6B97">
            <w:pPr>
              <w:spacing w:after="0" w:line="240" w:lineRule="auto"/>
              <w:ind w:left="0"/>
              <w:rPr>
                <w:rFonts w:ascii="Calibri" w:hAnsi="Calibri" w:cs="Calibri"/>
                <w:color w:val="000000"/>
                <w:sz w:val="20"/>
                <w:szCs w:val="20"/>
              </w:rPr>
            </w:pPr>
            <w:r>
              <w:rPr>
                <w:rFonts w:ascii="Calibri" w:hAnsi="Calibri" w:cs="Calibri"/>
                <w:color w:val="000000"/>
                <w:sz w:val="20"/>
                <w:szCs w:val="20"/>
              </w:rPr>
              <w:t>Definitely more likely</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EE17B" w14:textId="1FE88FE8"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10%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D11BD" w14:textId="2F3C9D00"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47%</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E4246" w14:textId="6811D133"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21%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13D43" w14:textId="0ECC1998"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9%</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81844" w14:textId="2B8C8101"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4%</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7DC52" w14:textId="067BDB2A"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BF3C1" w14:textId="2F46DBC1"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31545" w14:textId="7FB648C4"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7%</w:t>
            </w:r>
          </w:p>
        </w:tc>
      </w:tr>
      <w:tr w:rsidR="00AB6B97" w:rsidRPr="00C01D23" w14:paraId="7B67A44C" w14:textId="77777777" w:rsidTr="00AB6B9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B5AD8F" w14:textId="77777777" w:rsidR="00AB6B97" w:rsidRPr="00C01D23" w:rsidRDefault="00AB6B97" w:rsidP="00AB6B9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Total more Likely</w:t>
            </w:r>
          </w:p>
        </w:tc>
        <w:tc>
          <w:tcPr>
            <w:tcW w:w="75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D02DC1" w14:textId="2AF68972" w:rsidR="00AB6B97" w:rsidRPr="00C01D23" w:rsidRDefault="00AB6B97" w:rsidP="00AB6B9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7800AE" w14:textId="3CB06640" w:rsidR="00AB6B97" w:rsidRPr="00C01D23" w:rsidRDefault="000837A3" w:rsidP="00AB6B97">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967488" behindDoc="0" locked="0" layoutInCell="1" allowOverlap="1" wp14:anchorId="702DC6D7" wp14:editId="581B2DAA">
                      <wp:simplePos x="0" y="0"/>
                      <wp:positionH relativeFrom="column">
                        <wp:posOffset>-44450</wp:posOffset>
                      </wp:positionH>
                      <wp:positionV relativeFrom="paragraph">
                        <wp:posOffset>-8255</wp:posOffset>
                      </wp:positionV>
                      <wp:extent cx="447675" cy="152400"/>
                      <wp:effectExtent l="0" t="0" r="9525" b="0"/>
                      <wp:wrapNone/>
                      <wp:docPr id="271" name="Oval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5240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56713" id="Oval 271" o:spid="_x0000_s1026" alt="&quot;&quot;" style="position:absolute;margin-left:-3.5pt;margin-top:-.65pt;width:35.25pt;height:1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" filled="f" strokecolor="#77933c" strokeweight="2pt">
                      <v:path arrowok="t"/>
                    </v:oval>
                  </w:pict>
                </mc:Fallback>
              </mc:AlternateContent>
            </w:r>
            <w:r>
              <w:rPr>
                <w:noProof/>
              </w:rPr>
              <mc:AlternateContent>
                <mc:Choice Requires="wps">
                  <w:drawing>
                    <wp:anchor distT="0" distB="0" distL="114300" distR="114300" simplePos="0" relativeHeight="251969536" behindDoc="0" locked="0" layoutInCell="1" allowOverlap="1" wp14:anchorId="2BFC6F87" wp14:editId="25B3BC8F">
                      <wp:simplePos x="0" y="0"/>
                      <wp:positionH relativeFrom="column">
                        <wp:posOffset>-41910</wp:posOffset>
                      </wp:positionH>
                      <wp:positionV relativeFrom="paragraph">
                        <wp:posOffset>-174625</wp:posOffset>
                      </wp:positionV>
                      <wp:extent cx="447675" cy="161925"/>
                      <wp:effectExtent l="0" t="0" r="9525" b="9525"/>
                      <wp:wrapNone/>
                      <wp:docPr id="270" name="Oval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F3255" id="Oval 270" o:spid="_x0000_s1026" alt="&quot;&quot;" style="position:absolute;margin-left:-3.3pt;margin-top:-13.75pt;width:35.25pt;height:12.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" filled="f" strokecolor="#77933c" strokeweight="2pt">
                      <v:path arrowok="t"/>
                    </v:oval>
                  </w:pict>
                </mc:Fallback>
              </mc:AlternateContent>
            </w:r>
            <w:r w:rsidR="00AB6B97">
              <w:rPr>
                <w:rFonts w:ascii="Calibri" w:hAnsi="Calibri" w:cs="Calibri"/>
                <w:color w:val="000000"/>
                <w:sz w:val="20"/>
                <w:szCs w:val="20"/>
              </w:rPr>
              <w:t>94%</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BEFC8F" w14:textId="1374794F" w:rsidR="00AB6B97" w:rsidRPr="00C01D23" w:rsidRDefault="000837A3" w:rsidP="00AB6B97">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971584" behindDoc="0" locked="0" layoutInCell="1" allowOverlap="1" wp14:anchorId="3D725178" wp14:editId="7B557FB4">
                      <wp:simplePos x="0" y="0"/>
                      <wp:positionH relativeFrom="column">
                        <wp:posOffset>-38100</wp:posOffset>
                      </wp:positionH>
                      <wp:positionV relativeFrom="paragraph">
                        <wp:posOffset>-177800</wp:posOffset>
                      </wp:positionV>
                      <wp:extent cx="447675" cy="171450"/>
                      <wp:effectExtent l="0" t="0" r="9525" b="0"/>
                      <wp:wrapNone/>
                      <wp:docPr id="276" name="Oval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3E73D" id="Oval 276" o:spid="_x0000_s1026" alt="&quot;&quot;" style="position:absolute;margin-left:-3pt;margin-top:-14pt;width:35.25pt;height: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" filled="f" strokecolor="#77933c" strokeweight="2pt">
                      <v:path arrowok="t"/>
                    </v:oval>
                  </w:pict>
                </mc:Fallback>
              </mc:AlternateContent>
            </w:r>
            <w:r>
              <w:rPr>
                <w:noProof/>
              </w:rPr>
              <mc:AlternateContent>
                <mc:Choice Requires="wps">
                  <w:drawing>
                    <wp:anchor distT="0" distB="0" distL="114300" distR="114300" simplePos="0" relativeHeight="251968512" behindDoc="0" locked="0" layoutInCell="1" allowOverlap="1" wp14:anchorId="1E5FC08A" wp14:editId="1A1120B7">
                      <wp:simplePos x="0" y="0"/>
                      <wp:positionH relativeFrom="column">
                        <wp:posOffset>-36830</wp:posOffset>
                      </wp:positionH>
                      <wp:positionV relativeFrom="paragraph">
                        <wp:posOffset>-10795</wp:posOffset>
                      </wp:positionV>
                      <wp:extent cx="447675" cy="171450"/>
                      <wp:effectExtent l="0" t="0" r="9525" b="0"/>
                      <wp:wrapNone/>
                      <wp:docPr id="272" name="Oval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9DADA" id="Oval 272" o:spid="_x0000_s1026" alt="&quot;&quot;" style="position:absolute;margin-left:-2.9pt;margin-top:-.85pt;width:35.25pt;height: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" filled="f" strokecolor="#77933c" strokeweight="2pt">
                      <v:path arrowok="t"/>
                    </v:oval>
                  </w:pict>
                </mc:Fallback>
              </mc:AlternateContent>
            </w:r>
            <w:r w:rsidR="00AB6B97">
              <w:rPr>
                <w:rFonts w:ascii="Calibri" w:hAnsi="Calibri" w:cs="Calibri"/>
                <w:color w:val="000000"/>
                <w:sz w:val="20"/>
                <w:szCs w:val="20"/>
              </w:rPr>
              <w:t>79%</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EBE2C7" w14:textId="08E66819" w:rsidR="00AB6B97" w:rsidRPr="00C01D23" w:rsidRDefault="00AB6B97" w:rsidP="00AB6B9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67A431" w14:textId="3EAF13D6" w:rsidR="00AB6B97" w:rsidRPr="00C01D23" w:rsidRDefault="00AB6B97" w:rsidP="00AB6B9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12B29C" w14:textId="4938624B" w:rsidR="00AB6B97" w:rsidRPr="00C01D23" w:rsidRDefault="00AB6B97" w:rsidP="00AB6B9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5AD719" w14:textId="43DBF384" w:rsidR="00AB6B97" w:rsidRPr="00C01D23" w:rsidRDefault="00AB6B97" w:rsidP="00AB6B9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FABE6A" w14:textId="43A2F553" w:rsidR="00AB6B97" w:rsidRPr="00C01D23" w:rsidRDefault="00AB6B97" w:rsidP="00AB6B9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r>
      <w:tr w:rsidR="00AB6B97" w:rsidRPr="00C01D23" w14:paraId="4F4C8DA5" w14:textId="77777777" w:rsidTr="00AB6B97">
        <w:trPr>
          <w:trHeight w:val="255"/>
        </w:trPr>
        <w:tc>
          <w:tcPr>
            <w:tcW w:w="2693" w:type="dxa"/>
            <w:tcBorders>
              <w:top w:val="single" w:sz="4" w:space="0" w:color="auto"/>
              <w:bottom w:val="single" w:sz="4" w:space="0" w:color="auto"/>
            </w:tcBorders>
            <w:shd w:val="clear" w:color="auto" w:fill="auto"/>
            <w:noWrap/>
            <w:vAlign w:val="center"/>
          </w:tcPr>
          <w:p w14:paraId="7466C8AF" w14:textId="77777777" w:rsidR="00AB6B97" w:rsidRDefault="00AB6B97" w:rsidP="002C5585">
            <w:pPr>
              <w:spacing w:after="0" w:line="240" w:lineRule="auto"/>
              <w:ind w:left="0"/>
              <w:rPr>
                <w:rFonts w:ascii="Calibri" w:hAnsi="Calibri" w:cs="Calibri"/>
                <w:color w:val="000000"/>
                <w:sz w:val="20"/>
                <w:szCs w:val="20"/>
              </w:rPr>
            </w:pPr>
          </w:p>
        </w:tc>
        <w:tc>
          <w:tcPr>
            <w:tcW w:w="755" w:type="dxa"/>
            <w:tcBorders>
              <w:top w:val="single" w:sz="4" w:space="0" w:color="auto"/>
              <w:bottom w:val="single" w:sz="4" w:space="0" w:color="auto"/>
            </w:tcBorders>
            <w:shd w:val="clear" w:color="auto" w:fill="auto"/>
            <w:noWrap/>
            <w:vAlign w:val="center"/>
          </w:tcPr>
          <w:p w14:paraId="262DDF02" w14:textId="77777777" w:rsidR="00AB6B97" w:rsidRDefault="00AB6B97" w:rsidP="002C5585">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48D105E6" w14:textId="7091038C" w:rsidR="00AB6B97" w:rsidRDefault="00AB6B97" w:rsidP="002C5585">
            <w:pPr>
              <w:spacing w:after="0" w:line="240" w:lineRule="auto"/>
              <w:ind w:left="0"/>
              <w:jc w:val="right"/>
              <w:rPr>
                <w:rFonts w:ascii="Calibri" w:hAnsi="Calibri" w:cs="Calibri"/>
                <w:color w:val="000000"/>
                <w:sz w:val="20"/>
                <w:szCs w:val="20"/>
              </w:rPr>
            </w:pPr>
          </w:p>
        </w:tc>
        <w:tc>
          <w:tcPr>
            <w:tcW w:w="755" w:type="dxa"/>
            <w:tcBorders>
              <w:top w:val="single" w:sz="4" w:space="0" w:color="auto"/>
              <w:bottom w:val="single" w:sz="4" w:space="0" w:color="auto"/>
            </w:tcBorders>
            <w:shd w:val="clear" w:color="auto" w:fill="auto"/>
            <w:noWrap/>
            <w:vAlign w:val="center"/>
          </w:tcPr>
          <w:p w14:paraId="15DC2EE9" w14:textId="5E492933" w:rsidR="00AB6B97" w:rsidRDefault="00AB6B97" w:rsidP="002C5585">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3B0058C4" w14:textId="77777777" w:rsidR="00AB6B97" w:rsidRDefault="00AB6B97" w:rsidP="002C5585">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175A32EB" w14:textId="77777777" w:rsidR="00AB6B97" w:rsidRDefault="00AB6B97" w:rsidP="002C5585">
            <w:pPr>
              <w:spacing w:after="0" w:line="240" w:lineRule="auto"/>
              <w:ind w:left="0"/>
              <w:jc w:val="center"/>
              <w:rPr>
                <w:rFonts w:ascii="Calibri" w:hAnsi="Calibri" w:cs="Calibri"/>
                <w:color w:val="000000"/>
                <w:sz w:val="20"/>
                <w:szCs w:val="20"/>
              </w:rPr>
            </w:pPr>
          </w:p>
        </w:tc>
        <w:tc>
          <w:tcPr>
            <w:tcW w:w="755" w:type="dxa"/>
            <w:tcBorders>
              <w:top w:val="single" w:sz="4" w:space="0" w:color="auto"/>
              <w:bottom w:val="single" w:sz="4" w:space="0" w:color="auto"/>
            </w:tcBorders>
            <w:shd w:val="clear" w:color="auto" w:fill="auto"/>
            <w:noWrap/>
            <w:vAlign w:val="center"/>
          </w:tcPr>
          <w:p w14:paraId="7A60216E" w14:textId="77777777" w:rsidR="00AB6B97" w:rsidRDefault="00AB6B97" w:rsidP="002C5585">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54EF84C7" w14:textId="77777777" w:rsidR="00AB6B97" w:rsidRDefault="00AB6B97" w:rsidP="002C5585">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03C59E0A" w14:textId="77777777" w:rsidR="00AB6B97" w:rsidRDefault="00AB6B97" w:rsidP="002C5585">
            <w:pPr>
              <w:spacing w:after="0" w:line="240" w:lineRule="auto"/>
              <w:ind w:left="0"/>
              <w:jc w:val="right"/>
              <w:rPr>
                <w:rFonts w:ascii="Calibri" w:hAnsi="Calibri" w:cs="Calibri"/>
                <w:color w:val="000000"/>
                <w:sz w:val="20"/>
                <w:szCs w:val="20"/>
              </w:rPr>
            </w:pPr>
          </w:p>
        </w:tc>
      </w:tr>
      <w:tr w:rsidR="00AB6B97" w:rsidRPr="00C01D23" w14:paraId="3BEEDD49" w14:textId="77777777" w:rsidTr="00AB6B9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92487" w14:textId="19AEB027" w:rsidR="00AB6B97" w:rsidRDefault="00AB6B97" w:rsidP="00AB6B97">
            <w:pPr>
              <w:spacing w:after="0" w:line="240" w:lineRule="auto"/>
              <w:ind w:left="0"/>
              <w:rPr>
                <w:rFonts w:ascii="Calibri" w:hAnsi="Calibri" w:cs="Calibri"/>
                <w:color w:val="000000"/>
                <w:sz w:val="20"/>
                <w:szCs w:val="20"/>
              </w:rPr>
            </w:pPr>
            <w:r>
              <w:rPr>
                <w:rFonts w:ascii="Calibri" w:hAnsi="Calibri" w:cs="Calibri"/>
                <w:color w:val="000000"/>
                <w:sz w:val="20"/>
                <w:szCs w:val="20"/>
              </w:rPr>
              <w:t>Definitely less likely</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B1866" w14:textId="516311DF"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13%</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3D43A" w14:textId="10B788DD"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0%</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18061" w14:textId="5F56BF83"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3%</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6AB69" w14:textId="2F3F7427"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A8808" w14:textId="316142F0" w:rsidR="00AB6B97" w:rsidRPr="00AB6B97" w:rsidRDefault="00AB6B97" w:rsidP="00AB6B97">
            <w:pPr>
              <w:spacing w:after="0" w:line="240" w:lineRule="auto"/>
              <w:ind w:left="0"/>
              <w:jc w:val="center"/>
              <w:rPr>
                <w:rFonts w:ascii="Calibri" w:hAnsi="Calibri" w:cs="Calibri"/>
                <w:color w:val="000000"/>
                <w:sz w:val="20"/>
                <w:szCs w:val="20"/>
              </w:rPr>
            </w:pPr>
            <w:r w:rsidRPr="00AB6B97">
              <w:rPr>
                <w:sz w:val="20"/>
                <w:szCs w:val="20"/>
              </w:rPr>
              <w:t>13%</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15DD1" w14:textId="0BE69D38"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11%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8FCA3" w14:textId="5B5BEC6C" w:rsidR="00AB6B97" w:rsidRPr="00AB6B97" w:rsidRDefault="000837A3" w:rsidP="00AB6B97">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73632" behindDoc="0" locked="0" layoutInCell="1" allowOverlap="1" wp14:anchorId="417FEA51" wp14:editId="1E20DDEE">
                      <wp:simplePos x="0" y="0"/>
                      <wp:positionH relativeFrom="margin">
                        <wp:posOffset>-17780</wp:posOffset>
                      </wp:positionH>
                      <wp:positionV relativeFrom="paragraph">
                        <wp:posOffset>-2540</wp:posOffset>
                      </wp:positionV>
                      <wp:extent cx="466725" cy="180975"/>
                      <wp:effectExtent l="0" t="0" r="9525" b="9525"/>
                      <wp:wrapNone/>
                      <wp:docPr id="277" name="Oval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549C6" id="Oval 277" o:spid="_x0000_s1026" alt="&quot;&quot;" style="position:absolute;margin-left:-1.4pt;margin-top:-.2pt;width:36.75pt;height:14.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" filled="f" strokecolor="#c00000" strokeweight="2pt">
                      <v:path arrowok="t"/>
                      <w10:wrap anchorx="margin"/>
                    </v:oval>
                  </w:pict>
                </mc:Fallback>
              </mc:AlternateContent>
            </w:r>
            <w:r w:rsidR="00AB6B97" w:rsidRPr="00AB6B97">
              <w:rPr>
                <w:sz w:val="20"/>
                <w:szCs w:val="20"/>
              </w:rPr>
              <w:t>41%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0A74D" w14:textId="6588AEE3"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5%</w:t>
            </w:r>
          </w:p>
        </w:tc>
      </w:tr>
      <w:tr w:rsidR="00AB6B97" w:rsidRPr="00C01D23" w14:paraId="20B0BCD5" w14:textId="77777777" w:rsidTr="00AB6B9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AC08B8" w14:textId="77777777" w:rsidR="00AB6B97" w:rsidRDefault="00AB6B97" w:rsidP="00AB6B9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Total less likely</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D75475" w14:textId="7A639EFD"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27%</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CFEFA3" w14:textId="0E4C3B30"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0%</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28FF9A" w14:textId="6DDB9075"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10%</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E2AA69" w14:textId="485FC6B6"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19%</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B05476" w14:textId="2E357365" w:rsidR="00AB6B97" w:rsidRPr="00AB6B97" w:rsidRDefault="00AB6B97" w:rsidP="00AB6B97">
            <w:pPr>
              <w:spacing w:after="0" w:line="240" w:lineRule="auto"/>
              <w:ind w:left="0"/>
              <w:jc w:val="center"/>
              <w:rPr>
                <w:rFonts w:ascii="Calibri" w:eastAsia="Times New Roman" w:hAnsi="Calibri" w:cs="Calibri"/>
                <w:b/>
                <w:bCs/>
                <w:noProof/>
                <w:color w:val="FFFFFF"/>
                <w:sz w:val="20"/>
                <w:szCs w:val="20"/>
                <w:lang w:eastAsia="en-NZ"/>
              </w:rPr>
            </w:pPr>
            <w:r w:rsidRPr="00AB6B97">
              <w:rPr>
                <w:sz w:val="20"/>
                <w:szCs w:val="20"/>
              </w:rPr>
              <w:t>30%</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A5164B" w14:textId="67C60399" w:rsidR="00AB6B97" w:rsidRPr="00AB6B97" w:rsidRDefault="000837A3" w:rsidP="00AB6B97">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64416" behindDoc="0" locked="0" layoutInCell="1" allowOverlap="1" wp14:anchorId="4E44DCC6" wp14:editId="6DEEB7F1">
                      <wp:simplePos x="0" y="0"/>
                      <wp:positionH relativeFrom="margin">
                        <wp:posOffset>-54610</wp:posOffset>
                      </wp:positionH>
                      <wp:positionV relativeFrom="paragraph">
                        <wp:posOffset>-24130</wp:posOffset>
                      </wp:positionV>
                      <wp:extent cx="466725" cy="180975"/>
                      <wp:effectExtent l="0" t="0" r="9525" b="9525"/>
                      <wp:wrapNone/>
                      <wp:docPr id="273" name="Oval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155C5" id="Oval 273" o:spid="_x0000_s1026" alt="&quot;&quot;" style="position:absolute;margin-left:-4.3pt;margin-top:-1.9pt;width:36.75pt;height:14.2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" filled="f" strokecolor="#c00000" strokeweight="2pt">
                      <v:path arrowok="t"/>
                      <w10:wrap anchorx="margin"/>
                    </v:oval>
                  </w:pict>
                </mc:Fallback>
              </mc:AlternateContent>
            </w:r>
            <w:r w:rsidR="00AB6B97" w:rsidRPr="00AB6B97">
              <w:rPr>
                <w:sz w:val="20"/>
                <w:szCs w:val="20"/>
              </w:rPr>
              <w:t>43%</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553CDF" w14:textId="724F4C6F" w:rsidR="00AB6B97" w:rsidRPr="00AB6B97" w:rsidRDefault="000837A3" w:rsidP="00AB6B97">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65440" behindDoc="0" locked="0" layoutInCell="1" allowOverlap="1" wp14:anchorId="6B968E3B" wp14:editId="7A139980">
                      <wp:simplePos x="0" y="0"/>
                      <wp:positionH relativeFrom="margin">
                        <wp:posOffset>-62230</wp:posOffset>
                      </wp:positionH>
                      <wp:positionV relativeFrom="paragraph">
                        <wp:posOffset>-13335</wp:posOffset>
                      </wp:positionV>
                      <wp:extent cx="466725" cy="180975"/>
                      <wp:effectExtent l="0" t="0" r="9525" b="9525"/>
                      <wp:wrapNone/>
                      <wp:docPr id="275" name="Oval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B9535" id="Oval 275" o:spid="_x0000_s1026" alt="&quot;&quot;" style="position:absolute;margin-left:-4.9pt;margin-top:-1.05pt;width:36.75pt;height:14.2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" filled="f" strokecolor="#c00000" strokeweight="2pt">
                      <v:path arrowok="t"/>
                      <w10:wrap anchorx="margin"/>
                    </v:oval>
                  </w:pict>
                </mc:Fallback>
              </mc:AlternateContent>
            </w:r>
            <w:r w:rsidR="00AB6B97" w:rsidRPr="00AB6B97">
              <w:rPr>
                <w:sz w:val="20"/>
                <w:szCs w:val="20"/>
              </w:rPr>
              <w:t>61%</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0D1A24" w14:textId="36DAEAEB"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11%</w:t>
            </w:r>
          </w:p>
        </w:tc>
      </w:tr>
      <w:tr w:rsidR="00AB6B97" w:rsidRPr="00C01D23" w14:paraId="5E773433" w14:textId="77777777" w:rsidTr="00AB6B9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9047B" w14:textId="77777777" w:rsidR="00AB6B97" w:rsidRDefault="00AB6B97" w:rsidP="00AB6B9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Not sure</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DB901" w14:textId="510C979F"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39%</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F186E" w14:textId="03BE2860"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6%</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90F3A" w14:textId="255B30BF"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11%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9E0B0" w14:textId="1808690A"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32%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D97C2" w14:textId="7646F7B4" w:rsidR="00AB6B97" w:rsidRPr="00AB6B97" w:rsidRDefault="00AB6B97" w:rsidP="00AB6B97">
            <w:pPr>
              <w:spacing w:after="0" w:line="240" w:lineRule="auto"/>
              <w:ind w:left="0"/>
              <w:jc w:val="center"/>
              <w:rPr>
                <w:rFonts w:ascii="Calibri" w:eastAsia="Times New Roman" w:hAnsi="Calibri" w:cs="Calibri"/>
                <w:b/>
                <w:bCs/>
                <w:noProof/>
                <w:color w:val="FFFFFF"/>
                <w:sz w:val="20"/>
                <w:szCs w:val="20"/>
                <w:lang w:eastAsia="en-NZ"/>
              </w:rPr>
            </w:pPr>
            <w:r w:rsidRPr="00AB6B97">
              <w:rPr>
                <w:sz w:val="20"/>
                <w:szCs w:val="20"/>
              </w:rPr>
              <w:t>49%</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9C75" w14:textId="5AA0F5B4"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48%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60A13" w14:textId="191C35B2" w:rsidR="00AB6B97" w:rsidRPr="00AB6B97" w:rsidRDefault="00AB6B97" w:rsidP="00AB6B97">
            <w:pPr>
              <w:spacing w:after="0" w:line="240" w:lineRule="auto"/>
              <w:ind w:left="0"/>
              <w:jc w:val="right"/>
              <w:rPr>
                <w:rFonts w:ascii="Calibri" w:hAnsi="Calibri" w:cs="Calibri"/>
                <w:color w:val="000000"/>
                <w:sz w:val="20"/>
                <w:szCs w:val="20"/>
              </w:rPr>
            </w:pPr>
            <w:r w:rsidRPr="00AB6B97">
              <w:rPr>
                <w:sz w:val="20"/>
                <w:szCs w:val="20"/>
              </w:rPr>
              <w:t>37%</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3F02" w14:textId="6FF57EF9" w:rsidR="00AB6B97" w:rsidRPr="00AB6B97" w:rsidRDefault="000837A3" w:rsidP="00AB6B97">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66464" behindDoc="0" locked="0" layoutInCell="1" allowOverlap="1" wp14:anchorId="6A084BC7" wp14:editId="5CF4B491">
                      <wp:simplePos x="0" y="0"/>
                      <wp:positionH relativeFrom="margin">
                        <wp:posOffset>-48895</wp:posOffset>
                      </wp:positionH>
                      <wp:positionV relativeFrom="paragraph">
                        <wp:posOffset>-24765</wp:posOffset>
                      </wp:positionV>
                      <wp:extent cx="466725" cy="180975"/>
                      <wp:effectExtent l="0" t="0" r="9525" b="9525"/>
                      <wp:wrapNone/>
                      <wp:docPr id="274" name="Oval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7933C" id="Oval 274" o:spid="_x0000_s1026" alt="&quot;&quot;" style="position:absolute;margin-left:-3.85pt;margin-top:-1.95pt;width:36.75pt;height:14.2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" filled="f" strokecolor="#c00000" strokeweight="2pt">
                      <v:path arrowok="t"/>
                      <w10:wrap anchorx="margin"/>
                    </v:oval>
                  </w:pict>
                </mc:Fallback>
              </mc:AlternateContent>
            </w:r>
            <w:r w:rsidR="00AB6B97" w:rsidRPr="00AB6B97">
              <w:rPr>
                <w:sz w:val="20"/>
                <w:szCs w:val="20"/>
              </w:rPr>
              <w:t>63%</w:t>
            </w:r>
          </w:p>
        </w:tc>
      </w:tr>
    </w:tbl>
    <w:p w14:paraId="1E1A67C3" w14:textId="0A5BAB91" w:rsidR="0068067F" w:rsidRDefault="0068067F" w:rsidP="0068067F">
      <w:pPr>
        <w:spacing w:after="0"/>
      </w:pPr>
    </w:p>
    <w:p w14:paraId="6688BCE9" w14:textId="74ED27D7" w:rsidR="00E77B90" w:rsidRDefault="003E2F3E" w:rsidP="0068067F">
      <w:pPr>
        <w:spacing w:after="0"/>
      </w:pPr>
      <w:bookmarkStart w:id="70" w:name="_Hlk85183491"/>
      <w:r>
        <w:t xml:space="preserve">This </w:t>
      </w:r>
      <w:r w:rsidR="00352C93">
        <w:t>post-</w:t>
      </w:r>
      <w:r w:rsidR="00BA656C">
        <w:t>COVID</w:t>
      </w:r>
      <w:r w:rsidR="00352C93">
        <w:t xml:space="preserve"> health problem </w:t>
      </w:r>
      <w:r>
        <w:t xml:space="preserve">messaging has almost double the effect </w:t>
      </w:r>
      <w:r w:rsidR="005835CC">
        <w:t xml:space="preserve">of messaging about protection from the effects of </w:t>
      </w:r>
      <w:r w:rsidR="00BA656C">
        <w:t>COVID</w:t>
      </w:r>
      <w:r w:rsidR="005835CC">
        <w:t>-19 among</w:t>
      </w:r>
      <w:r>
        <w:t xml:space="preserve"> those who are </w:t>
      </w:r>
      <w:r w:rsidR="00B972D6">
        <w:t xml:space="preserve">currently </w:t>
      </w:r>
      <w:r>
        <w:t xml:space="preserve">not likely to get a vaccine: the incremental gain </w:t>
      </w:r>
      <w:r w:rsidR="00E77B90">
        <w:t xml:space="preserve">among this group </w:t>
      </w:r>
      <w:r>
        <w:t xml:space="preserve">is 0.76%, estimated at 31,300 people 16+.  </w:t>
      </w:r>
      <w:r w:rsidR="00E77B90">
        <w:t>Among the unsure, it has an incremental gain of 1.1% or around 46,400 people 16+.</w:t>
      </w:r>
    </w:p>
    <w:bookmarkEnd w:id="68"/>
    <w:bookmarkEnd w:id="70"/>
    <w:p w14:paraId="4FA43E13" w14:textId="77777777" w:rsidR="00E77B90" w:rsidRDefault="00E77B90" w:rsidP="0068067F">
      <w:pPr>
        <w:spacing w:after="0"/>
      </w:pPr>
    </w:p>
    <w:p w14:paraId="461949A6" w14:textId="26C4314E" w:rsidR="0068067F" w:rsidRDefault="003E2F3E" w:rsidP="0068067F">
      <w:pPr>
        <w:spacing w:after="0"/>
      </w:pPr>
      <w:r>
        <w:t>It has the greatest effect on younger people: under 25s</w:t>
      </w:r>
      <w:r w:rsidR="00352C93">
        <w:t>, and also resonates with those who identify as disabled.</w:t>
      </w:r>
    </w:p>
    <w:p w14:paraId="663E5AEA" w14:textId="161BAC68" w:rsidR="0068067F" w:rsidRDefault="0068067F" w:rsidP="0068067F">
      <w:pPr>
        <w:spacing w:after="0"/>
      </w:pPr>
      <w:bookmarkStart w:id="71" w:name="_Hlk85183205"/>
    </w:p>
    <w:tbl>
      <w:tblPr>
        <w:tblStyle w:val="TableGrid15"/>
        <w:tblW w:w="8790" w:type="dxa"/>
        <w:tblInd w:w="425" w:type="dxa"/>
        <w:tblLayout w:type="fixed"/>
        <w:tblLook w:val="04A0" w:firstRow="1" w:lastRow="0" w:firstColumn="1" w:lastColumn="0" w:noHBand="0" w:noVBand="1"/>
      </w:tblPr>
      <w:tblGrid>
        <w:gridCol w:w="1973"/>
        <w:gridCol w:w="851"/>
        <w:gridCol w:w="851"/>
        <w:gridCol w:w="853"/>
        <w:gridCol w:w="852"/>
        <w:gridCol w:w="852"/>
        <w:gridCol w:w="853"/>
        <w:gridCol w:w="852"/>
        <w:gridCol w:w="853"/>
      </w:tblGrid>
      <w:tr w:rsidR="003E2F3E" w:rsidRPr="003E2F3E" w14:paraId="427D473B" w14:textId="77777777" w:rsidTr="002C5585">
        <w:tc>
          <w:tcPr>
            <w:tcW w:w="1973"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50ACCDB4" w14:textId="2F306FB9" w:rsidR="003E2F3E" w:rsidRPr="003E2F3E" w:rsidRDefault="00352C93" w:rsidP="003E2F3E">
            <w:pPr>
              <w:rPr>
                <w:sz w:val="20"/>
                <w:szCs w:val="20"/>
                <w:lang w:val="en-AU"/>
              </w:rPr>
            </w:pPr>
            <w:r w:rsidRPr="00352C93">
              <w:rPr>
                <w:color w:val="FFFFFF" w:themeColor="background1"/>
                <w:sz w:val="20"/>
                <w:szCs w:val="20"/>
                <w:lang w:val="en-AU"/>
              </w:rPr>
              <w:t>If you received in formation on post-</w:t>
            </w:r>
            <w:r w:rsidR="00BA656C">
              <w:rPr>
                <w:color w:val="FFFFFF" w:themeColor="background1"/>
                <w:sz w:val="20"/>
                <w:szCs w:val="20"/>
                <w:lang w:val="en-AU"/>
              </w:rPr>
              <w:t>COVID</w:t>
            </w:r>
            <w:r w:rsidRPr="00352C93">
              <w:rPr>
                <w:color w:val="FFFFFF" w:themeColor="background1"/>
                <w:sz w:val="20"/>
                <w:szCs w:val="20"/>
                <w:lang w:val="en-AU"/>
              </w:rPr>
              <w:t xml:space="preserve"> health problems, what effect would it have on your intention to get the vaccine?</w:t>
            </w:r>
          </w:p>
        </w:tc>
        <w:tc>
          <w:tcPr>
            <w:tcW w:w="6817" w:type="dxa"/>
            <w:gridSpan w:val="8"/>
            <w:tcBorders>
              <w:top w:val="single" w:sz="4" w:space="0" w:color="auto"/>
              <w:left w:val="nil"/>
              <w:bottom w:val="nil"/>
              <w:right w:val="single" w:sz="4" w:space="0" w:color="auto"/>
            </w:tcBorders>
            <w:shd w:val="clear" w:color="auto" w:fill="4F81BD" w:themeFill="accent1"/>
            <w:hideMark/>
          </w:tcPr>
          <w:p w14:paraId="105C5D8B" w14:textId="77777777" w:rsidR="003E2F3E" w:rsidRPr="003E2F3E" w:rsidRDefault="003E2F3E" w:rsidP="003E2F3E">
            <w:pPr>
              <w:jc w:val="center"/>
              <w:rPr>
                <w:b/>
                <w:bCs/>
                <w:color w:val="FFFFFF" w:themeColor="background1"/>
                <w:lang w:val="en-AU"/>
              </w:rPr>
            </w:pPr>
            <w:r w:rsidRPr="003E2F3E">
              <w:rPr>
                <w:b/>
                <w:bCs/>
                <w:color w:val="FFFFFF" w:themeColor="background1"/>
                <w:lang w:val="en-AU"/>
              </w:rPr>
              <w:t xml:space="preserve">AGE GROUP </w:t>
            </w:r>
          </w:p>
        </w:tc>
      </w:tr>
      <w:tr w:rsidR="003E2F3E" w:rsidRPr="003E2F3E" w14:paraId="323D6343" w14:textId="77777777" w:rsidTr="002C5585">
        <w:tc>
          <w:tcPr>
            <w:tcW w:w="1973" w:type="dxa"/>
            <w:vMerge/>
            <w:tcBorders>
              <w:top w:val="single" w:sz="4" w:space="0" w:color="auto"/>
              <w:left w:val="single" w:sz="4" w:space="0" w:color="auto"/>
              <w:bottom w:val="single" w:sz="4" w:space="0" w:color="auto"/>
              <w:right w:val="nil"/>
            </w:tcBorders>
            <w:vAlign w:val="center"/>
            <w:hideMark/>
          </w:tcPr>
          <w:p w14:paraId="5B2282F1" w14:textId="77777777" w:rsidR="003E2F3E" w:rsidRPr="003E2F3E" w:rsidRDefault="003E2F3E" w:rsidP="003E2F3E">
            <w:pPr>
              <w:rPr>
                <w:sz w:val="20"/>
                <w:szCs w:val="20"/>
                <w:lang w:val="en-AU"/>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6062F97"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16-17 years</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65C9E1B"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18-24 years</w:t>
            </w:r>
          </w:p>
        </w:tc>
        <w:tc>
          <w:tcPr>
            <w:tcW w:w="8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A2A3B03"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25-34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126CDAF"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35-44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8ADAC7B"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45-54 years</w:t>
            </w:r>
          </w:p>
        </w:tc>
        <w:tc>
          <w:tcPr>
            <w:tcW w:w="8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9BED8E7"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55-64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993F73F"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65-74 years</w:t>
            </w:r>
          </w:p>
        </w:tc>
        <w:tc>
          <w:tcPr>
            <w:tcW w:w="85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6C812A37"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75 years or over</w:t>
            </w:r>
          </w:p>
        </w:tc>
      </w:tr>
      <w:tr w:rsidR="00352C93" w:rsidRPr="003E2F3E" w14:paraId="2183D251" w14:textId="77777777" w:rsidTr="00352C93">
        <w:tc>
          <w:tcPr>
            <w:tcW w:w="1973" w:type="dxa"/>
            <w:tcBorders>
              <w:top w:val="single" w:sz="4" w:space="0" w:color="auto"/>
              <w:left w:val="single" w:sz="4" w:space="0" w:color="auto"/>
              <w:bottom w:val="single" w:sz="4" w:space="0" w:color="auto"/>
              <w:right w:val="single" w:sz="4" w:space="0" w:color="auto"/>
            </w:tcBorders>
            <w:hideMark/>
          </w:tcPr>
          <w:p w14:paraId="7815CEBD" w14:textId="022A1836" w:rsidR="00352C93" w:rsidRPr="003E2F3E" w:rsidRDefault="00352C93" w:rsidP="00352C93">
            <w:pPr>
              <w:rPr>
                <w:sz w:val="20"/>
                <w:szCs w:val="20"/>
                <w:lang w:val="en-AU"/>
              </w:rPr>
            </w:pPr>
            <w:r w:rsidRPr="00352C93">
              <w:rPr>
                <w:sz w:val="20"/>
                <w:szCs w:val="20"/>
              </w:rPr>
              <w:t>Definitely more likely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91AD9" w14:textId="7E517D91" w:rsidR="00352C93" w:rsidRPr="003E2F3E" w:rsidRDefault="00352C93" w:rsidP="00352C93">
            <w:pPr>
              <w:jc w:val="center"/>
              <w:rPr>
                <w:rFonts w:ascii="Calibri" w:hAnsi="Calibri" w:cs="Calibri"/>
                <w:color w:val="000000"/>
                <w:sz w:val="20"/>
                <w:szCs w:val="20"/>
              </w:rPr>
            </w:pPr>
            <w:r w:rsidRPr="00352C93">
              <w:rPr>
                <w:sz w:val="20"/>
                <w:szCs w:val="20"/>
              </w:rPr>
              <w:t>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7F024" w14:textId="4DCAC42C" w:rsidR="00352C93" w:rsidRPr="003E2F3E" w:rsidRDefault="00352C93" w:rsidP="00352C93">
            <w:pPr>
              <w:jc w:val="center"/>
              <w:rPr>
                <w:sz w:val="20"/>
                <w:szCs w:val="20"/>
                <w:lang w:val="en-AU"/>
              </w:rPr>
            </w:pPr>
            <w:r w:rsidRPr="00352C93">
              <w:rPr>
                <w:sz w:val="20"/>
                <w:szCs w:val="20"/>
              </w:rPr>
              <w:t>22%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471E9" w14:textId="64823B6F" w:rsidR="00352C93" w:rsidRPr="003E2F3E" w:rsidRDefault="00352C93" w:rsidP="00352C93">
            <w:pPr>
              <w:jc w:val="center"/>
              <w:rPr>
                <w:sz w:val="20"/>
                <w:szCs w:val="20"/>
                <w:lang w:val="en-AU"/>
              </w:rPr>
            </w:pPr>
            <w:r w:rsidRPr="00352C93">
              <w:rPr>
                <w:sz w:val="20"/>
                <w:szCs w:val="20"/>
              </w:rPr>
              <w:t>11%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2F9DE" w14:textId="6B1A2F41" w:rsidR="00352C93" w:rsidRPr="003E2F3E" w:rsidRDefault="00352C93" w:rsidP="00352C93">
            <w:pPr>
              <w:jc w:val="center"/>
              <w:rPr>
                <w:sz w:val="20"/>
                <w:szCs w:val="20"/>
                <w:lang w:val="en-AU"/>
              </w:rPr>
            </w:pPr>
            <w:r w:rsidRPr="00352C93">
              <w:rPr>
                <w:sz w:val="20"/>
                <w:szCs w:val="20"/>
              </w:rPr>
              <w:t>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8AE2A" w14:textId="4CA5575E" w:rsidR="00352C93" w:rsidRPr="003E2F3E" w:rsidRDefault="00352C93" w:rsidP="00352C93">
            <w:pPr>
              <w:jc w:val="center"/>
              <w:rPr>
                <w:sz w:val="20"/>
                <w:szCs w:val="20"/>
                <w:lang w:val="en-AU"/>
              </w:rPr>
            </w:pPr>
            <w:r w:rsidRPr="00352C93">
              <w:rPr>
                <w:sz w:val="20"/>
                <w:szCs w:val="20"/>
              </w:rPr>
              <w:t>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E461D" w14:textId="1A76899D" w:rsidR="00352C93" w:rsidRPr="003E2F3E" w:rsidRDefault="00352C93" w:rsidP="00352C93">
            <w:pPr>
              <w:jc w:val="center"/>
              <w:rPr>
                <w:sz w:val="20"/>
                <w:szCs w:val="20"/>
                <w:lang w:val="en-AU"/>
              </w:rPr>
            </w:pPr>
            <w:r w:rsidRPr="00352C93">
              <w:rPr>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4C3F8" w14:textId="58FF578E" w:rsidR="00352C93" w:rsidRPr="003E2F3E" w:rsidRDefault="00352C93" w:rsidP="00352C93">
            <w:pPr>
              <w:jc w:val="center"/>
              <w:rPr>
                <w:rFonts w:ascii="Calibri" w:hAnsi="Calibri" w:cs="Calibri"/>
                <w:color w:val="000000"/>
                <w:sz w:val="20"/>
                <w:szCs w:val="20"/>
              </w:rPr>
            </w:pPr>
            <w:r w:rsidRPr="00352C93">
              <w:rPr>
                <w:sz w:val="20"/>
                <w:szCs w:val="20"/>
              </w:rPr>
              <w:t>11%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EB71F" w14:textId="547B6F21" w:rsidR="00352C93" w:rsidRPr="003E2F3E" w:rsidRDefault="00352C93" w:rsidP="00352C93">
            <w:pPr>
              <w:jc w:val="center"/>
              <w:rPr>
                <w:sz w:val="20"/>
                <w:szCs w:val="20"/>
                <w:lang w:val="en-AU"/>
              </w:rPr>
            </w:pPr>
            <w:r w:rsidRPr="00352C93">
              <w:rPr>
                <w:sz w:val="20"/>
                <w:szCs w:val="20"/>
              </w:rPr>
              <w:t>0%</w:t>
            </w:r>
          </w:p>
        </w:tc>
      </w:tr>
      <w:tr w:rsidR="00352C93" w:rsidRPr="003E2F3E" w14:paraId="7FBB8352" w14:textId="77777777" w:rsidTr="00352C93">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282DCA" w14:textId="37AD1413" w:rsidR="00352C93" w:rsidRPr="003E2F3E" w:rsidRDefault="00352C93" w:rsidP="00352C93">
            <w:pPr>
              <w:rPr>
                <w:sz w:val="20"/>
                <w:szCs w:val="20"/>
                <w:lang w:val="en-AU"/>
              </w:rPr>
            </w:pPr>
            <w:r w:rsidRPr="00352C93">
              <w:rPr>
                <w:sz w:val="20"/>
                <w:szCs w:val="20"/>
              </w:rPr>
              <w:t>Total more Likely</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717958" w14:textId="7C4AFBA9" w:rsidR="00352C93" w:rsidRPr="003E2F3E" w:rsidRDefault="000837A3" w:rsidP="00352C93">
            <w:pPr>
              <w:jc w:val="center"/>
              <w:rPr>
                <w:sz w:val="20"/>
                <w:szCs w:val="20"/>
                <w:lang w:val="en-AU"/>
              </w:rPr>
            </w:pPr>
            <w:r>
              <w:rPr>
                <w:noProof/>
              </w:rPr>
              <mc:AlternateContent>
                <mc:Choice Requires="wps">
                  <w:drawing>
                    <wp:anchor distT="0" distB="0" distL="114300" distR="114300" simplePos="0" relativeHeight="251978752" behindDoc="0" locked="0" layoutInCell="1" allowOverlap="1" wp14:anchorId="6B33B678" wp14:editId="32BFFC43">
                      <wp:simplePos x="0" y="0"/>
                      <wp:positionH relativeFrom="margin">
                        <wp:posOffset>-55880</wp:posOffset>
                      </wp:positionH>
                      <wp:positionV relativeFrom="paragraph">
                        <wp:posOffset>-143510</wp:posOffset>
                      </wp:positionV>
                      <wp:extent cx="485775" cy="152400"/>
                      <wp:effectExtent l="0" t="0" r="9525" b="0"/>
                      <wp:wrapNone/>
                      <wp:docPr id="278" name="Oval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5240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1B31C" id="Oval 278" o:spid="_x0000_s1026" alt="&quot;&quot;" style="position:absolute;margin-left:-4.4pt;margin-top:-11.3pt;width:38.25pt;height:12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" filled="f" strokecolor="#77933c" strokeweight="2pt">
                      <v:path arrowok="t"/>
                      <w10:wrap anchorx="margin"/>
                    </v:oval>
                  </w:pict>
                </mc:Fallback>
              </mc:AlternateContent>
            </w:r>
            <w:r w:rsidR="00352C93" w:rsidRPr="00352C93">
              <w:rPr>
                <w:sz w:val="20"/>
                <w:szCs w:val="20"/>
              </w:rPr>
              <w:t>54%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91271" w14:textId="371AC7B5" w:rsidR="00352C93" w:rsidRPr="003E2F3E" w:rsidRDefault="000837A3" w:rsidP="00352C93">
            <w:pPr>
              <w:jc w:val="center"/>
              <w:rPr>
                <w:sz w:val="20"/>
                <w:szCs w:val="20"/>
                <w:lang w:val="en-AU"/>
              </w:rPr>
            </w:pPr>
            <w:r>
              <w:rPr>
                <w:noProof/>
              </w:rPr>
              <mc:AlternateContent>
                <mc:Choice Requires="wps">
                  <w:drawing>
                    <wp:anchor distT="0" distB="0" distL="114300" distR="114300" simplePos="0" relativeHeight="251980800" behindDoc="0" locked="0" layoutInCell="1" allowOverlap="1" wp14:anchorId="719F5B63" wp14:editId="0A3D6B2A">
                      <wp:simplePos x="0" y="0"/>
                      <wp:positionH relativeFrom="column">
                        <wp:posOffset>-46355</wp:posOffset>
                      </wp:positionH>
                      <wp:positionV relativeFrom="paragraph">
                        <wp:posOffset>-152400</wp:posOffset>
                      </wp:positionV>
                      <wp:extent cx="447675" cy="161925"/>
                      <wp:effectExtent l="0" t="0" r="9525" b="9525"/>
                      <wp:wrapNone/>
                      <wp:docPr id="279" name="Oval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56E83" id="Oval 279" o:spid="_x0000_s1026" alt="&quot;&quot;" style="position:absolute;margin-left:-3.65pt;margin-top:-12pt;width:35.25pt;height:12.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" filled="f" strokecolor="#77933c" strokeweight="2pt">
                      <v:path arrowok="t"/>
                    </v:oval>
                  </w:pict>
                </mc:Fallback>
              </mc:AlternateContent>
            </w:r>
            <w:r w:rsidR="00352C93" w:rsidRPr="00352C93">
              <w:rPr>
                <w:sz w:val="20"/>
                <w:szCs w:val="20"/>
              </w:rPr>
              <w:t>49%</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553B11" w14:textId="704AC205" w:rsidR="00352C93" w:rsidRPr="003E2F3E" w:rsidRDefault="00352C93" w:rsidP="00352C93">
            <w:pPr>
              <w:jc w:val="center"/>
              <w:rPr>
                <w:sz w:val="20"/>
                <w:szCs w:val="20"/>
                <w:lang w:val="en-AU"/>
              </w:rPr>
            </w:pPr>
            <w:r w:rsidRPr="00352C93">
              <w:rPr>
                <w:sz w:val="20"/>
                <w:szCs w:val="20"/>
              </w:rPr>
              <w:t>41%</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C7AFA0" w14:textId="10B59A4F" w:rsidR="00352C93" w:rsidRPr="003E2F3E" w:rsidRDefault="00352C93" w:rsidP="00352C93">
            <w:pPr>
              <w:jc w:val="center"/>
              <w:rPr>
                <w:sz w:val="20"/>
                <w:szCs w:val="20"/>
                <w:lang w:val="en-AU"/>
              </w:rPr>
            </w:pPr>
            <w:r w:rsidRPr="00352C93">
              <w:rPr>
                <w:sz w:val="20"/>
                <w:szCs w:val="20"/>
              </w:rPr>
              <w:t>31%</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96CA8" w14:textId="2FCA101F" w:rsidR="00352C93" w:rsidRPr="003E2F3E" w:rsidRDefault="00352C93" w:rsidP="00352C93">
            <w:pPr>
              <w:jc w:val="center"/>
              <w:rPr>
                <w:sz w:val="20"/>
                <w:szCs w:val="20"/>
                <w:lang w:val="en-AU"/>
              </w:rPr>
            </w:pPr>
            <w:r w:rsidRPr="00352C93">
              <w:rPr>
                <w:sz w:val="20"/>
                <w:szCs w:val="20"/>
              </w:rPr>
              <w:t>32%</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BA5992" w14:textId="2D57A323" w:rsidR="00352C93" w:rsidRPr="003E2F3E" w:rsidRDefault="00352C93" w:rsidP="00352C93">
            <w:pPr>
              <w:jc w:val="center"/>
              <w:rPr>
                <w:sz w:val="20"/>
                <w:szCs w:val="20"/>
                <w:lang w:val="en-AU"/>
              </w:rPr>
            </w:pPr>
            <w:r w:rsidRPr="00352C93">
              <w:rPr>
                <w:sz w:val="20"/>
                <w:szCs w:val="20"/>
              </w:rPr>
              <w:t>19%</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0B2FA5" w14:textId="05BF0210" w:rsidR="00352C93" w:rsidRPr="003E2F3E" w:rsidRDefault="00352C93" w:rsidP="00352C93">
            <w:pPr>
              <w:jc w:val="center"/>
              <w:rPr>
                <w:rFonts w:ascii="Calibri" w:hAnsi="Calibri" w:cs="Calibri"/>
                <w:color w:val="000000"/>
                <w:sz w:val="20"/>
                <w:szCs w:val="20"/>
              </w:rPr>
            </w:pPr>
            <w:r w:rsidRPr="00352C93">
              <w:rPr>
                <w:sz w:val="20"/>
                <w:szCs w:val="20"/>
              </w:rPr>
              <w:t>24%</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2FC593" w14:textId="30DF6506" w:rsidR="00352C93" w:rsidRPr="003E2F3E" w:rsidRDefault="00352C93" w:rsidP="00352C93">
            <w:pPr>
              <w:jc w:val="center"/>
              <w:rPr>
                <w:sz w:val="20"/>
                <w:szCs w:val="20"/>
                <w:lang w:val="en-AU"/>
              </w:rPr>
            </w:pPr>
            <w:r w:rsidRPr="00352C93">
              <w:rPr>
                <w:sz w:val="20"/>
                <w:szCs w:val="20"/>
              </w:rPr>
              <w:t>5%</w:t>
            </w:r>
          </w:p>
        </w:tc>
      </w:tr>
      <w:tr w:rsidR="00352C93" w:rsidRPr="003E2F3E" w14:paraId="7AB9F7F0" w14:textId="77777777" w:rsidTr="00352C93">
        <w:tc>
          <w:tcPr>
            <w:tcW w:w="1973" w:type="dxa"/>
            <w:tcBorders>
              <w:top w:val="single" w:sz="4" w:space="0" w:color="auto"/>
              <w:left w:val="nil"/>
              <w:bottom w:val="single" w:sz="4" w:space="0" w:color="auto"/>
              <w:right w:val="nil"/>
            </w:tcBorders>
          </w:tcPr>
          <w:p w14:paraId="57A9E8C8" w14:textId="2CD03DDF" w:rsidR="00352C93" w:rsidRPr="003E2F3E" w:rsidRDefault="00352C93" w:rsidP="00352C93">
            <w:pPr>
              <w:rPr>
                <w:sz w:val="20"/>
                <w:szCs w:val="20"/>
                <w:lang w:val="en-AU"/>
              </w:rPr>
            </w:pPr>
          </w:p>
        </w:tc>
        <w:tc>
          <w:tcPr>
            <w:tcW w:w="851" w:type="dxa"/>
            <w:tcBorders>
              <w:top w:val="single" w:sz="4" w:space="0" w:color="auto"/>
              <w:left w:val="nil"/>
              <w:bottom w:val="single" w:sz="4" w:space="0" w:color="auto"/>
              <w:right w:val="nil"/>
            </w:tcBorders>
            <w:shd w:val="clear" w:color="auto" w:fill="auto"/>
            <w:vAlign w:val="center"/>
          </w:tcPr>
          <w:p w14:paraId="2C543492" w14:textId="15D55562" w:rsidR="00352C93" w:rsidRPr="003E2F3E" w:rsidRDefault="00352C93" w:rsidP="00352C93">
            <w:pPr>
              <w:jc w:val="center"/>
              <w:rPr>
                <w:sz w:val="20"/>
                <w:szCs w:val="20"/>
                <w:lang w:val="en-AU"/>
              </w:rPr>
            </w:pPr>
          </w:p>
        </w:tc>
        <w:tc>
          <w:tcPr>
            <w:tcW w:w="851" w:type="dxa"/>
            <w:tcBorders>
              <w:top w:val="single" w:sz="4" w:space="0" w:color="auto"/>
              <w:left w:val="nil"/>
              <w:bottom w:val="single" w:sz="4" w:space="0" w:color="auto"/>
              <w:right w:val="nil"/>
            </w:tcBorders>
            <w:shd w:val="clear" w:color="auto" w:fill="auto"/>
            <w:vAlign w:val="center"/>
          </w:tcPr>
          <w:p w14:paraId="35719ECE" w14:textId="4AD0EBAE" w:rsidR="00352C93" w:rsidRPr="003E2F3E" w:rsidRDefault="00352C93" w:rsidP="00352C93">
            <w:pPr>
              <w:jc w:val="center"/>
              <w:rPr>
                <w:sz w:val="20"/>
                <w:szCs w:val="20"/>
                <w:lang w:val="en-AU"/>
              </w:rPr>
            </w:pPr>
          </w:p>
        </w:tc>
        <w:tc>
          <w:tcPr>
            <w:tcW w:w="853" w:type="dxa"/>
            <w:tcBorders>
              <w:top w:val="single" w:sz="4" w:space="0" w:color="auto"/>
              <w:left w:val="nil"/>
              <w:bottom w:val="single" w:sz="4" w:space="0" w:color="auto"/>
              <w:right w:val="nil"/>
            </w:tcBorders>
            <w:shd w:val="clear" w:color="auto" w:fill="auto"/>
            <w:vAlign w:val="center"/>
          </w:tcPr>
          <w:p w14:paraId="62E60F8A" w14:textId="445D08B3" w:rsidR="00352C93" w:rsidRPr="003E2F3E" w:rsidRDefault="00352C93" w:rsidP="00352C93">
            <w:pPr>
              <w:jc w:val="center"/>
              <w:rPr>
                <w:sz w:val="20"/>
                <w:szCs w:val="20"/>
                <w:lang w:val="en-AU"/>
              </w:rPr>
            </w:pPr>
          </w:p>
        </w:tc>
        <w:tc>
          <w:tcPr>
            <w:tcW w:w="852" w:type="dxa"/>
            <w:tcBorders>
              <w:top w:val="single" w:sz="4" w:space="0" w:color="auto"/>
              <w:left w:val="nil"/>
              <w:bottom w:val="single" w:sz="4" w:space="0" w:color="auto"/>
              <w:right w:val="nil"/>
            </w:tcBorders>
            <w:shd w:val="clear" w:color="auto" w:fill="auto"/>
            <w:vAlign w:val="center"/>
          </w:tcPr>
          <w:p w14:paraId="2EEEFEA5" w14:textId="79581CFD" w:rsidR="00352C93" w:rsidRPr="003E2F3E" w:rsidRDefault="00352C93" w:rsidP="00352C93">
            <w:pPr>
              <w:jc w:val="center"/>
              <w:rPr>
                <w:sz w:val="20"/>
                <w:szCs w:val="20"/>
                <w:lang w:val="en-AU"/>
              </w:rPr>
            </w:pPr>
          </w:p>
        </w:tc>
        <w:tc>
          <w:tcPr>
            <w:tcW w:w="852" w:type="dxa"/>
            <w:tcBorders>
              <w:top w:val="single" w:sz="4" w:space="0" w:color="auto"/>
              <w:left w:val="nil"/>
              <w:bottom w:val="single" w:sz="4" w:space="0" w:color="auto"/>
              <w:right w:val="nil"/>
            </w:tcBorders>
            <w:shd w:val="clear" w:color="auto" w:fill="auto"/>
            <w:vAlign w:val="center"/>
          </w:tcPr>
          <w:p w14:paraId="21ABCDCB" w14:textId="43CF0DFB" w:rsidR="00352C93" w:rsidRPr="003E2F3E" w:rsidRDefault="00352C93" w:rsidP="00352C93">
            <w:pPr>
              <w:jc w:val="center"/>
              <w:rPr>
                <w:sz w:val="20"/>
                <w:szCs w:val="20"/>
                <w:lang w:val="en-AU"/>
              </w:rPr>
            </w:pPr>
          </w:p>
        </w:tc>
        <w:tc>
          <w:tcPr>
            <w:tcW w:w="853" w:type="dxa"/>
            <w:tcBorders>
              <w:top w:val="single" w:sz="4" w:space="0" w:color="auto"/>
              <w:left w:val="nil"/>
              <w:bottom w:val="single" w:sz="4" w:space="0" w:color="auto"/>
              <w:right w:val="nil"/>
            </w:tcBorders>
            <w:shd w:val="clear" w:color="auto" w:fill="auto"/>
            <w:vAlign w:val="center"/>
          </w:tcPr>
          <w:p w14:paraId="5702B405" w14:textId="3DC18318" w:rsidR="00352C93" w:rsidRPr="003E2F3E" w:rsidRDefault="00352C93" w:rsidP="00352C93">
            <w:pPr>
              <w:jc w:val="center"/>
              <w:rPr>
                <w:sz w:val="20"/>
                <w:szCs w:val="20"/>
                <w:lang w:val="en-AU"/>
              </w:rPr>
            </w:pPr>
          </w:p>
        </w:tc>
        <w:tc>
          <w:tcPr>
            <w:tcW w:w="852" w:type="dxa"/>
            <w:tcBorders>
              <w:top w:val="single" w:sz="4" w:space="0" w:color="auto"/>
              <w:left w:val="nil"/>
              <w:bottom w:val="single" w:sz="4" w:space="0" w:color="auto"/>
              <w:right w:val="nil"/>
            </w:tcBorders>
            <w:shd w:val="clear" w:color="auto" w:fill="auto"/>
            <w:vAlign w:val="center"/>
          </w:tcPr>
          <w:p w14:paraId="1DC10467" w14:textId="15AA350A" w:rsidR="00352C93" w:rsidRPr="003E2F3E" w:rsidRDefault="00352C93" w:rsidP="00352C93">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shd w:val="clear" w:color="auto" w:fill="auto"/>
            <w:vAlign w:val="center"/>
          </w:tcPr>
          <w:p w14:paraId="10D29C11" w14:textId="7EE4414D" w:rsidR="00352C93" w:rsidRPr="003E2F3E" w:rsidRDefault="00352C93" w:rsidP="00352C93">
            <w:pPr>
              <w:jc w:val="center"/>
              <w:rPr>
                <w:sz w:val="20"/>
                <w:szCs w:val="20"/>
                <w:lang w:val="en-AU"/>
              </w:rPr>
            </w:pPr>
          </w:p>
        </w:tc>
      </w:tr>
      <w:tr w:rsidR="00352C93" w:rsidRPr="003E2F3E" w14:paraId="4AA79823" w14:textId="77777777" w:rsidTr="00352C93">
        <w:tc>
          <w:tcPr>
            <w:tcW w:w="1973" w:type="dxa"/>
            <w:tcBorders>
              <w:top w:val="single" w:sz="4" w:space="0" w:color="auto"/>
              <w:left w:val="single" w:sz="4" w:space="0" w:color="auto"/>
              <w:bottom w:val="single" w:sz="4" w:space="0" w:color="auto"/>
              <w:right w:val="nil"/>
            </w:tcBorders>
            <w:hideMark/>
          </w:tcPr>
          <w:p w14:paraId="4B69A221" w14:textId="2C344841" w:rsidR="00352C93" w:rsidRPr="003E2F3E" w:rsidRDefault="00352C93" w:rsidP="00352C93">
            <w:pPr>
              <w:rPr>
                <w:sz w:val="20"/>
                <w:szCs w:val="20"/>
                <w:lang w:val="en-AU"/>
              </w:rPr>
            </w:pPr>
            <w:r w:rsidRPr="00352C93">
              <w:rPr>
                <w:sz w:val="20"/>
                <w:szCs w:val="20"/>
              </w:rPr>
              <w:t>Definitely less likely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DB437" w14:textId="2AB9586D" w:rsidR="00352C93" w:rsidRPr="003E2F3E" w:rsidRDefault="00352C93" w:rsidP="00352C93">
            <w:pPr>
              <w:jc w:val="center"/>
              <w:rPr>
                <w:rFonts w:ascii="Calibri" w:hAnsi="Calibri" w:cs="Calibri"/>
                <w:color w:val="000000"/>
                <w:sz w:val="20"/>
                <w:szCs w:val="20"/>
              </w:rPr>
            </w:pPr>
            <w:r w:rsidRPr="00352C93">
              <w:rPr>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76EDC" w14:textId="5B850119" w:rsidR="00352C93" w:rsidRPr="003E2F3E" w:rsidRDefault="00352C93" w:rsidP="00352C93">
            <w:pPr>
              <w:jc w:val="center"/>
              <w:rPr>
                <w:rFonts w:ascii="Calibri" w:hAnsi="Calibri" w:cs="Calibri"/>
                <w:color w:val="000000"/>
                <w:sz w:val="20"/>
                <w:szCs w:val="20"/>
              </w:rPr>
            </w:pPr>
            <w:r w:rsidRPr="00352C93">
              <w:rPr>
                <w:sz w:val="20"/>
                <w:szCs w:val="20"/>
              </w:rPr>
              <w:t>11%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4AF56" w14:textId="4739C090" w:rsidR="00352C93" w:rsidRPr="003E2F3E" w:rsidRDefault="00352C93" w:rsidP="00352C93">
            <w:pPr>
              <w:jc w:val="center"/>
              <w:rPr>
                <w:rFonts w:ascii="Calibri" w:hAnsi="Calibri" w:cs="Calibri"/>
                <w:color w:val="000000"/>
                <w:sz w:val="20"/>
                <w:szCs w:val="20"/>
              </w:rPr>
            </w:pPr>
            <w:r w:rsidRPr="00352C93">
              <w:rPr>
                <w:sz w:val="20"/>
                <w:szCs w:val="20"/>
              </w:rPr>
              <w:t>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73FAB" w14:textId="6181E587" w:rsidR="00352C93" w:rsidRPr="003E2F3E" w:rsidRDefault="00352C93" w:rsidP="00352C93">
            <w:pPr>
              <w:jc w:val="center"/>
              <w:rPr>
                <w:rFonts w:ascii="Calibri" w:hAnsi="Calibri" w:cs="Calibri"/>
                <w:color w:val="000000"/>
                <w:sz w:val="20"/>
                <w:szCs w:val="20"/>
              </w:rPr>
            </w:pPr>
            <w:r w:rsidRPr="00352C93">
              <w:rPr>
                <w:sz w:val="20"/>
                <w:szCs w:val="20"/>
              </w:rPr>
              <w:t>14%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283A0" w14:textId="3354D171" w:rsidR="00352C93" w:rsidRPr="003E2F3E" w:rsidRDefault="00352C93" w:rsidP="00352C93">
            <w:pPr>
              <w:jc w:val="center"/>
              <w:rPr>
                <w:rFonts w:ascii="Calibri" w:hAnsi="Calibri" w:cs="Calibri"/>
                <w:color w:val="000000"/>
                <w:sz w:val="20"/>
                <w:szCs w:val="20"/>
              </w:rPr>
            </w:pPr>
            <w:r w:rsidRPr="00352C93">
              <w:rPr>
                <w:sz w:val="20"/>
                <w:szCs w:val="20"/>
              </w:rPr>
              <w:t>16%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05863" w14:textId="39B2D33A" w:rsidR="00352C93" w:rsidRPr="003E2F3E" w:rsidRDefault="00352C93" w:rsidP="00352C93">
            <w:pPr>
              <w:jc w:val="center"/>
              <w:rPr>
                <w:rFonts w:ascii="Calibri" w:hAnsi="Calibri" w:cs="Calibri"/>
                <w:color w:val="000000"/>
                <w:sz w:val="20"/>
                <w:szCs w:val="20"/>
              </w:rPr>
            </w:pPr>
            <w:r w:rsidRPr="00352C93">
              <w:rPr>
                <w:sz w:val="20"/>
                <w:szCs w:val="20"/>
              </w:rPr>
              <w:t>23%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B777A" w14:textId="64E146FD" w:rsidR="00352C93" w:rsidRPr="003E2F3E" w:rsidRDefault="00352C93" w:rsidP="00352C93">
            <w:pPr>
              <w:jc w:val="center"/>
              <w:rPr>
                <w:rFonts w:ascii="Calibri" w:hAnsi="Calibri" w:cs="Calibri"/>
                <w:color w:val="000000"/>
                <w:sz w:val="20"/>
                <w:szCs w:val="20"/>
              </w:rPr>
            </w:pPr>
            <w:r w:rsidRPr="00352C93">
              <w:rPr>
                <w:sz w:val="20"/>
                <w:szCs w:val="20"/>
              </w:rPr>
              <w:t>20%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34EED" w14:textId="456AE0CD" w:rsidR="00352C93" w:rsidRPr="003E2F3E" w:rsidRDefault="00352C93" w:rsidP="00352C93">
            <w:pPr>
              <w:jc w:val="center"/>
              <w:rPr>
                <w:rFonts w:ascii="Calibri" w:hAnsi="Calibri" w:cs="Calibri"/>
                <w:color w:val="000000"/>
                <w:sz w:val="20"/>
                <w:szCs w:val="20"/>
              </w:rPr>
            </w:pPr>
            <w:r w:rsidRPr="00352C93">
              <w:rPr>
                <w:sz w:val="20"/>
                <w:szCs w:val="20"/>
              </w:rPr>
              <w:t>6%</w:t>
            </w:r>
          </w:p>
        </w:tc>
      </w:tr>
      <w:tr w:rsidR="00352C93" w:rsidRPr="003E2F3E" w14:paraId="48E78B67" w14:textId="77777777" w:rsidTr="00352C93">
        <w:tc>
          <w:tcPr>
            <w:tcW w:w="1973" w:type="dxa"/>
            <w:tcBorders>
              <w:top w:val="single" w:sz="4" w:space="0" w:color="auto"/>
              <w:left w:val="single" w:sz="4" w:space="0" w:color="auto"/>
              <w:bottom w:val="single" w:sz="4" w:space="0" w:color="auto"/>
              <w:right w:val="nil"/>
            </w:tcBorders>
            <w:shd w:val="clear" w:color="auto" w:fill="F2F2F2" w:themeFill="background1" w:themeFillShade="F2"/>
            <w:hideMark/>
          </w:tcPr>
          <w:p w14:paraId="1A845FD8" w14:textId="46180290" w:rsidR="00352C93" w:rsidRPr="003E2F3E" w:rsidRDefault="00352C93" w:rsidP="00352C93">
            <w:pPr>
              <w:rPr>
                <w:sz w:val="20"/>
                <w:szCs w:val="20"/>
                <w:lang w:val="en-AU"/>
              </w:rPr>
            </w:pPr>
            <w:r w:rsidRPr="00352C93">
              <w:rPr>
                <w:sz w:val="20"/>
                <w:szCs w:val="20"/>
              </w:rPr>
              <w:t>Total less likely</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5D8EE0" w14:textId="3B6F73BC" w:rsidR="00352C93" w:rsidRPr="003E2F3E" w:rsidRDefault="00352C93" w:rsidP="00352C93">
            <w:pPr>
              <w:jc w:val="center"/>
              <w:rPr>
                <w:rFonts w:ascii="Calibri" w:hAnsi="Calibri" w:cs="Calibri"/>
                <w:color w:val="000000"/>
                <w:sz w:val="20"/>
                <w:szCs w:val="20"/>
              </w:rPr>
            </w:pPr>
            <w:r w:rsidRPr="00352C93">
              <w:rPr>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3F0410" w14:textId="11802099" w:rsidR="00352C93" w:rsidRPr="003E2F3E" w:rsidRDefault="00352C93" w:rsidP="00352C93">
            <w:pPr>
              <w:jc w:val="center"/>
              <w:rPr>
                <w:rFonts w:ascii="Calibri" w:hAnsi="Calibri" w:cs="Calibri"/>
                <w:color w:val="000000"/>
                <w:sz w:val="20"/>
                <w:szCs w:val="20"/>
              </w:rPr>
            </w:pPr>
            <w:r w:rsidRPr="00352C93">
              <w:rPr>
                <w:sz w:val="20"/>
                <w:szCs w:val="20"/>
              </w:rPr>
              <w:t>26%</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8BA7BC" w14:textId="02E8C000" w:rsidR="00352C93" w:rsidRPr="003E2F3E" w:rsidRDefault="00352C93" w:rsidP="00352C93">
            <w:pPr>
              <w:jc w:val="center"/>
              <w:rPr>
                <w:rFonts w:ascii="Calibri" w:hAnsi="Calibri" w:cs="Calibri"/>
                <w:color w:val="000000"/>
                <w:sz w:val="20"/>
                <w:szCs w:val="20"/>
              </w:rPr>
            </w:pPr>
            <w:r w:rsidRPr="00352C93">
              <w:rPr>
                <w:sz w:val="20"/>
                <w:szCs w:val="20"/>
              </w:rPr>
              <w:t>21%</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AED3E6" w14:textId="2E659129" w:rsidR="00352C93" w:rsidRPr="003E2F3E" w:rsidRDefault="00352C93" w:rsidP="00352C93">
            <w:pPr>
              <w:jc w:val="center"/>
              <w:rPr>
                <w:rFonts w:ascii="Calibri" w:hAnsi="Calibri" w:cs="Calibri"/>
                <w:color w:val="000000"/>
                <w:sz w:val="20"/>
                <w:szCs w:val="20"/>
              </w:rPr>
            </w:pPr>
            <w:r w:rsidRPr="00352C93">
              <w:rPr>
                <w:sz w:val="20"/>
                <w:szCs w:val="20"/>
              </w:rPr>
              <w:t>31%</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042162" w14:textId="44FAF15C" w:rsidR="00352C93" w:rsidRPr="003E2F3E" w:rsidRDefault="00352C93" w:rsidP="00352C93">
            <w:pPr>
              <w:jc w:val="center"/>
              <w:rPr>
                <w:rFonts w:ascii="Calibri" w:hAnsi="Calibri" w:cs="Calibri"/>
                <w:color w:val="000000"/>
                <w:sz w:val="20"/>
                <w:szCs w:val="20"/>
              </w:rPr>
            </w:pPr>
            <w:r w:rsidRPr="00352C93">
              <w:rPr>
                <w:sz w:val="20"/>
                <w:szCs w:val="20"/>
              </w:rPr>
              <w:t>22%</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8165C5" w14:textId="6257134E" w:rsidR="00352C93" w:rsidRPr="003E2F3E" w:rsidRDefault="000837A3" w:rsidP="00352C93">
            <w:pPr>
              <w:jc w:val="center"/>
              <w:rPr>
                <w:rFonts w:ascii="Calibri" w:hAnsi="Calibri" w:cs="Calibri"/>
                <w:color w:val="000000"/>
                <w:sz w:val="20"/>
                <w:szCs w:val="20"/>
              </w:rPr>
            </w:pPr>
            <w:r>
              <w:rPr>
                <w:noProof/>
              </w:rPr>
              <mc:AlternateContent>
                <mc:Choice Requires="wps">
                  <w:drawing>
                    <wp:anchor distT="0" distB="0" distL="114300" distR="114300" simplePos="0" relativeHeight="251976704" behindDoc="0" locked="0" layoutInCell="1" allowOverlap="1" wp14:anchorId="2DF0A432" wp14:editId="7144CF0C">
                      <wp:simplePos x="0" y="0"/>
                      <wp:positionH relativeFrom="column">
                        <wp:posOffset>-87630</wp:posOffset>
                      </wp:positionH>
                      <wp:positionV relativeFrom="paragraph">
                        <wp:posOffset>-166370</wp:posOffset>
                      </wp:positionV>
                      <wp:extent cx="561975" cy="171450"/>
                      <wp:effectExtent l="0" t="0" r="9525" b="0"/>
                      <wp:wrapNone/>
                      <wp:docPr id="38" name="Oval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E1189" id="Oval 38" o:spid="_x0000_s1026" alt="&quot;&quot;" style="position:absolute;margin-left:-6.9pt;margin-top:-13.1pt;width:44.25pt;height:1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" filled="f" strokecolor="#c00000" strokeweight="2pt">
                      <v:path arrowok="t"/>
                    </v:oval>
                  </w:pict>
                </mc:Fallback>
              </mc:AlternateContent>
            </w:r>
            <w:r w:rsidR="00352C93" w:rsidRPr="00352C93">
              <w:rPr>
                <w:sz w:val="20"/>
                <w:szCs w:val="20"/>
              </w:rPr>
              <w:t>46%</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2A271C" w14:textId="33FA4464" w:rsidR="00352C93" w:rsidRPr="003E2F3E" w:rsidRDefault="000837A3" w:rsidP="00352C93">
            <w:pPr>
              <w:jc w:val="center"/>
              <w:rPr>
                <w:rFonts w:ascii="Calibri" w:hAnsi="Calibri" w:cs="Calibri"/>
                <w:color w:val="000000"/>
                <w:sz w:val="20"/>
                <w:szCs w:val="20"/>
              </w:rPr>
            </w:pPr>
            <w:r>
              <w:rPr>
                <w:noProof/>
              </w:rPr>
              <mc:AlternateContent>
                <mc:Choice Requires="wps">
                  <w:drawing>
                    <wp:anchor distT="0" distB="0" distL="114300" distR="114300" simplePos="0" relativeHeight="251975680" behindDoc="0" locked="0" layoutInCell="1" allowOverlap="1" wp14:anchorId="6753565E" wp14:editId="77C7E050">
                      <wp:simplePos x="0" y="0"/>
                      <wp:positionH relativeFrom="column">
                        <wp:posOffset>-91440</wp:posOffset>
                      </wp:positionH>
                      <wp:positionV relativeFrom="paragraph">
                        <wp:posOffset>-167640</wp:posOffset>
                      </wp:positionV>
                      <wp:extent cx="561975" cy="171450"/>
                      <wp:effectExtent l="0" t="0" r="9525" b="0"/>
                      <wp:wrapNone/>
                      <wp:docPr id="37" name="Oval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A5495" id="Oval 37" o:spid="_x0000_s1026" alt="&quot;&quot;" style="position:absolute;margin-left:-7.2pt;margin-top:-13.2pt;width:44.25pt;height:1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" filled="f" strokecolor="#c00000" strokeweight="2pt">
                      <v:path arrowok="t"/>
                    </v:oval>
                  </w:pict>
                </mc:Fallback>
              </mc:AlternateContent>
            </w:r>
            <w:r w:rsidR="00352C93" w:rsidRPr="00352C93">
              <w:rPr>
                <w:sz w:val="20"/>
                <w:szCs w:val="20"/>
              </w:rPr>
              <w:t>34%</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2B3045" w14:textId="7917301A" w:rsidR="00352C93" w:rsidRPr="003E2F3E" w:rsidRDefault="00352C93" w:rsidP="00352C93">
            <w:pPr>
              <w:jc w:val="center"/>
              <w:rPr>
                <w:rFonts w:ascii="Calibri" w:hAnsi="Calibri" w:cs="Calibri"/>
                <w:color w:val="000000"/>
                <w:sz w:val="20"/>
                <w:szCs w:val="20"/>
              </w:rPr>
            </w:pPr>
            <w:r w:rsidRPr="00352C93">
              <w:rPr>
                <w:sz w:val="20"/>
                <w:szCs w:val="20"/>
              </w:rPr>
              <w:t>16%</w:t>
            </w:r>
          </w:p>
        </w:tc>
      </w:tr>
      <w:tr w:rsidR="00352C93" w:rsidRPr="003E2F3E" w14:paraId="28BA3B8B" w14:textId="77777777" w:rsidTr="00352C93">
        <w:tc>
          <w:tcPr>
            <w:tcW w:w="1973" w:type="dxa"/>
            <w:tcBorders>
              <w:top w:val="single" w:sz="4" w:space="0" w:color="auto"/>
              <w:left w:val="single" w:sz="4" w:space="0" w:color="auto"/>
              <w:bottom w:val="single" w:sz="4" w:space="0" w:color="auto"/>
              <w:right w:val="nil"/>
            </w:tcBorders>
            <w:hideMark/>
          </w:tcPr>
          <w:p w14:paraId="75DBBB11" w14:textId="71A1CAD4" w:rsidR="00352C93" w:rsidRPr="003E2F3E" w:rsidRDefault="00352C93" w:rsidP="00352C93">
            <w:pPr>
              <w:rPr>
                <w:sz w:val="20"/>
                <w:szCs w:val="20"/>
                <w:lang w:val="en-AU"/>
              </w:rPr>
            </w:pPr>
            <w:r w:rsidRPr="00352C93">
              <w:rPr>
                <w:sz w:val="20"/>
                <w:szCs w:val="20"/>
              </w:rPr>
              <w:t>Not sure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4746A" w14:textId="7BA5549A" w:rsidR="00352C93" w:rsidRPr="003E2F3E" w:rsidRDefault="00352C93" w:rsidP="00352C93">
            <w:pPr>
              <w:jc w:val="center"/>
              <w:rPr>
                <w:rFonts w:ascii="Calibri" w:hAnsi="Calibri" w:cs="Calibri"/>
                <w:color w:val="000000"/>
                <w:sz w:val="20"/>
                <w:szCs w:val="20"/>
              </w:rPr>
            </w:pPr>
            <w:r w:rsidRPr="00352C93">
              <w:rPr>
                <w:sz w:val="20"/>
                <w:szCs w:val="20"/>
              </w:rPr>
              <w:t>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2B617" w14:textId="6CD8D8A2" w:rsidR="00352C93" w:rsidRPr="003E2F3E" w:rsidRDefault="00352C93" w:rsidP="00352C93">
            <w:pPr>
              <w:jc w:val="center"/>
              <w:rPr>
                <w:rFonts w:ascii="Calibri" w:hAnsi="Calibri" w:cs="Calibri"/>
                <w:color w:val="000000"/>
                <w:sz w:val="20"/>
                <w:szCs w:val="20"/>
              </w:rPr>
            </w:pPr>
            <w:r w:rsidRPr="00352C93">
              <w:rPr>
                <w:sz w:val="20"/>
                <w:szCs w:val="20"/>
              </w:rPr>
              <w:t>25%</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050F2" w14:textId="6C97200F" w:rsidR="00352C93" w:rsidRPr="003E2F3E" w:rsidRDefault="00352C93" w:rsidP="00352C93">
            <w:pPr>
              <w:jc w:val="center"/>
              <w:rPr>
                <w:rFonts w:ascii="Calibri" w:hAnsi="Calibri" w:cs="Calibri"/>
                <w:color w:val="000000"/>
                <w:sz w:val="20"/>
                <w:szCs w:val="20"/>
              </w:rPr>
            </w:pPr>
            <w:r w:rsidRPr="00352C93">
              <w:rPr>
                <w:sz w:val="20"/>
                <w:szCs w:val="20"/>
              </w:rPr>
              <w:t>37%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E1D6B" w14:textId="18C2C6FF" w:rsidR="00352C93" w:rsidRPr="003E2F3E" w:rsidRDefault="00352C93" w:rsidP="00352C93">
            <w:pPr>
              <w:jc w:val="center"/>
              <w:rPr>
                <w:rFonts w:ascii="Calibri" w:hAnsi="Calibri" w:cs="Calibri"/>
                <w:color w:val="000000"/>
                <w:sz w:val="20"/>
                <w:szCs w:val="20"/>
              </w:rPr>
            </w:pPr>
            <w:r w:rsidRPr="00352C93">
              <w:rPr>
                <w:sz w:val="20"/>
                <w:szCs w:val="20"/>
              </w:rPr>
              <w:t>38%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B72FB" w14:textId="05951D9D" w:rsidR="00352C93" w:rsidRPr="003E2F3E" w:rsidRDefault="00352C93" w:rsidP="00352C93">
            <w:pPr>
              <w:jc w:val="center"/>
              <w:rPr>
                <w:rFonts w:ascii="Calibri" w:hAnsi="Calibri" w:cs="Calibri"/>
                <w:color w:val="000000"/>
                <w:sz w:val="20"/>
                <w:szCs w:val="20"/>
              </w:rPr>
            </w:pPr>
            <w:r w:rsidRPr="00352C93">
              <w:rPr>
                <w:sz w:val="20"/>
                <w:szCs w:val="20"/>
              </w:rPr>
              <w:t>46%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6CA3E" w14:textId="4FB877BD" w:rsidR="00352C93" w:rsidRPr="003E2F3E" w:rsidRDefault="00352C93" w:rsidP="00352C93">
            <w:pPr>
              <w:jc w:val="center"/>
              <w:rPr>
                <w:rFonts w:ascii="Calibri" w:hAnsi="Calibri" w:cs="Calibri"/>
                <w:color w:val="000000"/>
                <w:sz w:val="20"/>
                <w:szCs w:val="20"/>
              </w:rPr>
            </w:pPr>
            <w:r w:rsidRPr="00352C93">
              <w:rPr>
                <w:sz w:val="20"/>
                <w:szCs w:val="20"/>
              </w:rPr>
              <w:t>35%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99C2C" w14:textId="655E2C87" w:rsidR="00352C93" w:rsidRPr="003E2F3E" w:rsidRDefault="00352C93" w:rsidP="00352C93">
            <w:pPr>
              <w:jc w:val="center"/>
              <w:rPr>
                <w:rFonts w:ascii="Calibri" w:hAnsi="Calibri" w:cs="Calibri"/>
                <w:color w:val="000000"/>
                <w:sz w:val="20"/>
                <w:szCs w:val="20"/>
              </w:rPr>
            </w:pPr>
            <w:r w:rsidRPr="00352C93">
              <w:rPr>
                <w:sz w:val="20"/>
                <w:szCs w:val="20"/>
              </w:rPr>
              <w:t>42%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8F776" w14:textId="154BD7F5" w:rsidR="00352C93" w:rsidRPr="003E2F3E" w:rsidRDefault="00352C93" w:rsidP="00352C93">
            <w:pPr>
              <w:jc w:val="center"/>
              <w:rPr>
                <w:rFonts w:ascii="Calibri" w:hAnsi="Calibri" w:cs="Calibri"/>
                <w:color w:val="000000"/>
                <w:sz w:val="20"/>
                <w:szCs w:val="20"/>
              </w:rPr>
            </w:pPr>
            <w:r w:rsidRPr="00352C93">
              <w:rPr>
                <w:sz w:val="20"/>
                <w:szCs w:val="20"/>
              </w:rPr>
              <w:t>79%</w:t>
            </w:r>
          </w:p>
        </w:tc>
      </w:tr>
    </w:tbl>
    <w:p w14:paraId="50087BB1" w14:textId="5CF96E11" w:rsidR="0068067F" w:rsidRDefault="0068067F" w:rsidP="0068067F">
      <w:pPr>
        <w:spacing w:after="0"/>
      </w:pPr>
    </w:p>
    <w:p w14:paraId="3D3F53C5" w14:textId="5711DDD0" w:rsidR="00352C93" w:rsidRDefault="00352C93" w:rsidP="00352C93">
      <w:pPr>
        <w:spacing w:after="0"/>
      </w:pPr>
      <w:r>
        <w:t>It has the highest impact on Indian</w:t>
      </w:r>
      <w:r>
        <w:rPr>
          <w:rStyle w:val="FootnoteReference"/>
        </w:rPr>
        <w:footnoteReference w:id="11"/>
      </w:r>
      <w:r>
        <w:t xml:space="preserve"> respondents, some positive impact on Māori and </w:t>
      </w:r>
      <w:r w:rsidR="00E77B90">
        <w:t xml:space="preserve">below average </w:t>
      </w:r>
      <w:r>
        <w:t xml:space="preserve">positive impact </w:t>
      </w:r>
      <w:r w:rsidR="00E77B90">
        <w:t>am</w:t>
      </w:r>
      <w:r>
        <w:t>on</w:t>
      </w:r>
      <w:r w:rsidR="00E77B90">
        <w:t>g</w:t>
      </w:r>
      <w:r>
        <w:t xml:space="preserve"> Pasifika.  </w:t>
      </w:r>
    </w:p>
    <w:p w14:paraId="417D765F" w14:textId="19016251" w:rsidR="00352C93" w:rsidRDefault="00352C93" w:rsidP="00352C93">
      <w:pPr>
        <w:spacing w:after="0"/>
      </w:pPr>
    </w:p>
    <w:tbl>
      <w:tblPr>
        <w:tblStyle w:val="TableGrid14"/>
        <w:tblW w:w="8784" w:type="dxa"/>
        <w:tblInd w:w="425" w:type="dxa"/>
        <w:tblLook w:val="04A0" w:firstRow="1" w:lastRow="0" w:firstColumn="1" w:lastColumn="0" w:noHBand="0" w:noVBand="1"/>
      </w:tblPr>
      <w:tblGrid>
        <w:gridCol w:w="2080"/>
        <w:gridCol w:w="990"/>
        <w:gridCol w:w="926"/>
        <w:gridCol w:w="822"/>
        <w:gridCol w:w="991"/>
        <w:gridCol w:w="922"/>
        <w:gridCol w:w="983"/>
        <w:gridCol w:w="1070"/>
      </w:tblGrid>
      <w:tr w:rsidR="00352C93" w:rsidRPr="00147F71" w14:paraId="148F103E" w14:textId="77777777" w:rsidTr="002C5585">
        <w:tc>
          <w:tcPr>
            <w:tcW w:w="2080"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0532F122" w14:textId="1E89CCAE" w:rsidR="00352C93" w:rsidRPr="00147F71" w:rsidRDefault="00352C93" w:rsidP="002C5585">
            <w:pPr>
              <w:rPr>
                <w:sz w:val="20"/>
                <w:szCs w:val="20"/>
                <w:lang w:val="en-AU"/>
              </w:rPr>
            </w:pPr>
            <w:r>
              <w:rPr>
                <w:rFonts w:ascii="Calibri" w:eastAsia="Times New Roman" w:hAnsi="Calibri" w:cs="Calibri"/>
                <w:b/>
                <w:bCs/>
                <w:color w:val="FFFFFF"/>
                <w:sz w:val="20"/>
                <w:szCs w:val="20"/>
                <w:lang w:eastAsia="en-NZ"/>
              </w:rPr>
              <w:t xml:space="preserve">Does information on protection from the effects of </w:t>
            </w:r>
            <w:r w:rsidR="00BA656C">
              <w:rPr>
                <w:rFonts w:ascii="Calibri" w:eastAsia="Times New Roman" w:hAnsi="Calibri" w:cs="Calibri"/>
                <w:b/>
                <w:bCs/>
                <w:color w:val="FFFFFF"/>
                <w:sz w:val="20"/>
                <w:szCs w:val="20"/>
                <w:lang w:eastAsia="en-NZ"/>
              </w:rPr>
              <w:t>COVID</w:t>
            </w:r>
            <w:r>
              <w:rPr>
                <w:rFonts w:ascii="Calibri" w:eastAsia="Times New Roman" w:hAnsi="Calibri" w:cs="Calibri"/>
                <w:b/>
                <w:bCs/>
                <w:color w:val="FFFFFF"/>
                <w:sz w:val="20"/>
                <w:szCs w:val="20"/>
                <w:lang w:eastAsia="en-NZ"/>
              </w:rPr>
              <w:t>-19 makes you more or less likely to get the vaccine?</w:t>
            </w:r>
          </w:p>
        </w:tc>
        <w:tc>
          <w:tcPr>
            <w:tcW w:w="6704"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0E5957EE" w14:textId="4FD50CD4" w:rsidR="00352C93" w:rsidRPr="00147F71" w:rsidRDefault="00352C93" w:rsidP="002C5585">
            <w:pPr>
              <w:jc w:val="center"/>
              <w:rPr>
                <w:b/>
                <w:bCs/>
                <w:color w:val="FFFFFF" w:themeColor="background1"/>
                <w:lang w:val="en-AU"/>
              </w:rPr>
            </w:pPr>
            <w:r w:rsidRPr="00147F71">
              <w:rPr>
                <w:b/>
                <w:bCs/>
                <w:color w:val="FFFFFF" w:themeColor="background1"/>
                <w:lang w:val="en-AU"/>
              </w:rPr>
              <w:t xml:space="preserve">ETHNIC GROUP </w:t>
            </w:r>
          </w:p>
        </w:tc>
      </w:tr>
      <w:tr w:rsidR="00352C93" w:rsidRPr="00147F71" w14:paraId="0214A997" w14:textId="77777777" w:rsidTr="002C5585">
        <w:tc>
          <w:tcPr>
            <w:tcW w:w="0" w:type="auto"/>
            <w:vMerge/>
            <w:tcBorders>
              <w:top w:val="single" w:sz="4" w:space="0" w:color="auto"/>
              <w:left w:val="single" w:sz="4" w:space="0" w:color="auto"/>
              <w:bottom w:val="single" w:sz="4" w:space="0" w:color="auto"/>
              <w:right w:val="nil"/>
            </w:tcBorders>
            <w:vAlign w:val="center"/>
            <w:hideMark/>
          </w:tcPr>
          <w:p w14:paraId="4F6ED8A3" w14:textId="77777777" w:rsidR="00352C93" w:rsidRPr="00147F71" w:rsidRDefault="00352C93" w:rsidP="002C5585">
            <w:pPr>
              <w:rPr>
                <w:sz w:val="20"/>
                <w:szCs w:val="20"/>
                <w:lang w:val="en-AU"/>
              </w:rPr>
            </w:pP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A79D54E" w14:textId="7EC9D2DE" w:rsidR="00352C93" w:rsidRPr="00147F71" w:rsidRDefault="00352C93" w:rsidP="002C5585">
            <w:pPr>
              <w:jc w:val="center"/>
              <w:rPr>
                <w:color w:val="FFFFFF" w:themeColor="background1"/>
                <w:sz w:val="18"/>
                <w:szCs w:val="18"/>
                <w:lang w:val="en-AU"/>
              </w:rPr>
            </w:pPr>
            <w:r w:rsidRPr="00147F71">
              <w:rPr>
                <w:color w:val="FFFFFF" w:themeColor="background1"/>
                <w:sz w:val="18"/>
                <w:szCs w:val="18"/>
                <w:lang w:val="en-AU"/>
              </w:rPr>
              <w:t>Asian</w:t>
            </w:r>
          </w:p>
        </w:tc>
        <w:tc>
          <w:tcPr>
            <w:tcW w:w="9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EF90759" w14:textId="0F8638D5" w:rsidR="00352C93" w:rsidRPr="00147F71" w:rsidRDefault="00352C93" w:rsidP="002C5585">
            <w:pPr>
              <w:jc w:val="center"/>
              <w:rPr>
                <w:color w:val="FFFFFF" w:themeColor="background1"/>
                <w:sz w:val="18"/>
                <w:szCs w:val="18"/>
                <w:lang w:val="en-AU"/>
              </w:rPr>
            </w:pPr>
            <w:r w:rsidRPr="00147F71">
              <w:rPr>
                <w:color w:val="FFFFFF" w:themeColor="background1"/>
                <w:sz w:val="18"/>
                <w:szCs w:val="18"/>
                <w:lang w:val="en-AU"/>
              </w:rPr>
              <w:t>Indian</w:t>
            </w:r>
          </w:p>
        </w:tc>
        <w:tc>
          <w:tcPr>
            <w:tcW w:w="8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29BBE65" w14:textId="77777777" w:rsidR="00352C93" w:rsidRPr="00147F71" w:rsidRDefault="00352C93" w:rsidP="002C5585">
            <w:pPr>
              <w:jc w:val="center"/>
              <w:rPr>
                <w:color w:val="FFFFFF" w:themeColor="background1"/>
                <w:sz w:val="18"/>
                <w:szCs w:val="18"/>
                <w:lang w:val="en-AU"/>
              </w:rPr>
            </w:pPr>
            <w:r w:rsidRPr="00147F71">
              <w:rPr>
                <w:color w:val="FFFFFF" w:themeColor="background1"/>
                <w:sz w:val="18"/>
                <w:szCs w:val="18"/>
                <w:lang w:val="en-AU"/>
              </w:rPr>
              <w:t>Māori</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BE3F318" w14:textId="77777777" w:rsidR="00352C93" w:rsidRPr="00147F71" w:rsidRDefault="00352C93" w:rsidP="002C5585">
            <w:pPr>
              <w:jc w:val="center"/>
              <w:rPr>
                <w:color w:val="FFFFFF" w:themeColor="background1"/>
                <w:sz w:val="18"/>
                <w:szCs w:val="18"/>
                <w:lang w:val="en-AU"/>
              </w:rPr>
            </w:pPr>
            <w:r w:rsidRPr="00147F71">
              <w:rPr>
                <w:color w:val="FFFFFF" w:themeColor="background1"/>
                <w:sz w:val="18"/>
                <w:szCs w:val="18"/>
                <w:lang w:val="en-AU"/>
              </w:rPr>
              <w:t>NZ European/ Pākehā</w:t>
            </w:r>
          </w:p>
        </w:tc>
        <w:tc>
          <w:tcPr>
            <w:tcW w:w="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2F1C7B7" w14:textId="77777777" w:rsidR="00352C93" w:rsidRPr="00147F71" w:rsidRDefault="00352C93" w:rsidP="002C5585">
            <w:pPr>
              <w:jc w:val="center"/>
              <w:rPr>
                <w:color w:val="FFFFFF" w:themeColor="background1"/>
                <w:sz w:val="18"/>
                <w:szCs w:val="18"/>
                <w:lang w:val="en-AU"/>
              </w:rPr>
            </w:pPr>
            <w:r w:rsidRPr="00147F71">
              <w:rPr>
                <w:color w:val="FFFFFF" w:themeColor="background1"/>
                <w:sz w:val="18"/>
                <w:szCs w:val="18"/>
                <w:lang w:val="en-AU"/>
              </w:rPr>
              <w:t>Other European</w:t>
            </w:r>
          </w:p>
        </w:tc>
        <w:tc>
          <w:tcPr>
            <w:tcW w:w="98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087BC2E" w14:textId="77777777" w:rsidR="00352C93" w:rsidRPr="00147F71" w:rsidRDefault="00352C93" w:rsidP="002C5585">
            <w:pPr>
              <w:jc w:val="center"/>
              <w:rPr>
                <w:color w:val="FFFFFF" w:themeColor="background1"/>
                <w:sz w:val="18"/>
                <w:szCs w:val="18"/>
                <w:lang w:val="en-AU"/>
              </w:rPr>
            </w:pPr>
            <w:r w:rsidRPr="00147F71">
              <w:rPr>
                <w:color w:val="FFFFFF" w:themeColor="background1"/>
                <w:sz w:val="18"/>
                <w:szCs w:val="18"/>
                <w:lang w:val="en-AU"/>
              </w:rPr>
              <w:t>Pasifika</w:t>
            </w:r>
          </w:p>
        </w:tc>
        <w:tc>
          <w:tcPr>
            <w:tcW w:w="107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324AFE90" w14:textId="77777777" w:rsidR="00352C93" w:rsidRPr="00147F71" w:rsidRDefault="00352C93" w:rsidP="002C5585">
            <w:pPr>
              <w:jc w:val="center"/>
              <w:rPr>
                <w:color w:val="FFFFFF" w:themeColor="background1"/>
                <w:sz w:val="18"/>
                <w:szCs w:val="18"/>
                <w:lang w:val="en-AU"/>
              </w:rPr>
            </w:pPr>
            <w:r w:rsidRPr="00147F71">
              <w:rPr>
                <w:color w:val="FFFFFF" w:themeColor="background1"/>
                <w:sz w:val="18"/>
                <w:szCs w:val="18"/>
                <w:lang w:val="en-AU"/>
              </w:rPr>
              <w:t>Other</w:t>
            </w:r>
            <w:r w:rsidRPr="00260A3C">
              <w:rPr>
                <w:color w:val="E36C0A" w:themeColor="accent6" w:themeShade="BF"/>
                <w:sz w:val="24"/>
                <w:szCs w:val="24"/>
                <w:lang w:val="en-AU"/>
              </w:rPr>
              <w:t>*</w:t>
            </w:r>
          </w:p>
        </w:tc>
      </w:tr>
      <w:tr w:rsidR="00352C93" w:rsidRPr="00147F71" w14:paraId="5C060442" w14:textId="77777777" w:rsidTr="00352C93">
        <w:tc>
          <w:tcPr>
            <w:tcW w:w="2080" w:type="dxa"/>
            <w:tcBorders>
              <w:top w:val="single" w:sz="4" w:space="0" w:color="auto"/>
              <w:left w:val="single" w:sz="4" w:space="0" w:color="auto"/>
              <w:bottom w:val="single" w:sz="4" w:space="0" w:color="auto"/>
              <w:right w:val="single" w:sz="4" w:space="0" w:color="auto"/>
            </w:tcBorders>
            <w:hideMark/>
          </w:tcPr>
          <w:p w14:paraId="6DBAC013" w14:textId="744B193E" w:rsidR="00352C93" w:rsidRPr="00147F71" w:rsidRDefault="00352C93" w:rsidP="00352C93">
            <w:pPr>
              <w:rPr>
                <w:sz w:val="20"/>
                <w:szCs w:val="20"/>
                <w:lang w:val="en-AU"/>
              </w:rPr>
            </w:pPr>
            <w:r w:rsidRPr="00352C93">
              <w:rPr>
                <w:sz w:val="20"/>
                <w:szCs w:val="20"/>
              </w:rPr>
              <w:t>Definitely more likely</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777EA" w14:textId="6B0F3C9E" w:rsidR="00352C93" w:rsidRPr="00147F71" w:rsidRDefault="000837A3" w:rsidP="00352C93">
            <w:pPr>
              <w:jc w:val="center"/>
              <w:rPr>
                <w:rFonts w:ascii="Calibri" w:hAnsi="Calibri" w:cs="Calibri"/>
                <w:color w:val="000000"/>
                <w:sz w:val="20"/>
                <w:szCs w:val="20"/>
              </w:rPr>
            </w:pPr>
            <w:r>
              <w:rPr>
                <w:noProof/>
              </w:rPr>
              <mc:AlternateContent>
                <mc:Choice Requires="wps">
                  <w:drawing>
                    <wp:anchor distT="0" distB="0" distL="114300" distR="114300" simplePos="0" relativeHeight="251992064" behindDoc="0" locked="0" layoutInCell="1" allowOverlap="1" wp14:anchorId="7EB9B028" wp14:editId="49F55F10">
                      <wp:simplePos x="0" y="0"/>
                      <wp:positionH relativeFrom="column">
                        <wp:posOffset>-41275</wp:posOffset>
                      </wp:positionH>
                      <wp:positionV relativeFrom="paragraph">
                        <wp:posOffset>-4445</wp:posOffset>
                      </wp:positionV>
                      <wp:extent cx="561975" cy="171450"/>
                      <wp:effectExtent l="0" t="0" r="9525" b="0"/>
                      <wp:wrapNone/>
                      <wp:docPr id="280" name="Oval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9F6D9" id="Oval 280" o:spid="_x0000_s1026" alt="&quot;&quot;" style="position:absolute;margin-left:-3.25pt;margin-top:-.35pt;width:44.25pt;height:1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" filled="f" strokecolor="#77933c" strokeweight="2pt">
                      <v:path arrowok="t"/>
                    </v:oval>
                  </w:pict>
                </mc:Fallback>
              </mc:AlternateContent>
            </w:r>
            <w:r w:rsidR="00352C93" w:rsidRPr="00E77B90">
              <w:rPr>
                <w:sz w:val="20"/>
                <w:szCs w:val="20"/>
              </w:rPr>
              <w:t>16%</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022DA" w14:textId="1872ED65" w:rsidR="00352C93" w:rsidRPr="00147F71" w:rsidRDefault="000837A3" w:rsidP="00352C93">
            <w:pPr>
              <w:jc w:val="center"/>
              <w:rPr>
                <w:sz w:val="20"/>
                <w:szCs w:val="20"/>
                <w:lang w:val="en-AU"/>
              </w:rPr>
            </w:pPr>
            <w:r>
              <w:rPr>
                <w:noProof/>
              </w:rPr>
              <mc:AlternateContent>
                <mc:Choice Requires="wps">
                  <w:drawing>
                    <wp:anchor distT="0" distB="0" distL="114300" distR="114300" simplePos="0" relativeHeight="251991040" behindDoc="0" locked="0" layoutInCell="1" allowOverlap="1" wp14:anchorId="71733E06" wp14:editId="654CC858">
                      <wp:simplePos x="0" y="0"/>
                      <wp:positionH relativeFrom="column">
                        <wp:posOffset>-60325</wp:posOffset>
                      </wp:positionH>
                      <wp:positionV relativeFrom="paragraph">
                        <wp:posOffset>-14605</wp:posOffset>
                      </wp:positionV>
                      <wp:extent cx="561975" cy="171450"/>
                      <wp:effectExtent l="0" t="0" r="9525" b="0"/>
                      <wp:wrapNone/>
                      <wp:docPr id="282" name="Oval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576C9" id="Oval 282" o:spid="_x0000_s1026" alt="&quot;&quot;" style="position:absolute;margin-left:-4.75pt;margin-top:-1.15pt;width:44.25pt;height:1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" filled="f" strokecolor="#77933c" strokeweight="2pt">
                      <v:path arrowok="t"/>
                    </v:oval>
                  </w:pict>
                </mc:Fallback>
              </mc:AlternateContent>
            </w:r>
            <w:r w:rsidR="00352C93" w:rsidRPr="00E77B90">
              <w:rPr>
                <w:sz w:val="20"/>
                <w:szCs w:val="20"/>
              </w:rPr>
              <w:t>32%</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5CCAD" w14:textId="19D1C4CC" w:rsidR="00352C93" w:rsidRPr="00147F71" w:rsidRDefault="000837A3" w:rsidP="00352C93">
            <w:pPr>
              <w:jc w:val="center"/>
              <w:rPr>
                <w:sz w:val="20"/>
                <w:szCs w:val="20"/>
                <w:lang w:val="en-AU"/>
              </w:rPr>
            </w:pPr>
            <w:r>
              <w:rPr>
                <w:noProof/>
              </w:rPr>
              <mc:AlternateContent>
                <mc:Choice Requires="wps">
                  <w:drawing>
                    <wp:anchor distT="0" distB="0" distL="114300" distR="114300" simplePos="0" relativeHeight="251990016" behindDoc="0" locked="0" layoutInCell="1" allowOverlap="1" wp14:anchorId="2DE4DA96" wp14:editId="454F1CAF">
                      <wp:simplePos x="0" y="0"/>
                      <wp:positionH relativeFrom="column">
                        <wp:posOffset>-67945</wp:posOffset>
                      </wp:positionH>
                      <wp:positionV relativeFrom="paragraph">
                        <wp:posOffset>-13335</wp:posOffset>
                      </wp:positionV>
                      <wp:extent cx="561975" cy="171450"/>
                      <wp:effectExtent l="0" t="0" r="9525" b="0"/>
                      <wp:wrapNone/>
                      <wp:docPr id="283" name="Oval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92766" id="Oval 283" o:spid="_x0000_s1026" alt="&quot;&quot;" style="position:absolute;margin-left:-5.35pt;margin-top:-1.05pt;width:44.25pt;height:1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" filled="f" strokecolor="#77933c" strokeweight="2pt">
                      <v:path arrowok="t"/>
                    </v:oval>
                  </w:pict>
                </mc:Fallback>
              </mc:AlternateContent>
            </w:r>
            <w:r w:rsidR="00352C93" w:rsidRPr="00E77B90">
              <w:rPr>
                <w:sz w:val="20"/>
                <w:szCs w:val="20"/>
              </w:rPr>
              <w:t>15%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9EDA1" w14:textId="3B60D6FE" w:rsidR="00352C93" w:rsidRPr="00147F71" w:rsidRDefault="00352C93" w:rsidP="00352C93">
            <w:pPr>
              <w:jc w:val="center"/>
              <w:rPr>
                <w:sz w:val="20"/>
                <w:szCs w:val="20"/>
                <w:lang w:val="en-AU"/>
              </w:rPr>
            </w:pPr>
            <w:r w:rsidRPr="00E77B90">
              <w:rPr>
                <w:sz w:val="20"/>
                <w:szCs w:val="20"/>
              </w:rPr>
              <w:t>9%</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DF8BB" w14:textId="53C7E165" w:rsidR="00352C93" w:rsidRPr="00147F71" w:rsidRDefault="00352C93" w:rsidP="00352C93">
            <w:pPr>
              <w:jc w:val="center"/>
              <w:rPr>
                <w:sz w:val="20"/>
                <w:szCs w:val="20"/>
                <w:lang w:val="en-AU"/>
              </w:rPr>
            </w:pPr>
            <w:r w:rsidRPr="00E77B90">
              <w:rPr>
                <w:sz w:val="20"/>
                <w:szCs w:val="20"/>
              </w:rPr>
              <w:t>9%</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BDD19" w14:textId="53E2E686" w:rsidR="00352C93" w:rsidRPr="00147F71" w:rsidRDefault="00352C93" w:rsidP="00352C93">
            <w:pPr>
              <w:jc w:val="center"/>
              <w:rPr>
                <w:sz w:val="20"/>
                <w:szCs w:val="20"/>
                <w:lang w:val="en-AU"/>
              </w:rPr>
            </w:pPr>
            <w:r w:rsidRPr="00E77B90">
              <w:rPr>
                <w:sz w:val="20"/>
                <w:szCs w:val="20"/>
              </w:rPr>
              <w:t>4%</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DE6A4" w14:textId="5864DDB0" w:rsidR="00352C93" w:rsidRPr="00147F71" w:rsidRDefault="00352C93" w:rsidP="00352C93">
            <w:pPr>
              <w:jc w:val="center"/>
              <w:rPr>
                <w:sz w:val="20"/>
                <w:szCs w:val="20"/>
                <w:lang w:val="en-AU"/>
              </w:rPr>
            </w:pPr>
            <w:r w:rsidRPr="00E77B90">
              <w:rPr>
                <w:sz w:val="20"/>
                <w:szCs w:val="20"/>
              </w:rPr>
              <w:t>16%</w:t>
            </w:r>
          </w:p>
        </w:tc>
      </w:tr>
      <w:tr w:rsidR="00352C93" w:rsidRPr="00147F71" w14:paraId="18A6EB6B" w14:textId="77777777" w:rsidTr="00352C93">
        <w:tc>
          <w:tcPr>
            <w:tcW w:w="2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DE3A48" w14:textId="291C2F25" w:rsidR="00352C93" w:rsidRPr="00147F71" w:rsidRDefault="00352C93" w:rsidP="00352C93">
            <w:pPr>
              <w:rPr>
                <w:sz w:val="20"/>
                <w:szCs w:val="20"/>
                <w:lang w:val="en-AU"/>
              </w:rPr>
            </w:pPr>
            <w:r w:rsidRPr="00352C93">
              <w:rPr>
                <w:sz w:val="20"/>
                <w:szCs w:val="20"/>
              </w:rPr>
              <w:t>Total more Likely</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6EC1FD" w14:textId="0C57A6B2" w:rsidR="00352C93" w:rsidRPr="00147F71" w:rsidRDefault="00352C93" w:rsidP="00352C93">
            <w:pPr>
              <w:jc w:val="center"/>
              <w:rPr>
                <w:sz w:val="20"/>
                <w:szCs w:val="20"/>
                <w:lang w:val="en-AU"/>
              </w:rPr>
            </w:pPr>
            <w:r w:rsidRPr="00E77B90">
              <w:rPr>
                <w:sz w:val="20"/>
                <w:szCs w:val="20"/>
              </w:rPr>
              <w:t>40%</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14B4B2" w14:textId="0420254B" w:rsidR="00352C93" w:rsidRPr="00147F71" w:rsidRDefault="00352C93" w:rsidP="00352C93">
            <w:pPr>
              <w:jc w:val="center"/>
              <w:rPr>
                <w:sz w:val="20"/>
                <w:szCs w:val="20"/>
                <w:lang w:val="en-AU"/>
              </w:rPr>
            </w:pPr>
            <w:r w:rsidRPr="00E77B90">
              <w:rPr>
                <w:sz w:val="20"/>
                <w:szCs w:val="20"/>
              </w:rPr>
              <w:t>87%</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64C377" w14:textId="49821EE9" w:rsidR="00352C93" w:rsidRPr="00147F71" w:rsidRDefault="00352C93" w:rsidP="00352C93">
            <w:pPr>
              <w:jc w:val="center"/>
              <w:rPr>
                <w:sz w:val="20"/>
                <w:szCs w:val="20"/>
                <w:lang w:val="en-AU"/>
              </w:rPr>
            </w:pPr>
            <w:r w:rsidRPr="00E77B90">
              <w:rPr>
                <w:sz w:val="20"/>
                <w:szCs w:val="20"/>
              </w:rPr>
              <w:t>37%</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AB976A" w14:textId="64640C9D" w:rsidR="00352C93" w:rsidRPr="00147F71" w:rsidRDefault="00352C93" w:rsidP="00352C93">
            <w:pPr>
              <w:jc w:val="center"/>
              <w:rPr>
                <w:sz w:val="20"/>
                <w:szCs w:val="20"/>
                <w:lang w:val="en-AU"/>
              </w:rPr>
            </w:pPr>
            <w:r w:rsidRPr="00E77B90">
              <w:rPr>
                <w:sz w:val="20"/>
                <w:szCs w:val="20"/>
              </w:rPr>
              <w:t>32%</w:t>
            </w:r>
          </w:p>
        </w:tc>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DCA450" w14:textId="0164EB2C" w:rsidR="00352C93" w:rsidRPr="00147F71" w:rsidRDefault="00352C93" w:rsidP="00352C93">
            <w:pPr>
              <w:jc w:val="center"/>
              <w:rPr>
                <w:sz w:val="20"/>
                <w:szCs w:val="20"/>
                <w:lang w:val="en-AU"/>
              </w:rPr>
            </w:pPr>
            <w:r w:rsidRPr="00E77B90">
              <w:rPr>
                <w:sz w:val="20"/>
                <w:szCs w:val="20"/>
              </w:rPr>
              <w:t>24%</w:t>
            </w:r>
          </w:p>
        </w:tc>
        <w:tc>
          <w:tcPr>
            <w:tcW w:w="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984CA1" w14:textId="3BA5520F" w:rsidR="00352C93" w:rsidRPr="00147F71" w:rsidRDefault="00352C93" w:rsidP="00352C93">
            <w:pPr>
              <w:jc w:val="center"/>
              <w:rPr>
                <w:sz w:val="20"/>
                <w:szCs w:val="20"/>
                <w:lang w:val="en-AU"/>
              </w:rPr>
            </w:pPr>
            <w:r w:rsidRPr="00E77B90">
              <w:rPr>
                <w:sz w:val="20"/>
                <w:szCs w:val="20"/>
              </w:rPr>
              <w:t>40%</w:t>
            </w:r>
          </w:p>
        </w:tc>
        <w:tc>
          <w:tcPr>
            <w:tcW w:w="1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C0A5D7" w14:textId="3EA863C2" w:rsidR="00352C93" w:rsidRPr="00147F71" w:rsidRDefault="00352C93" w:rsidP="00352C93">
            <w:pPr>
              <w:jc w:val="center"/>
              <w:rPr>
                <w:sz w:val="20"/>
                <w:szCs w:val="20"/>
                <w:lang w:val="en-AU"/>
              </w:rPr>
            </w:pPr>
            <w:r w:rsidRPr="00E77B90">
              <w:rPr>
                <w:sz w:val="20"/>
                <w:szCs w:val="20"/>
              </w:rPr>
              <w:t>16%</w:t>
            </w:r>
          </w:p>
        </w:tc>
      </w:tr>
      <w:tr w:rsidR="00352C93" w:rsidRPr="00147F71" w14:paraId="0BFE1175" w14:textId="77777777" w:rsidTr="00352C93">
        <w:tc>
          <w:tcPr>
            <w:tcW w:w="2080" w:type="dxa"/>
            <w:tcBorders>
              <w:top w:val="single" w:sz="4" w:space="0" w:color="auto"/>
              <w:left w:val="nil"/>
              <w:bottom w:val="single" w:sz="4" w:space="0" w:color="auto"/>
              <w:right w:val="nil"/>
            </w:tcBorders>
            <w:shd w:val="clear" w:color="auto" w:fill="auto"/>
          </w:tcPr>
          <w:p w14:paraId="56A23831" w14:textId="5C41EF5F" w:rsidR="00352C93" w:rsidRPr="00147F71" w:rsidRDefault="00352C93" w:rsidP="00352C93">
            <w:pPr>
              <w:rPr>
                <w:sz w:val="20"/>
                <w:szCs w:val="20"/>
                <w:lang w:val="en-AU"/>
              </w:rPr>
            </w:pPr>
          </w:p>
        </w:tc>
        <w:tc>
          <w:tcPr>
            <w:tcW w:w="990" w:type="dxa"/>
            <w:tcBorders>
              <w:top w:val="single" w:sz="4" w:space="0" w:color="auto"/>
              <w:left w:val="nil"/>
              <w:bottom w:val="single" w:sz="4" w:space="0" w:color="auto"/>
              <w:right w:val="nil"/>
            </w:tcBorders>
            <w:shd w:val="clear" w:color="auto" w:fill="auto"/>
            <w:vAlign w:val="center"/>
          </w:tcPr>
          <w:p w14:paraId="2852A537" w14:textId="22812A3B" w:rsidR="00352C93" w:rsidRPr="00147F71" w:rsidRDefault="00352C93" w:rsidP="00352C93">
            <w:pPr>
              <w:jc w:val="center"/>
              <w:rPr>
                <w:sz w:val="20"/>
                <w:szCs w:val="20"/>
                <w:lang w:val="en-AU"/>
              </w:rPr>
            </w:pPr>
          </w:p>
        </w:tc>
        <w:tc>
          <w:tcPr>
            <w:tcW w:w="926" w:type="dxa"/>
            <w:tcBorders>
              <w:top w:val="single" w:sz="4" w:space="0" w:color="auto"/>
              <w:left w:val="nil"/>
              <w:bottom w:val="single" w:sz="4" w:space="0" w:color="auto"/>
              <w:right w:val="nil"/>
            </w:tcBorders>
            <w:shd w:val="clear" w:color="auto" w:fill="auto"/>
            <w:vAlign w:val="center"/>
          </w:tcPr>
          <w:p w14:paraId="0598FAA9" w14:textId="31BA8D44" w:rsidR="00352C93" w:rsidRPr="00147F71" w:rsidRDefault="000837A3" w:rsidP="00352C93">
            <w:pPr>
              <w:jc w:val="center"/>
              <w:rPr>
                <w:sz w:val="20"/>
                <w:szCs w:val="20"/>
                <w:lang w:val="en-AU"/>
              </w:rPr>
            </w:pPr>
            <w:r>
              <w:rPr>
                <w:noProof/>
              </w:rPr>
              <mc:AlternateContent>
                <mc:Choice Requires="wps">
                  <w:drawing>
                    <wp:anchor distT="0" distB="0" distL="114300" distR="114300" simplePos="0" relativeHeight="251993088" behindDoc="0" locked="0" layoutInCell="1" allowOverlap="1" wp14:anchorId="2FBF7A4A" wp14:editId="4DAEC883">
                      <wp:simplePos x="0" y="0"/>
                      <wp:positionH relativeFrom="column">
                        <wp:posOffset>-53975</wp:posOffset>
                      </wp:positionH>
                      <wp:positionV relativeFrom="paragraph">
                        <wp:posOffset>-167005</wp:posOffset>
                      </wp:positionV>
                      <wp:extent cx="561975" cy="171450"/>
                      <wp:effectExtent l="0" t="0" r="9525" b="0"/>
                      <wp:wrapNone/>
                      <wp:docPr id="281" name="Oval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95366" id="Oval 281" o:spid="_x0000_s1026" alt="&quot;&quot;" style="position:absolute;margin-left:-4.25pt;margin-top:-13.15pt;width:44.25pt;height:1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" filled="f" strokecolor="#77933c" strokeweight="2pt">
                      <v:path arrowok="t"/>
                    </v:oval>
                  </w:pict>
                </mc:Fallback>
              </mc:AlternateContent>
            </w:r>
          </w:p>
        </w:tc>
        <w:tc>
          <w:tcPr>
            <w:tcW w:w="822" w:type="dxa"/>
            <w:tcBorders>
              <w:top w:val="single" w:sz="4" w:space="0" w:color="auto"/>
              <w:left w:val="nil"/>
              <w:bottom w:val="single" w:sz="4" w:space="0" w:color="auto"/>
              <w:right w:val="nil"/>
            </w:tcBorders>
            <w:shd w:val="clear" w:color="auto" w:fill="auto"/>
            <w:vAlign w:val="center"/>
          </w:tcPr>
          <w:p w14:paraId="58D4EA67" w14:textId="3710D03A" w:rsidR="00352C93" w:rsidRPr="00147F71" w:rsidRDefault="00352C93" w:rsidP="00352C93">
            <w:pPr>
              <w:jc w:val="center"/>
              <w:rPr>
                <w:sz w:val="20"/>
                <w:szCs w:val="20"/>
                <w:lang w:val="en-AU"/>
              </w:rPr>
            </w:pPr>
          </w:p>
        </w:tc>
        <w:tc>
          <w:tcPr>
            <w:tcW w:w="991" w:type="dxa"/>
            <w:tcBorders>
              <w:top w:val="single" w:sz="4" w:space="0" w:color="auto"/>
              <w:left w:val="nil"/>
              <w:bottom w:val="single" w:sz="4" w:space="0" w:color="auto"/>
              <w:right w:val="nil"/>
            </w:tcBorders>
            <w:shd w:val="clear" w:color="auto" w:fill="auto"/>
            <w:vAlign w:val="center"/>
          </w:tcPr>
          <w:p w14:paraId="7B31566B" w14:textId="078FEA01" w:rsidR="00352C93" w:rsidRPr="00147F71" w:rsidRDefault="00352C93" w:rsidP="00352C93">
            <w:pPr>
              <w:jc w:val="center"/>
              <w:rPr>
                <w:sz w:val="20"/>
                <w:szCs w:val="20"/>
                <w:lang w:val="en-AU"/>
              </w:rPr>
            </w:pPr>
          </w:p>
        </w:tc>
        <w:tc>
          <w:tcPr>
            <w:tcW w:w="922" w:type="dxa"/>
            <w:tcBorders>
              <w:top w:val="single" w:sz="4" w:space="0" w:color="auto"/>
              <w:left w:val="nil"/>
              <w:bottom w:val="single" w:sz="4" w:space="0" w:color="auto"/>
              <w:right w:val="nil"/>
            </w:tcBorders>
            <w:shd w:val="clear" w:color="auto" w:fill="auto"/>
            <w:vAlign w:val="center"/>
          </w:tcPr>
          <w:p w14:paraId="2ECD4161" w14:textId="2BE1914C" w:rsidR="00352C93" w:rsidRPr="00147F71" w:rsidRDefault="00352C93" w:rsidP="00352C93">
            <w:pPr>
              <w:jc w:val="center"/>
              <w:rPr>
                <w:sz w:val="20"/>
                <w:szCs w:val="20"/>
                <w:lang w:val="en-AU"/>
              </w:rPr>
            </w:pPr>
          </w:p>
        </w:tc>
        <w:tc>
          <w:tcPr>
            <w:tcW w:w="983" w:type="dxa"/>
            <w:tcBorders>
              <w:top w:val="single" w:sz="4" w:space="0" w:color="auto"/>
              <w:left w:val="nil"/>
              <w:bottom w:val="single" w:sz="4" w:space="0" w:color="auto"/>
              <w:right w:val="nil"/>
            </w:tcBorders>
            <w:shd w:val="clear" w:color="auto" w:fill="auto"/>
            <w:vAlign w:val="center"/>
          </w:tcPr>
          <w:p w14:paraId="1351FF7B" w14:textId="10A88421" w:rsidR="00352C93" w:rsidRPr="00147F71" w:rsidRDefault="00352C93" w:rsidP="00352C93">
            <w:pPr>
              <w:jc w:val="center"/>
              <w:rPr>
                <w:sz w:val="20"/>
                <w:szCs w:val="20"/>
                <w:lang w:val="en-AU"/>
              </w:rPr>
            </w:pPr>
          </w:p>
        </w:tc>
        <w:tc>
          <w:tcPr>
            <w:tcW w:w="1070" w:type="dxa"/>
            <w:tcBorders>
              <w:top w:val="single" w:sz="4" w:space="0" w:color="auto"/>
              <w:left w:val="nil"/>
              <w:bottom w:val="single" w:sz="4" w:space="0" w:color="auto"/>
              <w:right w:val="nil"/>
            </w:tcBorders>
            <w:shd w:val="clear" w:color="auto" w:fill="auto"/>
            <w:vAlign w:val="center"/>
          </w:tcPr>
          <w:p w14:paraId="4BC2D1F9" w14:textId="4523FCDD" w:rsidR="00352C93" w:rsidRPr="00147F71" w:rsidRDefault="00352C93" w:rsidP="00352C93">
            <w:pPr>
              <w:jc w:val="center"/>
              <w:rPr>
                <w:sz w:val="20"/>
                <w:szCs w:val="20"/>
                <w:lang w:val="en-AU"/>
              </w:rPr>
            </w:pPr>
          </w:p>
        </w:tc>
      </w:tr>
      <w:tr w:rsidR="00352C93" w:rsidRPr="00147F71" w14:paraId="5F564771" w14:textId="77777777" w:rsidTr="00352C93">
        <w:tc>
          <w:tcPr>
            <w:tcW w:w="2080" w:type="dxa"/>
            <w:tcBorders>
              <w:top w:val="single" w:sz="4" w:space="0" w:color="auto"/>
              <w:left w:val="single" w:sz="4" w:space="0" w:color="auto"/>
              <w:bottom w:val="single" w:sz="4" w:space="0" w:color="auto"/>
              <w:right w:val="single" w:sz="4" w:space="0" w:color="auto"/>
            </w:tcBorders>
            <w:hideMark/>
          </w:tcPr>
          <w:p w14:paraId="2CF05A5F" w14:textId="51DD69DF" w:rsidR="00352C93" w:rsidRPr="00147F71" w:rsidRDefault="00352C93" w:rsidP="00352C93">
            <w:pPr>
              <w:rPr>
                <w:sz w:val="20"/>
                <w:szCs w:val="20"/>
                <w:lang w:val="en-AU"/>
              </w:rPr>
            </w:pPr>
            <w:r w:rsidRPr="00352C93">
              <w:rPr>
                <w:sz w:val="20"/>
                <w:szCs w:val="20"/>
              </w:rPr>
              <w:t>Definitely less likely</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7B014" w14:textId="66D33BFA" w:rsidR="00352C93" w:rsidRPr="00147F71" w:rsidRDefault="00352C93" w:rsidP="00352C93">
            <w:pPr>
              <w:jc w:val="center"/>
              <w:rPr>
                <w:sz w:val="20"/>
                <w:szCs w:val="20"/>
                <w:lang w:val="en-AU"/>
              </w:rPr>
            </w:pPr>
            <w:r w:rsidRPr="00E77B90">
              <w:rPr>
                <w:sz w:val="20"/>
                <w:szCs w:val="20"/>
              </w:rPr>
              <w:t>24%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AA045" w14:textId="304F6BE6" w:rsidR="00352C93" w:rsidRPr="00147F71" w:rsidRDefault="00352C93" w:rsidP="00352C93">
            <w:pPr>
              <w:jc w:val="center"/>
              <w:rPr>
                <w:sz w:val="20"/>
                <w:szCs w:val="20"/>
                <w:lang w:val="en-AU"/>
              </w:rPr>
            </w:pPr>
            <w:r w:rsidRPr="00E77B90">
              <w:rPr>
                <w:sz w:val="20"/>
                <w:szCs w:val="20"/>
              </w:rPr>
              <w:t>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348F6" w14:textId="645F1EE0" w:rsidR="00352C93" w:rsidRPr="00147F71" w:rsidRDefault="00352C93" w:rsidP="00352C93">
            <w:pPr>
              <w:jc w:val="center"/>
              <w:rPr>
                <w:sz w:val="20"/>
                <w:szCs w:val="20"/>
                <w:lang w:val="en-AU"/>
              </w:rPr>
            </w:pPr>
            <w:r w:rsidRPr="00E77B90">
              <w:rPr>
                <w:sz w:val="20"/>
                <w:szCs w:val="20"/>
              </w:rPr>
              <w:t>12%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2F3AA" w14:textId="48B9BBE0" w:rsidR="00352C93" w:rsidRPr="00147F71" w:rsidRDefault="00352C93" w:rsidP="00352C93">
            <w:pPr>
              <w:jc w:val="center"/>
              <w:rPr>
                <w:sz w:val="20"/>
                <w:szCs w:val="20"/>
                <w:lang w:val="en-AU"/>
              </w:rPr>
            </w:pPr>
            <w:r w:rsidRPr="00E77B90">
              <w:rPr>
                <w:sz w:val="20"/>
                <w:szCs w:val="20"/>
              </w:rPr>
              <w:t>13%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A829E" w14:textId="1EB0AAE5" w:rsidR="00352C93" w:rsidRPr="00147F71" w:rsidRDefault="00352C93" w:rsidP="00352C93">
            <w:pPr>
              <w:jc w:val="center"/>
              <w:rPr>
                <w:sz w:val="20"/>
                <w:szCs w:val="20"/>
                <w:lang w:val="en-AU"/>
              </w:rPr>
            </w:pPr>
            <w:r w:rsidRPr="00E77B90">
              <w:rPr>
                <w:sz w:val="20"/>
                <w:szCs w:val="20"/>
              </w:rPr>
              <w:t>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1DAA4" w14:textId="79208D0D" w:rsidR="00352C93" w:rsidRPr="00147F71" w:rsidRDefault="000837A3" w:rsidP="00352C93">
            <w:pPr>
              <w:jc w:val="center"/>
              <w:rPr>
                <w:sz w:val="20"/>
                <w:szCs w:val="20"/>
                <w:lang w:val="en-AU"/>
              </w:rPr>
            </w:pPr>
            <w:r>
              <w:rPr>
                <w:noProof/>
              </w:rPr>
              <mc:AlternateContent>
                <mc:Choice Requires="wps">
                  <w:drawing>
                    <wp:anchor distT="0" distB="0" distL="114300" distR="114300" simplePos="0" relativeHeight="251988992" behindDoc="0" locked="0" layoutInCell="1" allowOverlap="1" wp14:anchorId="3AD7657D" wp14:editId="070C5047">
                      <wp:simplePos x="0" y="0"/>
                      <wp:positionH relativeFrom="margin">
                        <wp:posOffset>-8255</wp:posOffset>
                      </wp:positionH>
                      <wp:positionV relativeFrom="paragraph">
                        <wp:posOffset>-17780</wp:posOffset>
                      </wp:positionV>
                      <wp:extent cx="561975" cy="171450"/>
                      <wp:effectExtent l="0" t="0" r="9525" b="0"/>
                      <wp:wrapNone/>
                      <wp:docPr id="284" name="Oval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D0F41" id="Oval 284" o:spid="_x0000_s1026" alt="&quot;&quot;" style="position:absolute;margin-left:-.65pt;margin-top:-1.4pt;width:44.25pt;height:13.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" filled="f" strokecolor="#c00000" strokeweight="2pt">
                      <v:path arrowok="t"/>
                      <w10:wrap anchorx="margin"/>
                    </v:oval>
                  </w:pict>
                </mc:Fallback>
              </mc:AlternateContent>
            </w:r>
            <w:r w:rsidR="00352C93" w:rsidRPr="00E77B90">
              <w:rPr>
                <w:sz w:val="20"/>
                <w:szCs w:val="20"/>
              </w:rPr>
              <w:t>14%</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D8724" w14:textId="63D4DD74" w:rsidR="00352C93" w:rsidRPr="00147F71" w:rsidRDefault="00352C93" w:rsidP="00352C93">
            <w:pPr>
              <w:jc w:val="center"/>
              <w:rPr>
                <w:sz w:val="20"/>
                <w:szCs w:val="20"/>
                <w:lang w:val="en-AU"/>
              </w:rPr>
            </w:pPr>
            <w:r w:rsidRPr="00E77B90">
              <w:rPr>
                <w:sz w:val="20"/>
                <w:szCs w:val="20"/>
              </w:rPr>
              <w:t>0%</w:t>
            </w:r>
          </w:p>
        </w:tc>
      </w:tr>
      <w:tr w:rsidR="00352C93" w:rsidRPr="00147F71" w14:paraId="108DDBA5" w14:textId="77777777" w:rsidTr="00352C93">
        <w:tc>
          <w:tcPr>
            <w:tcW w:w="2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FFB250" w14:textId="6D9BBFED" w:rsidR="00352C93" w:rsidRPr="00147F71" w:rsidRDefault="00352C93" w:rsidP="00352C93">
            <w:pPr>
              <w:rPr>
                <w:rFonts w:ascii="Calibri" w:hAnsi="Calibri" w:cs="Calibri"/>
                <w:color w:val="000000"/>
                <w:sz w:val="20"/>
                <w:szCs w:val="20"/>
              </w:rPr>
            </w:pPr>
            <w:r w:rsidRPr="00352C93">
              <w:rPr>
                <w:sz w:val="20"/>
                <w:szCs w:val="20"/>
              </w:rPr>
              <w:t>Total less likely</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686EFE" w14:textId="3CAB2A2C" w:rsidR="00352C93" w:rsidRPr="00147F71" w:rsidRDefault="000837A3" w:rsidP="00352C93">
            <w:pPr>
              <w:jc w:val="center"/>
              <w:rPr>
                <w:rFonts w:ascii="Calibri" w:hAnsi="Calibri" w:cs="Calibri"/>
                <w:color w:val="000000"/>
                <w:sz w:val="20"/>
                <w:szCs w:val="20"/>
              </w:rPr>
            </w:pPr>
            <w:r>
              <w:rPr>
                <w:noProof/>
              </w:rPr>
              <mc:AlternateContent>
                <mc:Choice Requires="wps">
                  <w:drawing>
                    <wp:anchor distT="0" distB="0" distL="114300" distR="114300" simplePos="0" relativeHeight="251995136" behindDoc="0" locked="0" layoutInCell="1" allowOverlap="1" wp14:anchorId="77998F93" wp14:editId="7E705A14">
                      <wp:simplePos x="0" y="0"/>
                      <wp:positionH relativeFrom="margin">
                        <wp:posOffset>-36830</wp:posOffset>
                      </wp:positionH>
                      <wp:positionV relativeFrom="paragraph">
                        <wp:posOffset>-164465</wp:posOffset>
                      </wp:positionV>
                      <wp:extent cx="561975" cy="171450"/>
                      <wp:effectExtent l="0" t="0" r="9525" b="0"/>
                      <wp:wrapNone/>
                      <wp:docPr id="285" name="Oval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587E6" id="Oval 285" o:spid="_x0000_s1026" alt="&quot;&quot;" style="position:absolute;margin-left:-2.9pt;margin-top:-12.95pt;width:44.25pt;height:13.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" filled="f" strokecolor="#c00000" strokeweight="2pt">
                      <v:path arrowok="t"/>
                      <w10:wrap anchorx="margin"/>
                    </v:oval>
                  </w:pict>
                </mc:Fallback>
              </mc:AlternateContent>
            </w:r>
            <w:r w:rsidR="00352C93" w:rsidRPr="00E77B90">
              <w:rPr>
                <w:sz w:val="20"/>
                <w:szCs w:val="20"/>
              </w:rPr>
              <w:t>32%</w:t>
            </w:r>
          </w:p>
        </w:tc>
        <w:tc>
          <w:tcPr>
            <w:tcW w:w="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76EE80" w14:textId="4E8277C8" w:rsidR="00352C93" w:rsidRPr="00147F71" w:rsidRDefault="00352C93" w:rsidP="00352C93">
            <w:pPr>
              <w:jc w:val="center"/>
              <w:rPr>
                <w:rFonts w:ascii="Calibri" w:hAnsi="Calibri" w:cs="Calibri"/>
                <w:color w:val="000000"/>
                <w:sz w:val="20"/>
                <w:szCs w:val="20"/>
              </w:rPr>
            </w:pPr>
            <w:r w:rsidRPr="00E77B90">
              <w:rPr>
                <w:sz w:val="20"/>
                <w:szCs w:val="20"/>
              </w:rPr>
              <w:t>10%</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A87174" w14:textId="498F4362" w:rsidR="00352C93" w:rsidRPr="00147F71" w:rsidRDefault="00352C93" w:rsidP="00352C93">
            <w:pPr>
              <w:jc w:val="center"/>
              <w:rPr>
                <w:rFonts w:ascii="Calibri" w:hAnsi="Calibri" w:cs="Calibri"/>
                <w:color w:val="000000"/>
                <w:sz w:val="20"/>
                <w:szCs w:val="20"/>
              </w:rPr>
            </w:pPr>
            <w:r w:rsidRPr="00E77B90">
              <w:rPr>
                <w:sz w:val="20"/>
                <w:szCs w:val="20"/>
              </w:rPr>
              <w:t>31%</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153786" w14:textId="0B16FB5E" w:rsidR="00352C93" w:rsidRPr="00147F71" w:rsidRDefault="00352C93" w:rsidP="00352C93">
            <w:pPr>
              <w:jc w:val="center"/>
              <w:rPr>
                <w:rFonts w:ascii="Calibri" w:hAnsi="Calibri" w:cs="Calibri"/>
                <w:color w:val="000000"/>
                <w:sz w:val="20"/>
                <w:szCs w:val="20"/>
              </w:rPr>
            </w:pPr>
            <w:r w:rsidRPr="00E77B90">
              <w:rPr>
                <w:sz w:val="20"/>
                <w:szCs w:val="20"/>
              </w:rPr>
              <w:t>29%</w:t>
            </w:r>
          </w:p>
        </w:tc>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FFD4FD" w14:textId="5FBC5C09" w:rsidR="00352C93" w:rsidRPr="00147F71" w:rsidRDefault="00352C93" w:rsidP="00352C93">
            <w:pPr>
              <w:jc w:val="center"/>
              <w:rPr>
                <w:rFonts w:ascii="Calibri" w:hAnsi="Calibri" w:cs="Calibri"/>
                <w:color w:val="000000"/>
                <w:sz w:val="20"/>
                <w:szCs w:val="20"/>
              </w:rPr>
            </w:pPr>
            <w:r w:rsidRPr="00E77B90">
              <w:rPr>
                <w:sz w:val="20"/>
                <w:szCs w:val="20"/>
              </w:rPr>
              <w:t>24%</w:t>
            </w:r>
          </w:p>
        </w:tc>
        <w:tc>
          <w:tcPr>
            <w:tcW w:w="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9AC86D" w14:textId="12E86CAF" w:rsidR="00352C93" w:rsidRPr="00147F71" w:rsidRDefault="00352C93" w:rsidP="00352C93">
            <w:pPr>
              <w:jc w:val="center"/>
              <w:rPr>
                <w:rFonts w:ascii="Calibri" w:hAnsi="Calibri" w:cs="Calibri"/>
                <w:color w:val="000000"/>
                <w:sz w:val="20"/>
                <w:szCs w:val="20"/>
              </w:rPr>
            </w:pPr>
            <w:r w:rsidRPr="00E77B90">
              <w:rPr>
                <w:sz w:val="20"/>
                <w:szCs w:val="20"/>
              </w:rPr>
              <w:t>16%</w:t>
            </w:r>
          </w:p>
        </w:tc>
        <w:tc>
          <w:tcPr>
            <w:tcW w:w="1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7C142" w14:textId="6C204F97" w:rsidR="00352C93" w:rsidRPr="00147F71" w:rsidRDefault="00352C93" w:rsidP="00352C93">
            <w:pPr>
              <w:jc w:val="center"/>
              <w:rPr>
                <w:rFonts w:ascii="Calibri" w:hAnsi="Calibri" w:cs="Calibri"/>
                <w:color w:val="000000"/>
                <w:sz w:val="20"/>
                <w:szCs w:val="20"/>
              </w:rPr>
            </w:pPr>
            <w:r w:rsidRPr="00E77B90">
              <w:rPr>
                <w:sz w:val="20"/>
                <w:szCs w:val="20"/>
              </w:rPr>
              <w:t>0%</w:t>
            </w:r>
          </w:p>
        </w:tc>
      </w:tr>
      <w:tr w:rsidR="00352C93" w:rsidRPr="00147F71" w14:paraId="147B0DF6" w14:textId="77777777" w:rsidTr="00352C93">
        <w:tc>
          <w:tcPr>
            <w:tcW w:w="2080" w:type="dxa"/>
            <w:tcBorders>
              <w:top w:val="single" w:sz="4" w:space="0" w:color="auto"/>
              <w:left w:val="single" w:sz="4" w:space="0" w:color="auto"/>
              <w:bottom w:val="single" w:sz="4" w:space="0" w:color="auto"/>
              <w:right w:val="single" w:sz="4" w:space="0" w:color="auto"/>
            </w:tcBorders>
            <w:hideMark/>
          </w:tcPr>
          <w:p w14:paraId="2D2FF42D" w14:textId="38074FE6" w:rsidR="00352C93" w:rsidRPr="00147F71" w:rsidRDefault="00352C93" w:rsidP="00352C93">
            <w:pPr>
              <w:rPr>
                <w:rFonts w:ascii="Calibri" w:hAnsi="Calibri" w:cs="Calibri"/>
                <w:color w:val="000000"/>
                <w:sz w:val="20"/>
                <w:szCs w:val="20"/>
              </w:rPr>
            </w:pPr>
            <w:r w:rsidRPr="00352C93">
              <w:rPr>
                <w:sz w:val="20"/>
                <w:szCs w:val="20"/>
              </w:rPr>
              <w:t>Not sure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734C5" w14:textId="0645E642" w:rsidR="00352C93" w:rsidRPr="00147F71" w:rsidRDefault="00352C93" w:rsidP="00352C93">
            <w:pPr>
              <w:jc w:val="center"/>
              <w:rPr>
                <w:rFonts w:ascii="Calibri" w:hAnsi="Calibri" w:cs="Calibri"/>
                <w:color w:val="000000"/>
                <w:sz w:val="20"/>
                <w:szCs w:val="20"/>
              </w:rPr>
            </w:pPr>
            <w:r w:rsidRPr="00E77B90">
              <w:rPr>
                <w:sz w:val="20"/>
                <w:szCs w:val="20"/>
              </w:rPr>
              <w:t>28%</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03BEA" w14:textId="22D60415" w:rsidR="00352C93" w:rsidRPr="00147F71" w:rsidRDefault="00352C93" w:rsidP="00352C93">
            <w:pPr>
              <w:jc w:val="center"/>
              <w:rPr>
                <w:rFonts w:ascii="Calibri" w:hAnsi="Calibri" w:cs="Calibri"/>
                <w:color w:val="000000"/>
                <w:sz w:val="20"/>
                <w:szCs w:val="20"/>
              </w:rPr>
            </w:pPr>
            <w:r w:rsidRPr="00E77B90">
              <w:rPr>
                <w:sz w:val="20"/>
                <w:szCs w:val="20"/>
              </w:rPr>
              <w:t>3%</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74B62" w14:textId="7EFF5317" w:rsidR="00352C93" w:rsidRPr="00147F71" w:rsidRDefault="00352C93" w:rsidP="00352C93">
            <w:pPr>
              <w:jc w:val="center"/>
              <w:rPr>
                <w:rFonts w:ascii="Calibri" w:hAnsi="Calibri" w:cs="Calibri"/>
                <w:color w:val="000000"/>
                <w:sz w:val="20"/>
                <w:szCs w:val="20"/>
              </w:rPr>
            </w:pPr>
            <w:r w:rsidRPr="00E77B90">
              <w:rPr>
                <w:sz w:val="20"/>
                <w:szCs w:val="20"/>
              </w:rPr>
              <w:t>33%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3E477" w14:textId="736F6A67" w:rsidR="00352C93" w:rsidRPr="00147F71" w:rsidRDefault="000837A3" w:rsidP="00352C93">
            <w:pPr>
              <w:jc w:val="center"/>
              <w:rPr>
                <w:rFonts w:ascii="Calibri" w:hAnsi="Calibri" w:cs="Calibri"/>
                <w:color w:val="000000"/>
                <w:sz w:val="20"/>
                <w:szCs w:val="20"/>
              </w:rPr>
            </w:pPr>
            <w:r>
              <w:rPr>
                <w:noProof/>
              </w:rPr>
              <mc:AlternateContent>
                <mc:Choice Requires="wps">
                  <w:drawing>
                    <wp:anchor distT="0" distB="0" distL="114300" distR="114300" simplePos="0" relativeHeight="251997184" behindDoc="0" locked="0" layoutInCell="1" allowOverlap="1" wp14:anchorId="320EDDAD" wp14:editId="2D65C672">
                      <wp:simplePos x="0" y="0"/>
                      <wp:positionH relativeFrom="margin">
                        <wp:posOffset>-27305</wp:posOffset>
                      </wp:positionH>
                      <wp:positionV relativeFrom="paragraph">
                        <wp:posOffset>-15875</wp:posOffset>
                      </wp:positionV>
                      <wp:extent cx="561975" cy="171450"/>
                      <wp:effectExtent l="0" t="0" r="9525" b="0"/>
                      <wp:wrapNone/>
                      <wp:docPr id="286" name="Oval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ED178" id="Oval 286" o:spid="_x0000_s1026" alt="&quot;&quot;" style="position:absolute;margin-left:-2.15pt;margin-top:-1.25pt;width:44.25pt;height:13.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" filled="f" strokecolor="#c00000" strokeweight="2pt">
                      <v:path arrowok="t"/>
                      <w10:wrap anchorx="margin"/>
                    </v:oval>
                  </w:pict>
                </mc:Fallback>
              </mc:AlternateContent>
            </w:r>
            <w:r w:rsidR="00352C93" w:rsidRPr="00E77B90">
              <w:rPr>
                <w:sz w:val="20"/>
                <w:szCs w:val="20"/>
              </w:rPr>
              <w:t>40%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0785C" w14:textId="4CDD05D3" w:rsidR="00352C93" w:rsidRPr="00147F71" w:rsidRDefault="000837A3" w:rsidP="00352C93">
            <w:pPr>
              <w:jc w:val="center"/>
              <w:rPr>
                <w:rFonts w:ascii="Calibri" w:hAnsi="Calibri" w:cs="Calibri"/>
                <w:color w:val="000000"/>
                <w:sz w:val="20"/>
                <w:szCs w:val="20"/>
              </w:rPr>
            </w:pPr>
            <w:r>
              <w:rPr>
                <w:noProof/>
              </w:rPr>
              <mc:AlternateContent>
                <mc:Choice Requires="wps">
                  <w:drawing>
                    <wp:anchor distT="0" distB="0" distL="114300" distR="114300" simplePos="0" relativeHeight="251999232" behindDoc="0" locked="0" layoutInCell="1" allowOverlap="1" wp14:anchorId="1999DD28" wp14:editId="373CAA80">
                      <wp:simplePos x="0" y="0"/>
                      <wp:positionH relativeFrom="margin">
                        <wp:posOffset>-55880</wp:posOffset>
                      </wp:positionH>
                      <wp:positionV relativeFrom="paragraph">
                        <wp:posOffset>-12065</wp:posOffset>
                      </wp:positionV>
                      <wp:extent cx="561975" cy="171450"/>
                      <wp:effectExtent l="0" t="0" r="9525" b="0"/>
                      <wp:wrapNone/>
                      <wp:docPr id="287" name="Oval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483AD" id="Oval 287" o:spid="_x0000_s1026" alt="&quot;&quot;" style="position:absolute;margin-left:-4.4pt;margin-top:-.95pt;width:44.25pt;height:13.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" filled="f" strokecolor="#c00000" strokeweight="2pt">
                      <v:path arrowok="t"/>
                      <w10:wrap anchorx="margin"/>
                    </v:oval>
                  </w:pict>
                </mc:Fallback>
              </mc:AlternateContent>
            </w:r>
            <w:r w:rsidR="00352C93" w:rsidRPr="00E77B90">
              <w:rPr>
                <w:sz w:val="20"/>
                <w:szCs w:val="20"/>
              </w:rPr>
              <w:t>52%</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60DB5" w14:textId="60E616AD" w:rsidR="00352C93" w:rsidRPr="00147F71" w:rsidRDefault="00352C93" w:rsidP="00352C93">
            <w:pPr>
              <w:jc w:val="center"/>
              <w:rPr>
                <w:rFonts w:ascii="Calibri" w:hAnsi="Calibri" w:cs="Calibri"/>
                <w:color w:val="000000"/>
                <w:sz w:val="20"/>
                <w:szCs w:val="20"/>
              </w:rPr>
            </w:pPr>
            <w:r w:rsidRPr="00E77B90">
              <w:rPr>
                <w:sz w:val="20"/>
                <w:szCs w:val="20"/>
              </w:rPr>
              <w:t>44%</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899A4" w14:textId="19A86188" w:rsidR="00352C93" w:rsidRPr="00147F71" w:rsidRDefault="00352C93" w:rsidP="00352C93">
            <w:pPr>
              <w:jc w:val="center"/>
              <w:rPr>
                <w:rFonts w:ascii="Calibri" w:hAnsi="Calibri" w:cs="Calibri"/>
                <w:color w:val="000000"/>
                <w:sz w:val="20"/>
                <w:szCs w:val="20"/>
              </w:rPr>
            </w:pPr>
            <w:r w:rsidRPr="00E77B90">
              <w:rPr>
                <w:sz w:val="20"/>
                <w:szCs w:val="20"/>
              </w:rPr>
              <w:t>84%</w:t>
            </w:r>
          </w:p>
        </w:tc>
      </w:tr>
    </w:tbl>
    <w:p w14:paraId="6737DA9E" w14:textId="272FD6C8" w:rsidR="0068067F" w:rsidRDefault="0068067F" w:rsidP="0068067F">
      <w:pPr>
        <w:spacing w:after="0"/>
      </w:pPr>
    </w:p>
    <w:bookmarkEnd w:id="69"/>
    <w:bookmarkEnd w:id="71"/>
    <w:p w14:paraId="61E27378" w14:textId="746DDD80" w:rsidR="00385BEC" w:rsidRDefault="00CC79FC" w:rsidP="0068067F">
      <w:pPr>
        <w:spacing w:after="0"/>
      </w:pPr>
      <w:r>
        <w:t xml:space="preserve">Respondents who indicated that they were not likely to respond to this line of messaging were asked why that was.  Most of their responses were </w:t>
      </w:r>
      <w:r w:rsidR="00385BEC">
        <w:t>related to the vaccine, long-term effects</w:t>
      </w:r>
      <w:r w:rsidR="00486A57">
        <w:t xml:space="preserve">, lack of data on which to base a decision and information on </w:t>
      </w:r>
      <w:r w:rsidR="0017023D">
        <w:t xml:space="preserve">the vaccine and its effects </w:t>
      </w:r>
      <w:r w:rsidR="00486A57">
        <w:t>being withheld</w:t>
      </w:r>
      <w:r w:rsidR="00385BEC">
        <w:t xml:space="preserve">.  </w:t>
      </w:r>
      <w:r w:rsidR="00E11814">
        <w:t>Because the percentage of people who have been vaccinated has grown, the proportion</w:t>
      </w:r>
      <w:r w:rsidR="0017023D">
        <w:t>,</w:t>
      </w:r>
      <w:r w:rsidR="00E11814">
        <w:t xml:space="preserve"> </w:t>
      </w:r>
      <w:r w:rsidR="0017023D">
        <w:t xml:space="preserve">among the unvaccinated, </w:t>
      </w:r>
      <w:r w:rsidR="00E11814">
        <w:t xml:space="preserve">of </w:t>
      </w:r>
      <w:r w:rsidR="0017023D">
        <w:t>people who do not believe official information</w:t>
      </w:r>
      <w:r w:rsidR="00E11814">
        <w:t xml:space="preserve"> has grown</w:t>
      </w:r>
      <w:r w:rsidR="0017023D">
        <w:t xml:space="preserve"> </w:t>
      </w:r>
      <w:r w:rsidR="00E11814">
        <w:t xml:space="preserve">and the comments reflect this).  </w:t>
      </w:r>
      <w:r w:rsidR="00385BEC">
        <w:t>Typical comments were:</w:t>
      </w:r>
    </w:p>
    <w:p w14:paraId="63F7AE13" w14:textId="016C34F3" w:rsidR="00385BEC" w:rsidRDefault="00385BEC" w:rsidP="0068067F">
      <w:pPr>
        <w:spacing w:after="0"/>
      </w:pPr>
    </w:p>
    <w:p w14:paraId="439067E2" w14:textId="3492A71F" w:rsidR="00A65AA2" w:rsidRPr="0034653E" w:rsidRDefault="0017023D" w:rsidP="0034653E">
      <w:pPr>
        <w:spacing w:after="60"/>
        <w:rPr>
          <w:b/>
          <w:bCs/>
        </w:rPr>
      </w:pPr>
      <w:r>
        <w:rPr>
          <w:b/>
          <w:bCs/>
        </w:rPr>
        <w:t>There is r</w:t>
      </w:r>
      <w:r w:rsidR="00A65AA2" w:rsidRPr="0034653E">
        <w:rPr>
          <w:b/>
          <w:bCs/>
        </w:rPr>
        <w:t>isk both ways</w:t>
      </w:r>
    </w:p>
    <w:p w14:paraId="1704D300" w14:textId="0BDD7AE1" w:rsidR="00A65AA2" w:rsidRDefault="00A65AA2" w:rsidP="0034653E">
      <w:pPr>
        <w:spacing w:after="60"/>
        <w:ind w:left="720"/>
      </w:pPr>
      <w:r w:rsidRPr="00A65AA2">
        <w:rPr>
          <w:i/>
          <w:iCs/>
        </w:rPr>
        <w:t xml:space="preserve">There is obviously a risk in getting </w:t>
      </w:r>
      <w:r w:rsidR="00BA656C">
        <w:rPr>
          <w:i/>
          <w:iCs/>
        </w:rPr>
        <w:t>COVID</w:t>
      </w:r>
      <w:r w:rsidRPr="00A65AA2">
        <w:rPr>
          <w:i/>
          <w:iCs/>
        </w:rPr>
        <w:t xml:space="preserve"> but there is also a risk in getting the vaccine. </w:t>
      </w:r>
      <w:r>
        <w:t>(Female, 25-34 years).</w:t>
      </w:r>
    </w:p>
    <w:p w14:paraId="1D77AEF0" w14:textId="3B85393A" w:rsidR="00044F0D" w:rsidRDefault="00044F0D" w:rsidP="0034653E">
      <w:pPr>
        <w:spacing w:after="60"/>
        <w:ind w:left="720"/>
      </w:pPr>
      <w:r w:rsidRPr="0034653E">
        <w:rPr>
          <w:i/>
          <w:iCs/>
        </w:rPr>
        <w:t xml:space="preserve">I understand there are potential long-term effects from contracting </w:t>
      </w:r>
      <w:r w:rsidR="00BA656C">
        <w:rPr>
          <w:i/>
          <w:iCs/>
        </w:rPr>
        <w:t>COVID</w:t>
      </w:r>
      <w:r w:rsidRPr="0034653E">
        <w:rPr>
          <w:i/>
          <w:iCs/>
        </w:rPr>
        <w:t>-19 but still, there is no guarantee there aren't any caused by the vaccine. 2 years from now this will be no different to the average flu.</w:t>
      </w:r>
      <w:r>
        <w:t xml:space="preserve"> (Female, 25-34 years).</w:t>
      </w:r>
    </w:p>
    <w:p w14:paraId="40BC8041" w14:textId="654EDC6C" w:rsidR="00044F0D" w:rsidRDefault="00044F0D" w:rsidP="0034653E">
      <w:pPr>
        <w:spacing w:after="60"/>
        <w:ind w:left="720"/>
      </w:pPr>
      <w:r w:rsidRPr="0034653E">
        <w:rPr>
          <w:i/>
          <w:iCs/>
        </w:rPr>
        <w:t xml:space="preserve">I understand the risks of not taking it, however I have close people in my life that have all reacted severely to the vaccine so </w:t>
      </w:r>
      <w:r w:rsidR="0034653E">
        <w:rPr>
          <w:i/>
          <w:iCs/>
        </w:rPr>
        <w:t>I’</w:t>
      </w:r>
      <w:r w:rsidRPr="0034653E">
        <w:rPr>
          <w:i/>
          <w:iCs/>
        </w:rPr>
        <w:t>m seeing it dangerous either way</w:t>
      </w:r>
      <w:r>
        <w:t>. (Female, 45-54 years).</w:t>
      </w:r>
    </w:p>
    <w:p w14:paraId="4D14F99A" w14:textId="38B87105" w:rsidR="00044F0D" w:rsidRDefault="00044F0D" w:rsidP="0034653E">
      <w:pPr>
        <w:spacing w:after="60"/>
        <w:ind w:left="720"/>
      </w:pPr>
    </w:p>
    <w:p w14:paraId="016EE99D" w14:textId="418406F2" w:rsidR="00A65AA2" w:rsidRPr="0034653E" w:rsidRDefault="00A65AA2" w:rsidP="0068067F">
      <w:pPr>
        <w:spacing w:after="0"/>
        <w:rPr>
          <w:b/>
          <w:bCs/>
        </w:rPr>
      </w:pPr>
      <w:r w:rsidRPr="0034653E">
        <w:rPr>
          <w:b/>
          <w:bCs/>
        </w:rPr>
        <w:t>Not enough data</w:t>
      </w:r>
      <w:r w:rsidR="00FD4831">
        <w:rPr>
          <w:b/>
          <w:bCs/>
        </w:rPr>
        <w:t xml:space="preserve">/don’t believe the data about </w:t>
      </w:r>
      <w:r w:rsidR="007053D8">
        <w:rPr>
          <w:b/>
          <w:bCs/>
        </w:rPr>
        <w:t>post-</w:t>
      </w:r>
      <w:r w:rsidR="00BA656C">
        <w:rPr>
          <w:b/>
          <w:bCs/>
        </w:rPr>
        <w:t>COVID</w:t>
      </w:r>
      <w:r w:rsidR="00FD4831">
        <w:rPr>
          <w:b/>
          <w:bCs/>
        </w:rPr>
        <w:t xml:space="preserve"> health problems</w:t>
      </w:r>
    </w:p>
    <w:p w14:paraId="716CCFBD" w14:textId="2B4612A7" w:rsidR="00CC79FC" w:rsidRDefault="00385BEC" w:rsidP="00FD4831">
      <w:pPr>
        <w:spacing w:after="60"/>
        <w:ind w:left="720"/>
      </w:pPr>
      <w:r w:rsidRPr="00385BEC">
        <w:rPr>
          <w:i/>
          <w:iCs/>
        </w:rPr>
        <w:t xml:space="preserve">There's a whole lot of information about what </w:t>
      </w:r>
      <w:r w:rsidR="00BA656C">
        <w:rPr>
          <w:i/>
          <w:iCs/>
        </w:rPr>
        <w:t>COVID</w:t>
      </w:r>
      <w:r w:rsidRPr="00385BEC">
        <w:rPr>
          <w:i/>
          <w:iCs/>
        </w:rPr>
        <w:t xml:space="preserve"> does but none about what the vaccine does. Only that we need to get it because the chances are less to contract it a</w:t>
      </w:r>
      <w:r>
        <w:rPr>
          <w:i/>
          <w:iCs/>
        </w:rPr>
        <w:t>n</w:t>
      </w:r>
      <w:r w:rsidRPr="00385BEC">
        <w:rPr>
          <w:i/>
          <w:iCs/>
        </w:rPr>
        <w:t>d be hospitalized. What about some effects, what about long term effects?</w:t>
      </w:r>
      <w:r>
        <w:rPr>
          <w:i/>
          <w:iCs/>
        </w:rPr>
        <w:t xml:space="preserve"> </w:t>
      </w:r>
      <w:r>
        <w:t>(Female, 25-34 years).</w:t>
      </w:r>
    </w:p>
    <w:p w14:paraId="2CB80CB3" w14:textId="46B2F202" w:rsidR="00A65AA2" w:rsidRDefault="00A65AA2" w:rsidP="00FD4831">
      <w:pPr>
        <w:spacing w:after="60"/>
        <w:ind w:left="720"/>
      </w:pPr>
      <w:r w:rsidRPr="00A65AA2">
        <w:rPr>
          <w:i/>
          <w:iCs/>
        </w:rPr>
        <w:t>There isn't enough real data.</w:t>
      </w:r>
      <w:r w:rsidRPr="00A65AA2">
        <w:t xml:space="preserve"> (Female, 25-34 years).</w:t>
      </w:r>
    </w:p>
    <w:p w14:paraId="10A20A58" w14:textId="49C2B61B" w:rsidR="001C4E4F" w:rsidRDefault="001C4E4F" w:rsidP="00FD4831">
      <w:pPr>
        <w:spacing w:after="60"/>
        <w:ind w:left="720"/>
      </w:pPr>
      <w:r w:rsidRPr="00815700">
        <w:rPr>
          <w:i/>
          <w:iCs/>
        </w:rPr>
        <w:t xml:space="preserve">Need to ensure </w:t>
      </w:r>
      <w:r w:rsidR="0017023D" w:rsidRPr="00815700">
        <w:rPr>
          <w:i/>
          <w:iCs/>
        </w:rPr>
        <w:t>there</w:t>
      </w:r>
      <w:r w:rsidRPr="00815700">
        <w:rPr>
          <w:i/>
          <w:iCs/>
        </w:rPr>
        <w:t xml:space="preserve"> is a benefit to having something injected into me. The </w:t>
      </w:r>
      <w:r w:rsidR="0017023D" w:rsidRPr="00815700">
        <w:rPr>
          <w:i/>
          <w:iCs/>
        </w:rPr>
        <w:t>short-term</w:t>
      </w:r>
      <w:r w:rsidRPr="00815700">
        <w:rPr>
          <w:i/>
          <w:iCs/>
        </w:rPr>
        <w:t xml:space="preserve"> test results won't be out until 2022</w:t>
      </w:r>
      <w:r w:rsidRPr="001C4E4F">
        <w:t>. (Male, 45-54 years).</w:t>
      </w:r>
    </w:p>
    <w:p w14:paraId="598661B8" w14:textId="09B58016" w:rsidR="00E2301E" w:rsidRPr="00FD4831" w:rsidRDefault="00E2301E" w:rsidP="00FD4831">
      <w:pPr>
        <w:spacing w:after="60"/>
        <w:ind w:left="720"/>
        <w:rPr>
          <w:i/>
          <w:iCs/>
        </w:rPr>
      </w:pPr>
      <w:r w:rsidRPr="00FD4831">
        <w:rPr>
          <w:i/>
          <w:iCs/>
        </w:rPr>
        <w:t xml:space="preserve">I would prefer more information but I would still lean towards the </w:t>
      </w:r>
      <w:r w:rsidR="00FC0F5B" w:rsidRPr="00FD4831">
        <w:rPr>
          <w:i/>
          <w:iCs/>
        </w:rPr>
        <w:t>vaccine</w:t>
      </w:r>
      <w:r w:rsidRPr="00FD4831">
        <w:rPr>
          <w:i/>
          <w:iCs/>
        </w:rPr>
        <w:t xml:space="preserve"> due to the serious health situation we are in. </w:t>
      </w:r>
      <w:r w:rsidRPr="00FD4831">
        <w:t>(Male, Under 18 years).</w:t>
      </w:r>
    </w:p>
    <w:p w14:paraId="6D9C1DD8" w14:textId="77777777" w:rsidR="00FC0F5B" w:rsidRDefault="00FC0F5B" w:rsidP="00FC0F5B">
      <w:pPr>
        <w:spacing w:after="60"/>
        <w:ind w:left="720"/>
      </w:pPr>
      <w:r w:rsidRPr="00A65AA2">
        <w:rPr>
          <w:i/>
          <w:iCs/>
        </w:rPr>
        <w:t>There isn't enough historical data to substantiate this statement. People need to look at improving their own health and weight and choices but none of this is being encouraged. Just take the jab, you say ... I want to see a holistic approach. Improve one</w:t>
      </w:r>
      <w:r>
        <w:rPr>
          <w:i/>
          <w:iCs/>
        </w:rPr>
        <w:t>’</w:t>
      </w:r>
      <w:r w:rsidRPr="00A65AA2">
        <w:rPr>
          <w:i/>
          <w:iCs/>
        </w:rPr>
        <w:t>s own heath</w:t>
      </w:r>
      <w:r w:rsidRPr="00A65AA2">
        <w:t>. (Female, 55-64 years).</w:t>
      </w:r>
    </w:p>
    <w:p w14:paraId="11F3120C" w14:textId="39852501" w:rsidR="00A65AA2" w:rsidRDefault="00A65AA2" w:rsidP="00FD4831">
      <w:pPr>
        <w:spacing w:after="60"/>
        <w:ind w:left="720"/>
      </w:pPr>
      <w:r w:rsidRPr="00A65AA2">
        <w:rPr>
          <w:i/>
          <w:iCs/>
        </w:rPr>
        <w:t>The study doesn</w:t>
      </w:r>
      <w:r>
        <w:rPr>
          <w:i/>
          <w:iCs/>
        </w:rPr>
        <w:t>’</w:t>
      </w:r>
      <w:r w:rsidRPr="00A65AA2">
        <w:rPr>
          <w:i/>
          <w:iCs/>
        </w:rPr>
        <w:t xml:space="preserve">t have comparison to the after effects and deaths of the vaccinated. Another study found natural immunity 27 times more efficient as fighting </w:t>
      </w:r>
      <w:r w:rsidR="00BA656C">
        <w:rPr>
          <w:i/>
          <w:iCs/>
        </w:rPr>
        <w:t>COVID</w:t>
      </w:r>
      <w:r w:rsidRPr="00A65AA2">
        <w:rPr>
          <w:i/>
          <w:iCs/>
        </w:rPr>
        <w:t xml:space="preserve"> than vaccine. </w:t>
      </w:r>
      <w:r w:rsidRPr="00A65AA2">
        <w:t>(Male, 35-44 years).</w:t>
      </w:r>
    </w:p>
    <w:p w14:paraId="13CA267D" w14:textId="7C2D2ABE" w:rsidR="00E2301E" w:rsidRDefault="00E2301E" w:rsidP="00FD4831">
      <w:pPr>
        <w:spacing w:after="60"/>
        <w:ind w:left="720"/>
      </w:pPr>
      <w:r w:rsidRPr="0034653E">
        <w:rPr>
          <w:i/>
          <w:iCs/>
        </w:rPr>
        <w:t xml:space="preserve">I would need to check the validity of the information </w:t>
      </w:r>
      <w:r w:rsidR="00FC0F5B" w:rsidRPr="0034653E">
        <w:rPr>
          <w:i/>
          <w:iCs/>
        </w:rPr>
        <w:t>e.g.,</w:t>
      </w:r>
      <w:r w:rsidRPr="0034653E">
        <w:rPr>
          <w:i/>
          <w:iCs/>
        </w:rPr>
        <w:t xml:space="preserve"> obesity levels, co-morbidities, ages, etc</w:t>
      </w:r>
      <w:r w:rsidR="00FC0F5B">
        <w:rPr>
          <w:i/>
          <w:iCs/>
        </w:rPr>
        <w:t>.,</w:t>
      </w:r>
      <w:r w:rsidRPr="0034653E">
        <w:rPr>
          <w:i/>
          <w:iCs/>
        </w:rPr>
        <w:t xml:space="preserve"> of the subjects of the data.</w:t>
      </w:r>
      <w:r>
        <w:t xml:space="preserve"> (Female, 65-74 years).</w:t>
      </w:r>
    </w:p>
    <w:p w14:paraId="39808DBC" w14:textId="6EAE3DCB" w:rsidR="00E2301E" w:rsidRDefault="0034653E" w:rsidP="00FD4831">
      <w:pPr>
        <w:spacing w:after="60"/>
        <w:ind w:left="720"/>
      </w:pPr>
      <w:r w:rsidRPr="0034653E">
        <w:rPr>
          <w:i/>
          <w:iCs/>
        </w:rPr>
        <w:t xml:space="preserve">It is only focused on those with ongoing issues, what about those who are not having ongoing issues, what percentage are having on going issues and what percentage are not. What strain of infection did they have? They say </w:t>
      </w:r>
      <w:r w:rsidR="00BA656C">
        <w:rPr>
          <w:i/>
          <w:iCs/>
        </w:rPr>
        <w:t>COVID</w:t>
      </w:r>
      <w:r w:rsidRPr="0034653E">
        <w:rPr>
          <w:i/>
          <w:iCs/>
        </w:rPr>
        <w:t>-19 has mutations but where is the actual scientific evidence of this</w:t>
      </w:r>
      <w:r>
        <w:rPr>
          <w:i/>
          <w:iCs/>
        </w:rPr>
        <w:t>?</w:t>
      </w:r>
      <w:r w:rsidRPr="0034653E">
        <w:t xml:space="preserve"> (Male, 45-54 years).</w:t>
      </w:r>
    </w:p>
    <w:p w14:paraId="0604246D" w14:textId="33F5444E" w:rsidR="00FD4831" w:rsidRDefault="00FD4831" w:rsidP="00A65AA2">
      <w:pPr>
        <w:ind w:left="720"/>
      </w:pPr>
      <w:r w:rsidRPr="00FD4831">
        <w:rPr>
          <w:i/>
          <w:iCs/>
        </w:rPr>
        <w:t>I believe it’s the mRNA vaccines causing these issue trends.</w:t>
      </w:r>
      <w:r w:rsidRPr="00FD4831">
        <w:t xml:space="preserve"> (Male, 35-44 years).</w:t>
      </w:r>
    </w:p>
    <w:p w14:paraId="634A2080" w14:textId="02A623FB" w:rsidR="001B672B" w:rsidRDefault="001B672B" w:rsidP="00A65AA2">
      <w:pPr>
        <w:ind w:left="720"/>
      </w:pPr>
      <w:r w:rsidRPr="001B672B">
        <w:rPr>
          <w:i/>
          <w:iCs/>
        </w:rPr>
        <w:t>Because you offered no empirical evidence that a vaccination makes any difference</w:t>
      </w:r>
      <w:r w:rsidRPr="001B672B">
        <w:t>. (Male, 25-34 years).</w:t>
      </w:r>
    </w:p>
    <w:p w14:paraId="4AB0116F" w14:textId="74299411" w:rsidR="00E11814" w:rsidRDefault="00E11814" w:rsidP="00E11814">
      <w:pPr>
        <w:spacing w:after="60"/>
        <w:ind w:left="720"/>
        <w:rPr>
          <w:i/>
          <w:iCs/>
        </w:rPr>
      </w:pPr>
      <w:r>
        <w:rPr>
          <w:i/>
          <w:iCs/>
        </w:rPr>
        <w:lastRenderedPageBreak/>
        <w:t>T</w:t>
      </w:r>
      <w:r w:rsidRPr="001C4E4F">
        <w:rPr>
          <w:i/>
          <w:iCs/>
        </w:rPr>
        <w:t>here is a higher chance of getting a</w:t>
      </w:r>
      <w:r>
        <w:rPr>
          <w:i/>
          <w:iCs/>
        </w:rPr>
        <w:t>n</w:t>
      </w:r>
      <w:r w:rsidRPr="001C4E4F">
        <w:rPr>
          <w:i/>
          <w:iCs/>
        </w:rPr>
        <w:t xml:space="preserve"> adverse reaction to the injection(s) than there is of getting </w:t>
      </w:r>
      <w:r w:rsidR="00BA656C">
        <w:rPr>
          <w:i/>
          <w:iCs/>
        </w:rPr>
        <w:t>COVID</w:t>
      </w:r>
      <w:r w:rsidRPr="001C4E4F">
        <w:rPr>
          <w:i/>
          <w:iCs/>
        </w:rPr>
        <w:t xml:space="preserve"> and then going on to get all of these supposed </w:t>
      </w:r>
      <w:r>
        <w:rPr>
          <w:i/>
          <w:iCs/>
        </w:rPr>
        <w:t>“</w:t>
      </w:r>
      <w:r w:rsidRPr="001C4E4F">
        <w:rPr>
          <w:i/>
          <w:iCs/>
        </w:rPr>
        <w:t>after effects</w:t>
      </w:r>
      <w:r>
        <w:rPr>
          <w:i/>
          <w:iCs/>
        </w:rPr>
        <w:t>”</w:t>
      </w:r>
      <w:r w:rsidRPr="001C4E4F">
        <w:rPr>
          <w:i/>
          <w:iCs/>
        </w:rPr>
        <w:t>. (Female, 55-64 years).</w:t>
      </w:r>
    </w:p>
    <w:p w14:paraId="50A94EEF" w14:textId="0D4DBAC9" w:rsidR="00C040DD" w:rsidRPr="00A65AA2" w:rsidRDefault="00C040DD" w:rsidP="00FC0F5B">
      <w:pPr>
        <w:spacing w:after="60"/>
        <w:ind w:left="720"/>
        <w:rPr>
          <w:i/>
          <w:iCs/>
        </w:rPr>
      </w:pPr>
      <w:r w:rsidRPr="00A65AA2">
        <w:rPr>
          <w:i/>
          <w:iCs/>
        </w:rPr>
        <w:t xml:space="preserve">Even though I have read the reports of people with what is called long </w:t>
      </w:r>
      <w:r w:rsidR="00BA656C">
        <w:rPr>
          <w:i/>
          <w:iCs/>
        </w:rPr>
        <w:t>COVID</w:t>
      </w:r>
      <w:r w:rsidRPr="00A65AA2">
        <w:rPr>
          <w:i/>
          <w:iCs/>
        </w:rPr>
        <w:t>, does not make me change my</w:t>
      </w:r>
      <w:r w:rsidR="00FC0F5B">
        <w:rPr>
          <w:i/>
          <w:iCs/>
        </w:rPr>
        <w:t xml:space="preserve"> </w:t>
      </w:r>
      <w:r w:rsidRPr="00A65AA2">
        <w:rPr>
          <w:i/>
          <w:iCs/>
        </w:rPr>
        <w:t>mind. (Female, 75 years or over).</w:t>
      </w:r>
    </w:p>
    <w:p w14:paraId="07C94D5B" w14:textId="1D7A6F62" w:rsidR="00C040DD" w:rsidRDefault="00A7652D" w:rsidP="00E11814">
      <w:pPr>
        <w:spacing w:after="60"/>
        <w:ind w:left="720"/>
        <w:rPr>
          <w:i/>
          <w:iCs/>
        </w:rPr>
      </w:pPr>
      <w:r w:rsidRPr="00A7652D">
        <w:rPr>
          <w:i/>
          <w:iCs/>
        </w:rPr>
        <w:t>All viral infection can last a long time</w:t>
      </w:r>
      <w:r w:rsidR="00FC0F5B">
        <w:rPr>
          <w:i/>
          <w:iCs/>
        </w:rPr>
        <w:t xml:space="preserve">, </w:t>
      </w:r>
      <w:r w:rsidRPr="00A7652D">
        <w:rPr>
          <w:i/>
          <w:iCs/>
        </w:rPr>
        <w:t>including years</w:t>
      </w:r>
      <w:r>
        <w:rPr>
          <w:i/>
          <w:iCs/>
        </w:rPr>
        <w:t xml:space="preserve">, </w:t>
      </w:r>
      <w:r w:rsidRPr="00A7652D">
        <w:rPr>
          <w:i/>
          <w:iCs/>
        </w:rPr>
        <w:t>as with post-viral syndrome, chronic fatigue syndrome. I have some CFS years after Glandular Fever. So</w:t>
      </w:r>
      <w:r>
        <w:rPr>
          <w:i/>
          <w:iCs/>
        </w:rPr>
        <w:t>,</w:t>
      </w:r>
      <w:r w:rsidRPr="00A7652D">
        <w:rPr>
          <w:i/>
          <w:iCs/>
        </w:rPr>
        <w:t xml:space="preserve"> this possibility is not a surprise. </w:t>
      </w:r>
      <w:r w:rsidRPr="00FC0F5B">
        <w:rPr>
          <w:i/>
          <w:iCs/>
        </w:rPr>
        <w:t>(Female, 75 years or over).</w:t>
      </w:r>
    </w:p>
    <w:p w14:paraId="5F997EC6" w14:textId="77777777" w:rsidR="001B672B" w:rsidRDefault="001B672B" w:rsidP="0068067F">
      <w:pPr>
        <w:spacing w:after="0"/>
      </w:pPr>
    </w:p>
    <w:p w14:paraId="6381D852" w14:textId="4258B160" w:rsidR="00A65AA2" w:rsidRPr="00486A57" w:rsidRDefault="00A65AA2" w:rsidP="0068067F">
      <w:pPr>
        <w:spacing w:after="0"/>
        <w:rPr>
          <w:b/>
          <w:bCs/>
        </w:rPr>
      </w:pPr>
      <w:r w:rsidRPr="00486A57">
        <w:rPr>
          <w:b/>
          <w:bCs/>
        </w:rPr>
        <w:t>Confusion</w:t>
      </w:r>
    </w:p>
    <w:p w14:paraId="19D25506" w14:textId="77777777" w:rsidR="00FD4831" w:rsidRDefault="00A65AA2" w:rsidP="00FD4831">
      <w:pPr>
        <w:ind w:left="720"/>
        <w:rPr>
          <w:i/>
          <w:iCs/>
        </w:rPr>
      </w:pPr>
      <w:r w:rsidRPr="00A65AA2">
        <w:rPr>
          <w:i/>
          <w:iCs/>
        </w:rPr>
        <w:t>The whole thing is stressful and confusing to me. I'm a mum of 4 and want to protect myself and them but I also see a</w:t>
      </w:r>
      <w:r>
        <w:rPr>
          <w:i/>
          <w:iCs/>
        </w:rPr>
        <w:t xml:space="preserve"> </w:t>
      </w:r>
      <w:r w:rsidRPr="00A65AA2">
        <w:rPr>
          <w:i/>
          <w:iCs/>
        </w:rPr>
        <w:t xml:space="preserve">lot of negative things about it. </w:t>
      </w:r>
      <w:r w:rsidRPr="00A65AA2">
        <w:t>(Female, 25-34 years).</w:t>
      </w:r>
      <w:r w:rsidR="00FD4831" w:rsidRPr="00FD4831">
        <w:rPr>
          <w:i/>
          <w:iCs/>
        </w:rPr>
        <w:t xml:space="preserve"> </w:t>
      </w:r>
    </w:p>
    <w:p w14:paraId="34F6081B" w14:textId="3CC70181" w:rsidR="00FD4831" w:rsidRDefault="00FD4831" w:rsidP="00FD4831">
      <w:pPr>
        <w:ind w:left="720"/>
      </w:pPr>
      <w:r w:rsidRPr="00FD4831">
        <w:rPr>
          <w:i/>
          <w:iCs/>
        </w:rPr>
        <w:t>I have read &amp; seen soo</w:t>
      </w:r>
      <w:r>
        <w:rPr>
          <w:i/>
          <w:iCs/>
        </w:rPr>
        <w:t>o</w:t>
      </w:r>
      <w:r w:rsidRPr="00FD4831">
        <w:rPr>
          <w:i/>
          <w:iCs/>
        </w:rPr>
        <w:t xml:space="preserve"> much information, it still doesn't help me or tell me if I am going to </w:t>
      </w:r>
      <w:r w:rsidR="007053D8">
        <w:rPr>
          <w:i/>
          <w:iCs/>
        </w:rPr>
        <w:t>h</w:t>
      </w:r>
      <w:r w:rsidRPr="00FD4831">
        <w:rPr>
          <w:i/>
          <w:iCs/>
        </w:rPr>
        <w:t xml:space="preserve">ave a reaction that is worse than having </w:t>
      </w:r>
      <w:r w:rsidR="00BA656C">
        <w:rPr>
          <w:i/>
          <w:iCs/>
        </w:rPr>
        <w:t>COVID</w:t>
      </w:r>
      <w:r w:rsidRPr="00FD4831">
        <w:rPr>
          <w:i/>
          <w:iCs/>
        </w:rPr>
        <w:t xml:space="preserve">. I have listened to read everything &amp; it has put the fear of </w:t>
      </w:r>
      <w:r w:rsidR="00E34B48" w:rsidRPr="00FD4831">
        <w:rPr>
          <w:i/>
          <w:iCs/>
        </w:rPr>
        <w:t>God</w:t>
      </w:r>
      <w:r w:rsidRPr="00FD4831">
        <w:rPr>
          <w:i/>
          <w:iCs/>
        </w:rPr>
        <w:t xml:space="preserve"> into me, which I hate, also I may not even be able to leave the house if you have to have a passport vaccine.....No one understands so now I feel there is actually no point in even discussing it as there is nothing new that I have seen or heard that gives me my answer.</w:t>
      </w:r>
      <w:r w:rsidRPr="00FD4831">
        <w:t xml:space="preserve"> (Female, 65-74 years).</w:t>
      </w:r>
    </w:p>
    <w:p w14:paraId="35DBAD8C" w14:textId="5DA1B1FF" w:rsidR="00A65AA2" w:rsidRPr="00A65AA2" w:rsidRDefault="00A65AA2" w:rsidP="00A65AA2">
      <w:pPr>
        <w:spacing w:after="0"/>
        <w:ind w:left="720"/>
        <w:rPr>
          <w:i/>
          <w:iCs/>
        </w:rPr>
      </w:pPr>
    </w:p>
    <w:p w14:paraId="49F2F550" w14:textId="16CEFF64" w:rsidR="001C4E4F" w:rsidRPr="00FD4831" w:rsidRDefault="00FD4831" w:rsidP="0068067F">
      <w:pPr>
        <w:spacing w:after="0"/>
        <w:rPr>
          <w:b/>
          <w:bCs/>
        </w:rPr>
      </w:pPr>
      <w:r>
        <w:rPr>
          <w:b/>
          <w:bCs/>
        </w:rPr>
        <w:t>Effects/</w:t>
      </w:r>
      <w:r w:rsidR="001C4E4F" w:rsidRPr="00FD4831">
        <w:rPr>
          <w:b/>
          <w:bCs/>
        </w:rPr>
        <w:t>Long term effects of the vaccine</w:t>
      </w:r>
    </w:p>
    <w:p w14:paraId="5BBBA3CD" w14:textId="3F4C72F0" w:rsidR="001C4E4F" w:rsidRDefault="001C4E4F" w:rsidP="001C4E4F">
      <w:pPr>
        <w:ind w:left="720"/>
      </w:pPr>
      <w:r w:rsidRPr="001C4E4F">
        <w:rPr>
          <w:i/>
          <w:iCs/>
        </w:rPr>
        <w:t>On the flip side, mRNA technology is very new, and we don</w:t>
      </w:r>
      <w:r>
        <w:rPr>
          <w:i/>
          <w:iCs/>
        </w:rPr>
        <w:t>’</w:t>
      </w:r>
      <w:r w:rsidRPr="001C4E4F">
        <w:rPr>
          <w:i/>
          <w:iCs/>
        </w:rPr>
        <w:t xml:space="preserve">t know if there will be vaccine injury down the line. Will it put people at risk of chronic illness in the future, such as heart problems, cancer, pulmonary fibrosis, etc? The answer is, nobody actually knows. </w:t>
      </w:r>
      <w:r w:rsidRPr="001C4E4F">
        <w:t>(Male, 25-34 years).</w:t>
      </w:r>
    </w:p>
    <w:p w14:paraId="6DB9F94C" w14:textId="1A42E917" w:rsidR="001C4E4F" w:rsidRPr="001C4E4F" w:rsidRDefault="001C4E4F" w:rsidP="001C4E4F">
      <w:pPr>
        <w:ind w:left="720"/>
        <w:rPr>
          <w:i/>
          <w:iCs/>
        </w:rPr>
      </w:pPr>
      <w:r w:rsidRPr="001C4E4F">
        <w:rPr>
          <w:i/>
          <w:iCs/>
        </w:rPr>
        <w:t>No, I was concerned about the long</w:t>
      </w:r>
      <w:r>
        <w:rPr>
          <w:i/>
          <w:iCs/>
        </w:rPr>
        <w:t>-</w:t>
      </w:r>
      <w:r w:rsidRPr="001C4E4F">
        <w:rPr>
          <w:i/>
          <w:iCs/>
        </w:rPr>
        <w:t xml:space="preserve">term effects </w:t>
      </w:r>
      <w:r>
        <w:rPr>
          <w:i/>
          <w:iCs/>
        </w:rPr>
        <w:t xml:space="preserve">of </w:t>
      </w:r>
      <w:r w:rsidRPr="001C4E4F">
        <w:rPr>
          <w:i/>
          <w:iCs/>
        </w:rPr>
        <w:t xml:space="preserve">the VACCINE, rather than the actual </w:t>
      </w:r>
      <w:r w:rsidR="00BA656C">
        <w:rPr>
          <w:i/>
          <w:iCs/>
        </w:rPr>
        <w:t>COVID</w:t>
      </w:r>
      <w:r>
        <w:rPr>
          <w:i/>
          <w:iCs/>
        </w:rPr>
        <w:t>-19</w:t>
      </w:r>
      <w:r w:rsidRPr="001C4E4F">
        <w:rPr>
          <w:i/>
          <w:iCs/>
        </w:rPr>
        <w:t xml:space="preserve"> virus</w:t>
      </w:r>
      <w:r w:rsidRPr="001C4E4F">
        <w:t>. (Female, 45-54 years).</w:t>
      </w:r>
    </w:p>
    <w:p w14:paraId="72E24690" w14:textId="0CAF4A64" w:rsidR="001C4E4F" w:rsidRDefault="001C4E4F" w:rsidP="001C4E4F">
      <w:pPr>
        <w:ind w:left="720"/>
      </w:pPr>
      <w:r w:rsidRPr="001C4E4F">
        <w:rPr>
          <w:i/>
          <w:iCs/>
        </w:rPr>
        <w:t>Show evidence of vaxed people who have on going effects, too and long</w:t>
      </w:r>
      <w:r w:rsidR="00E2301E">
        <w:rPr>
          <w:i/>
          <w:iCs/>
        </w:rPr>
        <w:t>-</w:t>
      </w:r>
      <w:r w:rsidRPr="001C4E4F">
        <w:rPr>
          <w:i/>
          <w:iCs/>
        </w:rPr>
        <w:t>term effects of the vaxination</w:t>
      </w:r>
      <w:r>
        <w:rPr>
          <w:i/>
          <w:iCs/>
        </w:rPr>
        <w:t xml:space="preserve"> </w:t>
      </w:r>
      <w:r w:rsidRPr="00E2301E">
        <w:t>(sic).</w:t>
      </w:r>
      <w:r w:rsidRPr="001C4E4F">
        <w:t xml:space="preserve"> (Male, 35-44 years).</w:t>
      </w:r>
    </w:p>
    <w:p w14:paraId="0909A235" w14:textId="0BA09669" w:rsidR="001C4E4F" w:rsidRPr="001C4E4F" w:rsidRDefault="00486A57" w:rsidP="001B672B">
      <w:pPr>
        <w:spacing w:after="60"/>
        <w:ind w:left="720"/>
      </w:pPr>
      <w:r>
        <w:t xml:space="preserve">(I’m) </w:t>
      </w:r>
      <w:r w:rsidR="001C4E4F" w:rsidRPr="00486A57">
        <w:rPr>
          <w:i/>
          <w:iCs/>
        </w:rPr>
        <w:t>more keen to know risk of vaccine on health.</w:t>
      </w:r>
      <w:r w:rsidR="001C4E4F" w:rsidRPr="001C4E4F">
        <w:t xml:space="preserve"> (Male, 45-54 years).</w:t>
      </w:r>
    </w:p>
    <w:p w14:paraId="0D4CF0B9" w14:textId="5BA8B82A" w:rsidR="001C4E4F" w:rsidRDefault="00FD4831" w:rsidP="001B672B">
      <w:pPr>
        <w:spacing w:after="60"/>
        <w:ind w:left="720"/>
      </w:pPr>
      <w:r w:rsidRPr="001B672B">
        <w:rPr>
          <w:i/>
          <w:iCs/>
        </w:rPr>
        <w:t>I am concerned about the possibility of ongoing health problems from vaccines that have not had the time to be fully tested.</w:t>
      </w:r>
      <w:r w:rsidRPr="00FD4831">
        <w:t xml:space="preserve"> (Female, 65-74 years).</w:t>
      </w:r>
    </w:p>
    <w:p w14:paraId="38C039AA" w14:textId="7193A727" w:rsidR="001B672B" w:rsidRPr="001B672B" w:rsidRDefault="00FD4831" w:rsidP="001B672B">
      <w:pPr>
        <w:spacing w:after="60"/>
        <w:ind w:left="720"/>
      </w:pPr>
      <w:r w:rsidRPr="001B672B">
        <w:rPr>
          <w:i/>
          <w:iCs/>
        </w:rPr>
        <w:t>I already have life</w:t>
      </w:r>
      <w:r w:rsidR="001B672B">
        <w:rPr>
          <w:i/>
          <w:iCs/>
        </w:rPr>
        <w:t>-</w:t>
      </w:r>
      <w:r w:rsidRPr="001B672B">
        <w:rPr>
          <w:i/>
          <w:iCs/>
        </w:rPr>
        <w:t>long health conditions don</w:t>
      </w:r>
      <w:r w:rsidR="001B672B">
        <w:rPr>
          <w:i/>
          <w:iCs/>
        </w:rPr>
        <w:t>’</w:t>
      </w:r>
      <w:r w:rsidRPr="001B672B">
        <w:rPr>
          <w:i/>
          <w:iCs/>
        </w:rPr>
        <w:t xml:space="preserve">t want to add to the list. </w:t>
      </w:r>
      <w:r w:rsidRPr="001B672B">
        <w:t>(Female, 45-54 years)</w:t>
      </w:r>
      <w:r w:rsidR="001B672B" w:rsidRPr="001B672B">
        <w:t>.</w:t>
      </w:r>
    </w:p>
    <w:p w14:paraId="2A8D2D95" w14:textId="4E44B750" w:rsidR="001C4E4F" w:rsidRDefault="001B672B" w:rsidP="001B672B">
      <w:pPr>
        <w:spacing w:after="60"/>
        <w:ind w:left="720"/>
      </w:pPr>
      <w:r>
        <w:rPr>
          <w:i/>
          <w:iCs/>
        </w:rPr>
        <w:t>F</w:t>
      </w:r>
      <w:r w:rsidRPr="001B672B">
        <w:rPr>
          <w:i/>
          <w:iCs/>
        </w:rPr>
        <w:t>or me it</w:t>
      </w:r>
      <w:r>
        <w:rPr>
          <w:i/>
          <w:iCs/>
        </w:rPr>
        <w:t>’</w:t>
      </w:r>
      <w:r w:rsidRPr="001B672B">
        <w:rPr>
          <w:i/>
          <w:iCs/>
        </w:rPr>
        <w:t xml:space="preserve">s all too quick, I need more time to evaluate the effects, </w:t>
      </w:r>
      <w:r w:rsidR="00E34B48" w:rsidRPr="001B672B">
        <w:rPr>
          <w:i/>
          <w:iCs/>
        </w:rPr>
        <w:t>i.e.</w:t>
      </w:r>
      <w:r w:rsidRPr="001B672B">
        <w:rPr>
          <w:i/>
          <w:iCs/>
        </w:rPr>
        <w:t>, more time to see what the long</w:t>
      </w:r>
      <w:r>
        <w:rPr>
          <w:i/>
          <w:iCs/>
        </w:rPr>
        <w:t>-</w:t>
      </w:r>
      <w:r w:rsidRPr="001B672B">
        <w:rPr>
          <w:i/>
          <w:iCs/>
        </w:rPr>
        <w:t>term effects are.</w:t>
      </w:r>
      <w:r w:rsidRPr="001B672B">
        <w:t xml:space="preserve"> (Female, 65-74 years).</w:t>
      </w:r>
    </w:p>
    <w:p w14:paraId="2B2C17BC" w14:textId="2D086C5F" w:rsidR="001B672B" w:rsidRDefault="001B672B" w:rsidP="001B672B">
      <w:pPr>
        <w:spacing w:after="60"/>
        <w:ind w:left="720"/>
      </w:pPr>
      <w:r w:rsidRPr="00E2301E">
        <w:rPr>
          <w:i/>
          <w:iCs/>
        </w:rPr>
        <w:t>I'm waiting to see how effective this vaccine really is. People who are vaccinated are still ending up in the hospital. No one has discussed the long</w:t>
      </w:r>
      <w:r>
        <w:rPr>
          <w:i/>
          <w:iCs/>
        </w:rPr>
        <w:t>-</w:t>
      </w:r>
      <w:r w:rsidRPr="00E2301E">
        <w:rPr>
          <w:i/>
          <w:iCs/>
        </w:rPr>
        <w:t xml:space="preserve">term side effects of the vaccine. </w:t>
      </w:r>
      <w:r w:rsidRPr="001B672B">
        <w:t>(Female, 45-54 years).</w:t>
      </w:r>
    </w:p>
    <w:p w14:paraId="65E0E7F4" w14:textId="329BD453" w:rsidR="00FC0F5B" w:rsidRDefault="00FC0F5B">
      <w:r>
        <w:br w:type="page"/>
      </w:r>
    </w:p>
    <w:p w14:paraId="1F2D351E" w14:textId="77777777" w:rsidR="001C4E4F" w:rsidRDefault="001C4E4F" w:rsidP="0068067F">
      <w:pPr>
        <w:spacing w:after="0"/>
      </w:pPr>
    </w:p>
    <w:p w14:paraId="586E1EEA" w14:textId="6C1C20FE" w:rsidR="00A65AA2" w:rsidRPr="00486A57" w:rsidRDefault="00A65AA2" w:rsidP="0068067F">
      <w:pPr>
        <w:spacing w:after="0"/>
        <w:rPr>
          <w:b/>
          <w:bCs/>
        </w:rPr>
      </w:pPr>
      <w:r w:rsidRPr="00486A57">
        <w:rPr>
          <w:b/>
          <w:bCs/>
        </w:rPr>
        <w:t>Big Pharma</w:t>
      </w:r>
    </w:p>
    <w:p w14:paraId="0E2AB38D" w14:textId="5A3E3AF6" w:rsidR="00A65AA2" w:rsidRDefault="00E2301E" w:rsidP="001B672B">
      <w:pPr>
        <w:spacing w:after="60"/>
        <w:ind w:left="720"/>
      </w:pPr>
      <w:r w:rsidRPr="00E2301E">
        <w:rPr>
          <w:i/>
          <w:iCs/>
        </w:rPr>
        <w:t xml:space="preserve">ITS ALL LIES and BIG Pharma deals with NZ govt. </w:t>
      </w:r>
      <w:r w:rsidRPr="00E2301E">
        <w:t>(Female, 45-54 years).</w:t>
      </w:r>
    </w:p>
    <w:p w14:paraId="6E2CD13C" w14:textId="6D3202A1" w:rsidR="001B672B" w:rsidRDefault="001B672B" w:rsidP="001B672B">
      <w:pPr>
        <w:spacing w:after="60"/>
        <w:ind w:left="720"/>
      </w:pPr>
      <w:r w:rsidRPr="001B672B">
        <w:rPr>
          <w:i/>
          <w:iCs/>
        </w:rPr>
        <w:t>Because I don't believe the information. Everything about the scamdemic has been gross exaggeration, hand-wringing and totalitarians milking a fabricated "crisis" for everything they can, very successfully, I might add. The glob</w:t>
      </w:r>
      <w:r w:rsidR="00FC0F5B">
        <w:rPr>
          <w:i/>
          <w:iCs/>
        </w:rPr>
        <w:t>al</w:t>
      </w:r>
      <w:r w:rsidRPr="001B672B">
        <w:rPr>
          <w:i/>
          <w:iCs/>
        </w:rPr>
        <w:t>ists</w:t>
      </w:r>
      <w:r w:rsidR="00FC0F5B">
        <w:rPr>
          <w:i/>
          <w:iCs/>
        </w:rPr>
        <w:t>’</w:t>
      </w:r>
      <w:r w:rsidRPr="001B672B">
        <w:rPr>
          <w:i/>
          <w:iCs/>
        </w:rPr>
        <w:t xml:space="preserve"> coffers have been fattened by at least billions since all the Big Pharma began fleecing the sheeple for the supposed "vaccine". Biggest rort in history, in plain sight!</w:t>
      </w:r>
      <w:r w:rsidRPr="001B672B">
        <w:t xml:space="preserve"> (Male, 45-54 years).</w:t>
      </w:r>
    </w:p>
    <w:p w14:paraId="2068C3D0" w14:textId="6DFF046C" w:rsidR="001B672B" w:rsidRPr="00E2301E" w:rsidRDefault="00486A57" w:rsidP="001B672B">
      <w:pPr>
        <w:spacing w:after="60"/>
        <w:ind w:left="720"/>
        <w:rPr>
          <w:i/>
          <w:iCs/>
        </w:rPr>
      </w:pPr>
      <w:r w:rsidRPr="00486A57">
        <w:rPr>
          <w:i/>
          <w:iCs/>
        </w:rPr>
        <w:t xml:space="preserve">I know what is going on. Big </w:t>
      </w:r>
      <w:r>
        <w:rPr>
          <w:i/>
          <w:iCs/>
        </w:rPr>
        <w:t>P</w:t>
      </w:r>
      <w:r w:rsidRPr="00486A57">
        <w:rPr>
          <w:i/>
          <w:iCs/>
        </w:rPr>
        <w:t>harma is leading this "pandemic" as a money</w:t>
      </w:r>
      <w:r w:rsidR="00E11814">
        <w:rPr>
          <w:i/>
          <w:iCs/>
        </w:rPr>
        <w:t>-</w:t>
      </w:r>
      <w:r w:rsidRPr="00486A57">
        <w:rPr>
          <w:i/>
          <w:iCs/>
        </w:rPr>
        <w:t>making venture. Very effective treatments have always been available but squashed by the mainstream media which censors anything that does not fit the na</w:t>
      </w:r>
      <w:r>
        <w:rPr>
          <w:i/>
          <w:iCs/>
        </w:rPr>
        <w:t>rr</w:t>
      </w:r>
      <w:r w:rsidRPr="00486A57">
        <w:rPr>
          <w:i/>
          <w:iCs/>
        </w:rPr>
        <w:t xml:space="preserve">ative. In NZ the govt has "bought" the media by handing them money. </w:t>
      </w:r>
      <w:r w:rsidRPr="00486A57">
        <w:t>(Male, 65-74 years).</w:t>
      </w:r>
    </w:p>
    <w:p w14:paraId="2FF0242E" w14:textId="2AA8D64C" w:rsidR="00A65AA2" w:rsidRDefault="00A65AA2" w:rsidP="001B672B">
      <w:pPr>
        <w:spacing w:after="60"/>
      </w:pPr>
    </w:p>
    <w:p w14:paraId="5B162A7E" w14:textId="4F654D9C" w:rsidR="00A65AA2" w:rsidRPr="0034653E" w:rsidRDefault="001C4E4F" w:rsidP="0068067F">
      <w:pPr>
        <w:spacing w:after="0"/>
        <w:rPr>
          <w:b/>
          <w:bCs/>
        </w:rPr>
      </w:pPr>
      <w:r w:rsidRPr="0034653E">
        <w:rPr>
          <w:b/>
          <w:bCs/>
        </w:rPr>
        <w:t>Strong immune system/n</w:t>
      </w:r>
      <w:r w:rsidR="00A65AA2" w:rsidRPr="0034653E">
        <w:rPr>
          <w:b/>
          <w:bCs/>
        </w:rPr>
        <w:t>atural remedies/vitamins</w:t>
      </w:r>
      <w:r w:rsidRPr="0034653E">
        <w:rPr>
          <w:b/>
          <w:bCs/>
        </w:rPr>
        <w:t>/healthy lifestyle</w:t>
      </w:r>
    </w:p>
    <w:p w14:paraId="41F7AB4E" w14:textId="270543A4" w:rsidR="001C4E4F" w:rsidRDefault="001C4E4F" w:rsidP="0034653E">
      <w:pPr>
        <w:spacing w:after="60"/>
        <w:ind w:left="720"/>
      </w:pPr>
      <w:r w:rsidRPr="001C4E4F">
        <w:rPr>
          <w:i/>
          <w:iCs/>
        </w:rPr>
        <w:t xml:space="preserve">My immune system is strong because </w:t>
      </w:r>
      <w:r>
        <w:rPr>
          <w:i/>
          <w:iCs/>
        </w:rPr>
        <w:t>I’</w:t>
      </w:r>
      <w:r w:rsidRPr="001C4E4F">
        <w:rPr>
          <w:i/>
          <w:iCs/>
        </w:rPr>
        <w:t>m a Christian and more because my mum taught me things as a child and so did my dad</w:t>
      </w:r>
      <w:r>
        <w:rPr>
          <w:i/>
          <w:iCs/>
        </w:rPr>
        <w:t>;</w:t>
      </w:r>
      <w:r w:rsidRPr="001C4E4F">
        <w:rPr>
          <w:i/>
          <w:iCs/>
        </w:rPr>
        <w:t xml:space="preserve"> when you</w:t>
      </w:r>
      <w:r>
        <w:rPr>
          <w:i/>
          <w:iCs/>
        </w:rPr>
        <w:t>’re</w:t>
      </w:r>
      <w:r w:rsidRPr="001C4E4F">
        <w:rPr>
          <w:i/>
          <w:iCs/>
        </w:rPr>
        <w:t xml:space="preserve"> a child play with dirt, mud</w:t>
      </w:r>
      <w:r>
        <w:rPr>
          <w:i/>
          <w:iCs/>
        </w:rPr>
        <w:t>,</w:t>
      </w:r>
      <w:r w:rsidRPr="001C4E4F">
        <w:rPr>
          <w:i/>
          <w:iCs/>
        </w:rPr>
        <w:t xml:space="preserve"> eat foods that are bad </w:t>
      </w:r>
      <w:r>
        <w:rPr>
          <w:i/>
          <w:iCs/>
        </w:rPr>
        <w:t xml:space="preserve">I </w:t>
      </w:r>
      <w:r w:rsidRPr="001C4E4F">
        <w:rPr>
          <w:i/>
          <w:iCs/>
        </w:rPr>
        <w:t>know it sounds not good but sometimes to build your immune system you ha</w:t>
      </w:r>
      <w:r>
        <w:rPr>
          <w:i/>
          <w:iCs/>
        </w:rPr>
        <w:t>v</w:t>
      </w:r>
      <w:r w:rsidRPr="001C4E4F">
        <w:rPr>
          <w:i/>
          <w:iCs/>
        </w:rPr>
        <w:t xml:space="preserve">e to do things </w:t>
      </w:r>
      <w:r>
        <w:rPr>
          <w:i/>
          <w:iCs/>
        </w:rPr>
        <w:t xml:space="preserve">- </w:t>
      </w:r>
      <w:r w:rsidRPr="001C4E4F">
        <w:rPr>
          <w:i/>
          <w:iCs/>
        </w:rPr>
        <w:t>walk around with no shoes on it helps.</w:t>
      </w:r>
      <w:r w:rsidRPr="001C4E4F">
        <w:t xml:space="preserve"> (Female, 25-34 years).</w:t>
      </w:r>
    </w:p>
    <w:p w14:paraId="37E9841B" w14:textId="593BF148" w:rsidR="00A65AA2" w:rsidRPr="00A65AA2" w:rsidRDefault="00A65AA2" w:rsidP="0034653E">
      <w:pPr>
        <w:spacing w:after="60"/>
        <w:ind w:left="720"/>
        <w:rPr>
          <w:i/>
          <w:iCs/>
        </w:rPr>
      </w:pPr>
      <w:r w:rsidRPr="00A65AA2">
        <w:rPr>
          <w:i/>
          <w:iCs/>
        </w:rPr>
        <w:t xml:space="preserve">The vaccine and </w:t>
      </w:r>
      <w:r w:rsidR="00BA656C">
        <w:rPr>
          <w:i/>
          <w:iCs/>
        </w:rPr>
        <w:t>COVID</w:t>
      </w:r>
      <w:r w:rsidRPr="00A65AA2">
        <w:rPr>
          <w:i/>
          <w:iCs/>
        </w:rPr>
        <w:t xml:space="preserve"> are one of the same, </w:t>
      </w:r>
      <w:r w:rsidR="00E34B48" w:rsidRPr="00A65AA2">
        <w:rPr>
          <w:i/>
          <w:iCs/>
        </w:rPr>
        <w:t>it</w:t>
      </w:r>
      <w:r w:rsidRPr="00A65AA2">
        <w:rPr>
          <w:i/>
          <w:iCs/>
        </w:rPr>
        <w:t xml:space="preserve"> is likely that this manufactured illness would have been designed to cope with whatever we throw at it. </w:t>
      </w:r>
      <w:r w:rsidR="0034653E" w:rsidRPr="00A65AA2">
        <w:rPr>
          <w:i/>
          <w:iCs/>
        </w:rPr>
        <w:t>Therefore,</w:t>
      </w:r>
      <w:r w:rsidRPr="00A65AA2">
        <w:rPr>
          <w:i/>
          <w:iCs/>
        </w:rPr>
        <w:t xml:space="preserve"> good health, exercise and high doses of vitamins are the best way to fend off this disease using our own immunity. Is everyone blind? Notice how the world is changing while our lives are being manipulated. We are becoming a police state and a socialist bordering communist dictatorship with an ex</w:t>
      </w:r>
      <w:r w:rsidR="0034653E">
        <w:rPr>
          <w:i/>
          <w:iCs/>
        </w:rPr>
        <w:t>-</w:t>
      </w:r>
      <w:r w:rsidRPr="00A65AA2">
        <w:rPr>
          <w:i/>
          <w:iCs/>
        </w:rPr>
        <w:t xml:space="preserve"> fish</w:t>
      </w:r>
      <w:r>
        <w:rPr>
          <w:i/>
          <w:iCs/>
        </w:rPr>
        <w:t xml:space="preserve"> ‘</w:t>
      </w:r>
      <w:r w:rsidRPr="00A65AA2">
        <w:rPr>
          <w:i/>
          <w:iCs/>
        </w:rPr>
        <w:t>n</w:t>
      </w:r>
      <w:r>
        <w:rPr>
          <w:i/>
          <w:iCs/>
        </w:rPr>
        <w:t xml:space="preserve"> </w:t>
      </w:r>
      <w:r w:rsidRPr="00A65AA2">
        <w:rPr>
          <w:i/>
          <w:iCs/>
        </w:rPr>
        <w:t xml:space="preserve">chip worker at the reigns. This whole </w:t>
      </w:r>
      <w:r w:rsidR="00BA656C">
        <w:rPr>
          <w:i/>
          <w:iCs/>
        </w:rPr>
        <w:t>COVID</w:t>
      </w:r>
      <w:r w:rsidRPr="00A65AA2">
        <w:rPr>
          <w:i/>
          <w:iCs/>
        </w:rPr>
        <w:t xml:space="preserve"> rubbish does not feel right. </w:t>
      </w:r>
      <w:r w:rsidR="0034653E" w:rsidRPr="00A65AA2">
        <w:rPr>
          <w:i/>
          <w:iCs/>
        </w:rPr>
        <w:t>Therefore,</w:t>
      </w:r>
      <w:r w:rsidRPr="00A65AA2">
        <w:rPr>
          <w:i/>
          <w:iCs/>
        </w:rPr>
        <w:t xml:space="preserve"> it </w:t>
      </w:r>
      <w:r w:rsidR="0034653E" w:rsidRPr="00A65AA2">
        <w:rPr>
          <w:i/>
          <w:iCs/>
        </w:rPr>
        <w:t>isn’t</w:t>
      </w:r>
      <w:r w:rsidRPr="00A65AA2">
        <w:rPr>
          <w:i/>
          <w:iCs/>
        </w:rPr>
        <w:t xml:space="preserve">!! </w:t>
      </w:r>
      <w:r w:rsidRPr="00A65AA2">
        <w:t>(Male, 55-64 years).</w:t>
      </w:r>
    </w:p>
    <w:p w14:paraId="37B52DC6" w14:textId="738C6C52" w:rsidR="00A65AA2" w:rsidRDefault="001C4E4F" w:rsidP="0034653E">
      <w:pPr>
        <w:spacing w:after="60"/>
        <w:ind w:left="720"/>
      </w:pPr>
      <w:r w:rsidRPr="0034653E">
        <w:rPr>
          <w:i/>
          <w:iCs/>
        </w:rPr>
        <w:t>The media print rubbish, they have been doing it for years, when I look at what they print about my business I hope no one uses it for investment advice. Looks like the biggest risk is obesity and diabetes. I am fit and healthy exercise and eat well mostly Paleo. I am never going to put an experimental drug in my body especially a gene editing one.</w:t>
      </w:r>
      <w:r w:rsidRPr="001C4E4F">
        <w:t xml:space="preserve"> (Male, 55-64 years).</w:t>
      </w:r>
    </w:p>
    <w:p w14:paraId="49F12293" w14:textId="3AA3031D" w:rsidR="00044F0D" w:rsidRDefault="00044F0D" w:rsidP="0034653E">
      <w:pPr>
        <w:spacing w:after="60"/>
        <w:ind w:left="720"/>
      </w:pPr>
      <w:r w:rsidRPr="0034653E">
        <w:rPr>
          <w:i/>
          <w:iCs/>
        </w:rPr>
        <w:t>I use natural remedies against many different health conditions including colds and severe influenza and have great results.</w:t>
      </w:r>
      <w:r w:rsidRPr="00044F0D">
        <w:t xml:space="preserve"> (Female, 55-64 years).</w:t>
      </w:r>
    </w:p>
    <w:p w14:paraId="1ABB3346" w14:textId="3EEBB6C9" w:rsidR="001B672B" w:rsidRDefault="001B672B" w:rsidP="0034653E">
      <w:pPr>
        <w:spacing w:after="60"/>
        <w:ind w:left="720"/>
      </w:pPr>
      <w:r w:rsidRPr="001B672B">
        <w:rPr>
          <w:i/>
          <w:iCs/>
        </w:rPr>
        <w:t>Because overseas research and clinical real</w:t>
      </w:r>
      <w:r>
        <w:rPr>
          <w:i/>
          <w:iCs/>
        </w:rPr>
        <w:t>-</w:t>
      </w:r>
      <w:r w:rsidRPr="001B672B">
        <w:rPr>
          <w:i/>
          <w:iCs/>
        </w:rPr>
        <w:t xml:space="preserve">world experience shows there are successful early treatments for SARS-CoV-2 and some regimens have been developed for long </w:t>
      </w:r>
      <w:r w:rsidR="00BA656C">
        <w:rPr>
          <w:i/>
          <w:iCs/>
        </w:rPr>
        <w:t>COVID</w:t>
      </w:r>
      <w:r w:rsidRPr="001B672B">
        <w:rPr>
          <w:i/>
          <w:iCs/>
        </w:rPr>
        <w:t xml:space="preserve"> symptoms as well. The most essential thing is to strengthen your immune system and if you contract SARS-CoV-2 to get early treatment. Our Govt seems to just want to leave people alone treatment wise, until they get really ill then put them in hospital and by that time the virus has gained a strong foothold in the body causing thrombotic events. That is a disgraceful way to go about things. I wonder what the Pharmaceutical Company's Contracts with Govts, including ours, actually say? Do they dictate to sovereign governments about how they are to allow/not allow therap</w:t>
      </w:r>
      <w:r w:rsidR="00FC0F5B">
        <w:rPr>
          <w:i/>
          <w:iCs/>
        </w:rPr>
        <w:t>e</w:t>
      </w:r>
      <w:r w:rsidRPr="001B672B">
        <w:rPr>
          <w:i/>
          <w:iCs/>
        </w:rPr>
        <w:t>utic medical treatment for their citizens if said governments have elected to purchase the experimental injections from them? These are questions that need answering urgently.</w:t>
      </w:r>
      <w:r w:rsidRPr="001B672B">
        <w:t xml:space="preserve"> (Female, 55-64 years).</w:t>
      </w:r>
    </w:p>
    <w:p w14:paraId="5D102F03" w14:textId="77777777" w:rsidR="00A65AA2" w:rsidRDefault="00A65AA2" w:rsidP="0034653E">
      <w:pPr>
        <w:spacing w:after="60"/>
      </w:pPr>
    </w:p>
    <w:p w14:paraId="2E8D683C" w14:textId="09A94E46" w:rsidR="00A65AA2" w:rsidRPr="0034653E" w:rsidRDefault="00A65AA2" w:rsidP="0068067F">
      <w:pPr>
        <w:spacing w:after="0"/>
        <w:rPr>
          <w:b/>
          <w:bCs/>
        </w:rPr>
      </w:pPr>
      <w:r w:rsidRPr="0034653E">
        <w:rPr>
          <w:b/>
          <w:bCs/>
        </w:rPr>
        <w:t xml:space="preserve">Information </w:t>
      </w:r>
      <w:r w:rsidR="0034653E">
        <w:rPr>
          <w:b/>
          <w:bCs/>
        </w:rPr>
        <w:t xml:space="preserve">is </w:t>
      </w:r>
      <w:r w:rsidRPr="0034653E">
        <w:rPr>
          <w:b/>
          <w:bCs/>
        </w:rPr>
        <w:t>being withheld</w:t>
      </w:r>
    </w:p>
    <w:p w14:paraId="39CD2D66" w14:textId="5F7F74DB" w:rsidR="00A65AA2" w:rsidRPr="00A65AA2" w:rsidRDefault="00A65AA2" w:rsidP="00A65AA2">
      <w:pPr>
        <w:spacing w:after="60"/>
        <w:ind w:left="720"/>
        <w:rPr>
          <w:i/>
          <w:iCs/>
        </w:rPr>
      </w:pPr>
      <w:r w:rsidRPr="00A65AA2">
        <w:rPr>
          <w:i/>
          <w:iCs/>
        </w:rPr>
        <w:t xml:space="preserve">There is a lot of info about that is questionable and people have their agendas they are pushing. Some info is also being withheld from the public. </w:t>
      </w:r>
      <w:r w:rsidRPr="00A65AA2">
        <w:t>(Male, 75 years or over).</w:t>
      </w:r>
    </w:p>
    <w:p w14:paraId="6B985D3D" w14:textId="7EEC4CF1" w:rsidR="00A65AA2" w:rsidRPr="00A65AA2" w:rsidRDefault="00A65AA2" w:rsidP="00FD4831">
      <w:pPr>
        <w:spacing w:after="60"/>
        <w:ind w:left="720"/>
      </w:pPr>
      <w:r w:rsidRPr="00A65AA2">
        <w:rPr>
          <w:i/>
          <w:iCs/>
        </w:rPr>
        <w:t xml:space="preserve">I want to see live footage of people in hospital or isolating at home or in MIQ who HAVE GOT </w:t>
      </w:r>
      <w:r w:rsidR="00BA656C">
        <w:rPr>
          <w:i/>
          <w:iCs/>
        </w:rPr>
        <w:t>COVID</w:t>
      </w:r>
      <w:r w:rsidRPr="00A65AA2">
        <w:rPr>
          <w:i/>
          <w:iCs/>
        </w:rPr>
        <w:t>. The Govt isn</w:t>
      </w:r>
      <w:r>
        <w:rPr>
          <w:i/>
          <w:iCs/>
        </w:rPr>
        <w:t>’</w:t>
      </w:r>
      <w:r w:rsidRPr="00A65AA2">
        <w:rPr>
          <w:i/>
          <w:iCs/>
        </w:rPr>
        <w:t xml:space="preserve">t showing enough real cases to show the people how bad it is, it’s like its being kept shut behind closed doors. You need to show us all exactly what </w:t>
      </w:r>
      <w:r w:rsidR="00BA656C">
        <w:rPr>
          <w:i/>
          <w:iCs/>
        </w:rPr>
        <w:t>COVID</w:t>
      </w:r>
      <w:r w:rsidRPr="00A65AA2">
        <w:rPr>
          <w:i/>
          <w:iCs/>
        </w:rPr>
        <w:t xml:space="preserve"> can do in all its forms, that will make more people get the vaccine. I want accurate </w:t>
      </w:r>
      <w:r w:rsidR="00FC0F5B" w:rsidRPr="00A65AA2">
        <w:rPr>
          <w:i/>
          <w:iCs/>
        </w:rPr>
        <w:t>statistics</w:t>
      </w:r>
      <w:r w:rsidR="00FC0F5B">
        <w:rPr>
          <w:i/>
          <w:iCs/>
        </w:rPr>
        <w:t>.  I</w:t>
      </w:r>
      <w:r w:rsidRPr="00A65AA2">
        <w:rPr>
          <w:i/>
          <w:iCs/>
        </w:rPr>
        <w:t xml:space="preserve"> didn</w:t>
      </w:r>
      <w:r w:rsidR="00FC0F5B">
        <w:rPr>
          <w:i/>
          <w:iCs/>
        </w:rPr>
        <w:t>’</w:t>
      </w:r>
      <w:r w:rsidRPr="00A65AA2">
        <w:rPr>
          <w:i/>
          <w:iCs/>
        </w:rPr>
        <w:t xml:space="preserve">t know that people have a higher chance of dying after they have recovered from </w:t>
      </w:r>
      <w:r w:rsidR="00BA656C">
        <w:rPr>
          <w:i/>
          <w:iCs/>
        </w:rPr>
        <w:t>COVID</w:t>
      </w:r>
      <w:r w:rsidRPr="00A65AA2">
        <w:rPr>
          <w:i/>
          <w:iCs/>
        </w:rPr>
        <w:t xml:space="preserve">. Is that true or is it a lie to get people to take the </w:t>
      </w:r>
      <w:r w:rsidR="00FC0F5B" w:rsidRPr="00A65AA2">
        <w:rPr>
          <w:i/>
          <w:iCs/>
        </w:rPr>
        <w:t>vaccine?</w:t>
      </w:r>
      <w:r w:rsidRPr="00A65AA2">
        <w:rPr>
          <w:i/>
          <w:iCs/>
        </w:rPr>
        <w:t xml:space="preserve"> </w:t>
      </w:r>
      <w:r w:rsidRPr="00A65AA2">
        <w:t>(Female, 55-64 years).</w:t>
      </w:r>
    </w:p>
    <w:p w14:paraId="79ED2CAA" w14:textId="7E3131CB" w:rsidR="00A65AA2" w:rsidRPr="00A65AA2" w:rsidRDefault="00A65AA2" w:rsidP="00FD4831">
      <w:pPr>
        <w:spacing w:after="60"/>
        <w:ind w:left="720"/>
      </w:pPr>
      <w:r w:rsidRPr="00A65AA2">
        <w:rPr>
          <w:i/>
          <w:iCs/>
        </w:rPr>
        <w:t xml:space="preserve">The NZ Government is failing to give full and honest information and blocking any true negative information for being published that negates any honest consideration. </w:t>
      </w:r>
      <w:r w:rsidRPr="00A65AA2">
        <w:t>(Male, 75 years or over).</w:t>
      </w:r>
    </w:p>
    <w:p w14:paraId="4B88D243" w14:textId="158B7785" w:rsidR="00A65AA2" w:rsidRPr="001C4E4F" w:rsidRDefault="001C4E4F" w:rsidP="00FD4831">
      <w:pPr>
        <w:spacing w:after="60"/>
        <w:ind w:left="720"/>
      </w:pPr>
      <w:r w:rsidRPr="001C4E4F">
        <w:rPr>
          <w:i/>
          <w:iCs/>
        </w:rPr>
        <w:t xml:space="preserve">People who get </w:t>
      </w:r>
      <w:r w:rsidR="00BA656C">
        <w:rPr>
          <w:i/>
          <w:iCs/>
        </w:rPr>
        <w:t>COVID</w:t>
      </w:r>
      <w:r w:rsidRPr="001C4E4F">
        <w:rPr>
          <w:i/>
          <w:iCs/>
        </w:rPr>
        <w:t>-19 have 13 times the immunity that these who have the vaccine. Plus</w:t>
      </w:r>
      <w:r w:rsidR="00FC0F5B">
        <w:rPr>
          <w:i/>
          <w:iCs/>
        </w:rPr>
        <w:t>,</w:t>
      </w:r>
      <w:r w:rsidRPr="001C4E4F">
        <w:rPr>
          <w:i/>
          <w:iCs/>
        </w:rPr>
        <w:t xml:space="preserve"> what about those who had reaction with the vaccine. Those facts are covered up. </w:t>
      </w:r>
      <w:r w:rsidRPr="001C4E4F">
        <w:t>(Male, 65-74 years).</w:t>
      </w:r>
    </w:p>
    <w:p w14:paraId="3252E4CD" w14:textId="668C5FCE" w:rsidR="001C4E4F" w:rsidRDefault="00FD4831" w:rsidP="00FD4831">
      <w:pPr>
        <w:spacing w:after="60"/>
        <w:ind w:left="720"/>
        <w:rPr>
          <w:i/>
          <w:iCs/>
        </w:rPr>
      </w:pPr>
      <w:r w:rsidRPr="00FD4831">
        <w:rPr>
          <w:i/>
          <w:iCs/>
        </w:rPr>
        <w:t>I don't believe the vaccine info and the endless push by all media to get everyone jabbed, yet that same media is ignoring the many reported serious side effects and deaths from the so</w:t>
      </w:r>
      <w:r>
        <w:rPr>
          <w:i/>
          <w:iCs/>
        </w:rPr>
        <w:t>-</w:t>
      </w:r>
      <w:r w:rsidRPr="00FD4831">
        <w:rPr>
          <w:i/>
          <w:iCs/>
        </w:rPr>
        <w:t xml:space="preserve">called safe Pfizer Vax. </w:t>
      </w:r>
      <w:r w:rsidRPr="00FD4831">
        <w:t>(Male, 55-64 years).</w:t>
      </w:r>
    </w:p>
    <w:p w14:paraId="41BD0B59" w14:textId="0CEF176C" w:rsidR="001C4E4F" w:rsidRDefault="00FD4831" w:rsidP="00FD4831">
      <w:pPr>
        <w:spacing w:after="60"/>
        <w:ind w:left="720"/>
      </w:pPr>
      <w:r w:rsidRPr="00FD4831">
        <w:rPr>
          <w:i/>
          <w:iCs/>
        </w:rPr>
        <w:t>I answered that way purely because there was no means of putting a neutral answer. The thing with the "information" we are getting it is biased to hell. It suits the medical/scientific agenda. It is the same old story every time. Believe the bureaucracy, believe science, believe the Dr, hell</w:t>
      </w:r>
      <w:r>
        <w:rPr>
          <w:i/>
          <w:iCs/>
        </w:rPr>
        <w:t>,</w:t>
      </w:r>
      <w:r w:rsidRPr="00FD4831">
        <w:rPr>
          <w:i/>
          <w:iCs/>
        </w:rPr>
        <w:t xml:space="preserve"> let's thr</w:t>
      </w:r>
      <w:r>
        <w:rPr>
          <w:i/>
          <w:iCs/>
        </w:rPr>
        <w:t>ow</w:t>
      </w:r>
      <w:r w:rsidRPr="00FD4831">
        <w:rPr>
          <w:i/>
          <w:iCs/>
        </w:rPr>
        <w:t xml:space="preserve"> in a celebrity for them to fall into line. Let's quash any and all contrary opinion, let's forget about the fact this is a man</w:t>
      </w:r>
      <w:r>
        <w:rPr>
          <w:i/>
          <w:iCs/>
        </w:rPr>
        <w:t>-</w:t>
      </w:r>
      <w:r w:rsidRPr="00FD4831">
        <w:rPr>
          <w:i/>
          <w:iCs/>
        </w:rPr>
        <w:t>made virus that was released, let's have media reports to negate it, so it never happened. Let's us</w:t>
      </w:r>
      <w:r w:rsidR="00FC0F5B">
        <w:rPr>
          <w:i/>
          <w:iCs/>
        </w:rPr>
        <w:t>e</w:t>
      </w:r>
      <w:r w:rsidRPr="00FD4831">
        <w:rPr>
          <w:i/>
          <w:iCs/>
        </w:rPr>
        <w:t xml:space="preserve"> the deaths of all residents of a rest home in </w:t>
      </w:r>
      <w:r>
        <w:rPr>
          <w:i/>
          <w:iCs/>
        </w:rPr>
        <w:t>C</w:t>
      </w:r>
      <w:r w:rsidRPr="00FD4831">
        <w:rPr>
          <w:i/>
          <w:iCs/>
        </w:rPr>
        <w:t xml:space="preserve">hristchurch and say they died of </w:t>
      </w:r>
      <w:r w:rsidR="00BA656C">
        <w:rPr>
          <w:i/>
          <w:iCs/>
        </w:rPr>
        <w:t>COVID</w:t>
      </w:r>
      <w:r w:rsidRPr="00FD4831">
        <w:rPr>
          <w:i/>
          <w:iCs/>
        </w:rPr>
        <w:t xml:space="preserve">, without even testing them. Do I trust anyone telling us the story about </w:t>
      </w:r>
      <w:r w:rsidR="00BA656C">
        <w:rPr>
          <w:i/>
          <w:iCs/>
        </w:rPr>
        <w:t>COVID</w:t>
      </w:r>
      <w:r w:rsidR="00FC0F5B">
        <w:rPr>
          <w:i/>
          <w:iCs/>
        </w:rPr>
        <w:t>? H</w:t>
      </w:r>
      <w:r w:rsidRPr="00FD4831">
        <w:rPr>
          <w:i/>
          <w:iCs/>
        </w:rPr>
        <w:t>ell no. Do I believe that it exists</w:t>
      </w:r>
      <w:r w:rsidR="00FC0F5B">
        <w:rPr>
          <w:i/>
          <w:iCs/>
        </w:rPr>
        <w:t>? Y</w:t>
      </w:r>
      <w:r w:rsidRPr="00FD4831">
        <w:rPr>
          <w:i/>
          <w:iCs/>
        </w:rPr>
        <w:t>ep. Do I believe that the vaccine will save me</w:t>
      </w:r>
      <w:r w:rsidR="00FC0F5B">
        <w:rPr>
          <w:i/>
          <w:iCs/>
        </w:rPr>
        <w:t>? P</w:t>
      </w:r>
      <w:r w:rsidRPr="00FD4831">
        <w:rPr>
          <w:i/>
          <w:iCs/>
        </w:rPr>
        <w:t>ossibly</w:t>
      </w:r>
      <w:r w:rsidR="00FC0F5B">
        <w:rPr>
          <w:i/>
          <w:iCs/>
        </w:rPr>
        <w:t>. D</w:t>
      </w:r>
      <w:r w:rsidRPr="00FD4831">
        <w:rPr>
          <w:i/>
          <w:iCs/>
        </w:rPr>
        <w:t>o I care</w:t>
      </w:r>
      <w:r w:rsidR="00FC0F5B">
        <w:rPr>
          <w:i/>
          <w:iCs/>
        </w:rPr>
        <w:t>?</w:t>
      </w:r>
      <w:r w:rsidRPr="00FD4831">
        <w:rPr>
          <w:i/>
          <w:iCs/>
        </w:rPr>
        <w:t xml:space="preserve"> </w:t>
      </w:r>
      <w:r w:rsidR="00FC0F5B">
        <w:rPr>
          <w:i/>
          <w:iCs/>
        </w:rPr>
        <w:t>N</w:t>
      </w:r>
      <w:r w:rsidRPr="00FD4831">
        <w:rPr>
          <w:i/>
          <w:iCs/>
        </w:rPr>
        <w:t>ot really, but do I have a choice</w:t>
      </w:r>
      <w:r w:rsidR="00FC0F5B">
        <w:rPr>
          <w:i/>
          <w:iCs/>
        </w:rPr>
        <w:t>? N</w:t>
      </w:r>
      <w:r w:rsidRPr="00FD4831">
        <w:rPr>
          <w:i/>
          <w:iCs/>
        </w:rPr>
        <w:t>o</w:t>
      </w:r>
      <w:r w:rsidR="00FC0F5B">
        <w:rPr>
          <w:i/>
          <w:iCs/>
        </w:rPr>
        <w:t>. S</w:t>
      </w:r>
      <w:r w:rsidRPr="00FD4831">
        <w:rPr>
          <w:i/>
          <w:iCs/>
        </w:rPr>
        <w:t xml:space="preserve">o I will probably fall into line at some point in the future, but I SURE AS HELL won't be rushing to get injected with it. </w:t>
      </w:r>
      <w:r w:rsidRPr="00FD4831">
        <w:t>(Male, 55-64 years).</w:t>
      </w:r>
    </w:p>
    <w:p w14:paraId="2E7E3F1A" w14:textId="0940C289" w:rsidR="00FD4831" w:rsidRDefault="00FD4831" w:rsidP="00FD4831">
      <w:pPr>
        <w:ind w:left="720"/>
      </w:pPr>
      <w:r w:rsidRPr="00FD4831">
        <w:rPr>
          <w:i/>
          <w:iCs/>
        </w:rPr>
        <w:t>Government is covering up the real causes of the deaths</w:t>
      </w:r>
      <w:r>
        <w:t>. (Female, 45-54 years).</w:t>
      </w:r>
    </w:p>
    <w:p w14:paraId="1473C73B" w14:textId="645FC52B" w:rsidR="00FD4831" w:rsidRDefault="001B672B" w:rsidP="00FD4831">
      <w:pPr>
        <w:ind w:left="720"/>
      </w:pPr>
      <w:r w:rsidRPr="001B672B">
        <w:rPr>
          <w:i/>
          <w:iCs/>
        </w:rPr>
        <w:t xml:space="preserve">Because half the "information" isn't true. Nor are negative effects of the vaccine being made public - even stories being removed from media of those who are sharing their story of their bad reactions. Vaccines are being sugar-coated, glorified, and used as control (threats of not being able to do things if you don’t get it), and the opposite for the virus. If there was honesty and claim the faults, etc, then I would have more respect. Additionally, the risk of getting a bad reaction from the virus itself is plenty lower than </w:t>
      </w:r>
      <w:r w:rsidRPr="001B672B">
        <w:t xml:space="preserve">(from) </w:t>
      </w:r>
      <w:r w:rsidRPr="001B672B">
        <w:rPr>
          <w:i/>
          <w:iCs/>
        </w:rPr>
        <w:t>the vaccine.</w:t>
      </w:r>
      <w:r w:rsidRPr="001B672B">
        <w:t xml:space="preserve"> (Female, </w:t>
      </w:r>
      <w:r>
        <w:t>16-17</w:t>
      </w:r>
      <w:r w:rsidRPr="001B672B">
        <w:t xml:space="preserve"> years).</w:t>
      </w:r>
    </w:p>
    <w:p w14:paraId="491BDF15" w14:textId="08750225" w:rsidR="001B672B" w:rsidRDefault="001B672B" w:rsidP="00FD4831">
      <w:pPr>
        <w:ind w:left="720"/>
      </w:pPr>
      <w:r w:rsidRPr="001B672B">
        <w:rPr>
          <w:i/>
          <w:iCs/>
        </w:rPr>
        <w:t>I no longer believe the information being published. Studies are being “picked” for which ones to publish. No one really knows. Just like we were told masks were useless and now it’s mandated. One study involved 32 people and was published in mainstream media. Ridiculous</w:t>
      </w:r>
      <w:r w:rsidRPr="001B672B">
        <w:t>. (Female, 35-44 years).</w:t>
      </w:r>
    </w:p>
    <w:p w14:paraId="37BED1AA" w14:textId="77777777" w:rsidR="00FD4831" w:rsidRPr="00FD4831" w:rsidRDefault="00FD4831" w:rsidP="00FD4831">
      <w:pPr>
        <w:spacing w:after="60"/>
        <w:ind w:left="720"/>
      </w:pPr>
    </w:p>
    <w:p w14:paraId="1F993502" w14:textId="1242682A" w:rsidR="001B672B" w:rsidRPr="001B672B" w:rsidRDefault="001B672B" w:rsidP="001B672B">
      <w:pPr>
        <w:spacing w:after="0"/>
        <w:ind w:left="0"/>
        <w:rPr>
          <w:b/>
          <w:bCs/>
        </w:rPr>
      </w:pPr>
      <w:r w:rsidRPr="001B672B">
        <w:rPr>
          <w:b/>
          <w:bCs/>
        </w:rPr>
        <w:t xml:space="preserve">Too much pressure to get a </w:t>
      </w:r>
      <w:r w:rsidR="00BA656C">
        <w:rPr>
          <w:b/>
          <w:bCs/>
        </w:rPr>
        <w:t>COVID</w:t>
      </w:r>
      <w:r w:rsidRPr="001B672B">
        <w:rPr>
          <w:b/>
          <w:bCs/>
        </w:rPr>
        <w:t>-19 vaccine</w:t>
      </w:r>
    </w:p>
    <w:p w14:paraId="21B6EF72" w14:textId="4D6914AE" w:rsidR="001C4E4F" w:rsidRPr="001B672B" w:rsidRDefault="001B672B" w:rsidP="00A65AA2">
      <w:pPr>
        <w:spacing w:after="0"/>
        <w:ind w:left="720"/>
      </w:pPr>
      <w:r w:rsidRPr="001B672B">
        <w:rPr>
          <w:i/>
          <w:iCs/>
        </w:rPr>
        <w:t>Because I feel like the media is coming at people who are yet to get vaccinated with all the scaremongering and worse case scenarios. I don</w:t>
      </w:r>
      <w:r>
        <w:rPr>
          <w:i/>
          <w:iCs/>
        </w:rPr>
        <w:t>’</w:t>
      </w:r>
      <w:r w:rsidRPr="001B672B">
        <w:rPr>
          <w:i/>
          <w:iCs/>
        </w:rPr>
        <w:t xml:space="preserve">t like to make decisions under fear. </w:t>
      </w:r>
      <w:r w:rsidRPr="001B672B">
        <w:t>(Female, 25-34 years).</w:t>
      </w:r>
    </w:p>
    <w:p w14:paraId="3DF54FC0" w14:textId="5633BD33" w:rsidR="001C4E4F" w:rsidRDefault="001C4E4F" w:rsidP="00A65AA2">
      <w:pPr>
        <w:spacing w:after="0"/>
        <w:ind w:left="720"/>
        <w:rPr>
          <w:i/>
          <w:iCs/>
        </w:rPr>
      </w:pPr>
      <w:r w:rsidRPr="001C4E4F">
        <w:rPr>
          <w:i/>
          <w:iCs/>
        </w:rPr>
        <w:t>Stop pressure,</w:t>
      </w:r>
      <w:r w:rsidR="001B672B">
        <w:rPr>
          <w:i/>
          <w:iCs/>
        </w:rPr>
        <w:t xml:space="preserve"> </w:t>
      </w:r>
      <w:r w:rsidRPr="001C4E4F">
        <w:rPr>
          <w:i/>
          <w:iCs/>
        </w:rPr>
        <w:t xml:space="preserve">let me decide when I will go. I am not </w:t>
      </w:r>
      <w:r w:rsidR="001B672B">
        <w:rPr>
          <w:i/>
          <w:iCs/>
        </w:rPr>
        <w:t xml:space="preserve">an </w:t>
      </w:r>
      <w:r w:rsidRPr="001C4E4F">
        <w:rPr>
          <w:i/>
          <w:iCs/>
        </w:rPr>
        <w:t>antivaccine person</w:t>
      </w:r>
      <w:r w:rsidR="001B672B">
        <w:rPr>
          <w:i/>
          <w:iCs/>
        </w:rPr>
        <w:t>;</w:t>
      </w:r>
      <w:r w:rsidRPr="001C4E4F">
        <w:rPr>
          <w:i/>
          <w:iCs/>
        </w:rPr>
        <w:t xml:space="preserve"> I don't like government pressure. Let me choose when I do it. </w:t>
      </w:r>
      <w:r w:rsidRPr="001B672B">
        <w:t>(Female, 35-44 years).</w:t>
      </w:r>
    </w:p>
    <w:p w14:paraId="5ADB3BBC" w14:textId="278F749D" w:rsidR="001C4E4F" w:rsidRDefault="001C4E4F" w:rsidP="00A65AA2">
      <w:pPr>
        <w:spacing w:after="0"/>
        <w:ind w:left="720"/>
        <w:rPr>
          <w:i/>
          <w:iCs/>
        </w:rPr>
      </w:pPr>
    </w:p>
    <w:p w14:paraId="4840ABDD" w14:textId="0940DCD6" w:rsidR="001C4E4F" w:rsidRPr="00C040DD" w:rsidRDefault="00C040DD" w:rsidP="00C040DD">
      <w:pPr>
        <w:spacing w:after="0"/>
        <w:ind w:left="0"/>
        <w:rPr>
          <w:b/>
          <w:bCs/>
        </w:rPr>
      </w:pPr>
      <w:r>
        <w:rPr>
          <w:b/>
          <w:bCs/>
        </w:rPr>
        <w:t>Will g</w:t>
      </w:r>
      <w:r w:rsidR="00E2301E" w:rsidRPr="00C040DD">
        <w:rPr>
          <w:b/>
          <w:bCs/>
        </w:rPr>
        <w:t>et it when ready</w:t>
      </w:r>
    </w:p>
    <w:p w14:paraId="4194C09A" w14:textId="6B9213C0" w:rsidR="00E2301E" w:rsidRPr="00C040DD" w:rsidRDefault="00E2301E" w:rsidP="00C040DD">
      <w:pPr>
        <w:spacing w:after="60"/>
        <w:ind w:left="720"/>
        <w:rPr>
          <w:i/>
          <w:iCs/>
        </w:rPr>
      </w:pPr>
      <w:r w:rsidRPr="00C040DD">
        <w:rPr>
          <w:i/>
          <w:iCs/>
        </w:rPr>
        <w:t>I will get the vaccine when I feel it’s right for me. (Female, 55-64 years).</w:t>
      </w:r>
    </w:p>
    <w:p w14:paraId="02ADBD73" w14:textId="15FB2CAC" w:rsidR="00E2301E" w:rsidRPr="00C040DD" w:rsidRDefault="00E34B48" w:rsidP="00C040DD">
      <w:pPr>
        <w:spacing w:after="60"/>
        <w:ind w:left="720"/>
        <w:rPr>
          <w:i/>
          <w:iCs/>
        </w:rPr>
      </w:pPr>
      <w:r w:rsidRPr="00C040DD">
        <w:rPr>
          <w:i/>
          <w:iCs/>
        </w:rPr>
        <w:t>I</w:t>
      </w:r>
      <w:r w:rsidR="00E2301E" w:rsidRPr="00C040DD">
        <w:rPr>
          <w:i/>
          <w:iCs/>
        </w:rPr>
        <w:t xml:space="preserve"> will get it but not sure when. (Male, 45-54 years).</w:t>
      </w:r>
    </w:p>
    <w:p w14:paraId="5E498EA9" w14:textId="77777777" w:rsidR="00E2301E" w:rsidRPr="00C040DD" w:rsidRDefault="00E2301E" w:rsidP="00C040DD">
      <w:pPr>
        <w:spacing w:after="60"/>
        <w:ind w:left="720"/>
        <w:rPr>
          <w:i/>
          <w:iCs/>
        </w:rPr>
      </w:pPr>
      <w:r w:rsidRPr="00C040DD">
        <w:rPr>
          <w:i/>
          <w:iCs/>
        </w:rPr>
        <w:t>I will end up getting it in my own time. (Male, 25-34 years).</w:t>
      </w:r>
    </w:p>
    <w:p w14:paraId="6D4F39E8" w14:textId="77777777" w:rsidR="00E2301E" w:rsidRPr="00C040DD" w:rsidRDefault="00E2301E" w:rsidP="00C040DD">
      <w:pPr>
        <w:spacing w:after="60"/>
        <w:ind w:left="720"/>
        <w:rPr>
          <w:i/>
          <w:iCs/>
        </w:rPr>
      </w:pPr>
      <w:r w:rsidRPr="00C040DD">
        <w:rPr>
          <w:i/>
          <w:iCs/>
        </w:rPr>
        <w:t>I will bide my time. (Male, 75 years or over).</w:t>
      </w:r>
    </w:p>
    <w:p w14:paraId="5D2F460F" w14:textId="136D5B37" w:rsidR="001C4E4F" w:rsidRPr="00C040DD" w:rsidRDefault="00E2301E" w:rsidP="00C040DD">
      <w:pPr>
        <w:spacing w:after="60"/>
        <w:ind w:left="720"/>
        <w:rPr>
          <w:i/>
          <w:iCs/>
        </w:rPr>
      </w:pPr>
      <w:r w:rsidRPr="00C040DD">
        <w:rPr>
          <w:i/>
          <w:iCs/>
        </w:rPr>
        <w:t>I want to wait. (Female, 35-44 years).</w:t>
      </w:r>
    </w:p>
    <w:p w14:paraId="62C7C774" w14:textId="3852C499" w:rsidR="001C4E4F" w:rsidRDefault="00FD4831" w:rsidP="00A65AA2">
      <w:pPr>
        <w:spacing w:after="0"/>
        <w:ind w:left="720"/>
        <w:rPr>
          <w:i/>
          <w:iCs/>
        </w:rPr>
      </w:pPr>
      <w:r w:rsidRPr="00FD4831">
        <w:rPr>
          <w:i/>
          <w:iCs/>
        </w:rPr>
        <w:t xml:space="preserve">I feel it's still early days especially regarding delta studies as it hasn't existed for very long. A lot of studies are ongoing regarding immunity after either vaccination or natural infection, some of which are contradicting or based on data with the original strain of </w:t>
      </w:r>
      <w:r w:rsidR="00BA656C">
        <w:rPr>
          <w:i/>
          <w:iCs/>
        </w:rPr>
        <w:t>COVID</w:t>
      </w:r>
      <w:r w:rsidRPr="00FD4831">
        <w:rPr>
          <w:i/>
          <w:iCs/>
        </w:rPr>
        <w:t xml:space="preserve"> (may not accurately represent new strains like delta). Also</w:t>
      </w:r>
      <w:r w:rsidR="00C040DD">
        <w:rPr>
          <w:i/>
          <w:iCs/>
        </w:rPr>
        <w:t>,</w:t>
      </w:r>
      <w:r w:rsidRPr="00FD4831">
        <w:rPr>
          <w:i/>
          <w:iCs/>
        </w:rPr>
        <w:t xml:space="preserve"> the fact that Pfizer and Modern a have released reports supporting the need for boosters kind of is a bummer. Couple that with the fact that many scientists from the World Health Organisation and other notable organisations are predicting that the virus will become endemic like the flu. I'd rather just find out if I'm immune naturally and save the vaccines for those who desperately need it. </w:t>
      </w:r>
      <w:r w:rsidRPr="00C040DD">
        <w:t>(Female, 25-34 years).</w:t>
      </w:r>
    </w:p>
    <w:p w14:paraId="7D227E63" w14:textId="0F274FA8" w:rsidR="001C4E4F" w:rsidRDefault="001C4E4F" w:rsidP="00C040DD">
      <w:pPr>
        <w:spacing w:after="0"/>
        <w:ind w:left="426"/>
      </w:pPr>
    </w:p>
    <w:p w14:paraId="7227A197" w14:textId="77777777" w:rsidR="00C040DD" w:rsidRPr="00C040DD" w:rsidRDefault="00C040DD" w:rsidP="00C040DD">
      <w:pPr>
        <w:spacing w:after="0"/>
        <w:ind w:left="426"/>
      </w:pPr>
    </w:p>
    <w:p w14:paraId="25E5D350" w14:textId="558FD8D4" w:rsidR="005A4AC2" w:rsidRPr="005A4AC2" w:rsidRDefault="00AD0BA6" w:rsidP="009A28DD">
      <w:pPr>
        <w:pStyle w:val="Heading2"/>
        <w:spacing w:before="0"/>
        <w:ind w:left="851" w:hanging="425"/>
        <w:rPr>
          <w:rFonts w:asciiTheme="minorHAnsi" w:hAnsiTheme="minorHAnsi" w:cstheme="minorHAnsi"/>
          <w:color w:val="auto"/>
          <w:lang w:val="en-AU"/>
        </w:rPr>
      </w:pPr>
      <w:bookmarkStart w:id="72" w:name="_Toc85474494"/>
      <w:bookmarkStart w:id="73" w:name="_Hlk85124753"/>
      <w:r>
        <w:rPr>
          <w:rFonts w:asciiTheme="minorHAnsi" w:hAnsiTheme="minorHAnsi" w:cstheme="minorHAnsi"/>
          <w:color w:val="auto"/>
          <w:lang w:val="en-AU"/>
        </w:rPr>
        <w:t>6</w:t>
      </w:r>
      <w:r w:rsidR="005A4AC2" w:rsidRPr="005A4AC2">
        <w:rPr>
          <w:rFonts w:asciiTheme="minorHAnsi" w:hAnsiTheme="minorHAnsi" w:cstheme="minorHAnsi"/>
          <w:color w:val="auto"/>
          <w:lang w:val="en-AU"/>
        </w:rPr>
        <w:t xml:space="preserve">.4 </w:t>
      </w:r>
      <w:r w:rsidR="00CD019B">
        <w:rPr>
          <w:rFonts w:asciiTheme="minorHAnsi" w:hAnsiTheme="minorHAnsi" w:cstheme="minorHAnsi"/>
          <w:color w:val="auto"/>
          <w:lang w:val="en-AU"/>
        </w:rPr>
        <w:t xml:space="preserve"> </w:t>
      </w:r>
      <w:r w:rsidR="007116ED" w:rsidRPr="009A28DD">
        <w:rPr>
          <w:rFonts w:asciiTheme="minorHAnsi" w:hAnsiTheme="minorHAnsi" w:cstheme="minorHAnsi"/>
          <w:color w:val="auto"/>
          <w:lang w:val="en-AU"/>
        </w:rPr>
        <w:t>Protecting others from</w:t>
      </w:r>
      <w:r w:rsidR="005A4AC2" w:rsidRPr="005A4AC2">
        <w:rPr>
          <w:rFonts w:asciiTheme="minorHAnsi" w:hAnsiTheme="minorHAnsi" w:cstheme="minorHAnsi"/>
          <w:color w:val="auto"/>
          <w:lang w:val="en-AU"/>
        </w:rPr>
        <w:t xml:space="preserve"> </w:t>
      </w:r>
      <w:r w:rsidR="00BA656C">
        <w:rPr>
          <w:rFonts w:asciiTheme="minorHAnsi" w:hAnsiTheme="minorHAnsi" w:cstheme="minorHAnsi"/>
          <w:color w:val="auto"/>
          <w:lang w:val="en-AU"/>
        </w:rPr>
        <w:t>COVID</w:t>
      </w:r>
      <w:r w:rsidR="005A4AC2" w:rsidRPr="005A4AC2">
        <w:rPr>
          <w:rFonts w:asciiTheme="minorHAnsi" w:hAnsiTheme="minorHAnsi" w:cstheme="minorHAnsi"/>
          <w:color w:val="auto"/>
          <w:lang w:val="en-AU"/>
        </w:rPr>
        <w:t>-19 and the Delta strain by getting vaccinated</w:t>
      </w:r>
      <w:bookmarkEnd w:id="72"/>
      <w:r w:rsidR="005A4AC2" w:rsidRPr="005A4AC2">
        <w:rPr>
          <w:rFonts w:asciiTheme="minorHAnsi" w:hAnsiTheme="minorHAnsi" w:cstheme="minorHAnsi"/>
          <w:color w:val="auto"/>
          <w:lang w:val="en-AU"/>
        </w:rPr>
        <w:t xml:space="preserve">  </w:t>
      </w:r>
    </w:p>
    <w:bookmarkEnd w:id="73"/>
    <w:p w14:paraId="7CE87428" w14:textId="09206FF0" w:rsidR="005A4AC2" w:rsidRPr="005A4AC2" w:rsidRDefault="005A4AC2" w:rsidP="007116ED">
      <w:pPr>
        <w:spacing w:after="0"/>
      </w:pPr>
      <w:r w:rsidRPr="005A4AC2">
        <w:t xml:space="preserve">All those who </w:t>
      </w:r>
      <w:r w:rsidR="007116ED">
        <w:t xml:space="preserve">not been </w:t>
      </w:r>
      <w:r w:rsidRPr="005A4AC2">
        <w:t>vaccinated were asked to select</w:t>
      </w:r>
      <w:r w:rsidR="00E77B90">
        <w:t>,</w:t>
      </w:r>
      <w:r w:rsidRPr="005A4AC2">
        <w:t xml:space="preserve"> from a list</w:t>
      </w:r>
      <w:r w:rsidR="00E77B90">
        <w:t>,</w:t>
      </w:r>
      <w:r w:rsidRPr="005A4AC2">
        <w:t xml:space="preserve"> who, if anyone, they would most like to protect from </w:t>
      </w:r>
      <w:r w:rsidR="00BA656C">
        <w:t>COVID</w:t>
      </w:r>
      <w:r w:rsidRPr="005A4AC2">
        <w:t xml:space="preserve">-19 and the Delta strain by getting vaccinated. </w:t>
      </w:r>
    </w:p>
    <w:p w14:paraId="3ED0E28F" w14:textId="77777777" w:rsidR="007116ED" w:rsidRDefault="007116ED" w:rsidP="007116ED">
      <w:pPr>
        <w:spacing w:after="0"/>
      </w:pPr>
    </w:p>
    <w:p w14:paraId="7CBD2966" w14:textId="6E904FF4" w:rsidR="005A4AC2" w:rsidRDefault="005A4AC2" w:rsidP="007116ED">
      <w:pPr>
        <w:spacing w:after="0"/>
      </w:pPr>
      <w:r w:rsidRPr="005A4AC2">
        <w:t>Two-thirds (67%) selected at least one group whom they would most like to protect, led by their parents (38%) and elderly relatives (25%).</w:t>
      </w:r>
    </w:p>
    <w:p w14:paraId="315832D6" w14:textId="1FA30480" w:rsidR="007116ED" w:rsidRDefault="007116ED" w:rsidP="007116ED">
      <w:pPr>
        <w:spacing w:after="0"/>
      </w:pPr>
    </w:p>
    <w:p w14:paraId="4BF06449" w14:textId="2EFFB12F" w:rsidR="007116ED" w:rsidRPr="005A4AC2" w:rsidRDefault="007116ED" w:rsidP="007116ED">
      <w:pPr>
        <w:spacing w:after="0"/>
      </w:pPr>
      <w:r>
        <w:t xml:space="preserve">16% did not select any of the people listed and </w:t>
      </w:r>
      <w:r w:rsidRPr="00E77B90">
        <w:rPr>
          <w:b/>
          <w:bCs/>
        </w:rPr>
        <w:t>17% said specifically that they would not get vaccinated to protect others</w:t>
      </w:r>
      <w:r>
        <w:t>.</w:t>
      </w:r>
    </w:p>
    <w:p w14:paraId="7FEA2C75" w14:textId="164DEF35" w:rsidR="005A4AC2" w:rsidRDefault="000837A3" w:rsidP="005A4AC2">
      <w:pPr>
        <w:jc w:val="center"/>
      </w:pPr>
      <w:r>
        <w:rPr>
          <w:noProof/>
        </w:rPr>
        <w:lastRenderedPageBreak/>
        <mc:AlternateContent>
          <mc:Choice Requires="wps">
            <w:drawing>
              <wp:anchor distT="0" distB="0" distL="114300" distR="114300" simplePos="0" relativeHeight="251905024" behindDoc="0" locked="0" layoutInCell="1" allowOverlap="1" wp14:anchorId="19E4EAD4" wp14:editId="55FE429A">
                <wp:simplePos x="0" y="0"/>
                <wp:positionH relativeFrom="column">
                  <wp:posOffset>4529455</wp:posOffset>
                </wp:positionH>
                <wp:positionV relativeFrom="paragraph">
                  <wp:posOffset>6563360</wp:posOffset>
                </wp:positionV>
                <wp:extent cx="1704340" cy="32575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340" cy="325755"/>
                        </a:xfrm>
                        <a:prstGeom prst="rect">
                          <a:avLst/>
                        </a:prstGeom>
                        <a:noFill/>
                        <a:ln w="6350">
                          <a:noFill/>
                        </a:ln>
                      </wps:spPr>
                      <wps:txbx>
                        <w:txbxContent>
                          <w:p w14:paraId="1FFAFE3C" w14:textId="77777777" w:rsidR="00F2574D" w:rsidRDefault="00F2574D" w:rsidP="005A4AC2">
                            <w:pPr>
                              <w:ind w:left="0"/>
                            </w:pPr>
                            <w:r>
                              <w:t>33% did not select anyone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19E4EAD4" id="Text Box 201" o:spid="_x0000_s1043" type="#_x0000_t202" style="position:absolute;left:0;text-align:left;margin-left:356.65pt;margin-top:516.8pt;width:134.2pt;height:25.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" filled="f" stroked="f" strokeweight=".5pt">
                <v:textbox>
                  <w:txbxContent>
                    <w:p w14:paraId="1FFAFE3C" w14:textId="77777777" w:rsidR="00F2574D" w:rsidRDefault="00F2574D" w:rsidP="005A4AC2">
                      <w:pPr>
                        <w:ind w:left="0"/>
                      </w:pPr>
                      <w:r>
                        <w:t>33% did not select anyone</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5A8EAA16" wp14:editId="347AC401">
                <wp:simplePos x="0" y="0"/>
                <wp:positionH relativeFrom="column">
                  <wp:posOffset>4505960</wp:posOffset>
                </wp:positionH>
                <wp:positionV relativeFrom="paragraph">
                  <wp:posOffset>6501130</wp:posOffset>
                </wp:positionV>
                <wp:extent cx="45720" cy="415925"/>
                <wp:effectExtent l="0" t="0" r="0" b="0"/>
                <wp:wrapNone/>
                <wp:docPr id="202" name="Rectangl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1592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C1834" id="Rectangle 202" o:spid="_x0000_s1026" alt="&quot;&quot;" style="position:absolute;margin-left:354.8pt;margin-top:511.9pt;width:3.6pt;height:32.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" fillcolor="#a6a6a6" stroked="f" strokeweight="2pt"/>
            </w:pict>
          </mc:Fallback>
        </mc:AlternateContent>
      </w:r>
      <w:r w:rsidR="005A4AC2" w:rsidRPr="005A4AC2">
        <w:rPr>
          <w:noProof/>
          <w:shd w:val="clear" w:color="auto" w:fill="000000" w:themeFill="text1"/>
        </w:rPr>
        <w:drawing>
          <wp:inline distT="0" distB="0" distL="0" distR="0" wp14:anchorId="06A2FA9B" wp14:editId="3574B2F9">
            <wp:extent cx="5486400" cy="7162223"/>
            <wp:effectExtent l="0" t="0" r="0" b="635"/>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74D2EE" w14:textId="77777777" w:rsidR="001B519D" w:rsidRDefault="00E77B90" w:rsidP="00E77B90">
      <w:r>
        <w:t>The unvaccinated who are already likely to get vaccinated are likely to be the most responsive to the argument to "get vaccinated to protect others".</w:t>
      </w:r>
    </w:p>
    <w:p w14:paraId="36B7B5ED" w14:textId="77777777" w:rsidR="001B519D" w:rsidRDefault="00E77B90" w:rsidP="001B41D1">
      <w:pPr>
        <w:pStyle w:val="ListParagraph"/>
        <w:numPr>
          <w:ilvl w:val="1"/>
          <w:numId w:val="30"/>
        </w:numPr>
        <w:ind w:left="1276" w:hanging="425"/>
      </w:pPr>
      <w:r>
        <w:t>In particular, those who are likely to get vaccinated want to be able to protect:</w:t>
      </w:r>
    </w:p>
    <w:p w14:paraId="64C82CA7" w14:textId="7243BC68" w:rsidR="001B519D" w:rsidRDefault="00E77B90" w:rsidP="001B41D1">
      <w:pPr>
        <w:pStyle w:val="ListParagraph"/>
        <w:numPr>
          <w:ilvl w:val="1"/>
          <w:numId w:val="29"/>
        </w:numPr>
      </w:pPr>
      <w:r>
        <w:t>Parents</w:t>
      </w:r>
      <w:r w:rsidR="001B519D">
        <w:t xml:space="preserve"> (62%).</w:t>
      </w:r>
    </w:p>
    <w:p w14:paraId="20225F55" w14:textId="0710243B" w:rsidR="001B519D" w:rsidRDefault="00E77B90" w:rsidP="001B41D1">
      <w:pPr>
        <w:pStyle w:val="ListParagraph"/>
        <w:numPr>
          <w:ilvl w:val="1"/>
          <w:numId w:val="29"/>
        </w:numPr>
      </w:pPr>
      <w:r>
        <w:t>Elderly relatives</w:t>
      </w:r>
      <w:r w:rsidR="001B519D">
        <w:t xml:space="preserve"> (47%).</w:t>
      </w:r>
    </w:p>
    <w:p w14:paraId="58A501B0" w14:textId="77777777" w:rsidR="001B519D" w:rsidRDefault="001B519D" w:rsidP="001B41D1">
      <w:pPr>
        <w:pStyle w:val="ListParagraph"/>
        <w:numPr>
          <w:ilvl w:val="1"/>
          <w:numId w:val="29"/>
        </w:numPr>
      </w:pPr>
      <w:r>
        <w:t>All the children they know (43%).</w:t>
      </w:r>
    </w:p>
    <w:p w14:paraId="438C5A9E" w14:textId="25F8B03A" w:rsidR="001B519D" w:rsidRDefault="00E77B90" w:rsidP="001B41D1">
      <w:pPr>
        <w:pStyle w:val="ListParagraph"/>
        <w:numPr>
          <w:ilvl w:val="1"/>
          <w:numId w:val="29"/>
        </w:numPr>
      </w:pPr>
      <w:r>
        <w:t>Sisters</w:t>
      </w:r>
      <w:r w:rsidR="001B519D">
        <w:t xml:space="preserve"> (43%).</w:t>
      </w:r>
    </w:p>
    <w:p w14:paraId="1F480A18" w14:textId="77777777" w:rsidR="001B519D" w:rsidRDefault="001B519D" w:rsidP="001B41D1">
      <w:pPr>
        <w:pStyle w:val="ListParagraph"/>
        <w:numPr>
          <w:ilvl w:val="1"/>
          <w:numId w:val="29"/>
        </w:numPr>
      </w:pPr>
      <w:r>
        <w:lastRenderedPageBreak/>
        <w:t>Friends (40%).</w:t>
      </w:r>
    </w:p>
    <w:p w14:paraId="25B0B38C" w14:textId="7CBAD134" w:rsidR="001B519D" w:rsidRDefault="00E77B90" w:rsidP="001B41D1">
      <w:pPr>
        <w:pStyle w:val="ListParagraph"/>
        <w:numPr>
          <w:ilvl w:val="1"/>
          <w:numId w:val="29"/>
        </w:numPr>
      </w:pPr>
      <w:r>
        <w:t>Other whānau/ family</w:t>
      </w:r>
      <w:r w:rsidR="001B519D">
        <w:t xml:space="preserve"> (42%).</w:t>
      </w:r>
    </w:p>
    <w:p w14:paraId="4FBBFD34" w14:textId="5072382F" w:rsidR="001B519D" w:rsidRDefault="00E77B90" w:rsidP="001B41D1">
      <w:pPr>
        <w:pStyle w:val="ListParagraph"/>
        <w:numPr>
          <w:ilvl w:val="1"/>
          <w:numId w:val="29"/>
        </w:numPr>
      </w:pPr>
      <w:r>
        <w:t>Brothers</w:t>
      </w:r>
      <w:r w:rsidR="001B519D">
        <w:t xml:space="preserve"> (37%).</w:t>
      </w:r>
    </w:p>
    <w:p w14:paraId="15F86E3D" w14:textId="5BBE9457" w:rsidR="001B519D" w:rsidRDefault="00E77B90" w:rsidP="001B41D1">
      <w:pPr>
        <w:pStyle w:val="ListParagraph"/>
        <w:numPr>
          <w:ilvl w:val="1"/>
          <w:numId w:val="29"/>
        </w:numPr>
      </w:pPr>
      <w:r>
        <w:t>Babies and infants</w:t>
      </w:r>
      <w:r w:rsidR="001B519D">
        <w:t xml:space="preserve"> (36%).</w:t>
      </w:r>
    </w:p>
    <w:p w14:paraId="17147F7C" w14:textId="7F610FCE" w:rsidR="001B519D" w:rsidRDefault="00E77B90" w:rsidP="001B41D1">
      <w:pPr>
        <w:pStyle w:val="ListParagraph"/>
        <w:numPr>
          <w:ilvl w:val="1"/>
          <w:numId w:val="29"/>
        </w:numPr>
      </w:pPr>
      <w:r>
        <w:t>Younger children</w:t>
      </w:r>
      <w:r w:rsidR="001B519D">
        <w:t xml:space="preserve"> (35%).</w:t>
      </w:r>
    </w:p>
    <w:p w14:paraId="1B7E8DEC" w14:textId="3C16AC18" w:rsidR="001B519D" w:rsidRDefault="00E77B90" w:rsidP="001B41D1">
      <w:pPr>
        <w:pStyle w:val="ListParagraph"/>
        <w:numPr>
          <w:ilvl w:val="1"/>
          <w:numId w:val="29"/>
        </w:numPr>
      </w:pPr>
      <w:r>
        <w:t>Elderly friends</w:t>
      </w:r>
      <w:r w:rsidR="001B519D">
        <w:t xml:space="preserve"> (31%).</w:t>
      </w:r>
    </w:p>
    <w:p w14:paraId="1B796853" w14:textId="1644CD71" w:rsidR="001B519D" w:rsidRDefault="00E77B90" w:rsidP="001B41D1">
      <w:pPr>
        <w:pStyle w:val="ListParagraph"/>
        <w:numPr>
          <w:ilvl w:val="1"/>
          <w:numId w:val="29"/>
        </w:numPr>
      </w:pPr>
      <w:r>
        <w:t>People where</w:t>
      </w:r>
      <w:r w:rsidR="001B519D">
        <w:t xml:space="preserve"> they</w:t>
      </w:r>
      <w:r>
        <w:t xml:space="preserve"> work</w:t>
      </w:r>
      <w:r w:rsidR="001B519D">
        <w:t xml:space="preserve"> (31%).</w:t>
      </w:r>
    </w:p>
    <w:p w14:paraId="52D3E130" w14:textId="77777777" w:rsidR="0003242E" w:rsidRDefault="00E77B90" w:rsidP="001B41D1">
      <w:pPr>
        <w:pStyle w:val="ListParagraph"/>
        <w:numPr>
          <w:ilvl w:val="1"/>
          <w:numId w:val="29"/>
        </w:numPr>
      </w:pPr>
      <w:r>
        <w:t xml:space="preserve">People </w:t>
      </w:r>
      <w:r w:rsidR="001B519D">
        <w:t>they</w:t>
      </w:r>
      <w:r>
        <w:t xml:space="preserve"> know with chronic illnesses</w:t>
      </w:r>
      <w:r w:rsidR="001B519D">
        <w:t xml:space="preserve"> (31%).</w:t>
      </w:r>
    </w:p>
    <w:p w14:paraId="0614FC12" w14:textId="77777777" w:rsidR="0003242E" w:rsidRDefault="00E77B90" w:rsidP="001B41D1">
      <w:pPr>
        <w:pStyle w:val="ListParagraph"/>
        <w:numPr>
          <w:ilvl w:val="1"/>
          <w:numId w:val="29"/>
        </w:numPr>
      </w:pPr>
      <w:r>
        <w:t>People who serve them (e.g., at supermarkets, stores, trades people, etc.)</w:t>
      </w:r>
      <w:r w:rsidR="0003242E">
        <w:t xml:space="preserve"> (31%).</w:t>
      </w:r>
    </w:p>
    <w:p w14:paraId="31E6F8E9" w14:textId="77777777" w:rsidR="0003242E" w:rsidRDefault="00E77B90" w:rsidP="001B41D1">
      <w:pPr>
        <w:pStyle w:val="ListParagraph"/>
        <w:numPr>
          <w:ilvl w:val="1"/>
          <w:numId w:val="29"/>
        </w:numPr>
      </w:pPr>
      <w:r>
        <w:t>Children going to school</w:t>
      </w:r>
      <w:r w:rsidR="0003242E">
        <w:t xml:space="preserve"> (30%).</w:t>
      </w:r>
    </w:p>
    <w:p w14:paraId="63FA3430" w14:textId="4C86A0CC" w:rsidR="00E77B90" w:rsidRDefault="00E77B90" w:rsidP="001B41D1">
      <w:pPr>
        <w:pStyle w:val="ListParagraph"/>
        <w:numPr>
          <w:ilvl w:val="1"/>
          <w:numId w:val="29"/>
        </w:numPr>
      </w:pPr>
      <w:r>
        <w:t>Children under 5 years-old</w:t>
      </w:r>
      <w:r w:rsidR="0003242E">
        <w:t xml:space="preserve"> (30%).</w:t>
      </w:r>
    </w:p>
    <w:p w14:paraId="138C3545" w14:textId="77777777" w:rsidR="0003242E" w:rsidRDefault="00E77B90" w:rsidP="001B41D1">
      <w:pPr>
        <w:pStyle w:val="ListParagraph"/>
        <w:numPr>
          <w:ilvl w:val="0"/>
          <w:numId w:val="31"/>
        </w:numPr>
      </w:pPr>
      <w:r>
        <w:t>Māori and Pasifika are most likely to want to protect:</w:t>
      </w:r>
    </w:p>
    <w:p w14:paraId="420B09B0" w14:textId="77777777" w:rsidR="0003242E" w:rsidRDefault="00E77B90" w:rsidP="001B41D1">
      <w:pPr>
        <w:pStyle w:val="ListParagraph"/>
        <w:numPr>
          <w:ilvl w:val="1"/>
          <w:numId w:val="31"/>
        </w:numPr>
      </w:pPr>
      <w:r>
        <w:t>Parents</w:t>
      </w:r>
      <w:r w:rsidR="0003242E">
        <w:t xml:space="preserve"> (Māori 49%, Pasifika 46%).</w:t>
      </w:r>
    </w:p>
    <w:p w14:paraId="6561C5CA" w14:textId="77777777" w:rsidR="0003242E" w:rsidRDefault="00E77B90" w:rsidP="001B41D1">
      <w:pPr>
        <w:pStyle w:val="ListParagraph"/>
        <w:numPr>
          <w:ilvl w:val="1"/>
          <w:numId w:val="31"/>
        </w:numPr>
      </w:pPr>
      <w:r>
        <w:t>Sisters</w:t>
      </w:r>
      <w:r w:rsidR="0003242E">
        <w:t xml:space="preserve"> (Māori 33%, Pasifika 31%).</w:t>
      </w:r>
    </w:p>
    <w:p w14:paraId="5AE1FD45" w14:textId="77777777" w:rsidR="0003242E" w:rsidRDefault="00E77B90" w:rsidP="001B41D1">
      <w:pPr>
        <w:pStyle w:val="ListParagraph"/>
        <w:numPr>
          <w:ilvl w:val="1"/>
          <w:numId w:val="31"/>
        </w:numPr>
      </w:pPr>
      <w:r>
        <w:t xml:space="preserve">All the children </w:t>
      </w:r>
      <w:r w:rsidR="0003242E">
        <w:t xml:space="preserve">they </w:t>
      </w:r>
      <w:r>
        <w:t>know</w:t>
      </w:r>
      <w:r w:rsidR="0003242E">
        <w:t xml:space="preserve"> (Māori 32%, Pasifika 26%).</w:t>
      </w:r>
    </w:p>
    <w:p w14:paraId="3D4997BE" w14:textId="77777777" w:rsidR="0003242E" w:rsidRDefault="00E77B90" w:rsidP="001B41D1">
      <w:pPr>
        <w:pStyle w:val="ListParagraph"/>
        <w:numPr>
          <w:ilvl w:val="1"/>
          <w:numId w:val="31"/>
        </w:numPr>
      </w:pPr>
      <w:r>
        <w:t>Elderly relatives</w:t>
      </w:r>
      <w:r w:rsidR="0003242E">
        <w:t xml:space="preserve"> (Māori 42%, Pasifika 27%).</w:t>
      </w:r>
    </w:p>
    <w:p w14:paraId="4F6B8B4E" w14:textId="6BCC1C6E" w:rsidR="003E4BAD" w:rsidRDefault="00E77B90" w:rsidP="001B41D1">
      <w:pPr>
        <w:pStyle w:val="ListParagraph"/>
        <w:numPr>
          <w:ilvl w:val="1"/>
          <w:numId w:val="31"/>
        </w:numPr>
      </w:pPr>
      <w:r>
        <w:t>Babies and infants</w:t>
      </w:r>
      <w:r w:rsidR="0003242E">
        <w:t xml:space="preserve"> (Māori 27%, Pasifika 30%)</w:t>
      </w:r>
      <w:r w:rsidR="003E4BAD">
        <w:t>.</w:t>
      </w:r>
    </w:p>
    <w:p w14:paraId="286D3574" w14:textId="77777777" w:rsidR="003E4BAD" w:rsidRDefault="00E77B90" w:rsidP="001B41D1">
      <w:pPr>
        <w:pStyle w:val="ListParagraph"/>
        <w:numPr>
          <w:ilvl w:val="1"/>
          <w:numId w:val="31"/>
        </w:numPr>
      </w:pPr>
      <w:r>
        <w:t>Brothers</w:t>
      </w:r>
      <w:r w:rsidR="003E4BAD">
        <w:t xml:space="preserve"> (Māori 27%, Pasifika 33%).</w:t>
      </w:r>
    </w:p>
    <w:p w14:paraId="68498F54" w14:textId="579CD393" w:rsidR="00E77B90" w:rsidRDefault="00E77B90" w:rsidP="001B41D1">
      <w:pPr>
        <w:pStyle w:val="ListParagraph"/>
        <w:numPr>
          <w:ilvl w:val="1"/>
          <w:numId w:val="31"/>
        </w:numPr>
      </w:pPr>
      <w:r>
        <w:t xml:space="preserve">Other whānau/family </w:t>
      </w:r>
      <w:r w:rsidR="003E4BAD">
        <w:t>(Māori 25%, Pasifika 33%).</w:t>
      </w:r>
    </w:p>
    <w:p w14:paraId="690C7808" w14:textId="35AA9AD5" w:rsidR="00E77B90" w:rsidRDefault="003E4BAD" w:rsidP="001B41D1">
      <w:pPr>
        <w:pStyle w:val="ListParagraph"/>
        <w:numPr>
          <w:ilvl w:val="0"/>
          <w:numId w:val="31"/>
        </w:numPr>
      </w:pPr>
      <w:r>
        <w:t>M</w:t>
      </w:r>
      <w:r w:rsidR="00E77B90">
        <w:t>āori are also likely to want to protect kaumatua and kuia</w:t>
      </w:r>
      <w:r>
        <w:t xml:space="preserve"> (24%</w:t>
      </w:r>
      <w:r w:rsidR="00E34B48">
        <w:t>).</w:t>
      </w:r>
    </w:p>
    <w:p w14:paraId="6D39F173" w14:textId="77777777" w:rsidR="0003242E" w:rsidRDefault="0003242E" w:rsidP="001B41D1">
      <w:pPr>
        <w:pStyle w:val="ListParagraph"/>
        <w:numPr>
          <w:ilvl w:val="0"/>
          <w:numId w:val="31"/>
        </w:numPr>
      </w:pPr>
      <w:r>
        <w:t>People living in cities (both large and provincial cities) focus on:</w:t>
      </w:r>
    </w:p>
    <w:p w14:paraId="6E9B08AE" w14:textId="19EA1984" w:rsidR="0003242E" w:rsidRDefault="0003242E" w:rsidP="001B41D1">
      <w:pPr>
        <w:pStyle w:val="ListParagraph"/>
        <w:numPr>
          <w:ilvl w:val="1"/>
          <w:numId w:val="31"/>
        </w:numPr>
      </w:pPr>
      <w:r>
        <w:t>Friends (32%).</w:t>
      </w:r>
    </w:p>
    <w:p w14:paraId="44E192C0" w14:textId="4DDB7764" w:rsidR="003E4BAD" w:rsidRDefault="003E4BAD" w:rsidP="001B41D1">
      <w:pPr>
        <w:pStyle w:val="ListParagraph"/>
        <w:numPr>
          <w:ilvl w:val="1"/>
          <w:numId w:val="31"/>
        </w:numPr>
      </w:pPr>
      <w:r>
        <w:t>Cousins (32%).</w:t>
      </w:r>
    </w:p>
    <w:p w14:paraId="463C2651" w14:textId="4CA8F0B3" w:rsidR="0003242E" w:rsidRDefault="0003242E" w:rsidP="001B41D1">
      <w:pPr>
        <w:pStyle w:val="ListParagraph"/>
        <w:numPr>
          <w:ilvl w:val="1"/>
          <w:numId w:val="31"/>
        </w:numPr>
      </w:pPr>
      <w:r>
        <w:t>Parents (22%).</w:t>
      </w:r>
    </w:p>
    <w:p w14:paraId="0826D5AD" w14:textId="5ED12E4D" w:rsidR="0003242E" w:rsidRDefault="0003242E" w:rsidP="001B41D1">
      <w:pPr>
        <w:pStyle w:val="ListParagraph"/>
        <w:numPr>
          <w:ilvl w:val="1"/>
          <w:numId w:val="31"/>
        </w:numPr>
      </w:pPr>
      <w:r>
        <w:t>All the children they know (22%)</w:t>
      </w:r>
      <w:r w:rsidR="003E4BAD">
        <w:t>.</w:t>
      </w:r>
    </w:p>
    <w:p w14:paraId="252FCBC1" w14:textId="7780100A" w:rsidR="003E4BAD" w:rsidRDefault="003E4BAD" w:rsidP="001B41D1">
      <w:pPr>
        <w:pStyle w:val="ListParagraph"/>
        <w:numPr>
          <w:ilvl w:val="1"/>
          <w:numId w:val="31"/>
        </w:numPr>
      </w:pPr>
      <w:r>
        <w:t>Physically and/or mentally frail people they know (22%).</w:t>
      </w:r>
    </w:p>
    <w:p w14:paraId="7803D7A5" w14:textId="210EE70C" w:rsidR="00E77B90" w:rsidRDefault="00E77B90" w:rsidP="001B41D1">
      <w:pPr>
        <w:pStyle w:val="ListParagraph"/>
        <w:numPr>
          <w:ilvl w:val="0"/>
          <w:numId w:val="31"/>
        </w:numPr>
      </w:pPr>
      <w:r>
        <w:t>People in regional towns place average importance on getting vaccinated to protect friends and relatives</w:t>
      </w:r>
      <w:r w:rsidR="0003242E">
        <w:t xml:space="preserve"> (both 36%)</w:t>
      </w:r>
      <w:r>
        <w:t>.</w:t>
      </w:r>
    </w:p>
    <w:p w14:paraId="0F4D8AB5" w14:textId="77777777" w:rsidR="0003242E" w:rsidRDefault="00E77B90" w:rsidP="001B41D1">
      <w:pPr>
        <w:pStyle w:val="ListParagraph"/>
        <w:numPr>
          <w:ilvl w:val="0"/>
          <w:numId w:val="31"/>
        </w:numPr>
      </w:pPr>
      <w:r>
        <w:t>People in rural communities prioritise on protecting:</w:t>
      </w:r>
    </w:p>
    <w:p w14:paraId="57748972" w14:textId="77777777" w:rsidR="0003242E" w:rsidRDefault="00E77B90" w:rsidP="001B41D1">
      <w:pPr>
        <w:pStyle w:val="ListParagraph"/>
        <w:numPr>
          <w:ilvl w:val="1"/>
          <w:numId w:val="31"/>
        </w:numPr>
      </w:pPr>
      <w:r>
        <w:t>Their friends</w:t>
      </w:r>
      <w:r w:rsidR="0003242E">
        <w:t xml:space="preserve"> (50%).</w:t>
      </w:r>
    </w:p>
    <w:p w14:paraId="010B38F0" w14:textId="77777777" w:rsidR="0003242E" w:rsidRDefault="00E77B90" w:rsidP="001B41D1">
      <w:pPr>
        <w:pStyle w:val="ListParagraph"/>
        <w:numPr>
          <w:ilvl w:val="1"/>
          <w:numId w:val="31"/>
        </w:numPr>
      </w:pPr>
      <w:r>
        <w:t>Cousins</w:t>
      </w:r>
      <w:r w:rsidR="0003242E">
        <w:t xml:space="preserve"> (50%).</w:t>
      </w:r>
    </w:p>
    <w:p w14:paraId="798C8D64" w14:textId="0E0B9753" w:rsidR="00E77B90" w:rsidRDefault="001B519D" w:rsidP="001B41D1">
      <w:pPr>
        <w:pStyle w:val="ListParagraph"/>
        <w:numPr>
          <w:ilvl w:val="0"/>
          <w:numId w:val="31"/>
        </w:numPr>
      </w:pPr>
      <w:r>
        <w:t>Nearly 3</w:t>
      </w:r>
      <w:r w:rsidR="00E77B90">
        <w:t xml:space="preserve"> out of 10 </w:t>
      </w:r>
      <w:r w:rsidR="003E4BAD">
        <w:t xml:space="preserve">(29%) </w:t>
      </w:r>
      <w:r w:rsidR="00E77B90">
        <w:t>of those who are unlikely to get vaccinated say they “won’t get vaccinated to protect others”.</w:t>
      </w:r>
      <w:r>
        <w:t xml:space="preserve">  Only 3 groups </w:t>
      </w:r>
      <w:r w:rsidR="003E4BAD">
        <w:t xml:space="preserve">of “Other people” </w:t>
      </w:r>
      <w:r>
        <w:t xml:space="preserve">score at 10% or above </w:t>
      </w:r>
      <w:r w:rsidR="003E4BAD">
        <w:t xml:space="preserve">as some the unlikely to get a vaccine group would want </w:t>
      </w:r>
      <w:r w:rsidR="00FF01A6">
        <w:t>to</w:t>
      </w:r>
      <w:r w:rsidR="003E4BAD">
        <w:t xml:space="preserve"> protect</w:t>
      </w:r>
      <w:r>
        <w:t>:</w:t>
      </w:r>
    </w:p>
    <w:p w14:paraId="141C18BA" w14:textId="589CBFC8" w:rsidR="001B519D" w:rsidRDefault="001B519D" w:rsidP="001B41D1">
      <w:pPr>
        <w:pStyle w:val="ListParagraph"/>
        <w:numPr>
          <w:ilvl w:val="1"/>
          <w:numId w:val="31"/>
        </w:numPr>
      </w:pPr>
      <w:r>
        <w:t>Parents (18%).</w:t>
      </w:r>
    </w:p>
    <w:p w14:paraId="10763BCB" w14:textId="4395DC59" w:rsidR="001B519D" w:rsidRDefault="001B519D" w:rsidP="001B41D1">
      <w:pPr>
        <w:pStyle w:val="ListParagraph"/>
        <w:numPr>
          <w:ilvl w:val="1"/>
          <w:numId w:val="31"/>
        </w:numPr>
      </w:pPr>
      <w:r>
        <w:t>Friends (11%).</w:t>
      </w:r>
    </w:p>
    <w:p w14:paraId="67331DF8" w14:textId="50EF8A0B" w:rsidR="001B519D" w:rsidRDefault="0003242E" w:rsidP="001B41D1">
      <w:pPr>
        <w:pStyle w:val="ListParagraph"/>
        <w:numPr>
          <w:ilvl w:val="1"/>
          <w:numId w:val="31"/>
        </w:numPr>
      </w:pPr>
      <w:r>
        <w:t>Other whānau and family (10%).</w:t>
      </w:r>
    </w:p>
    <w:p w14:paraId="7AD7C73E" w14:textId="77777777" w:rsidR="001B519D" w:rsidRDefault="001B519D" w:rsidP="00E77B90"/>
    <w:p w14:paraId="027510BD" w14:textId="77777777" w:rsidR="00E77B90" w:rsidRPr="005A4AC2" w:rsidRDefault="00E77B90" w:rsidP="00E77B90"/>
    <w:p w14:paraId="55B86ED3" w14:textId="12329A97" w:rsidR="005A4AC2" w:rsidRPr="005A4AC2" w:rsidRDefault="00AD0BA6" w:rsidP="00CD019B">
      <w:pPr>
        <w:keepNext/>
        <w:keepLines/>
        <w:spacing w:before="200" w:after="0" w:line="240" w:lineRule="auto"/>
        <w:ind w:left="851" w:hanging="425"/>
        <w:outlineLvl w:val="1"/>
        <w:rPr>
          <w:rFonts w:asciiTheme="majorHAnsi" w:eastAsiaTheme="majorEastAsia" w:hAnsiTheme="majorHAnsi" w:cstheme="majorBidi"/>
          <w:color w:val="4F81BD" w:themeColor="accent1"/>
          <w:sz w:val="28"/>
          <w:szCs w:val="28"/>
        </w:rPr>
      </w:pPr>
      <w:bookmarkStart w:id="74" w:name="_Toc85474495"/>
      <w:r>
        <w:rPr>
          <w:rFonts w:eastAsiaTheme="majorEastAsia" w:cstheme="minorHAnsi"/>
          <w:b/>
          <w:bCs/>
          <w:sz w:val="26"/>
          <w:szCs w:val="26"/>
          <w:lang w:val="en-AU"/>
        </w:rPr>
        <w:lastRenderedPageBreak/>
        <w:t>6</w:t>
      </w:r>
      <w:r w:rsidR="005A4AC2" w:rsidRPr="005A4AC2">
        <w:rPr>
          <w:rFonts w:eastAsiaTheme="majorEastAsia" w:cstheme="minorHAnsi"/>
          <w:b/>
          <w:bCs/>
          <w:sz w:val="26"/>
          <w:szCs w:val="26"/>
          <w:lang w:val="en-AU"/>
        </w:rPr>
        <w:t xml:space="preserve">.5 </w:t>
      </w:r>
      <w:r w:rsidR="00CD019B">
        <w:rPr>
          <w:rFonts w:eastAsiaTheme="majorEastAsia" w:cstheme="minorHAnsi"/>
          <w:b/>
          <w:bCs/>
          <w:sz w:val="26"/>
          <w:szCs w:val="26"/>
          <w:lang w:val="en-AU"/>
        </w:rPr>
        <w:t xml:space="preserve"> </w:t>
      </w:r>
      <w:r w:rsidR="006C3FF0">
        <w:rPr>
          <w:rFonts w:eastAsiaTheme="majorEastAsia" w:cstheme="minorHAnsi"/>
          <w:b/>
          <w:bCs/>
          <w:sz w:val="26"/>
          <w:szCs w:val="26"/>
          <w:lang w:val="en-AU"/>
        </w:rPr>
        <w:t>G</w:t>
      </w:r>
      <w:r w:rsidR="005A4AC2" w:rsidRPr="005A4AC2">
        <w:rPr>
          <w:rFonts w:eastAsiaTheme="majorEastAsia" w:cstheme="minorHAnsi"/>
          <w:b/>
          <w:bCs/>
          <w:sz w:val="26"/>
          <w:szCs w:val="26"/>
          <w:lang w:val="en-AU"/>
        </w:rPr>
        <w:t>etting vaccinated to protect children under 12 and others who can't take the vaccine for medical reasons</w:t>
      </w:r>
      <w:bookmarkEnd w:id="74"/>
      <w:r w:rsidR="005A4AC2" w:rsidRPr="005A4AC2">
        <w:rPr>
          <w:rFonts w:eastAsiaTheme="majorEastAsia" w:cstheme="minorHAnsi"/>
          <w:b/>
          <w:bCs/>
          <w:sz w:val="26"/>
          <w:szCs w:val="26"/>
          <w:lang w:val="en-AU"/>
        </w:rPr>
        <w:t xml:space="preserve">  </w:t>
      </w:r>
    </w:p>
    <w:p w14:paraId="1F808B44" w14:textId="24E7187F" w:rsidR="005A4AC2" w:rsidRPr="005A4AC2" w:rsidRDefault="005A4AC2" w:rsidP="005A4AC2">
      <w:pPr>
        <w:spacing w:before="120"/>
        <w:rPr>
          <w:i/>
        </w:rPr>
      </w:pPr>
      <w:r w:rsidRPr="005A4AC2">
        <w:t xml:space="preserve">All those who had yet to be vaccinated were asked </w:t>
      </w:r>
      <w:r w:rsidRPr="005A4AC2">
        <w:rPr>
          <w:i/>
        </w:rPr>
        <w:t xml:space="preserve">‘How likely or unlikely would you be to get the </w:t>
      </w:r>
      <w:r w:rsidR="00BA656C">
        <w:rPr>
          <w:i/>
        </w:rPr>
        <w:t>COVID</w:t>
      </w:r>
      <w:r w:rsidRPr="005A4AC2">
        <w:rPr>
          <w:i/>
        </w:rPr>
        <w:t>-19 vaccine to specifically protect children under 12 years old and others who can't take it for medical reasons?’</w:t>
      </w:r>
    </w:p>
    <w:p w14:paraId="216B77C9" w14:textId="77777777" w:rsidR="005A4AC2" w:rsidRPr="005A4AC2" w:rsidRDefault="005A4AC2" w:rsidP="005A4AC2">
      <w:pPr>
        <w:spacing w:before="120"/>
      </w:pPr>
      <w:r w:rsidRPr="005A4AC2">
        <w:t>Around a third of those who are yet to be vaccinated (32%) indicated they could be motivated to get vaccinated to protect children under 12 and those who can't take the vaccine for medical reasons.</w:t>
      </w:r>
    </w:p>
    <w:p w14:paraId="32DF29D2" w14:textId="43C18533" w:rsidR="005A4AC2" w:rsidRDefault="000837A3" w:rsidP="005A4AC2">
      <w:pPr>
        <w:ind w:left="0"/>
        <w:jc w:val="center"/>
      </w:pPr>
      <w:r>
        <w:rPr>
          <w:noProof/>
        </w:rPr>
        <mc:AlternateContent>
          <mc:Choice Requires="wps">
            <w:drawing>
              <wp:anchor distT="0" distB="0" distL="114300" distR="114300" simplePos="0" relativeHeight="251909120" behindDoc="0" locked="0" layoutInCell="1" allowOverlap="1" wp14:anchorId="01C2B0FB" wp14:editId="1A86E30F">
                <wp:simplePos x="0" y="0"/>
                <wp:positionH relativeFrom="column">
                  <wp:posOffset>3809365</wp:posOffset>
                </wp:positionH>
                <wp:positionV relativeFrom="paragraph">
                  <wp:posOffset>2911475</wp:posOffset>
                </wp:positionV>
                <wp:extent cx="2057400" cy="62357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623570"/>
                        </a:xfrm>
                        <a:prstGeom prst="rect">
                          <a:avLst/>
                        </a:prstGeom>
                        <a:solidFill>
                          <a:sysClr val="window" lastClr="FFFFFF"/>
                        </a:solidFill>
                        <a:ln w="6350">
                          <a:noFill/>
                        </a:ln>
                      </wps:spPr>
                      <wps:txbx>
                        <w:txbxContent>
                          <w:p w14:paraId="7AF7F4A6" w14:textId="77777777" w:rsidR="00F2574D" w:rsidRPr="00E53344" w:rsidRDefault="00F2574D" w:rsidP="005A4AC2">
                            <w:pPr>
                              <w:ind w:left="0"/>
                              <w:rPr>
                                <w:b/>
                                <w:color w:val="943634" w:themeColor="accent2" w:themeShade="BF"/>
                              </w:rPr>
                            </w:pPr>
                            <w:r w:rsidRPr="00E53344">
                              <w:rPr>
                                <w:b/>
                                <w:color w:val="943634" w:themeColor="accent2" w:themeShade="BF"/>
                                <w:sz w:val="28"/>
                              </w:rPr>
                              <w:t>3</w:t>
                            </w:r>
                            <w:r>
                              <w:rPr>
                                <w:b/>
                                <w:color w:val="943634" w:themeColor="accent2" w:themeShade="BF"/>
                                <w:sz w:val="28"/>
                              </w:rPr>
                              <w:t>6</w:t>
                            </w:r>
                            <w:r w:rsidRPr="00E53344">
                              <w:rPr>
                                <w:b/>
                                <w:color w:val="943634" w:themeColor="accent2" w:themeShade="BF"/>
                                <w:sz w:val="28"/>
                              </w:rPr>
                              <w:t xml:space="preserve">% </w:t>
                            </w:r>
                            <w:r w:rsidRPr="00E53344">
                              <w:rPr>
                                <w:b/>
                                <w:color w:val="943634" w:themeColor="accent2" w:themeShade="BF"/>
                              </w:rPr>
                              <w:t>nett will not and unlikely</w:t>
                            </w:r>
                          </w:p>
                          <w:p w14:paraId="15716EA2" w14:textId="77777777" w:rsidR="00F2574D" w:rsidRPr="00E53344" w:rsidRDefault="00F2574D" w:rsidP="005A4AC2">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1C2B0FB" id="Text Box 204" o:spid="_x0000_s1044" type="#_x0000_t202" style="position:absolute;left:0;text-align:left;margin-left:299.95pt;margin-top:229.25pt;width:162pt;height:49.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" fillcolor="window" stroked="f" strokeweight=".5pt">
                <v:textbox>
                  <w:txbxContent>
                    <w:p w14:paraId="7AF7F4A6" w14:textId="77777777" w:rsidR="00F2574D" w:rsidRPr="00E53344" w:rsidRDefault="00F2574D" w:rsidP="005A4AC2">
                      <w:pPr>
                        <w:ind w:left="0"/>
                        <w:rPr>
                          <w:b/>
                          <w:color w:val="943634" w:themeColor="accent2" w:themeShade="BF"/>
                        </w:rPr>
                      </w:pPr>
                      <w:r w:rsidRPr="00E53344">
                        <w:rPr>
                          <w:b/>
                          <w:color w:val="943634" w:themeColor="accent2" w:themeShade="BF"/>
                          <w:sz w:val="28"/>
                        </w:rPr>
                        <w:t>3</w:t>
                      </w:r>
                      <w:r>
                        <w:rPr>
                          <w:b/>
                          <w:color w:val="943634" w:themeColor="accent2" w:themeShade="BF"/>
                          <w:sz w:val="28"/>
                        </w:rPr>
                        <w:t>6</w:t>
                      </w:r>
                      <w:r w:rsidRPr="00E53344">
                        <w:rPr>
                          <w:b/>
                          <w:color w:val="943634" w:themeColor="accent2" w:themeShade="BF"/>
                          <w:sz w:val="28"/>
                        </w:rPr>
                        <w:t xml:space="preserve">% </w:t>
                      </w:r>
                      <w:r w:rsidRPr="00E53344">
                        <w:rPr>
                          <w:b/>
                          <w:color w:val="943634" w:themeColor="accent2" w:themeShade="BF"/>
                        </w:rPr>
                        <w:t>nett will not and unlikely</w:t>
                      </w:r>
                    </w:p>
                    <w:p w14:paraId="15716EA2" w14:textId="77777777" w:rsidR="00F2574D" w:rsidRPr="00E53344" w:rsidRDefault="00F2574D" w:rsidP="005A4AC2">
                      <w:pPr>
                        <w:rPr>
                          <w:color w:val="943634" w:themeColor="accent2" w:themeShade="BF"/>
                        </w:rPr>
                      </w:pP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343433DF" wp14:editId="64BE23DE">
                <wp:simplePos x="0" y="0"/>
                <wp:positionH relativeFrom="column">
                  <wp:posOffset>3705860</wp:posOffset>
                </wp:positionH>
                <wp:positionV relativeFrom="paragraph">
                  <wp:posOffset>2440940</wp:posOffset>
                </wp:positionV>
                <wp:extent cx="48260" cy="1240155"/>
                <wp:effectExtent l="0" t="0" r="0" b="0"/>
                <wp:wrapNone/>
                <wp:docPr id="206" name="Rectangl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240155"/>
                        </a:xfrm>
                        <a:prstGeom prst="rect">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AFCA51" id="Rectangle 206" o:spid="_x0000_s1026" alt="&quot;&quot;" style="position:absolute;margin-left:291.8pt;margin-top:192.2pt;width:3.8pt;height:97.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" fillcolor="#d99694" stroked="f" strokeweight="2pt"/>
            </w:pict>
          </mc:Fallback>
        </mc:AlternateContent>
      </w:r>
      <w:r>
        <w:rPr>
          <w:noProof/>
        </w:rPr>
        <mc:AlternateContent>
          <mc:Choice Requires="wps">
            <w:drawing>
              <wp:anchor distT="0" distB="0" distL="114300" distR="114300" simplePos="0" relativeHeight="251907072" behindDoc="0" locked="0" layoutInCell="1" allowOverlap="1" wp14:anchorId="77C6D7C9" wp14:editId="2983314C">
                <wp:simplePos x="0" y="0"/>
                <wp:positionH relativeFrom="column">
                  <wp:posOffset>3484245</wp:posOffset>
                </wp:positionH>
                <wp:positionV relativeFrom="paragraph">
                  <wp:posOffset>1395095</wp:posOffset>
                </wp:positionV>
                <wp:extent cx="2057400" cy="62357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623570"/>
                        </a:xfrm>
                        <a:prstGeom prst="rect">
                          <a:avLst/>
                        </a:prstGeom>
                        <a:solidFill>
                          <a:sysClr val="window" lastClr="FFFFFF"/>
                        </a:solidFill>
                        <a:ln w="6350">
                          <a:noFill/>
                        </a:ln>
                      </wps:spPr>
                      <wps:txbx>
                        <w:txbxContent>
                          <w:p w14:paraId="1979A8BE" w14:textId="77777777" w:rsidR="00F2574D" w:rsidRPr="00E53344" w:rsidRDefault="00F2574D" w:rsidP="005A4AC2">
                            <w:pPr>
                              <w:ind w:left="0"/>
                              <w:rPr>
                                <w:b/>
                                <w:color w:val="9BBB59" w:themeColor="accent3"/>
                              </w:rPr>
                            </w:pPr>
                            <w:r w:rsidRPr="00E53344">
                              <w:rPr>
                                <w:b/>
                                <w:color w:val="9BBB59" w:themeColor="accent3"/>
                                <w:sz w:val="28"/>
                              </w:rPr>
                              <w:t>3</w:t>
                            </w:r>
                            <w:r>
                              <w:rPr>
                                <w:b/>
                                <w:color w:val="9BBB59" w:themeColor="accent3"/>
                                <w:sz w:val="28"/>
                              </w:rPr>
                              <w:t>2</w:t>
                            </w:r>
                            <w:r w:rsidRPr="00E53344">
                              <w:rPr>
                                <w:b/>
                                <w:color w:val="9BBB59" w:themeColor="accent3"/>
                                <w:sz w:val="28"/>
                              </w:rPr>
                              <w:t xml:space="preserve">% </w:t>
                            </w:r>
                            <w:r>
                              <w:rPr>
                                <w:b/>
                                <w:color w:val="9BBB59" w:themeColor="accent3"/>
                              </w:rPr>
                              <w:t>n</w:t>
                            </w:r>
                            <w:r w:rsidRPr="00E53344">
                              <w:rPr>
                                <w:b/>
                                <w:color w:val="9BBB59" w:themeColor="accent3"/>
                              </w:rPr>
                              <w:t>ett definite and likely</w:t>
                            </w:r>
                          </w:p>
                          <w:p w14:paraId="6B4B50D2" w14:textId="77777777" w:rsidR="00F2574D" w:rsidRDefault="00F2574D" w:rsidP="005A4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7C6D7C9" id="Text Box 209" o:spid="_x0000_s1045" type="#_x0000_t202" style="position:absolute;left:0;text-align:left;margin-left:274.35pt;margin-top:109.85pt;width:162pt;height:49.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" fillcolor="window" stroked="f" strokeweight=".5pt">
                <v:textbox>
                  <w:txbxContent>
                    <w:p w14:paraId="1979A8BE" w14:textId="77777777" w:rsidR="00F2574D" w:rsidRPr="00E53344" w:rsidRDefault="00F2574D" w:rsidP="005A4AC2">
                      <w:pPr>
                        <w:ind w:left="0"/>
                        <w:rPr>
                          <w:b/>
                          <w:color w:val="9BBB59" w:themeColor="accent3"/>
                        </w:rPr>
                      </w:pPr>
                      <w:r w:rsidRPr="00E53344">
                        <w:rPr>
                          <w:b/>
                          <w:color w:val="9BBB59" w:themeColor="accent3"/>
                          <w:sz w:val="28"/>
                        </w:rPr>
                        <w:t>3</w:t>
                      </w:r>
                      <w:r>
                        <w:rPr>
                          <w:b/>
                          <w:color w:val="9BBB59" w:themeColor="accent3"/>
                          <w:sz w:val="28"/>
                        </w:rPr>
                        <w:t>2</w:t>
                      </w:r>
                      <w:r w:rsidRPr="00E53344">
                        <w:rPr>
                          <w:b/>
                          <w:color w:val="9BBB59" w:themeColor="accent3"/>
                          <w:sz w:val="28"/>
                        </w:rPr>
                        <w:t xml:space="preserve">% </w:t>
                      </w:r>
                      <w:r>
                        <w:rPr>
                          <w:b/>
                          <w:color w:val="9BBB59" w:themeColor="accent3"/>
                        </w:rPr>
                        <w:t>n</w:t>
                      </w:r>
                      <w:r w:rsidRPr="00E53344">
                        <w:rPr>
                          <w:b/>
                          <w:color w:val="9BBB59" w:themeColor="accent3"/>
                        </w:rPr>
                        <w:t>ett definite and likely</w:t>
                      </w:r>
                    </w:p>
                    <w:p w14:paraId="6B4B50D2" w14:textId="77777777" w:rsidR="00F2574D" w:rsidRDefault="00F2574D" w:rsidP="005A4AC2"/>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1D722CFB" wp14:editId="6D72DCC1">
                <wp:simplePos x="0" y="0"/>
                <wp:positionH relativeFrom="column">
                  <wp:posOffset>3324860</wp:posOffset>
                </wp:positionH>
                <wp:positionV relativeFrom="paragraph">
                  <wp:posOffset>917575</wp:posOffset>
                </wp:positionV>
                <wp:extent cx="48260" cy="1240155"/>
                <wp:effectExtent l="0" t="0" r="0" b="0"/>
                <wp:wrapNone/>
                <wp:docPr id="210" name="Rectangl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240155"/>
                        </a:xfrm>
                        <a:prstGeom prst="rect">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6B91D3" id="Rectangle 210" o:spid="_x0000_s1026" alt="&quot;&quot;" style="position:absolute;margin-left:261.8pt;margin-top:72.25pt;width:3.8pt;height:97.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" fillcolor="#9bbb59" stroked="f" strokeweight="2pt"/>
            </w:pict>
          </mc:Fallback>
        </mc:AlternateContent>
      </w:r>
      <w:r w:rsidR="005A4AC2" w:rsidRPr="005A4AC2">
        <w:rPr>
          <w:noProof/>
        </w:rPr>
        <w:drawing>
          <wp:inline distT="0" distB="0" distL="0" distR="0" wp14:anchorId="7B90BC86" wp14:editId="7A9D4B39">
            <wp:extent cx="5486400" cy="4475018"/>
            <wp:effectExtent l="0" t="0" r="0" b="1905"/>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362D1F" w14:textId="581A5C4D" w:rsidR="006C3FF0" w:rsidRDefault="006C3FF0" w:rsidP="006C3FF0">
      <w:pPr>
        <w:spacing w:after="0"/>
        <w:ind w:left="426"/>
      </w:pPr>
      <w:r>
        <w:t>A</w:t>
      </w:r>
      <w:r w:rsidR="00C040DD">
        <w:t>s</w:t>
      </w:r>
      <w:r>
        <w:t xml:space="preserve"> shown in the chart above, m</w:t>
      </w:r>
      <w:r w:rsidRPr="006C3FF0">
        <w:t>essaging about getting vaccinated to specifically protect children under 12 or those who can't take the vaccine for medical reasons</w:t>
      </w:r>
      <w:r>
        <w:t>,</w:t>
      </w:r>
      <w:r w:rsidRPr="006C3FF0">
        <w:t xml:space="preserve"> engenders more ambivalence.  It is likely to work best for those who are already likely to get a </w:t>
      </w:r>
      <w:r w:rsidR="00FF01A6" w:rsidRPr="006C3FF0">
        <w:t>vaccine but</w:t>
      </w:r>
      <w:r w:rsidRPr="006C3FF0">
        <w:t xml:space="preserve"> may be better used in the context of "protecting others" rather than used on its own.</w:t>
      </w:r>
    </w:p>
    <w:p w14:paraId="69248F1D" w14:textId="3A933900" w:rsidR="006C3FF0" w:rsidRDefault="006C3FF0" w:rsidP="006C3FF0">
      <w:pPr>
        <w:spacing w:after="0"/>
        <w:ind w:left="426"/>
      </w:pPr>
    </w:p>
    <w:p w14:paraId="3CFE95A8" w14:textId="649E8E83" w:rsidR="006C3FF0" w:rsidRDefault="006C3FF0" w:rsidP="006C3FF0">
      <w:pPr>
        <w:spacing w:after="0"/>
        <w:ind w:left="426"/>
      </w:pPr>
      <w:r>
        <w:t>As a standalone message, it is likely to work best among Māori and Pasifika.</w:t>
      </w:r>
    </w:p>
    <w:p w14:paraId="31CE2835" w14:textId="4CE95351" w:rsidR="00723811" w:rsidRDefault="00723811" w:rsidP="006C3FF0">
      <w:pPr>
        <w:spacing w:after="0"/>
        <w:ind w:left="426"/>
      </w:pPr>
    </w:p>
    <w:p w14:paraId="2E2E3101" w14:textId="0D8942B2" w:rsidR="00723811" w:rsidRDefault="00723811" w:rsidP="006C3FF0">
      <w:pPr>
        <w:spacing w:after="0"/>
        <w:ind w:left="426"/>
      </w:pPr>
      <w:r>
        <w:t xml:space="preserve">If it were to be used as a standalone message, the incremental </w:t>
      </w:r>
      <w:r w:rsidRPr="00723811">
        <w:t xml:space="preserve">gain from the unlikely group </w:t>
      </w:r>
      <w:r w:rsidR="00AD0247">
        <w:t>is assessed at</w:t>
      </w:r>
      <w:r w:rsidRPr="00723811">
        <w:t xml:space="preserve"> around 0.</w:t>
      </w:r>
      <w:r>
        <w:t>5</w:t>
      </w:r>
      <w:r w:rsidRPr="00723811">
        <w:t xml:space="preserve">% of the 16+ population, or approximately </w:t>
      </w:r>
      <w:r>
        <w:t>20</w:t>
      </w:r>
      <w:r w:rsidRPr="00723811">
        <w:t xml:space="preserve">,600 extra people from those who were </w:t>
      </w:r>
      <w:r w:rsidR="00B972D6">
        <w:t xml:space="preserve">currently </w:t>
      </w:r>
      <w:r w:rsidRPr="00723811">
        <w:t xml:space="preserve">unlikely to get a vaccine. It had </w:t>
      </w:r>
      <w:r w:rsidR="00AD0247">
        <w:t xml:space="preserve">slightly </w:t>
      </w:r>
      <w:r w:rsidRPr="00723811">
        <w:t xml:space="preserve">greater impact on the unsure, with an incremental gain of </w:t>
      </w:r>
      <w:r w:rsidR="00B972D6">
        <w:t xml:space="preserve">around </w:t>
      </w:r>
      <w:r w:rsidRPr="00723811">
        <w:t>0.</w:t>
      </w:r>
      <w:r>
        <w:t>8</w:t>
      </w:r>
      <w:r w:rsidRPr="00723811">
        <w:t xml:space="preserve">% of the population 16+, or </w:t>
      </w:r>
      <w:r>
        <w:t>33,800</w:t>
      </w:r>
      <w:r w:rsidRPr="00723811">
        <w:t xml:space="preserve"> extra people.</w:t>
      </w:r>
    </w:p>
    <w:p w14:paraId="55C2C67D" w14:textId="0653D390" w:rsidR="006C3FF0" w:rsidRDefault="006C3FF0">
      <w:r>
        <w:br w:type="page"/>
      </w:r>
    </w:p>
    <w:p w14:paraId="58E7E9C4" w14:textId="77777777" w:rsidR="007053D8" w:rsidRDefault="007053D8"/>
    <w:tbl>
      <w:tblPr>
        <w:tblStyle w:val="TableGrid12"/>
        <w:tblW w:w="0" w:type="auto"/>
        <w:tblInd w:w="425" w:type="dxa"/>
        <w:tblLook w:val="04A0" w:firstRow="1" w:lastRow="0" w:firstColumn="1" w:lastColumn="0" w:noHBand="0" w:noVBand="1"/>
      </w:tblPr>
      <w:tblGrid>
        <w:gridCol w:w="5812"/>
        <w:gridCol w:w="2410"/>
      </w:tblGrid>
      <w:tr w:rsidR="005A4AC2" w:rsidRPr="005A4AC2" w14:paraId="096F23BB" w14:textId="77777777" w:rsidTr="002C5585">
        <w:tc>
          <w:tcPr>
            <w:tcW w:w="5812" w:type="dxa"/>
            <w:tcBorders>
              <w:top w:val="nil"/>
              <w:left w:val="nil"/>
            </w:tcBorders>
            <w:shd w:val="clear" w:color="auto" w:fill="FFFFFF" w:themeFill="background1"/>
          </w:tcPr>
          <w:p w14:paraId="365421ED" w14:textId="77777777" w:rsidR="005A4AC2" w:rsidRPr="005A4AC2" w:rsidRDefault="005A4AC2" w:rsidP="005A4AC2">
            <w:pPr>
              <w:spacing w:line="276" w:lineRule="auto"/>
              <w:rPr>
                <w:b/>
              </w:rPr>
            </w:pPr>
            <w:r w:rsidRPr="005A4AC2">
              <w:rPr>
                <w:b/>
              </w:rPr>
              <w:t>Groups who are relatively more likely to respond positively</w:t>
            </w:r>
          </w:p>
        </w:tc>
        <w:tc>
          <w:tcPr>
            <w:tcW w:w="2410" w:type="dxa"/>
            <w:shd w:val="clear" w:color="auto" w:fill="0070C0"/>
          </w:tcPr>
          <w:p w14:paraId="54A64342" w14:textId="77777777" w:rsidR="005A4AC2" w:rsidRPr="005A4AC2" w:rsidRDefault="005A4AC2" w:rsidP="005A4AC2">
            <w:pPr>
              <w:spacing w:line="276" w:lineRule="auto"/>
              <w:rPr>
                <w:b/>
              </w:rPr>
            </w:pPr>
            <w:r w:rsidRPr="005A4AC2">
              <w:rPr>
                <w:b/>
                <w:color w:val="FFFFFF" w:themeColor="background1"/>
              </w:rPr>
              <w:t>Nett definite and likely</w:t>
            </w:r>
          </w:p>
        </w:tc>
      </w:tr>
      <w:tr w:rsidR="005A4AC2" w:rsidRPr="005A4AC2" w14:paraId="52314408" w14:textId="77777777" w:rsidTr="002C5585">
        <w:tc>
          <w:tcPr>
            <w:tcW w:w="5812" w:type="dxa"/>
          </w:tcPr>
          <w:p w14:paraId="07BA6DDE" w14:textId="77777777" w:rsidR="005A4AC2" w:rsidRPr="005A4AC2" w:rsidRDefault="005A4AC2" w:rsidP="005A4AC2">
            <w:pPr>
              <w:spacing w:line="276" w:lineRule="auto"/>
              <w:rPr>
                <w:b/>
              </w:rPr>
            </w:pPr>
            <w:r w:rsidRPr="005A4AC2">
              <w:rPr>
                <w:b/>
              </w:rPr>
              <w:t xml:space="preserve">Total </w:t>
            </w:r>
          </w:p>
        </w:tc>
        <w:tc>
          <w:tcPr>
            <w:tcW w:w="2410" w:type="dxa"/>
          </w:tcPr>
          <w:p w14:paraId="16158237" w14:textId="77777777" w:rsidR="005A4AC2" w:rsidRPr="005A4AC2" w:rsidRDefault="005A4AC2" w:rsidP="005A4AC2">
            <w:pPr>
              <w:spacing w:line="276" w:lineRule="auto"/>
              <w:jc w:val="center"/>
              <w:rPr>
                <w:b/>
              </w:rPr>
            </w:pPr>
            <w:r w:rsidRPr="005A4AC2">
              <w:rPr>
                <w:b/>
              </w:rPr>
              <w:t>32%</w:t>
            </w:r>
          </w:p>
        </w:tc>
      </w:tr>
      <w:tr w:rsidR="005A4AC2" w:rsidRPr="005A4AC2" w14:paraId="624C3F64" w14:textId="77777777" w:rsidTr="002C5585">
        <w:tc>
          <w:tcPr>
            <w:tcW w:w="5812" w:type="dxa"/>
          </w:tcPr>
          <w:p w14:paraId="470BCEC2" w14:textId="77777777" w:rsidR="005A4AC2" w:rsidRPr="005A4AC2" w:rsidRDefault="005A4AC2" w:rsidP="005A4AC2">
            <w:pPr>
              <w:spacing w:line="276" w:lineRule="auto"/>
            </w:pPr>
            <w:r w:rsidRPr="005A4AC2">
              <w:t>Definitely or most likely to get vaccinated</w:t>
            </w:r>
          </w:p>
        </w:tc>
        <w:tc>
          <w:tcPr>
            <w:tcW w:w="2410" w:type="dxa"/>
          </w:tcPr>
          <w:p w14:paraId="2B07B8E0" w14:textId="77777777" w:rsidR="005A4AC2" w:rsidRPr="005A4AC2" w:rsidRDefault="005A4AC2" w:rsidP="005A4AC2">
            <w:pPr>
              <w:spacing w:line="276" w:lineRule="auto"/>
              <w:jc w:val="center"/>
            </w:pPr>
            <w:r w:rsidRPr="005A4AC2">
              <w:t>82%</w:t>
            </w:r>
          </w:p>
        </w:tc>
      </w:tr>
      <w:tr w:rsidR="005A4AC2" w:rsidRPr="005A4AC2" w14:paraId="284E8956" w14:textId="77777777" w:rsidTr="002C5585">
        <w:tc>
          <w:tcPr>
            <w:tcW w:w="5812" w:type="dxa"/>
          </w:tcPr>
          <w:p w14:paraId="2228CD40" w14:textId="77777777" w:rsidR="005A4AC2" w:rsidRPr="005A4AC2" w:rsidRDefault="005A4AC2" w:rsidP="005A4AC2">
            <w:pPr>
              <w:spacing w:line="276" w:lineRule="auto"/>
            </w:pPr>
            <w:r w:rsidRPr="005A4AC2">
              <w:t>Likely to get vaccinated</w:t>
            </w:r>
          </w:p>
        </w:tc>
        <w:tc>
          <w:tcPr>
            <w:tcW w:w="2410" w:type="dxa"/>
          </w:tcPr>
          <w:p w14:paraId="1256D5A3" w14:textId="77777777" w:rsidR="005A4AC2" w:rsidRPr="005A4AC2" w:rsidRDefault="005A4AC2" w:rsidP="005A4AC2">
            <w:pPr>
              <w:spacing w:line="276" w:lineRule="auto"/>
              <w:jc w:val="center"/>
            </w:pPr>
            <w:r w:rsidRPr="005A4AC2">
              <w:t>69%</w:t>
            </w:r>
          </w:p>
        </w:tc>
      </w:tr>
      <w:tr w:rsidR="005A4AC2" w:rsidRPr="005A4AC2" w14:paraId="765300BD" w14:textId="77777777" w:rsidTr="002C5585">
        <w:tc>
          <w:tcPr>
            <w:tcW w:w="5812" w:type="dxa"/>
          </w:tcPr>
          <w:p w14:paraId="67F767C7" w14:textId="77777777" w:rsidR="005A4AC2" w:rsidRPr="005A4AC2" w:rsidRDefault="005A4AC2" w:rsidP="005A4AC2">
            <w:pPr>
              <w:spacing w:line="276" w:lineRule="auto"/>
            </w:pPr>
            <w:r w:rsidRPr="005A4AC2">
              <w:t>Not yet offered the opportunity to be vaccinated</w:t>
            </w:r>
          </w:p>
        </w:tc>
        <w:tc>
          <w:tcPr>
            <w:tcW w:w="2410" w:type="dxa"/>
          </w:tcPr>
          <w:p w14:paraId="19553EB2" w14:textId="77777777" w:rsidR="005A4AC2" w:rsidRPr="005A4AC2" w:rsidRDefault="005A4AC2" w:rsidP="005A4AC2">
            <w:pPr>
              <w:spacing w:line="276" w:lineRule="auto"/>
              <w:jc w:val="center"/>
            </w:pPr>
            <w:r w:rsidRPr="005A4AC2">
              <w:t>45%</w:t>
            </w:r>
          </w:p>
        </w:tc>
      </w:tr>
      <w:tr w:rsidR="005A4AC2" w:rsidRPr="005A4AC2" w14:paraId="5C19F228" w14:textId="77777777" w:rsidTr="002C5585">
        <w:tc>
          <w:tcPr>
            <w:tcW w:w="5812" w:type="dxa"/>
          </w:tcPr>
          <w:p w14:paraId="695036D6" w14:textId="77777777" w:rsidR="005A4AC2" w:rsidRPr="005A4AC2" w:rsidRDefault="005A4AC2" w:rsidP="005A4AC2">
            <w:pPr>
              <w:spacing w:line="276" w:lineRule="auto"/>
            </w:pPr>
            <w:r w:rsidRPr="005A4AC2">
              <w:t>Māori</w:t>
            </w:r>
          </w:p>
        </w:tc>
        <w:tc>
          <w:tcPr>
            <w:tcW w:w="2410" w:type="dxa"/>
          </w:tcPr>
          <w:p w14:paraId="4554AA66" w14:textId="77777777" w:rsidR="005A4AC2" w:rsidRPr="005A4AC2" w:rsidRDefault="005A4AC2" w:rsidP="005A4AC2">
            <w:pPr>
              <w:spacing w:line="276" w:lineRule="auto"/>
              <w:jc w:val="center"/>
            </w:pPr>
            <w:r w:rsidRPr="005A4AC2">
              <w:t>44%</w:t>
            </w:r>
          </w:p>
        </w:tc>
      </w:tr>
      <w:tr w:rsidR="005A4AC2" w:rsidRPr="005A4AC2" w14:paraId="0A040FF7" w14:textId="77777777" w:rsidTr="002C5585">
        <w:tc>
          <w:tcPr>
            <w:tcW w:w="5812" w:type="dxa"/>
          </w:tcPr>
          <w:p w14:paraId="6A6BBFF8" w14:textId="189E1AA9" w:rsidR="005A4AC2" w:rsidRPr="005A4AC2" w:rsidRDefault="005A4AC2" w:rsidP="005A4AC2">
            <w:pPr>
              <w:spacing w:line="276" w:lineRule="auto"/>
            </w:pPr>
            <w:r w:rsidRPr="005A4AC2">
              <w:t xml:space="preserve">From a </w:t>
            </w:r>
            <w:r w:rsidR="00E34B48" w:rsidRPr="005A4AC2">
              <w:t>two-parent</w:t>
            </w:r>
            <w:r w:rsidRPr="005A4AC2">
              <w:t xml:space="preserve"> family, with one or two children at home</w:t>
            </w:r>
          </w:p>
        </w:tc>
        <w:tc>
          <w:tcPr>
            <w:tcW w:w="2410" w:type="dxa"/>
          </w:tcPr>
          <w:p w14:paraId="42B08C52" w14:textId="77777777" w:rsidR="005A4AC2" w:rsidRPr="005A4AC2" w:rsidRDefault="005A4AC2" w:rsidP="005A4AC2">
            <w:pPr>
              <w:spacing w:line="276" w:lineRule="auto"/>
              <w:jc w:val="center"/>
            </w:pPr>
            <w:r w:rsidRPr="005A4AC2">
              <w:t>44%</w:t>
            </w:r>
          </w:p>
        </w:tc>
      </w:tr>
      <w:tr w:rsidR="005A4AC2" w:rsidRPr="005A4AC2" w14:paraId="34A64DF3" w14:textId="77777777" w:rsidTr="002C5585">
        <w:tc>
          <w:tcPr>
            <w:tcW w:w="5812" w:type="dxa"/>
          </w:tcPr>
          <w:p w14:paraId="58E538F7" w14:textId="77777777" w:rsidR="005A4AC2" w:rsidRPr="005A4AC2" w:rsidRDefault="005A4AC2" w:rsidP="005A4AC2">
            <w:pPr>
              <w:spacing w:line="276" w:lineRule="auto"/>
            </w:pPr>
            <w:r w:rsidRPr="005A4AC2">
              <w:t>Aged 25 to 34 years</w:t>
            </w:r>
          </w:p>
        </w:tc>
        <w:tc>
          <w:tcPr>
            <w:tcW w:w="2410" w:type="dxa"/>
          </w:tcPr>
          <w:p w14:paraId="6CC74B72" w14:textId="77777777" w:rsidR="005A4AC2" w:rsidRPr="005A4AC2" w:rsidRDefault="005A4AC2" w:rsidP="005A4AC2">
            <w:pPr>
              <w:spacing w:line="276" w:lineRule="auto"/>
              <w:jc w:val="center"/>
            </w:pPr>
            <w:r w:rsidRPr="005A4AC2">
              <w:t>42%</w:t>
            </w:r>
          </w:p>
        </w:tc>
      </w:tr>
      <w:tr w:rsidR="005A4AC2" w:rsidRPr="005A4AC2" w14:paraId="2CC74493" w14:textId="77777777" w:rsidTr="002C5585">
        <w:tc>
          <w:tcPr>
            <w:tcW w:w="5812" w:type="dxa"/>
          </w:tcPr>
          <w:p w14:paraId="6B092EBA" w14:textId="77777777" w:rsidR="005A4AC2" w:rsidRPr="005A4AC2" w:rsidRDefault="005A4AC2" w:rsidP="005A4AC2">
            <w:pPr>
              <w:spacing w:line="276" w:lineRule="auto"/>
            </w:pPr>
            <w:r w:rsidRPr="005A4AC2">
              <w:t>Have a vocational qualification</w:t>
            </w:r>
          </w:p>
        </w:tc>
        <w:tc>
          <w:tcPr>
            <w:tcW w:w="2410" w:type="dxa"/>
          </w:tcPr>
          <w:p w14:paraId="5A529266" w14:textId="77777777" w:rsidR="005A4AC2" w:rsidRPr="005A4AC2" w:rsidRDefault="005A4AC2" w:rsidP="005A4AC2">
            <w:pPr>
              <w:spacing w:line="276" w:lineRule="auto"/>
              <w:jc w:val="center"/>
            </w:pPr>
            <w:r w:rsidRPr="005A4AC2">
              <w:t>41%</w:t>
            </w:r>
          </w:p>
        </w:tc>
      </w:tr>
      <w:tr w:rsidR="005A4AC2" w:rsidRPr="005A4AC2" w14:paraId="20160439" w14:textId="77777777" w:rsidTr="002C5585">
        <w:tc>
          <w:tcPr>
            <w:tcW w:w="5812" w:type="dxa"/>
          </w:tcPr>
          <w:p w14:paraId="739E75FE" w14:textId="77777777" w:rsidR="005A4AC2" w:rsidRPr="005A4AC2" w:rsidRDefault="005A4AC2" w:rsidP="005A4AC2">
            <w:pPr>
              <w:spacing w:line="276" w:lineRule="auto"/>
            </w:pPr>
            <w:r w:rsidRPr="005A4AC2">
              <w:t>Identify as disabled</w:t>
            </w:r>
          </w:p>
        </w:tc>
        <w:tc>
          <w:tcPr>
            <w:tcW w:w="2410" w:type="dxa"/>
          </w:tcPr>
          <w:p w14:paraId="21219320" w14:textId="77777777" w:rsidR="005A4AC2" w:rsidRPr="005A4AC2" w:rsidRDefault="005A4AC2" w:rsidP="005A4AC2">
            <w:pPr>
              <w:spacing w:line="276" w:lineRule="auto"/>
              <w:jc w:val="center"/>
            </w:pPr>
            <w:r w:rsidRPr="005A4AC2">
              <w:t>39%</w:t>
            </w:r>
          </w:p>
        </w:tc>
      </w:tr>
    </w:tbl>
    <w:p w14:paraId="3BBC856F" w14:textId="77777777" w:rsidR="00C040DD" w:rsidRPr="00C040DD" w:rsidRDefault="005A4AC2" w:rsidP="00C040DD">
      <w:pPr>
        <w:spacing w:after="0"/>
        <w:rPr>
          <w:sz w:val="18"/>
          <w:szCs w:val="18"/>
        </w:rPr>
      </w:pPr>
      <w:r w:rsidRPr="005A4AC2">
        <w:rPr>
          <w:i/>
          <w:sz w:val="20"/>
        </w:rPr>
        <w:t>Results for groups of 45 or more respondents</w:t>
      </w:r>
    </w:p>
    <w:p w14:paraId="07ACD122" w14:textId="4A57CC6A" w:rsidR="005A4AC2" w:rsidRPr="00C040DD" w:rsidRDefault="005A4AC2" w:rsidP="00C040DD">
      <w:pPr>
        <w:spacing w:after="0"/>
        <w:rPr>
          <w:iCs/>
          <w:szCs w:val="24"/>
        </w:rPr>
      </w:pPr>
    </w:p>
    <w:p w14:paraId="0BDFB157" w14:textId="40F95ADF" w:rsidR="005A4AC2" w:rsidRPr="00CD019B" w:rsidRDefault="00AD0BA6" w:rsidP="005A4AC2">
      <w:pPr>
        <w:keepNext/>
        <w:keepLines/>
        <w:spacing w:before="200" w:after="0" w:line="240" w:lineRule="auto"/>
        <w:ind w:left="851" w:hanging="426"/>
        <w:outlineLvl w:val="1"/>
        <w:rPr>
          <w:rFonts w:eastAsiaTheme="majorEastAsia" w:cstheme="minorHAnsi"/>
          <w:sz w:val="28"/>
          <w:szCs w:val="28"/>
        </w:rPr>
      </w:pPr>
      <w:bookmarkStart w:id="75" w:name="_Toc85474496"/>
      <w:r>
        <w:rPr>
          <w:rFonts w:eastAsiaTheme="majorEastAsia" w:cstheme="minorHAnsi"/>
          <w:b/>
          <w:bCs/>
          <w:sz w:val="26"/>
          <w:szCs w:val="26"/>
          <w:lang w:val="en-AU"/>
        </w:rPr>
        <w:t>6</w:t>
      </w:r>
      <w:r w:rsidR="005A4AC2" w:rsidRPr="005A4AC2">
        <w:rPr>
          <w:rFonts w:eastAsiaTheme="majorEastAsia" w:cstheme="minorHAnsi"/>
          <w:b/>
          <w:bCs/>
          <w:sz w:val="26"/>
          <w:szCs w:val="26"/>
          <w:lang w:val="en-AU"/>
        </w:rPr>
        <w:t>.6 Impact of the number of people getting vaccinated</w:t>
      </w:r>
      <w:r w:rsidR="00CD019B">
        <w:rPr>
          <w:rFonts w:eastAsiaTheme="majorEastAsia" w:cstheme="minorHAnsi"/>
          <w:b/>
          <w:bCs/>
          <w:sz w:val="26"/>
          <w:szCs w:val="26"/>
          <w:lang w:val="en-AU"/>
        </w:rPr>
        <w:t>,</w:t>
      </w:r>
      <w:r w:rsidR="005A4AC2" w:rsidRPr="005A4AC2">
        <w:rPr>
          <w:rFonts w:eastAsiaTheme="majorEastAsia" w:cstheme="minorHAnsi"/>
          <w:b/>
          <w:bCs/>
          <w:sz w:val="26"/>
          <w:szCs w:val="26"/>
          <w:lang w:val="en-AU"/>
        </w:rPr>
        <w:t xml:space="preserve"> on being comfortable getting vaccinated</w:t>
      </w:r>
      <w:bookmarkEnd w:id="75"/>
      <w:r w:rsidR="005A4AC2" w:rsidRPr="005A4AC2">
        <w:rPr>
          <w:rFonts w:eastAsiaTheme="majorEastAsia" w:cstheme="minorHAnsi"/>
          <w:b/>
          <w:bCs/>
          <w:sz w:val="26"/>
          <w:szCs w:val="26"/>
          <w:lang w:val="en-AU"/>
        </w:rPr>
        <w:t xml:space="preserve"> </w:t>
      </w:r>
    </w:p>
    <w:p w14:paraId="1FA2FB9F" w14:textId="77777777" w:rsidR="005A4AC2" w:rsidRPr="005A4AC2" w:rsidRDefault="005A4AC2" w:rsidP="005A4AC2">
      <w:pPr>
        <w:rPr>
          <w:i/>
          <w:sz w:val="20"/>
        </w:rPr>
      </w:pPr>
      <w:r w:rsidRPr="005A4AC2">
        <w:t xml:space="preserve">Those who have yet been vaccinated were asked </w:t>
      </w:r>
      <w:r w:rsidRPr="005A4AC2">
        <w:rPr>
          <w:i/>
        </w:rPr>
        <w:t>‘Overall, does the number of people in New Zealand who are getting the vaccine, including people you know, have any impact on how comfortable you feel about having it yourself?’</w:t>
      </w:r>
    </w:p>
    <w:p w14:paraId="4A9BD243" w14:textId="0248E420" w:rsidR="005A4AC2" w:rsidRPr="005A4AC2" w:rsidRDefault="005A4AC2" w:rsidP="005A4AC2">
      <w:r w:rsidRPr="005A4AC2">
        <w:t>While almost six out of ten unvaccinated people (59%) said the number of people getting vaccinated made no difference to them, 20% feel more comfortable getting vaccinated themselves due to the number getting vaccinated</w:t>
      </w:r>
      <w:bookmarkStart w:id="76" w:name="_Hlk84624006"/>
      <w:r w:rsidR="00C040DD">
        <w:t xml:space="preserve">; these </w:t>
      </w:r>
      <w:r w:rsidR="00B2222F">
        <w:t>we</w:t>
      </w:r>
      <w:r w:rsidR="00C040DD">
        <w:t>re primarily (9 out of 10) those who are already likely to get vaccinated.</w:t>
      </w:r>
    </w:p>
    <w:p w14:paraId="56DE2377" w14:textId="465516B6" w:rsidR="005A4AC2" w:rsidRPr="005A4AC2" w:rsidRDefault="000837A3" w:rsidP="005A4AC2">
      <w:pPr>
        <w:jc w:val="center"/>
        <w:rPr>
          <w:i/>
          <w:sz w:val="20"/>
        </w:rPr>
      </w:pPr>
      <w:r>
        <w:rPr>
          <w:noProof/>
        </w:rPr>
        <mc:AlternateContent>
          <mc:Choice Requires="wps">
            <w:drawing>
              <wp:anchor distT="0" distB="0" distL="114300" distR="114300" simplePos="0" relativeHeight="251914240" behindDoc="0" locked="0" layoutInCell="1" allowOverlap="1" wp14:anchorId="0DA706ED" wp14:editId="6A8BC189">
                <wp:simplePos x="0" y="0"/>
                <wp:positionH relativeFrom="column">
                  <wp:posOffset>2546985</wp:posOffset>
                </wp:positionH>
                <wp:positionV relativeFrom="paragraph">
                  <wp:posOffset>694690</wp:posOffset>
                </wp:positionV>
                <wp:extent cx="59690" cy="620395"/>
                <wp:effectExtent l="0" t="0" r="0" b="0"/>
                <wp:wrapNone/>
                <wp:docPr id="211" name="Rectangl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620395"/>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691534" id="Rectangle 211" o:spid="_x0000_s1026" alt="&quot;&quot;" style="position:absolute;margin-left:200.55pt;margin-top:54.7pt;width:4.7pt;height:48.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" fillcolor="#4f81bd" stroked="f" strokeweight="2pt"/>
            </w:pict>
          </mc:Fallback>
        </mc:AlternateContent>
      </w:r>
      <w:r>
        <w:rPr>
          <w:noProof/>
        </w:rPr>
        <mc:AlternateContent>
          <mc:Choice Requires="wps">
            <w:drawing>
              <wp:anchor distT="0" distB="0" distL="114300" distR="114300" simplePos="0" relativeHeight="251919360" behindDoc="0" locked="0" layoutInCell="1" allowOverlap="1" wp14:anchorId="538110D6" wp14:editId="7D2257F5">
                <wp:simplePos x="0" y="0"/>
                <wp:positionH relativeFrom="column">
                  <wp:posOffset>4647565</wp:posOffset>
                </wp:positionH>
                <wp:positionV relativeFrom="paragraph">
                  <wp:posOffset>2257425</wp:posOffset>
                </wp:positionV>
                <wp:extent cx="1365885" cy="44069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440690"/>
                        </a:xfrm>
                        <a:prstGeom prst="rect">
                          <a:avLst/>
                        </a:prstGeom>
                        <a:solidFill>
                          <a:sysClr val="window" lastClr="FFFFFF"/>
                        </a:solidFill>
                        <a:ln w="6350">
                          <a:noFill/>
                        </a:ln>
                      </wps:spPr>
                      <wps:txbx>
                        <w:txbxContent>
                          <w:p w14:paraId="191BA00C" w14:textId="77777777" w:rsidR="00F2574D" w:rsidRPr="007D5601" w:rsidRDefault="00F2574D" w:rsidP="005A4AC2">
                            <w:pPr>
                              <w:spacing w:after="0"/>
                              <w:ind w:left="0"/>
                              <w:rPr>
                                <w:b/>
                              </w:rPr>
                            </w:pPr>
                            <w:r w:rsidRPr="007D5601">
                              <w:rPr>
                                <w:b/>
                              </w:rPr>
                              <w:t>59%</w:t>
                            </w:r>
                          </w:p>
                          <w:p w14:paraId="53D7AEBF" w14:textId="77777777" w:rsidR="00F2574D" w:rsidRPr="007D5601" w:rsidRDefault="00F2574D" w:rsidP="005A4AC2">
                            <w:pPr>
                              <w:spacing w:after="0"/>
                              <w:ind w:left="0"/>
                              <w:rPr>
                                <w:b/>
                              </w:rPr>
                            </w:pPr>
                            <w:r w:rsidRPr="007D5601">
                              <w:rPr>
                                <w:b/>
                              </w:rPr>
                              <w:t>No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38110D6" id="Text Box 212" o:spid="_x0000_s1046" type="#_x0000_t202" style="position:absolute;left:0;text-align:left;margin-left:365.95pt;margin-top:177.75pt;width:107.55pt;height:34.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" fillcolor="window" stroked="f" strokeweight=".5pt">
                <v:textbox>
                  <w:txbxContent>
                    <w:p w14:paraId="191BA00C" w14:textId="77777777" w:rsidR="00F2574D" w:rsidRPr="007D5601" w:rsidRDefault="00F2574D" w:rsidP="005A4AC2">
                      <w:pPr>
                        <w:spacing w:after="0"/>
                        <w:ind w:left="0"/>
                        <w:rPr>
                          <w:b/>
                        </w:rPr>
                      </w:pPr>
                      <w:r w:rsidRPr="007D5601">
                        <w:rPr>
                          <w:b/>
                        </w:rPr>
                        <w:t>59%</w:t>
                      </w:r>
                    </w:p>
                    <w:p w14:paraId="53D7AEBF" w14:textId="77777777" w:rsidR="00F2574D" w:rsidRPr="007D5601" w:rsidRDefault="00F2574D" w:rsidP="005A4AC2">
                      <w:pPr>
                        <w:spacing w:after="0"/>
                        <w:ind w:left="0"/>
                        <w:rPr>
                          <w:b/>
                        </w:rPr>
                      </w:pPr>
                      <w:r w:rsidRPr="007D5601">
                        <w:rPr>
                          <w:b/>
                        </w:rPr>
                        <w:t>No difference</w:t>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2C42E03A" wp14:editId="01317D02">
                <wp:simplePos x="0" y="0"/>
                <wp:positionH relativeFrom="column">
                  <wp:posOffset>2351405</wp:posOffset>
                </wp:positionH>
                <wp:positionV relativeFrom="paragraph">
                  <wp:posOffset>1593215</wp:posOffset>
                </wp:positionV>
                <wp:extent cx="1365885" cy="44069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440690"/>
                        </a:xfrm>
                        <a:prstGeom prst="rect">
                          <a:avLst/>
                        </a:prstGeom>
                        <a:solidFill>
                          <a:sysClr val="window" lastClr="FFFFFF"/>
                        </a:solidFill>
                        <a:ln w="6350">
                          <a:noFill/>
                        </a:ln>
                      </wps:spPr>
                      <wps:txbx>
                        <w:txbxContent>
                          <w:p w14:paraId="02885A25" w14:textId="77777777" w:rsidR="00F2574D" w:rsidRPr="007D5601" w:rsidRDefault="00F2574D" w:rsidP="005A4AC2">
                            <w:pPr>
                              <w:spacing w:after="0"/>
                              <w:ind w:left="0"/>
                              <w:rPr>
                                <w:b/>
                                <w:color w:val="9BBB59" w:themeColor="accent3"/>
                              </w:rPr>
                            </w:pPr>
                            <w:r w:rsidRPr="007D5601">
                              <w:rPr>
                                <w:b/>
                                <w:color w:val="9BBB59" w:themeColor="accent3"/>
                              </w:rPr>
                              <w:t>9%</w:t>
                            </w:r>
                          </w:p>
                          <w:p w14:paraId="43F6E321" w14:textId="77777777" w:rsidR="00F2574D" w:rsidRPr="007D5601" w:rsidRDefault="00F2574D" w:rsidP="005A4AC2">
                            <w:pPr>
                              <w:spacing w:after="0"/>
                              <w:ind w:left="0"/>
                              <w:rPr>
                                <w:b/>
                                <w:color w:val="9BBB59" w:themeColor="accent3"/>
                              </w:rPr>
                            </w:pPr>
                            <w:r w:rsidRPr="007D5601">
                              <w:rPr>
                                <w:b/>
                                <w:color w:val="9BBB59" w:themeColor="accent3"/>
                              </w:rPr>
                              <w:t>Less comfortable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C42E03A" id="Text Box 213" o:spid="_x0000_s1047" type="#_x0000_t202" style="position:absolute;left:0;text-align:left;margin-left:185.15pt;margin-top:125.45pt;width:107.55pt;height:34.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" fillcolor="window" stroked="f" strokeweight=".5pt">
                <v:textbox>
                  <w:txbxContent>
                    <w:p w14:paraId="02885A25" w14:textId="77777777" w:rsidR="00F2574D" w:rsidRPr="007D5601" w:rsidRDefault="00F2574D" w:rsidP="005A4AC2">
                      <w:pPr>
                        <w:spacing w:after="0"/>
                        <w:ind w:left="0"/>
                        <w:rPr>
                          <w:b/>
                          <w:color w:val="9BBB59" w:themeColor="accent3"/>
                        </w:rPr>
                      </w:pPr>
                      <w:r w:rsidRPr="007D5601">
                        <w:rPr>
                          <w:b/>
                          <w:color w:val="9BBB59" w:themeColor="accent3"/>
                        </w:rPr>
                        <w:t>9%</w:t>
                      </w:r>
                    </w:p>
                    <w:p w14:paraId="43F6E321" w14:textId="77777777" w:rsidR="00F2574D" w:rsidRPr="007D5601" w:rsidRDefault="00F2574D" w:rsidP="005A4AC2">
                      <w:pPr>
                        <w:spacing w:after="0"/>
                        <w:ind w:left="0"/>
                        <w:rPr>
                          <w:b/>
                          <w:color w:val="9BBB59" w:themeColor="accent3"/>
                        </w:rPr>
                      </w:pPr>
                      <w:r w:rsidRPr="007D5601">
                        <w:rPr>
                          <w:b/>
                          <w:color w:val="9BBB59" w:themeColor="accent3"/>
                        </w:rPr>
                        <w:t>Less comfortable</w:t>
                      </w: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3DDA3853" wp14:editId="104C9631">
                <wp:simplePos x="0" y="0"/>
                <wp:positionH relativeFrom="column">
                  <wp:posOffset>2715895</wp:posOffset>
                </wp:positionH>
                <wp:positionV relativeFrom="paragraph">
                  <wp:posOffset>771525</wp:posOffset>
                </wp:positionV>
                <wp:extent cx="1365885" cy="44069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440690"/>
                        </a:xfrm>
                        <a:prstGeom prst="rect">
                          <a:avLst/>
                        </a:prstGeom>
                        <a:solidFill>
                          <a:sysClr val="window" lastClr="FFFFFF"/>
                        </a:solidFill>
                        <a:ln w="6350">
                          <a:noFill/>
                        </a:ln>
                      </wps:spPr>
                      <wps:txbx>
                        <w:txbxContent>
                          <w:p w14:paraId="164E2F82" w14:textId="77777777" w:rsidR="00F2574D" w:rsidRPr="007D5601" w:rsidRDefault="00F2574D" w:rsidP="005A4AC2">
                            <w:pPr>
                              <w:spacing w:after="0"/>
                              <w:ind w:left="0"/>
                              <w:rPr>
                                <w:b/>
                                <w:color w:val="0070C0"/>
                              </w:rPr>
                            </w:pPr>
                            <w:r w:rsidRPr="007D5601">
                              <w:rPr>
                                <w:b/>
                                <w:color w:val="0070C0"/>
                              </w:rPr>
                              <w:t>2</w:t>
                            </w:r>
                            <w:r>
                              <w:rPr>
                                <w:b/>
                                <w:color w:val="0070C0"/>
                              </w:rPr>
                              <w:t>0</w:t>
                            </w:r>
                            <w:r w:rsidRPr="007D5601">
                              <w:rPr>
                                <w:b/>
                                <w:color w:val="0070C0"/>
                              </w:rPr>
                              <w:t>%</w:t>
                            </w:r>
                          </w:p>
                          <w:p w14:paraId="50815B2D" w14:textId="77777777" w:rsidR="00F2574D" w:rsidRPr="007D5601" w:rsidRDefault="00F2574D" w:rsidP="005A4AC2">
                            <w:pPr>
                              <w:spacing w:after="0"/>
                              <w:ind w:left="0"/>
                              <w:rPr>
                                <w:b/>
                                <w:color w:val="0070C0"/>
                              </w:rPr>
                            </w:pPr>
                            <w:r w:rsidRPr="007D5601">
                              <w:rPr>
                                <w:b/>
                                <w:color w:val="0070C0"/>
                              </w:rPr>
                              <w:t>More comfortable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DDA3853" id="Text Box 214" o:spid="_x0000_s1048" type="#_x0000_t202" style="position:absolute;left:0;text-align:left;margin-left:213.85pt;margin-top:60.75pt;width:107.55pt;height:34.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" fillcolor="window" stroked="f" strokeweight=".5pt">
                <v:textbox>
                  <w:txbxContent>
                    <w:p w14:paraId="164E2F82" w14:textId="77777777" w:rsidR="00F2574D" w:rsidRPr="007D5601" w:rsidRDefault="00F2574D" w:rsidP="005A4AC2">
                      <w:pPr>
                        <w:spacing w:after="0"/>
                        <w:ind w:left="0"/>
                        <w:rPr>
                          <w:b/>
                          <w:color w:val="0070C0"/>
                        </w:rPr>
                      </w:pPr>
                      <w:r w:rsidRPr="007D5601">
                        <w:rPr>
                          <w:b/>
                          <w:color w:val="0070C0"/>
                        </w:rPr>
                        <w:t>2</w:t>
                      </w:r>
                      <w:r>
                        <w:rPr>
                          <w:b/>
                          <w:color w:val="0070C0"/>
                        </w:rPr>
                        <w:t>0</w:t>
                      </w:r>
                      <w:r w:rsidRPr="007D5601">
                        <w:rPr>
                          <w:b/>
                          <w:color w:val="0070C0"/>
                        </w:rPr>
                        <w:t>%</w:t>
                      </w:r>
                    </w:p>
                    <w:p w14:paraId="50815B2D" w14:textId="77777777" w:rsidR="00F2574D" w:rsidRPr="007D5601" w:rsidRDefault="00F2574D" w:rsidP="005A4AC2">
                      <w:pPr>
                        <w:spacing w:after="0"/>
                        <w:ind w:left="0"/>
                        <w:rPr>
                          <w:b/>
                          <w:color w:val="0070C0"/>
                        </w:rPr>
                      </w:pPr>
                      <w:r w:rsidRPr="007D5601">
                        <w:rPr>
                          <w:b/>
                          <w:color w:val="0070C0"/>
                        </w:rPr>
                        <w:t>More comfortable</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75FA0796" wp14:editId="0E8C947E">
                <wp:simplePos x="0" y="0"/>
                <wp:positionH relativeFrom="column">
                  <wp:posOffset>4517390</wp:posOffset>
                </wp:positionH>
                <wp:positionV relativeFrom="paragraph">
                  <wp:posOffset>2354580</wp:posOffset>
                </wp:positionV>
                <wp:extent cx="59690" cy="215900"/>
                <wp:effectExtent l="0" t="0" r="0" b="0"/>
                <wp:wrapNone/>
                <wp:docPr id="215" name="Rectangl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215900"/>
                        </a:xfrm>
                        <a:prstGeom prst="rect">
                          <a:avLst/>
                        </a:prstGeom>
                        <a:solidFill>
                          <a:sysClr val="windowText" lastClr="000000">
                            <a:lumMod val="85000"/>
                            <a:lumOff val="1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356009" id="Rectangle 215" o:spid="_x0000_s1026" alt="&quot;&quot;" style="position:absolute;margin-left:355.7pt;margin-top:185.4pt;width:4.7pt;height:1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" fillcolor="#262626" stroked="f" strokeweight="2pt"/>
            </w:pict>
          </mc:Fallback>
        </mc:AlternateContent>
      </w:r>
      <w:r>
        <w:rPr>
          <w:noProof/>
        </w:rPr>
        <mc:AlternateContent>
          <mc:Choice Requires="wps">
            <w:drawing>
              <wp:anchor distT="0" distB="0" distL="114300" distR="114300" simplePos="0" relativeHeight="251915264" behindDoc="0" locked="0" layoutInCell="1" allowOverlap="1" wp14:anchorId="1D78AE52" wp14:editId="42295295">
                <wp:simplePos x="0" y="0"/>
                <wp:positionH relativeFrom="column">
                  <wp:posOffset>2155190</wp:posOffset>
                </wp:positionH>
                <wp:positionV relativeFrom="paragraph">
                  <wp:posOffset>1489710</wp:posOffset>
                </wp:positionV>
                <wp:extent cx="59690" cy="620395"/>
                <wp:effectExtent l="0" t="0" r="0" b="0"/>
                <wp:wrapNone/>
                <wp:docPr id="216" name="Rectangl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620395"/>
                        </a:xfrm>
                        <a:prstGeom prst="rect">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F7988C" id="Rectangle 216" o:spid="_x0000_s1026" alt="&quot;&quot;" style="position:absolute;margin-left:169.7pt;margin-top:117.3pt;width:4.7pt;height:48.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" fillcolor="#9bbb59" stroked="f" strokeweight="2pt"/>
            </w:pict>
          </mc:Fallback>
        </mc:AlternateContent>
      </w:r>
      <w:r w:rsidR="005A4AC2" w:rsidRPr="005A4AC2">
        <w:rPr>
          <w:i/>
          <w:noProof/>
          <w:sz w:val="20"/>
        </w:rPr>
        <w:drawing>
          <wp:inline distT="0" distB="0" distL="0" distR="0" wp14:anchorId="0F5A4FED" wp14:editId="16B8F4B1">
            <wp:extent cx="5486400" cy="3200400"/>
            <wp:effectExtent l="0" t="0" r="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A4AC2" w:rsidRPr="005A4AC2">
        <w:rPr>
          <w:i/>
          <w:sz w:val="20"/>
        </w:rPr>
        <w:br/>
      </w:r>
      <w:r w:rsidR="005A4AC2" w:rsidRPr="005A4AC2">
        <w:rPr>
          <w:i/>
        </w:rPr>
        <w:t>Base yet to be vaccinated n=414</w:t>
      </w:r>
    </w:p>
    <w:bookmarkEnd w:id="76"/>
    <w:p w14:paraId="5148713A" w14:textId="77777777" w:rsidR="00C040DD" w:rsidRDefault="00C040DD">
      <w:pPr>
        <w:rPr>
          <w:b/>
        </w:rPr>
      </w:pPr>
      <w:r>
        <w:rPr>
          <w:b/>
        </w:rPr>
        <w:br w:type="page"/>
      </w:r>
    </w:p>
    <w:p w14:paraId="23035EE1" w14:textId="55B30EB7" w:rsidR="005A4AC2" w:rsidRPr="005A4AC2" w:rsidRDefault="005A4AC2" w:rsidP="005A4AC2">
      <w:pPr>
        <w:spacing w:after="0" w:line="240" w:lineRule="auto"/>
        <w:ind w:left="426"/>
        <w:rPr>
          <w:b/>
        </w:rPr>
      </w:pPr>
      <w:r w:rsidRPr="005A4AC2">
        <w:rPr>
          <w:b/>
        </w:rPr>
        <w:lastRenderedPageBreak/>
        <w:t>Comfort levels due to the number of people getting vaccinated by gender and age</w:t>
      </w:r>
    </w:p>
    <w:p w14:paraId="535B9EA0" w14:textId="77777777" w:rsidR="005A4AC2" w:rsidRPr="005A4AC2" w:rsidRDefault="005A4AC2" w:rsidP="005A4AC2">
      <w:pPr>
        <w:spacing w:before="120" w:after="120" w:line="240" w:lineRule="auto"/>
      </w:pPr>
      <w:r w:rsidRPr="005A4AC2">
        <w:t>Those aged 25 to 44 are the most likely to feel comfortable taking the vaccine due to the numbers of people getting vaccinated.</w:t>
      </w:r>
    </w:p>
    <w:tbl>
      <w:tblPr>
        <w:tblW w:w="8996" w:type="dxa"/>
        <w:tblInd w:w="421" w:type="dxa"/>
        <w:tblLayout w:type="fixed"/>
        <w:tblLook w:val="04A0" w:firstRow="1" w:lastRow="0" w:firstColumn="1" w:lastColumn="0" w:noHBand="0" w:noVBand="1"/>
      </w:tblPr>
      <w:tblGrid>
        <w:gridCol w:w="1984"/>
        <w:gridCol w:w="665"/>
        <w:gridCol w:w="793"/>
        <w:gridCol w:w="837"/>
        <w:gridCol w:w="750"/>
        <w:gridCol w:w="793"/>
        <w:gridCol w:w="793"/>
        <w:gridCol w:w="794"/>
        <w:gridCol w:w="793"/>
        <w:gridCol w:w="794"/>
      </w:tblGrid>
      <w:tr w:rsidR="005A4AC2" w:rsidRPr="005A4AC2" w14:paraId="11A8912E" w14:textId="77777777" w:rsidTr="00C040DD">
        <w:trPr>
          <w:trHeight w:val="276"/>
        </w:trPr>
        <w:tc>
          <w:tcPr>
            <w:tcW w:w="1984" w:type="dxa"/>
            <w:vMerge w:val="restart"/>
            <w:tcBorders>
              <w:top w:val="single" w:sz="4" w:space="0" w:color="auto"/>
              <w:left w:val="single" w:sz="4" w:space="0" w:color="auto"/>
              <w:bottom w:val="single" w:sz="4" w:space="0" w:color="auto"/>
              <w:right w:val="nil"/>
            </w:tcBorders>
            <w:shd w:val="clear" w:color="auto" w:fill="auto"/>
            <w:vAlign w:val="center"/>
            <w:hideMark/>
          </w:tcPr>
          <w:p w14:paraId="7CE14580" w14:textId="77777777" w:rsidR="005A4AC2" w:rsidRPr="005A4AC2" w:rsidRDefault="005A4AC2" w:rsidP="005A4AC2">
            <w:pPr>
              <w:spacing w:after="0" w:line="240" w:lineRule="auto"/>
              <w:ind w:left="0"/>
              <w:rPr>
                <w:rFonts w:ascii="Calibri" w:eastAsia="Times New Roman" w:hAnsi="Calibri" w:cs="Calibri"/>
                <w:color w:val="000000"/>
                <w:sz w:val="18"/>
                <w:szCs w:val="18"/>
                <w:lang w:eastAsia="en-NZ"/>
              </w:rPr>
            </w:pPr>
            <w:r w:rsidRPr="005A4AC2">
              <w:rPr>
                <w:rFonts w:ascii="Calibri" w:eastAsia="Times New Roman" w:hAnsi="Calibri" w:cs="Calibri"/>
                <w:color w:val="000000"/>
                <w:sz w:val="18"/>
                <w:szCs w:val="18"/>
                <w:lang w:eastAsia="en-NZ"/>
              </w:rPr>
              <w:t>Does the number of people in New Zealand who are getting the vaccine, including people you know, have any impact on how comfortable you feel about having it yourself?</w:t>
            </w:r>
          </w:p>
        </w:tc>
        <w:tc>
          <w:tcPr>
            <w:tcW w:w="665" w:type="dxa"/>
            <w:vMerge w:val="restart"/>
            <w:tcBorders>
              <w:top w:val="single" w:sz="4" w:space="0" w:color="auto"/>
              <w:left w:val="single" w:sz="4" w:space="0" w:color="auto"/>
              <w:bottom w:val="single" w:sz="4" w:space="0" w:color="auto"/>
              <w:right w:val="nil"/>
            </w:tcBorders>
            <w:shd w:val="clear" w:color="auto" w:fill="auto"/>
            <w:vAlign w:val="center"/>
            <w:hideMark/>
          </w:tcPr>
          <w:p w14:paraId="6934367C"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rFonts w:ascii="Calibri" w:eastAsia="Times New Roman" w:hAnsi="Calibri" w:cs="Calibri"/>
                <w:color w:val="000000"/>
                <w:sz w:val="18"/>
                <w:szCs w:val="18"/>
                <w:lang w:eastAsia="en-NZ"/>
              </w:rPr>
              <w:t>ALL</w:t>
            </w:r>
          </w:p>
        </w:tc>
        <w:tc>
          <w:tcPr>
            <w:tcW w:w="163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1B1DF9" w14:textId="77777777" w:rsidR="005A4AC2" w:rsidRPr="005A4AC2" w:rsidRDefault="005A4AC2" w:rsidP="005A4AC2">
            <w:pPr>
              <w:spacing w:after="0" w:line="240" w:lineRule="auto"/>
              <w:ind w:left="0"/>
              <w:jc w:val="center"/>
              <w:rPr>
                <w:rFonts w:ascii="Calibri" w:eastAsia="Times New Roman" w:hAnsi="Calibri" w:cs="Calibri"/>
                <w:b/>
                <w:color w:val="000000"/>
                <w:sz w:val="18"/>
                <w:szCs w:val="18"/>
                <w:lang w:eastAsia="en-NZ"/>
              </w:rPr>
            </w:pPr>
            <w:r w:rsidRPr="005A4AC2">
              <w:rPr>
                <w:rFonts w:ascii="Calibri" w:eastAsia="Times New Roman" w:hAnsi="Calibri" w:cs="Calibri"/>
                <w:b/>
                <w:color w:val="000000"/>
                <w:sz w:val="18"/>
                <w:szCs w:val="18"/>
                <w:lang w:eastAsia="en-NZ"/>
              </w:rPr>
              <w:t>GENDER*</w:t>
            </w:r>
          </w:p>
        </w:tc>
        <w:tc>
          <w:tcPr>
            <w:tcW w:w="471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125994A7" w14:textId="77777777" w:rsidR="005A4AC2" w:rsidRPr="005A4AC2" w:rsidRDefault="005A4AC2" w:rsidP="005A4AC2">
            <w:pPr>
              <w:spacing w:after="0" w:line="240" w:lineRule="auto"/>
              <w:ind w:left="0"/>
              <w:jc w:val="center"/>
              <w:rPr>
                <w:rFonts w:ascii="Calibri" w:eastAsia="Times New Roman" w:hAnsi="Calibri" w:cs="Calibri"/>
                <w:b/>
                <w:color w:val="000000"/>
                <w:sz w:val="18"/>
                <w:szCs w:val="18"/>
                <w:lang w:eastAsia="en-NZ"/>
              </w:rPr>
            </w:pPr>
            <w:r w:rsidRPr="005A4AC2">
              <w:rPr>
                <w:rFonts w:ascii="Calibri" w:eastAsia="Times New Roman" w:hAnsi="Calibri" w:cs="Calibri"/>
                <w:b/>
                <w:color w:val="000000"/>
                <w:sz w:val="18"/>
                <w:szCs w:val="18"/>
                <w:lang w:eastAsia="en-NZ"/>
              </w:rPr>
              <w:t>AGE</w:t>
            </w:r>
          </w:p>
        </w:tc>
      </w:tr>
      <w:tr w:rsidR="005A4AC2" w:rsidRPr="005A4AC2" w14:paraId="24784CB1" w14:textId="77777777" w:rsidTr="00C040DD">
        <w:trPr>
          <w:trHeight w:val="552"/>
        </w:trPr>
        <w:tc>
          <w:tcPr>
            <w:tcW w:w="1984" w:type="dxa"/>
            <w:vMerge/>
            <w:tcBorders>
              <w:top w:val="single" w:sz="4" w:space="0" w:color="auto"/>
              <w:left w:val="single" w:sz="4" w:space="0" w:color="auto"/>
              <w:bottom w:val="single" w:sz="4" w:space="0" w:color="auto"/>
              <w:right w:val="nil"/>
            </w:tcBorders>
            <w:vAlign w:val="center"/>
            <w:hideMark/>
          </w:tcPr>
          <w:p w14:paraId="0AD64245" w14:textId="77777777" w:rsidR="005A4AC2" w:rsidRPr="005A4AC2" w:rsidRDefault="005A4AC2" w:rsidP="005A4AC2">
            <w:pPr>
              <w:spacing w:after="0" w:line="240" w:lineRule="auto"/>
              <w:ind w:left="0"/>
              <w:rPr>
                <w:rFonts w:ascii="Calibri" w:eastAsia="Times New Roman" w:hAnsi="Calibri" w:cs="Calibri"/>
                <w:color w:val="000000"/>
                <w:sz w:val="18"/>
                <w:szCs w:val="18"/>
                <w:lang w:eastAsia="en-NZ"/>
              </w:rPr>
            </w:pPr>
          </w:p>
        </w:tc>
        <w:tc>
          <w:tcPr>
            <w:tcW w:w="665" w:type="dxa"/>
            <w:vMerge/>
            <w:tcBorders>
              <w:top w:val="single" w:sz="4" w:space="0" w:color="auto"/>
              <w:left w:val="single" w:sz="4" w:space="0" w:color="auto"/>
              <w:bottom w:val="single" w:sz="4" w:space="0" w:color="auto"/>
              <w:right w:val="nil"/>
            </w:tcBorders>
            <w:vAlign w:val="center"/>
            <w:hideMark/>
          </w:tcPr>
          <w:p w14:paraId="58B8F927"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p>
        </w:tc>
        <w:tc>
          <w:tcPr>
            <w:tcW w:w="793" w:type="dxa"/>
            <w:tcBorders>
              <w:top w:val="single" w:sz="4" w:space="0" w:color="auto"/>
              <w:left w:val="single" w:sz="4" w:space="0" w:color="auto"/>
              <w:bottom w:val="single" w:sz="4" w:space="0" w:color="auto"/>
              <w:right w:val="nil"/>
            </w:tcBorders>
            <w:shd w:val="clear" w:color="auto" w:fill="auto"/>
            <w:vAlign w:val="center"/>
            <w:hideMark/>
          </w:tcPr>
          <w:p w14:paraId="4B3B2DD3"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rFonts w:ascii="Calibri" w:eastAsia="Times New Roman" w:hAnsi="Calibri" w:cs="Calibri"/>
                <w:color w:val="000000"/>
                <w:sz w:val="16"/>
                <w:szCs w:val="18"/>
                <w:lang w:eastAsia="en-NZ"/>
              </w:rPr>
              <w:t>Male</w:t>
            </w:r>
          </w:p>
        </w:tc>
        <w:tc>
          <w:tcPr>
            <w:tcW w:w="837" w:type="dxa"/>
            <w:tcBorders>
              <w:top w:val="single" w:sz="4" w:space="0" w:color="auto"/>
              <w:left w:val="single" w:sz="4" w:space="0" w:color="auto"/>
              <w:bottom w:val="single" w:sz="4" w:space="0" w:color="auto"/>
              <w:right w:val="nil"/>
            </w:tcBorders>
            <w:shd w:val="clear" w:color="auto" w:fill="auto"/>
            <w:vAlign w:val="center"/>
            <w:hideMark/>
          </w:tcPr>
          <w:p w14:paraId="3859DDA1"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rFonts w:ascii="Calibri" w:eastAsia="Times New Roman" w:hAnsi="Calibri" w:cs="Calibri"/>
                <w:color w:val="000000"/>
                <w:sz w:val="16"/>
                <w:szCs w:val="18"/>
                <w:lang w:eastAsia="en-NZ"/>
              </w:rPr>
              <w:t>Female</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6A984B7E"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Under 24 years</w:t>
            </w:r>
          </w:p>
        </w:tc>
        <w:tc>
          <w:tcPr>
            <w:tcW w:w="793" w:type="dxa"/>
            <w:tcBorders>
              <w:top w:val="single" w:sz="4" w:space="0" w:color="auto"/>
              <w:left w:val="single" w:sz="4" w:space="0" w:color="auto"/>
              <w:bottom w:val="single" w:sz="4" w:space="0" w:color="auto"/>
              <w:right w:val="single" w:sz="4" w:space="0" w:color="auto"/>
            </w:tcBorders>
            <w:vAlign w:val="center"/>
          </w:tcPr>
          <w:p w14:paraId="6F951117"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25-34 years</w:t>
            </w:r>
          </w:p>
        </w:tc>
        <w:tc>
          <w:tcPr>
            <w:tcW w:w="793" w:type="dxa"/>
            <w:tcBorders>
              <w:top w:val="single" w:sz="4" w:space="0" w:color="auto"/>
              <w:left w:val="single" w:sz="4" w:space="0" w:color="auto"/>
              <w:bottom w:val="single" w:sz="4" w:space="0" w:color="auto"/>
              <w:right w:val="single" w:sz="4" w:space="0" w:color="auto"/>
            </w:tcBorders>
            <w:vAlign w:val="center"/>
          </w:tcPr>
          <w:p w14:paraId="44BD83E9"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35-44 years</w:t>
            </w:r>
          </w:p>
        </w:tc>
        <w:tc>
          <w:tcPr>
            <w:tcW w:w="794" w:type="dxa"/>
            <w:tcBorders>
              <w:top w:val="single" w:sz="4" w:space="0" w:color="auto"/>
              <w:left w:val="single" w:sz="4" w:space="0" w:color="auto"/>
              <w:bottom w:val="single" w:sz="4" w:space="0" w:color="auto"/>
              <w:right w:val="single" w:sz="4" w:space="0" w:color="auto"/>
            </w:tcBorders>
            <w:vAlign w:val="center"/>
          </w:tcPr>
          <w:p w14:paraId="357A527E"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 xml:space="preserve">45-54 years </w:t>
            </w:r>
          </w:p>
        </w:tc>
        <w:tc>
          <w:tcPr>
            <w:tcW w:w="793" w:type="dxa"/>
            <w:tcBorders>
              <w:top w:val="single" w:sz="4" w:space="0" w:color="auto"/>
              <w:left w:val="single" w:sz="4" w:space="0" w:color="auto"/>
              <w:bottom w:val="single" w:sz="4" w:space="0" w:color="auto"/>
              <w:right w:val="single" w:sz="4" w:space="0" w:color="auto"/>
            </w:tcBorders>
            <w:vAlign w:val="center"/>
          </w:tcPr>
          <w:p w14:paraId="30BB853D"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55-64 years</w:t>
            </w:r>
          </w:p>
        </w:tc>
        <w:tc>
          <w:tcPr>
            <w:tcW w:w="794" w:type="dxa"/>
            <w:tcBorders>
              <w:top w:val="single" w:sz="4" w:space="0" w:color="auto"/>
              <w:left w:val="single" w:sz="4" w:space="0" w:color="auto"/>
              <w:bottom w:val="single" w:sz="4" w:space="0" w:color="auto"/>
              <w:right w:val="single" w:sz="4" w:space="0" w:color="auto"/>
            </w:tcBorders>
            <w:vAlign w:val="center"/>
          </w:tcPr>
          <w:p w14:paraId="24F34A5B"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65 years or over</w:t>
            </w:r>
          </w:p>
        </w:tc>
      </w:tr>
      <w:tr w:rsidR="005A4AC2" w:rsidRPr="005A4AC2" w14:paraId="4A498D5B" w14:textId="77777777" w:rsidTr="00C040DD">
        <w:trPr>
          <w:trHeight w:val="276"/>
        </w:trPr>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3622EEA7" w14:textId="77777777" w:rsidR="005A4AC2" w:rsidRPr="005A4AC2" w:rsidRDefault="005A4AC2" w:rsidP="00C040DD">
            <w:pPr>
              <w:spacing w:after="0" w:line="240" w:lineRule="auto"/>
              <w:ind w:left="0"/>
              <w:rPr>
                <w:rFonts w:ascii="Calibri" w:eastAsia="Times New Roman" w:hAnsi="Calibri" w:cs="Calibri"/>
                <w:color w:val="000000"/>
                <w:sz w:val="18"/>
                <w:szCs w:val="20"/>
                <w:lang w:eastAsia="en-NZ"/>
              </w:rPr>
            </w:pPr>
            <w:r w:rsidRPr="005A4AC2">
              <w:rPr>
                <w:sz w:val="18"/>
                <w:szCs w:val="20"/>
              </w:rPr>
              <w:t xml:space="preserve">Made me </w:t>
            </w:r>
            <w:r w:rsidRPr="005A4AC2">
              <w:rPr>
                <w:b/>
                <w:sz w:val="18"/>
                <w:szCs w:val="20"/>
              </w:rPr>
              <w:t>more comfortable</w:t>
            </w:r>
          </w:p>
        </w:tc>
        <w:tc>
          <w:tcPr>
            <w:tcW w:w="6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52A5A07"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20%</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4CCA4D1"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19%</w:t>
            </w:r>
          </w:p>
        </w:tc>
        <w:tc>
          <w:tcPr>
            <w:tcW w:w="83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9DBE3E1"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21%</w:t>
            </w:r>
          </w:p>
        </w:tc>
        <w:tc>
          <w:tcPr>
            <w:tcW w:w="7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3C2159E" w14:textId="77777777" w:rsidR="005A4AC2" w:rsidRPr="005A4AC2" w:rsidRDefault="005A4AC2" w:rsidP="005A4AC2">
            <w:pPr>
              <w:spacing w:after="0" w:line="240" w:lineRule="auto"/>
              <w:ind w:left="0"/>
              <w:jc w:val="center"/>
              <w:rPr>
                <w:sz w:val="18"/>
                <w:szCs w:val="18"/>
              </w:rPr>
            </w:pPr>
            <w:r w:rsidRPr="005A4AC2">
              <w:rPr>
                <w:sz w:val="18"/>
                <w:szCs w:val="18"/>
              </w:rPr>
              <w:t>25%</w:t>
            </w:r>
          </w:p>
        </w:tc>
        <w:tc>
          <w:tcPr>
            <w:tcW w:w="793" w:type="dxa"/>
            <w:tcBorders>
              <w:top w:val="single" w:sz="4" w:space="0" w:color="auto"/>
              <w:left w:val="single" w:sz="4" w:space="0" w:color="auto"/>
              <w:bottom w:val="single" w:sz="2" w:space="0" w:color="auto"/>
              <w:right w:val="single" w:sz="4" w:space="0" w:color="auto"/>
            </w:tcBorders>
            <w:shd w:val="clear" w:color="auto" w:fill="DBE5F1" w:themeFill="accent1" w:themeFillTint="33"/>
            <w:vAlign w:val="center"/>
          </w:tcPr>
          <w:p w14:paraId="37C410F0" w14:textId="77777777" w:rsidR="005A4AC2" w:rsidRPr="005A4AC2" w:rsidRDefault="005A4AC2" w:rsidP="005A4AC2">
            <w:pPr>
              <w:spacing w:after="0" w:line="240" w:lineRule="auto"/>
              <w:ind w:left="0"/>
              <w:jc w:val="center"/>
              <w:rPr>
                <w:sz w:val="18"/>
                <w:szCs w:val="18"/>
              </w:rPr>
            </w:pPr>
            <w:r w:rsidRPr="005A4AC2">
              <w:rPr>
                <w:sz w:val="18"/>
                <w:szCs w:val="18"/>
              </w:rPr>
              <w:t>28%</w:t>
            </w:r>
            <w:r w:rsidRPr="005A4AC2">
              <w:rPr>
                <w:rFonts w:cstheme="minorHAnsi"/>
                <w:color w:val="00B0F0"/>
                <w:sz w:val="18"/>
                <w:szCs w:val="18"/>
              </w:rPr>
              <w:t>↑</w:t>
            </w:r>
          </w:p>
        </w:tc>
        <w:tc>
          <w:tcPr>
            <w:tcW w:w="793" w:type="dxa"/>
            <w:tcBorders>
              <w:top w:val="single" w:sz="4" w:space="0" w:color="auto"/>
              <w:left w:val="single" w:sz="4" w:space="0" w:color="auto"/>
              <w:bottom w:val="single" w:sz="2" w:space="0" w:color="auto"/>
              <w:right w:val="single" w:sz="4" w:space="0" w:color="auto"/>
            </w:tcBorders>
            <w:shd w:val="clear" w:color="auto" w:fill="DBE5F1" w:themeFill="accent1" w:themeFillTint="33"/>
            <w:vAlign w:val="center"/>
          </w:tcPr>
          <w:p w14:paraId="77CA860D" w14:textId="77777777" w:rsidR="005A4AC2" w:rsidRPr="005A4AC2" w:rsidRDefault="005A4AC2" w:rsidP="005A4AC2">
            <w:pPr>
              <w:spacing w:after="0" w:line="240" w:lineRule="auto"/>
              <w:ind w:left="0"/>
              <w:jc w:val="center"/>
              <w:rPr>
                <w:sz w:val="18"/>
                <w:szCs w:val="18"/>
              </w:rPr>
            </w:pPr>
            <w:r w:rsidRPr="005A4AC2">
              <w:rPr>
                <w:sz w:val="18"/>
                <w:szCs w:val="18"/>
              </w:rPr>
              <w:t>27%</w:t>
            </w:r>
            <w:r w:rsidRPr="005A4AC2">
              <w:rPr>
                <w:rFonts w:cstheme="minorHAnsi"/>
                <w:color w:val="00B0F0"/>
                <w:sz w:val="18"/>
                <w:szCs w:val="18"/>
              </w:rPr>
              <w:t>↑</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8589C6" w14:textId="77777777" w:rsidR="005A4AC2" w:rsidRPr="005A4AC2" w:rsidRDefault="005A4AC2" w:rsidP="005A4AC2">
            <w:pPr>
              <w:spacing w:after="0" w:line="240" w:lineRule="auto"/>
              <w:ind w:left="0"/>
              <w:jc w:val="center"/>
              <w:rPr>
                <w:sz w:val="18"/>
                <w:szCs w:val="18"/>
              </w:rPr>
            </w:pPr>
            <w:r w:rsidRPr="005A4AC2">
              <w:rPr>
                <w:sz w:val="18"/>
                <w:szCs w:val="18"/>
              </w:rPr>
              <w:t>13%</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033DE2" w14:textId="77777777" w:rsidR="005A4AC2" w:rsidRPr="005A4AC2" w:rsidRDefault="005A4AC2" w:rsidP="005A4AC2">
            <w:pPr>
              <w:spacing w:after="0" w:line="240" w:lineRule="auto"/>
              <w:ind w:left="0"/>
              <w:jc w:val="center"/>
              <w:rPr>
                <w:sz w:val="18"/>
                <w:szCs w:val="18"/>
              </w:rPr>
            </w:pPr>
            <w:r w:rsidRPr="005A4AC2">
              <w:rPr>
                <w:sz w:val="18"/>
                <w:szCs w:val="18"/>
              </w:rPr>
              <w:t>9%</w:t>
            </w:r>
            <w:r w:rsidRPr="005A4AC2">
              <w:rPr>
                <w:rFonts w:cstheme="minorHAnsi"/>
                <w:color w:val="FF0000"/>
                <w:sz w:val="18"/>
                <w:szCs w:val="18"/>
              </w:rPr>
              <w:t>↓</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69CF7B" w14:textId="77777777" w:rsidR="005A4AC2" w:rsidRPr="005A4AC2" w:rsidRDefault="005A4AC2" w:rsidP="005A4AC2">
            <w:pPr>
              <w:spacing w:after="0" w:line="240" w:lineRule="auto"/>
              <w:ind w:left="0"/>
              <w:jc w:val="center"/>
              <w:rPr>
                <w:sz w:val="18"/>
                <w:szCs w:val="18"/>
              </w:rPr>
            </w:pPr>
            <w:r w:rsidRPr="005A4AC2">
              <w:rPr>
                <w:sz w:val="18"/>
                <w:szCs w:val="18"/>
              </w:rPr>
              <w:t>7%</w:t>
            </w:r>
            <w:r w:rsidRPr="005A4AC2">
              <w:rPr>
                <w:rFonts w:cstheme="minorHAnsi"/>
                <w:color w:val="FF0000"/>
                <w:sz w:val="18"/>
                <w:szCs w:val="18"/>
              </w:rPr>
              <w:t>↓</w:t>
            </w:r>
          </w:p>
        </w:tc>
      </w:tr>
      <w:tr w:rsidR="005A4AC2" w:rsidRPr="005A4AC2" w14:paraId="2EDAE946" w14:textId="77777777" w:rsidTr="00C040DD">
        <w:trPr>
          <w:trHeight w:val="276"/>
        </w:trPr>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02C0B693" w14:textId="77777777" w:rsidR="005A4AC2" w:rsidRPr="005A4AC2" w:rsidRDefault="005A4AC2" w:rsidP="00C040DD">
            <w:pPr>
              <w:spacing w:after="0" w:line="240" w:lineRule="auto"/>
              <w:ind w:left="0"/>
              <w:rPr>
                <w:b/>
                <w:sz w:val="18"/>
                <w:szCs w:val="20"/>
              </w:rPr>
            </w:pPr>
            <w:r w:rsidRPr="005A4AC2">
              <w:rPr>
                <w:sz w:val="18"/>
                <w:szCs w:val="20"/>
              </w:rPr>
              <w:t xml:space="preserve">Made me </w:t>
            </w:r>
            <w:r w:rsidRPr="005A4AC2">
              <w:rPr>
                <w:b/>
                <w:sz w:val="18"/>
                <w:szCs w:val="20"/>
              </w:rPr>
              <w:t xml:space="preserve">less </w:t>
            </w:r>
          </w:p>
          <w:p w14:paraId="3628E910" w14:textId="77777777" w:rsidR="005A4AC2" w:rsidRPr="005A4AC2" w:rsidRDefault="005A4AC2" w:rsidP="00C040DD">
            <w:pPr>
              <w:spacing w:after="0" w:line="240" w:lineRule="auto"/>
              <w:ind w:left="0"/>
              <w:rPr>
                <w:rFonts w:ascii="Calibri" w:eastAsia="Times New Roman" w:hAnsi="Calibri" w:cs="Calibri"/>
                <w:color w:val="000000"/>
                <w:sz w:val="18"/>
                <w:szCs w:val="20"/>
                <w:lang w:eastAsia="en-NZ"/>
              </w:rPr>
            </w:pPr>
            <w:r w:rsidRPr="005A4AC2">
              <w:rPr>
                <w:b/>
                <w:sz w:val="18"/>
                <w:szCs w:val="20"/>
              </w:rPr>
              <w:t>comfortable</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1E57A"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D61EC"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9%</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6416"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9%</w:t>
            </w:r>
          </w:p>
        </w:tc>
        <w:tc>
          <w:tcPr>
            <w:tcW w:w="750" w:type="dxa"/>
            <w:tcBorders>
              <w:top w:val="single" w:sz="4" w:space="0" w:color="auto"/>
              <w:left w:val="single" w:sz="4" w:space="0" w:color="auto"/>
              <w:bottom w:val="single" w:sz="2" w:space="0" w:color="auto"/>
              <w:right w:val="single" w:sz="2" w:space="0" w:color="auto"/>
            </w:tcBorders>
            <w:shd w:val="clear" w:color="auto" w:fill="auto"/>
            <w:noWrap/>
            <w:vAlign w:val="center"/>
          </w:tcPr>
          <w:p w14:paraId="41B69987" w14:textId="77777777" w:rsidR="005A4AC2" w:rsidRPr="005A4AC2" w:rsidRDefault="005A4AC2" w:rsidP="005A4AC2">
            <w:pPr>
              <w:spacing w:after="0" w:line="240" w:lineRule="auto"/>
              <w:ind w:left="0"/>
              <w:jc w:val="center"/>
              <w:rPr>
                <w:sz w:val="18"/>
                <w:szCs w:val="18"/>
              </w:rPr>
            </w:pPr>
            <w:r w:rsidRPr="005A4AC2">
              <w:rPr>
                <w:sz w:val="18"/>
                <w:szCs w:val="18"/>
              </w:rPr>
              <w:t>15%</w:t>
            </w:r>
            <w:r w:rsidRPr="005A4AC2">
              <w:rPr>
                <w:rFonts w:cstheme="minorHAnsi"/>
                <w:color w:val="00B0F0"/>
                <w:sz w:val="18"/>
                <w:szCs w:val="18"/>
              </w:rPr>
              <w:t>↑</w:t>
            </w:r>
          </w:p>
        </w:tc>
        <w:tc>
          <w:tcPr>
            <w:tcW w:w="793" w:type="dxa"/>
            <w:tcBorders>
              <w:top w:val="single" w:sz="2" w:space="0" w:color="auto"/>
              <w:left w:val="single" w:sz="2" w:space="0" w:color="auto"/>
              <w:bottom w:val="single" w:sz="2" w:space="0" w:color="auto"/>
              <w:right w:val="single" w:sz="2" w:space="0" w:color="auto"/>
            </w:tcBorders>
            <w:shd w:val="clear" w:color="auto" w:fill="auto"/>
            <w:vAlign w:val="center"/>
          </w:tcPr>
          <w:p w14:paraId="152C9B59" w14:textId="77777777" w:rsidR="005A4AC2" w:rsidRPr="005A4AC2" w:rsidRDefault="005A4AC2" w:rsidP="005A4AC2">
            <w:pPr>
              <w:spacing w:after="0" w:line="240" w:lineRule="auto"/>
              <w:ind w:left="0"/>
              <w:jc w:val="center"/>
              <w:rPr>
                <w:sz w:val="18"/>
                <w:szCs w:val="18"/>
              </w:rPr>
            </w:pPr>
            <w:r w:rsidRPr="005A4AC2">
              <w:rPr>
                <w:sz w:val="18"/>
                <w:szCs w:val="18"/>
              </w:rPr>
              <w:t>8%</w:t>
            </w:r>
          </w:p>
        </w:tc>
        <w:tc>
          <w:tcPr>
            <w:tcW w:w="793" w:type="dxa"/>
            <w:tcBorders>
              <w:top w:val="single" w:sz="2" w:space="0" w:color="auto"/>
              <w:left w:val="single" w:sz="2" w:space="0" w:color="auto"/>
              <w:bottom w:val="single" w:sz="2" w:space="0" w:color="auto"/>
              <w:right w:val="single" w:sz="2" w:space="0" w:color="auto"/>
            </w:tcBorders>
            <w:shd w:val="clear" w:color="auto" w:fill="auto"/>
            <w:vAlign w:val="center"/>
          </w:tcPr>
          <w:p w14:paraId="6B506DDC" w14:textId="77777777" w:rsidR="005A4AC2" w:rsidRPr="005A4AC2" w:rsidRDefault="005A4AC2" w:rsidP="005A4AC2">
            <w:pPr>
              <w:spacing w:after="0" w:line="240" w:lineRule="auto"/>
              <w:ind w:left="0"/>
              <w:jc w:val="center"/>
              <w:rPr>
                <w:sz w:val="18"/>
                <w:szCs w:val="18"/>
              </w:rPr>
            </w:pPr>
            <w:r w:rsidRPr="005A4AC2">
              <w:rPr>
                <w:sz w:val="18"/>
                <w:szCs w:val="18"/>
              </w:rPr>
              <w:t>7%</w:t>
            </w:r>
          </w:p>
        </w:tc>
        <w:tc>
          <w:tcPr>
            <w:tcW w:w="794" w:type="dxa"/>
            <w:tcBorders>
              <w:top w:val="single" w:sz="4" w:space="0" w:color="auto"/>
              <w:left w:val="single" w:sz="2" w:space="0" w:color="auto"/>
              <w:bottom w:val="single" w:sz="4" w:space="0" w:color="auto"/>
              <w:right w:val="single" w:sz="4" w:space="0" w:color="auto"/>
            </w:tcBorders>
            <w:shd w:val="clear" w:color="auto" w:fill="auto"/>
            <w:vAlign w:val="center"/>
          </w:tcPr>
          <w:p w14:paraId="07938A89" w14:textId="77777777" w:rsidR="005A4AC2" w:rsidRPr="005A4AC2" w:rsidRDefault="005A4AC2" w:rsidP="005A4AC2">
            <w:pPr>
              <w:spacing w:after="0" w:line="240" w:lineRule="auto"/>
              <w:ind w:left="0"/>
              <w:jc w:val="center"/>
              <w:rPr>
                <w:sz w:val="18"/>
                <w:szCs w:val="18"/>
              </w:rPr>
            </w:pPr>
            <w:r w:rsidRPr="005A4AC2">
              <w:rPr>
                <w:sz w:val="18"/>
                <w:szCs w:val="18"/>
              </w:rPr>
              <w:t>14%</w:t>
            </w:r>
            <w:r w:rsidRPr="005A4AC2">
              <w:rPr>
                <w:rFonts w:cstheme="minorHAnsi"/>
                <w:color w:val="00B0F0"/>
                <w:sz w:val="18"/>
                <w:szCs w:val="18"/>
              </w:rPr>
              <w:t>↑</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423655C1" w14:textId="77777777" w:rsidR="005A4AC2" w:rsidRPr="005A4AC2" w:rsidRDefault="005A4AC2" w:rsidP="005A4AC2">
            <w:pPr>
              <w:spacing w:after="0" w:line="240" w:lineRule="auto"/>
              <w:ind w:left="0"/>
              <w:jc w:val="center"/>
              <w:rPr>
                <w:sz w:val="18"/>
                <w:szCs w:val="18"/>
              </w:rPr>
            </w:pPr>
            <w:r w:rsidRPr="005A4AC2">
              <w:rPr>
                <w:sz w:val="18"/>
                <w:szCs w:val="18"/>
              </w:rPr>
              <w:t>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3984987E" w14:textId="77777777" w:rsidR="005A4AC2" w:rsidRPr="005A4AC2" w:rsidRDefault="005A4AC2" w:rsidP="005A4AC2">
            <w:pPr>
              <w:spacing w:after="0" w:line="240" w:lineRule="auto"/>
              <w:ind w:left="0"/>
              <w:jc w:val="center"/>
              <w:rPr>
                <w:sz w:val="18"/>
                <w:szCs w:val="18"/>
              </w:rPr>
            </w:pPr>
            <w:r w:rsidRPr="005A4AC2">
              <w:rPr>
                <w:sz w:val="18"/>
                <w:szCs w:val="18"/>
              </w:rPr>
              <w:t>0%</w:t>
            </w:r>
            <w:r w:rsidRPr="005A4AC2">
              <w:rPr>
                <w:rFonts w:cstheme="minorHAnsi"/>
                <w:color w:val="FF0000"/>
                <w:sz w:val="18"/>
                <w:szCs w:val="18"/>
              </w:rPr>
              <w:t>↓</w:t>
            </w:r>
          </w:p>
        </w:tc>
      </w:tr>
      <w:tr w:rsidR="005A4AC2" w:rsidRPr="005A4AC2" w14:paraId="41A1B1D5" w14:textId="77777777" w:rsidTr="00C040DD">
        <w:trPr>
          <w:trHeight w:val="417"/>
        </w:trPr>
        <w:tc>
          <w:tcPr>
            <w:tcW w:w="198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F33F18E" w14:textId="77777777" w:rsidR="005A4AC2" w:rsidRPr="005A4AC2" w:rsidRDefault="005A4AC2" w:rsidP="00C040DD">
            <w:pPr>
              <w:spacing w:after="0" w:line="240" w:lineRule="auto"/>
              <w:ind w:left="0"/>
              <w:rPr>
                <w:rFonts w:ascii="Calibri" w:eastAsia="Times New Roman" w:hAnsi="Calibri" w:cs="Calibri"/>
                <w:color w:val="000000"/>
                <w:sz w:val="18"/>
                <w:szCs w:val="18"/>
                <w:lang w:eastAsia="en-NZ"/>
              </w:rPr>
            </w:pPr>
            <w:r w:rsidRPr="005A4AC2">
              <w:rPr>
                <w:rFonts w:ascii="Calibri" w:eastAsia="Times New Roman" w:hAnsi="Calibri" w:cs="Calibri"/>
                <w:color w:val="000000"/>
                <w:sz w:val="18"/>
                <w:szCs w:val="18"/>
                <w:lang w:eastAsia="en-NZ"/>
              </w:rPr>
              <w:t xml:space="preserve">Base – not yet vaccinated </w:t>
            </w:r>
          </w:p>
        </w:tc>
        <w:tc>
          <w:tcPr>
            <w:tcW w:w="665"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6C6A73C" w14:textId="77777777" w:rsidR="005A4AC2" w:rsidRPr="005A4AC2" w:rsidRDefault="005A4AC2" w:rsidP="005A4AC2">
            <w:pPr>
              <w:spacing w:after="0" w:line="240" w:lineRule="auto"/>
              <w:ind w:left="0"/>
              <w:jc w:val="center"/>
              <w:rPr>
                <w:rFonts w:ascii="Calibri" w:eastAsia="Times New Roman" w:hAnsi="Calibri" w:cs="Calibri"/>
                <w:color w:val="000000"/>
                <w:sz w:val="16"/>
                <w:szCs w:val="16"/>
                <w:lang w:eastAsia="en-NZ"/>
              </w:rPr>
            </w:pPr>
            <w:r w:rsidRPr="005A4AC2">
              <w:rPr>
                <w:sz w:val="16"/>
                <w:szCs w:val="16"/>
              </w:rPr>
              <w:t>414</w:t>
            </w:r>
          </w:p>
        </w:tc>
        <w:tc>
          <w:tcPr>
            <w:tcW w:w="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0A69B0" w14:textId="77777777" w:rsidR="005A4AC2" w:rsidRPr="005A4AC2" w:rsidRDefault="005A4AC2" w:rsidP="005A4AC2">
            <w:pPr>
              <w:spacing w:after="0" w:line="240" w:lineRule="auto"/>
              <w:ind w:left="0"/>
              <w:jc w:val="center"/>
              <w:rPr>
                <w:rFonts w:ascii="Calibri" w:eastAsia="Times New Roman" w:hAnsi="Calibri" w:cs="Calibri"/>
                <w:color w:val="000000"/>
                <w:sz w:val="16"/>
                <w:szCs w:val="16"/>
                <w:lang w:eastAsia="en-NZ"/>
              </w:rPr>
            </w:pPr>
            <w:r w:rsidRPr="005A4AC2">
              <w:rPr>
                <w:sz w:val="16"/>
                <w:szCs w:val="16"/>
              </w:rPr>
              <w:t>178</w:t>
            </w:r>
          </w:p>
        </w:tc>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8543F3" w14:textId="77777777" w:rsidR="005A4AC2" w:rsidRPr="005A4AC2" w:rsidRDefault="005A4AC2" w:rsidP="005A4AC2">
            <w:pPr>
              <w:spacing w:after="0" w:line="240" w:lineRule="auto"/>
              <w:ind w:left="0"/>
              <w:jc w:val="center"/>
              <w:rPr>
                <w:rFonts w:ascii="Calibri" w:eastAsia="Times New Roman" w:hAnsi="Calibri" w:cs="Calibri"/>
                <w:color w:val="000000"/>
                <w:sz w:val="16"/>
                <w:szCs w:val="16"/>
                <w:lang w:eastAsia="en-NZ"/>
              </w:rPr>
            </w:pPr>
            <w:r w:rsidRPr="005A4AC2">
              <w:rPr>
                <w:sz w:val="16"/>
                <w:szCs w:val="16"/>
              </w:rPr>
              <w:t>234</w:t>
            </w:r>
          </w:p>
        </w:tc>
        <w:tc>
          <w:tcPr>
            <w:tcW w:w="750" w:type="dxa"/>
            <w:tcBorders>
              <w:top w:val="single" w:sz="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8CB843" w14:textId="77777777" w:rsidR="005A4AC2" w:rsidRPr="005A4AC2" w:rsidRDefault="005A4AC2" w:rsidP="005A4AC2">
            <w:pPr>
              <w:spacing w:after="0" w:line="240" w:lineRule="auto"/>
              <w:ind w:left="0"/>
              <w:jc w:val="center"/>
              <w:rPr>
                <w:sz w:val="16"/>
                <w:szCs w:val="16"/>
              </w:rPr>
            </w:pPr>
            <w:r w:rsidRPr="005A4AC2">
              <w:rPr>
                <w:sz w:val="16"/>
                <w:szCs w:val="16"/>
              </w:rPr>
              <w:t>58</w:t>
            </w:r>
          </w:p>
        </w:tc>
        <w:tc>
          <w:tcPr>
            <w:tcW w:w="793" w:type="dxa"/>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tcPr>
          <w:p w14:paraId="7885CD42" w14:textId="77777777" w:rsidR="005A4AC2" w:rsidRPr="005A4AC2" w:rsidRDefault="005A4AC2" w:rsidP="005A4AC2">
            <w:pPr>
              <w:spacing w:after="0" w:line="240" w:lineRule="auto"/>
              <w:ind w:left="0"/>
              <w:jc w:val="center"/>
              <w:rPr>
                <w:sz w:val="16"/>
                <w:szCs w:val="16"/>
              </w:rPr>
            </w:pPr>
            <w:r w:rsidRPr="005A4AC2">
              <w:rPr>
                <w:sz w:val="16"/>
                <w:szCs w:val="16"/>
              </w:rPr>
              <w:t>96</w:t>
            </w:r>
          </w:p>
        </w:tc>
        <w:tc>
          <w:tcPr>
            <w:tcW w:w="793" w:type="dxa"/>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tcPr>
          <w:p w14:paraId="402064F9" w14:textId="77777777" w:rsidR="005A4AC2" w:rsidRPr="005A4AC2" w:rsidRDefault="005A4AC2" w:rsidP="005A4AC2">
            <w:pPr>
              <w:spacing w:after="0" w:line="240" w:lineRule="auto"/>
              <w:ind w:left="0"/>
              <w:jc w:val="center"/>
              <w:rPr>
                <w:sz w:val="16"/>
                <w:szCs w:val="16"/>
              </w:rPr>
            </w:pPr>
            <w:r w:rsidRPr="005A4AC2">
              <w:rPr>
                <w:sz w:val="16"/>
                <w:szCs w:val="16"/>
              </w:rPr>
              <w:t>85</w:t>
            </w: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E7202" w14:textId="77777777" w:rsidR="005A4AC2" w:rsidRPr="005A4AC2" w:rsidRDefault="005A4AC2" w:rsidP="005A4AC2">
            <w:pPr>
              <w:spacing w:after="0" w:line="240" w:lineRule="auto"/>
              <w:ind w:left="0"/>
              <w:jc w:val="center"/>
              <w:rPr>
                <w:sz w:val="16"/>
                <w:szCs w:val="16"/>
              </w:rPr>
            </w:pPr>
            <w:r w:rsidRPr="005A4AC2">
              <w:rPr>
                <w:sz w:val="16"/>
                <w:szCs w:val="16"/>
              </w:rPr>
              <w:t>75</w:t>
            </w:r>
          </w:p>
        </w:tc>
        <w:tc>
          <w:tcPr>
            <w:tcW w:w="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8907E" w14:textId="77777777" w:rsidR="005A4AC2" w:rsidRPr="005A4AC2" w:rsidRDefault="005A4AC2" w:rsidP="005A4AC2">
            <w:pPr>
              <w:spacing w:after="0" w:line="240" w:lineRule="auto"/>
              <w:ind w:left="0"/>
              <w:jc w:val="center"/>
              <w:rPr>
                <w:sz w:val="16"/>
                <w:szCs w:val="16"/>
              </w:rPr>
            </w:pPr>
            <w:r w:rsidRPr="005A4AC2">
              <w:rPr>
                <w:sz w:val="16"/>
                <w:szCs w:val="16"/>
              </w:rPr>
              <w:t>59</w:t>
            </w: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BFC7B" w14:textId="77777777" w:rsidR="005A4AC2" w:rsidRPr="005A4AC2" w:rsidRDefault="005A4AC2" w:rsidP="005A4AC2">
            <w:pPr>
              <w:spacing w:after="0" w:line="240" w:lineRule="auto"/>
              <w:ind w:left="0"/>
              <w:jc w:val="center"/>
              <w:rPr>
                <w:sz w:val="16"/>
                <w:szCs w:val="16"/>
              </w:rPr>
            </w:pPr>
            <w:r w:rsidRPr="005A4AC2">
              <w:rPr>
                <w:sz w:val="16"/>
                <w:szCs w:val="16"/>
              </w:rPr>
              <w:t>41*</w:t>
            </w:r>
          </w:p>
        </w:tc>
      </w:tr>
    </w:tbl>
    <w:p w14:paraId="7330063A" w14:textId="7757E396" w:rsidR="005A4AC2" w:rsidRPr="005A4AC2" w:rsidRDefault="005A4AC2" w:rsidP="00C040DD">
      <w:pPr>
        <w:spacing w:before="120" w:after="0" w:line="240" w:lineRule="auto"/>
        <w:ind w:left="0"/>
        <w:jc w:val="center"/>
        <w:rPr>
          <w:i/>
          <w:sz w:val="16"/>
        </w:rPr>
      </w:pPr>
      <w:r w:rsidRPr="005A4AC2">
        <w:rPr>
          <w:i/>
          <w:sz w:val="16"/>
        </w:rPr>
        <w:t xml:space="preserve">* The gender diverse group is excluded due to a small sample n=2. </w:t>
      </w:r>
      <w:r w:rsidRPr="005A4AC2">
        <w:rPr>
          <w:i/>
          <w:sz w:val="16"/>
        </w:rPr>
        <w:tab/>
      </w:r>
      <w:r w:rsidRPr="005A4AC2">
        <w:rPr>
          <w:i/>
          <w:sz w:val="16"/>
        </w:rPr>
        <w:tab/>
        <w:t xml:space="preserve">               *Note small sample</w:t>
      </w:r>
    </w:p>
    <w:p w14:paraId="146BD4B6" w14:textId="4FCF0A2A" w:rsidR="005A4AC2" w:rsidRPr="005A4AC2" w:rsidRDefault="005A4AC2" w:rsidP="00C040DD">
      <w:pPr>
        <w:spacing w:after="240" w:line="240" w:lineRule="auto"/>
        <w:ind w:left="0"/>
        <w:jc w:val="center"/>
        <w:rPr>
          <w:i/>
          <w:sz w:val="16"/>
        </w:rPr>
      </w:pPr>
      <w:r w:rsidRPr="005A4AC2">
        <w:rPr>
          <w:i/>
          <w:sz w:val="16"/>
        </w:rPr>
        <w:t>Some nett totals are different from adding the individual results, due to rounding.</w:t>
      </w:r>
    </w:p>
    <w:p w14:paraId="5E941F94" w14:textId="2DA0CE7C" w:rsidR="0034653E" w:rsidRDefault="0034653E" w:rsidP="00C040DD">
      <w:pPr>
        <w:spacing w:after="0"/>
        <w:rPr>
          <w:lang w:val="en-AU"/>
        </w:rPr>
      </w:pPr>
    </w:p>
    <w:p w14:paraId="3F2ECC50" w14:textId="47BA4D9F" w:rsidR="00C040DD" w:rsidRDefault="00C040DD" w:rsidP="00C040DD">
      <w:pPr>
        <w:spacing w:after="0"/>
      </w:pPr>
      <w:r>
        <w:t>The incremental gain from the unlikely group was around 0.35% of the 16+ population, or approximately 1</w:t>
      </w:r>
      <w:r w:rsidR="00723811">
        <w:t>4</w:t>
      </w:r>
      <w:r>
        <w:t>,</w:t>
      </w:r>
      <w:r w:rsidR="00723811">
        <w:t>4</w:t>
      </w:r>
      <w:r>
        <w:t xml:space="preserve">00 extra people from those who were </w:t>
      </w:r>
      <w:r w:rsidR="00B972D6">
        <w:t xml:space="preserve">currently </w:t>
      </w:r>
      <w:r>
        <w:t xml:space="preserve">unlikely to get a vaccine. It had greater impact on the unsure, with an incremental gain of </w:t>
      </w:r>
      <w:r w:rsidR="00B972D6">
        <w:t xml:space="preserve">around </w:t>
      </w:r>
      <w:r>
        <w:t>0.7% of the population 16+, or 27,300 extra people.</w:t>
      </w:r>
    </w:p>
    <w:p w14:paraId="0D1E3CA6" w14:textId="5C09585C" w:rsidR="00C040DD" w:rsidRDefault="00C040DD" w:rsidP="00C040DD">
      <w:pPr>
        <w:spacing w:after="0"/>
        <w:rPr>
          <w:lang w:val="en-AU"/>
        </w:rPr>
      </w:pPr>
    </w:p>
    <w:p w14:paraId="38D4F5FE" w14:textId="17F515E6" w:rsidR="005A4AC2" w:rsidRPr="005A4AC2" w:rsidRDefault="00AD0BA6" w:rsidP="005A4AC2">
      <w:pPr>
        <w:keepNext/>
        <w:keepLines/>
        <w:spacing w:before="200" w:after="0" w:line="240" w:lineRule="auto"/>
        <w:ind w:left="851" w:hanging="426"/>
        <w:outlineLvl w:val="1"/>
        <w:rPr>
          <w:rFonts w:asciiTheme="majorHAnsi" w:eastAsiaTheme="majorEastAsia" w:hAnsiTheme="majorHAnsi" w:cstheme="majorBidi"/>
          <w:color w:val="4F81BD" w:themeColor="accent1"/>
          <w:sz w:val="28"/>
          <w:szCs w:val="28"/>
        </w:rPr>
      </w:pPr>
      <w:bookmarkStart w:id="77" w:name="_Toc85474497"/>
      <w:r>
        <w:rPr>
          <w:rFonts w:eastAsiaTheme="majorEastAsia" w:cstheme="minorHAnsi"/>
          <w:b/>
          <w:bCs/>
          <w:sz w:val="26"/>
          <w:szCs w:val="26"/>
          <w:lang w:val="en-AU"/>
        </w:rPr>
        <w:t>6</w:t>
      </w:r>
      <w:r w:rsidR="005A4AC2" w:rsidRPr="005A4AC2">
        <w:rPr>
          <w:rFonts w:eastAsiaTheme="majorEastAsia" w:cstheme="minorHAnsi"/>
          <w:b/>
          <w:bCs/>
          <w:sz w:val="26"/>
          <w:szCs w:val="26"/>
          <w:lang w:val="en-AU"/>
        </w:rPr>
        <w:t xml:space="preserve">.7 Preferred incentives </w:t>
      </w:r>
      <w:r w:rsidR="00505711">
        <w:rPr>
          <w:rFonts w:eastAsiaTheme="majorEastAsia" w:cstheme="minorHAnsi"/>
          <w:b/>
          <w:bCs/>
          <w:sz w:val="26"/>
          <w:szCs w:val="26"/>
          <w:lang w:val="en-AU"/>
        </w:rPr>
        <w:t xml:space="preserve">for </w:t>
      </w:r>
      <w:r w:rsidR="005A4AC2" w:rsidRPr="005A4AC2">
        <w:rPr>
          <w:rFonts w:eastAsiaTheme="majorEastAsia" w:cstheme="minorHAnsi"/>
          <w:b/>
          <w:bCs/>
          <w:sz w:val="26"/>
          <w:szCs w:val="26"/>
          <w:lang w:val="en-AU"/>
        </w:rPr>
        <w:t xml:space="preserve">people </w:t>
      </w:r>
      <w:r w:rsidR="00505711">
        <w:rPr>
          <w:rFonts w:eastAsiaTheme="majorEastAsia" w:cstheme="minorHAnsi"/>
          <w:b/>
          <w:bCs/>
          <w:sz w:val="26"/>
          <w:szCs w:val="26"/>
          <w:lang w:val="en-AU"/>
        </w:rPr>
        <w:t xml:space="preserve">to </w:t>
      </w:r>
      <w:r w:rsidR="005A4AC2" w:rsidRPr="005A4AC2">
        <w:rPr>
          <w:rFonts w:eastAsiaTheme="majorEastAsia" w:cstheme="minorHAnsi"/>
          <w:b/>
          <w:bCs/>
          <w:sz w:val="26"/>
          <w:szCs w:val="26"/>
          <w:lang w:val="en-AU"/>
        </w:rPr>
        <w:t>definitely get vaccinated</w:t>
      </w:r>
      <w:bookmarkEnd w:id="77"/>
      <w:r w:rsidR="005A4AC2" w:rsidRPr="005A4AC2">
        <w:rPr>
          <w:rFonts w:eastAsiaTheme="majorEastAsia" w:cstheme="minorHAnsi"/>
          <w:b/>
          <w:bCs/>
          <w:sz w:val="26"/>
          <w:szCs w:val="26"/>
          <w:lang w:val="en-AU"/>
        </w:rPr>
        <w:t xml:space="preserve"> </w:t>
      </w:r>
    </w:p>
    <w:p w14:paraId="5CEDEF28" w14:textId="2E1AABB8" w:rsidR="005A4AC2" w:rsidRPr="005A4AC2" w:rsidRDefault="005A4AC2" w:rsidP="00C02EFB">
      <w:pPr>
        <w:spacing w:after="0"/>
        <w:rPr>
          <w:i/>
        </w:rPr>
      </w:pPr>
      <w:r w:rsidRPr="005A4AC2">
        <w:t xml:space="preserve">Those who have yet been vaccinated were asked </w:t>
      </w:r>
      <w:r w:rsidRPr="005A4AC2">
        <w:rPr>
          <w:i/>
        </w:rPr>
        <w:t xml:space="preserve">‘Which of the following incentives, if any, would make you definitely decide to get the </w:t>
      </w:r>
      <w:r w:rsidR="00BA656C">
        <w:rPr>
          <w:i/>
        </w:rPr>
        <w:t>COVID</w:t>
      </w:r>
      <w:r w:rsidRPr="005A4AC2">
        <w:rPr>
          <w:i/>
        </w:rPr>
        <w:t>-19 vaccine?’</w:t>
      </w:r>
    </w:p>
    <w:p w14:paraId="1B32D347" w14:textId="77777777" w:rsidR="00C02EFB" w:rsidRDefault="00C02EFB" w:rsidP="00C02EFB">
      <w:pPr>
        <w:spacing w:after="0"/>
      </w:pPr>
    </w:p>
    <w:p w14:paraId="2EFCC23A" w14:textId="0CA49526" w:rsidR="005A4AC2" w:rsidRPr="005A4AC2" w:rsidRDefault="005A4AC2" w:rsidP="00C02EFB">
      <w:pPr>
        <w:spacing w:after="0"/>
      </w:pPr>
      <w:r w:rsidRPr="005A4AC2">
        <w:t>While 25% sa</w:t>
      </w:r>
      <w:r w:rsidR="00C02EFB">
        <w:t>id</w:t>
      </w:r>
      <w:r w:rsidRPr="005A4AC2">
        <w:t xml:space="preserve"> </w:t>
      </w:r>
      <w:r w:rsidR="00505711">
        <w:t xml:space="preserve">none of the options listed would </w:t>
      </w:r>
      <w:r w:rsidRPr="005A4AC2">
        <w:t>incentiv</w:t>
      </w:r>
      <w:r w:rsidR="00505711">
        <w:t>ise them to get a vaccine,</w:t>
      </w:r>
      <w:r w:rsidRPr="005A4AC2">
        <w:t xml:space="preserve"> 75% chose an incentive of some type. </w:t>
      </w:r>
    </w:p>
    <w:p w14:paraId="3B0FE1DD" w14:textId="77777777" w:rsidR="00C02EFB" w:rsidRDefault="00C02EFB" w:rsidP="00C02EFB">
      <w:pPr>
        <w:spacing w:after="0"/>
        <w:rPr>
          <w:b/>
        </w:rPr>
      </w:pPr>
    </w:p>
    <w:p w14:paraId="2A0BC9E7" w14:textId="4733F31F" w:rsidR="00C02EFB" w:rsidRDefault="00C02EFB" w:rsidP="00C02EFB">
      <w:pPr>
        <w:rPr>
          <w:b/>
        </w:rPr>
      </w:pPr>
      <w:r>
        <w:rPr>
          <w:b/>
        </w:rPr>
        <w:t>Looking at potential incentives from the perspective of likelihood to get a vaccine, the results indicate that i</w:t>
      </w:r>
      <w:r w:rsidRPr="00C02EFB">
        <w:rPr>
          <w:b/>
        </w:rPr>
        <w:t>ncentives may not be necessary.  In particular, they may not be necessary for those who are currently unsure</w:t>
      </w:r>
      <w:r>
        <w:rPr>
          <w:b/>
        </w:rPr>
        <w:t>, and t</w:t>
      </w:r>
      <w:r w:rsidRPr="00C02EFB">
        <w:rPr>
          <w:b/>
        </w:rPr>
        <w:t>hose who are unlikely to get a vaccine are generally disinterested in incentives.</w:t>
      </w:r>
    </w:p>
    <w:p w14:paraId="495B91F5" w14:textId="214D66E1" w:rsidR="00C02EFB" w:rsidRDefault="00C02EFB" w:rsidP="00C02EFB">
      <w:pPr>
        <w:spacing w:after="0"/>
        <w:rPr>
          <w:b/>
        </w:rPr>
      </w:pPr>
    </w:p>
    <w:p w14:paraId="58FB3E97" w14:textId="1F5DF63D" w:rsidR="00C02EFB" w:rsidRPr="00C02EFB" w:rsidRDefault="00C02EFB" w:rsidP="00C02EFB">
      <w:pPr>
        <w:spacing w:after="0"/>
        <w:rPr>
          <w:b/>
        </w:rPr>
      </w:pPr>
      <w:r w:rsidRPr="005A4AC2">
        <w:rPr>
          <w:b/>
        </w:rPr>
        <w:t>Immediate $100 cash incentives</w:t>
      </w:r>
      <w:r w:rsidRPr="005A4AC2">
        <w:t xml:space="preserve"> (24%) and </w:t>
      </w:r>
      <w:r w:rsidRPr="005A4AC2">
        <w:rPr>
          <w:b/>
        </w:rPr>
        <w:t>$100 gift card vouchers</w:t>
      </w:r>
      <w:r w:rsidRPr="005A4AC2">
        <w:t xml:space="preserve"> (21%) </w:t>
      </w:r>
      <w:r>
        <w:t>we</w:t>
      </w:r>
      <w:r w:rsidRPr="005A4AC2">
        <w:t>re the preferred options</w:t>
      </w:r>
      <w:r>
        <w:t xml:space="preserve">, </w:t>
      </w:r>
      <w:r w:rsidRPr="00C02EFB">
        <w:rPr>
          <w:b/>
        </w:rPr>
        <w:t>but those are more sought after by the "likely to get a vaccine" group (</w:t>
      </w:r>
      <w:r w:rsidR="005673C9">
        <w:rPr>
          <w:b/>
        </w:rPr>
        <w:t xml:space="preserve">particularly those who would “most likely” or “definitely” get a vaccine) </w:t>
      </w:r>
      <w:r w:rsidRPr="00C02EFB">
        <w:rPr>
          <w:b/>
        </w:rPr>
        <w:t>plus Pasifika.</w:t>
      </w:r>
    </w:p>
    <w:p w14:paraId="5485CD77" w14:textId="77777777" w:rsidR="00C02EFB" w:rsidRDefault="00C02EFB" w:rsidP="00C02EFB">
      <w:pPr>
        <w:spacing w:after="0"/>
        <w:rPr>
          <w:b/>
        </w:rPr>
      </w:pPr>
    </w:p>
    <w:p w14:paraId="399D17D9" w14:textId="089A84A8" w:rsidR="00C02EFB" w:rsidRDefault="00C02EFB" w:rsidP="00C02EFB">
      <w:pPr>
        <w:spacing w:after="0"/>
        <w:rPr>
          <w:b/>
        </w:rPr>
      </w:pPr>
      <w:r w:rsidRPr="00C02EFB">
        <w:rPr>
          <w:b/>
        </w:rPr>
        <w:t xml:space="preserve">Māori and Pasifika </w:t>
      </w:r>
      <w:r w:rsidR="005673C9">
        <w:rPr>
          <w:b/>
        </w:rPr>
        <w:t xml:space="preserve">appear to </w:t>
      </w:r>
      <w:r w:rsidRPr="00C02EFB">
        <w:rPr>
          <w:b/>
        </w:rPr>
        <w:t>be motivated at an above average level by donations to schools they could choose.</w:t>
      </w:r>
    </w:p>
    <w:p w14:paraId="1D76169E" w14:textId="77777777" w:rsidR="00C02EFB" w:rsidRPr="00C02EFB" w:rsidRDefault="00C02EFB" w:rsidP="00C02EFB">
      <w:pPr>
        <w:spacing w:after="0"/>
        <w:rPr>
          <w:b/>
        </w:rPr>
      </w:pPr>
    </w:p>
    <w:p w14:paraId="5AA8B65F" w14:textId="0090B88D" w:rsidR="00C02EFB" w:rsidRDefault="00C02EFB" w:rsidP="00C02EFB">
      <w:pPr>
        <w:spacing w:after="0"/>
        <w:rPr>
          <w:b/>
        </w:rPr>
      </w:pPr>
      <w:r w:rsidRPr="00C02EFB">
        <w:rPr>
          <w:b/>
        </w:rPr>
        <w:lastRenderedPageBreak/>
        <w:t>Younger people, Pasifika, those who identify as disabled</w:t>
      </w:r>
      <w:r>
        <w:rPr>
          <w:b/>
        </w:rPr>
        <w:t>,</w:t>
      </w:r>
      <w:r w:rsidRPr="00C02EFB">
        <w:rPr>
          <w:b/>
        </w:rPr>
        <w:t xml:space="preserve"> and those likely to get a vaccine would be interested in a smart-phone prize, but this holds little interest for the unsure or those who are currently unlikely to get a vaccine.</w:t>
      </w:r>
    </w:p>
    <w:p w14:paraId="4B049DDD" w14:textId="77777777" w:rsidR="00B2222F" w:rsidRPr="00C02EFB" w:rsidRDefault="00B2222F" w:rsidP="00C02EFB">
      <w:pPr>
        <w:spacing w:after="0"/>
        <w:rPr>
          <w:b/>
        </w:rPr>
      </w:pPr>
    </w:p>
    <w:p w14:paraId="156952D9" w14:textId="36882E30" w:rsidR="00C02EFB" w:rsidRDefault="00C02EFB" w:rsidP="00C02EFB">
      <w:pPr>
        <w:spacing w:after="0"/>
        <w:rPr>
          <w:b/>
        </w:rPr>
      </w:pPr>
      <w:r>
        <w:rPr>
          <w:b/>
        </w:rPr>
        <w:t>Note that y</w:t>
      </w:r>
      <w:r w:rsidRPr="00C02EFB">
        <w:rPr>
          <w:b/>
        </w:rPr>
        <w:t>ounger people, Māori and those likely to get vaccinated would like free coffee at vaccination centres.</w:t>
      </w:r>
    </w:p>
    <w:p w14:paraId="2160B7EA" w14:textId="77777777" w:rsidR="00C02EFB" w:rsidRPr="00C02EFB" w:rsidRDefault="00C02EFB" w:rsidP="00C02EFB">
      <w:pPr>
        <w:spacing w:after="0"/>
        <w:rPr>
          <w:b/>
        </w:rPr>
      </w:pPr>
    </w:p>
    <w:p w14:paraId="5D81661D" w14:textId="269E3B9C" w:rsidR="005A4AC2" w:rsidRPr="005A4AC2" w:rsidRDefault="000837A3" w:rsidP="005A4AC2">
      <w:pPr>
        <w:jc w:val="center"/>
        <w:rPr>
          <w:i/>
          <w:sz w:val="20"/>
        </w:rPr>
      </w:pPr>
      <w:r>
        <w:rPr>
          <w:noProof/>
        </w:rPr>
        <mc:AlternateContent>
          <mc:Choice Requires="wps">
            <w:drawing>
              <wp:anchor distT="0" distB="0" distL="114300" distR="114300" simplePos="0" relativeHeight="251920384" behindDoc="0" locked="0" layoutInCell="1" allowOverlap="1" wp14:anchorId="637BEE46" wp14:editId="4651E96F">
                <wp:simplePos x="0" y="0"/>
                <wp:positionH relativeFrom="column">
                  <wp:posOffset>831215</wp:posOffset>
                </wp:positionH>
                <wp:positionV relativeFrom="paragraph">
                  <wp:posOffset>673100</wp:posOffset>
                </wp:positionV>
                <wp:extent cx="3864610" cy="539115"/>
                <wp:effectExtent l="0" t="0" r="2540" b="0"/>
                <wp:wrapNone/>
                <wp:docPr id="217" name="Rectangl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4610" cy="53911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4414A5" id="Rectangle 217" o:spid="_x0000_s1026" alt="&quot;&quot;" style="position:absolute;margin-left:65.45pt;margin-top:53pt;width:304.3pt;height:42.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" filled="f" strokecolor="#385d8a" strokeweight="2pt">
                <v:path arrowok="t"/>
              </v:rect>
            </w:pict>
          </mc:Fallback>
        </mc:AlternateContent>
      </w:r>
      <w:r w:rsidR="005A4AC2" w:rsidRPr="005A4AC2">
        <w:rPr>
          <w:i/>
          <w:noProof/>
          <w:sz w:val="20"/>
          <w:shd w:val="clear" w:color="auto" w:fill="C0504D" w:themeFill="accent2"/>
        </w:rPr>
        <w:drawing>
          <wp:inline distT="0" distB="0" distL="0" distR="0" wp14:anchorId="3773F3D8" wp14:editId="765E8885">
            <wp:extent cx="5486400" cy="5072742"/>
            <wp:effectExtent l="0" t="0" r="0" b="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5A4AC2" w:rsidRPr="005A4AC2">
        <w:rPr>
          <w:i/>
          <w:sz w:val="20"/>
        </w:rPr>
        <w:t>Base: not yet vaccinated n=368 (excludes 46 people who did not respond to this question)</w:t>
      </w:r>
    </w:p>
    <w:p w14:paraId="660EC199" w14:textId="77777777" w:rsidR="005673C9" w:rsidRPr="00F74CC5" w:rsidRDefault="005673C9" w:rsidP="005673C9">
      <w:pPr>
        <w:spacing w:after="0"/>
        <w:rPr>
          <w:iCs/>
          <w:szCs w:val="24"/>
        </w:rPr>
      </w:pPr>
    </w:p>
    <w:p w14:paraId="4CEC6711" w14:textId="77777777" w:rsidR="005673C9" w:rsidRPr="00F74CC5" w:rsidRDefault="005673C9" w:rsidP="005673C9">
      <w:pPr>
        <w:spacing w:after="0"/>
        <w:rPr>
          <w:iCs/>
          <w:szCs w:val="24"/>
        </w:rPr>
      </w:pPr>
    </w:p>
    <w:p w14:paraId="02489769" w14:textId="2E2EA4E2" w:rsidR="005673C9" w:rsidRDefault="00F74CC5" w:rsidP="005673C9">
      <w:pPr>
        <w:spacing w:after="0"/>
        <w:rPr>
          <w:iCs/>
          <w:szCs w:val="24"/>
        </w:rPr>
      </w:pPr>
      <w:r w:rsidRPr="00F74CC5">
        <w:rPr>
          <w:iCs/>
          <w:szCs w:val="24"/>
        </w:rPr>
        <w:t>The overall effect of the various pot</w:t>
      </w:r>
      <w:r>
        <w:rPr>
          <w:iCs/>
          <w:szCs w:val="24"/>
        </w:rPr>
        <w:t>e</w:t>
      </w:r>
      <w:r w:rsidRPr="00F74CC5">
        <w:rPr>
          <w:iCs/>
          <w:szCs w:val="24"/>
        </w:rPr>
        <w:t>n</w:t>
      </w:r>
      <w:r>
        <w:rPr>
          <w:iCs/>
          <w:szCs w:val="24"/>
        </w:rPr>
        <w:t>t</w:t>
      </w:r>
      <w:r w:rsidRPr="00F74CC5">
        <w:rPr>
          <w:iCs/>
          <w:szCs w:val="24"/>
        </w:rPr>
        <w:t xml:space="preserve">ial incentives </w:t>
      </w:r>
      <w:r w:rsidR="00FC5E13" w:rsidRPr="00F74CC5">
        <w:rPr>
          <w:iCs/>
          <w:szCs w:val="24"/>
        </w:rPr>
        <w:t>is</w:t>
      </w:r>
      <w:r w:rsidRPr="00F74CC5">
        <w:rPr>
          <w:iCs/>
          <w:szCs w:val="24"/>
        </w:rPr>
        <w:t xml:space="preserve"> shown in the following table</w:t>
      </w:r>
      <w:r>
        <w:rPr>
          <w:iCs/>
          <w:szCs w:val="24"/>
        </w:rPr>
        <w:t>.  Note that:</w:t>
      </w:r>
    </w:p>
    <w:p w14:paraId="21C95598" w14:textId="6FEE172D" w:rsidR="00FC5E13" w:rsidRPr="00FC5E13" w:rsidRDefault="00FC5E13" w:rsidP="001B41D1">
      <w:pPr>
        <w:pStyle w:val="ListParagraph"/>
        <w:numPr>
          <w:ilvl w:val="0"/>
          <w:numId w:val="32"/>
        </w:numPr>
        <w:spacing w:after="0"/>
        <w:rPr>
          <w:iCs/>
          <w:szCs w:val="24"/>
        </w:rPr>
      </w:pPr>
      <w:r w:rsidRPr="00FC5E13">
        <w:rPr>
          <w:iCs/>
          <w:szCs w:val="24"/>
        </w:rPr>
        <w:t xml:space="preserve">The question was "Which of the following incentives, if any, would make you definitely decide to get the </w:t>
      </w:r>
      <w:r w:rsidR="00BA656C">
        <w:rPr>
          <w:iCs/>
          <w:szCs w:val="24"/>
        </w:rPr>
        <w:t>COVID</w:t>
      </w:r>
      <w:r w:rsidRPr="00FC5E13">
        <w:rPr>
          <w:iCs/>
          <w:szCs w:val="24"/>
        </w:rPr>
        <w:t>-19 vaccine?".</w:t>
      </w:r>
    </w:p>
    <w:p w14:paraId="43E57984" w14:textId="204925A0" w:rsidR="00FC5E13" w:rsidRPr="00FC5E13" w:rsidRDefault="00FC5E13" w:rsidP="001B41D1">
      <w:pPr>
        <w:pStyle w:val="ListParagraph"/>
        <w:numPr>
          <w:ilvl w:val="0"/>
          <w:numId w:val="32"/>
        </w:numPr>
        <w:spacing w:after="0"/>
        <w:rPr>
          <w:iCs/>
          <w:szCs w:val="24"/>
        </w:rPr>
      </w:pPr>
      <w:r w:rsidRPr="00FC5E13">
        <w:rPr>
          <w:iCs/>
          <w:szCs w:val="24"/>
        </w:rPr>
        <w:t>The effect on those who would "definitely" get a vaccine was ignored in this analysis</w:t>
      </w:r>
      <w:r>
        <w:rPr>
          <w:iCs/>
          <w:szCs w:val="24"/>
        </w:rPr>
        <w:t xml:space="preserve"> (t</w:t>
      </w:r>
      <w:r w:rsidRPr="00FC5E13">
        <w:rPr>
          <w:iCs/>
          <w:szCs w:val="24"/>
        </w:rPr>
        <w:t>hey will definitely get a vaccine anyway</w:t>
      </w:r>
      <w:r>
        <w:rPr>
          <w:iCs/>
          <w:szCs w:val="24"/>
        </w:rPr>
        <w:t>)</w:t>
      </w:r>
      <w:r w:rsidRPr="00FC5E13">
        <w:rPr>
          <w:iCs/>
          <w:szCs w:val="24"/>
        </w:rPr>
        <w:t xml:space="preserve">, but the major effect </w:t>
      </w:r>
      <w:r>
        <w:rPr>
          <w:iCs/>
          <w:szCs w:val="24"/>
        </w:rPr>
        <w:t xml:space="preserve">for that group </w:t>
      </w:r>
      <w:r w:rsidRPr="00FC5E13">
        <w:rPr>
          <w:iCs/>
          <w:szCs w:val="24"/>
        </w:rPr>
        <w:t>was only for $100 cash per person, which may move around 32,500 of the 16+ population to get a vaccine immediately.</w:t>
      </w:r>
    </w:p>
    <w:p w14:paraId="557399DD" w14:textId="77777777" w:rsidR="00FC5E13" w:rsidRPr="00FC5E13" w:rsidRDefault="00FC5E13" w:rsidP="001B41D1">
      <w:pPr>
        <w:pStyle w:val="ListParagraph"/>
        <w:numPr>
          <w:ilvl w:val="0"/>
          <w:numId w:val="32"/>
        </w:numPr>
        <w:spacing w:after="0"/>
        <w:rPr>
          <w:iCs/>
          <w:szCs w:val="24"/>
        </w:rPr>
      </w:pPr>
      <w:r w:rsidRPr="00FC5E13">
        <w:rPr>
          <w:iCs/>
          <w:szCs w:val="24"/>
        </w:rPr>
        <w:lastRenderedPageBreak/>
        <w:t xml:space="preserve">The "Likely to get a vaccine but not definite" group is those who would "Most likely" or were "likely" to get a vaccine only.  For these people, the incentive shown would possibly make them bring their vaccination forward, but would not result in a changed decision, nor a gain in the number of people getting vaccinated. These are shown as an Incremental shift to "Definite" </w:t>
      </w:r>
    </w:p>
    <w:p w14:paraId="4EE2961D" w14:textId="6A99E765" w:rsidR="00FC5E13" w:rsidRPr="00FC5E13" w:rsidRDefault="00FC5E13" w:rsidP="001B41D1">
      <w:pPr>
        <w:pStyle w:val="ListParagraph"/>
        <w:numPr>
          <w:ilvl w:val="0"/>
          <w:numId w:val="32"/>
        </w:numPr>
        <w:spacing w:after="0"/>
        <w:rPr>
          <w:iCs/>
          <w:szCs w:val="24"/>
        </w:rPr>
      </w:pPr>
      <w:r w:rsidRPr="00FC5E13">
        <w:rPr>
          <w:iCs/>
          <w:szCs w:val="24"/>
        </w:rPr>
        <w:t xml:space="preserve">There are potential gains from those who were unlikely to get a vaccine or were unsure of whether to do so.  These are shown as "Incremental gain".  They are relatively small; </w:t>
      </w:r>
      <w:r>
        <w:rPr>
          <w:iCs/>
          <w:szCs w:val="24"/>
        </w:rPr>
        <w:t xml:space="preserve">for each of these groups, </w:t>
      </w:r>
      <w:r w:rsidRPr="00FC5E13">
        <w:rPr>
          <w:iCs/>
          <w:szCs w:val="24"/>
        </w:rPr>
        <w:t>each of the</w:t>
      </w:r>
      <w:r>
        <w:rPr>
          <w:iCs/>
          <w:szCs w:val="24"/>
        </w:rPr>
        <w:t xml:space="preserve"> incentives measured </w:t>
      </w:r>
      <w:r w:rsidRPr="00FC5E13">
        <w:rPr>
          <w:iCs/>
          <w:szCs w:val="24"/>
        </w:rPr>
        <w:t>would have a</w:t>
      </w:r>
      <w:r>
        <w:rPr>
          <w:iCs/>
          <w:szCs w:val="24"/>
        </w:rPr>
        <w:t xml:space="preserve">n </w:t>
      </w:r>
      <w:r w:rsidR="004D085F">
        <w:rPr>
          <w:iCs/>
          <w:szCs w:val="24"/>
        </w:rPr>
        <w:t xml:space="preserve">incremental </w:t>
      </w:r>
      <w:r w:rsidR="004D085F" w:rsidRPr="00FC5E13">
        <w:rPr>
          <w:iCs/>
          <w:szCs w:val="24"/>
        </w:rPr>
        <w:t>gain</w:t>
      </w:r>
      <w:r w:rsidRPr="00FC5E13">
        <w:rPr>
          <w:iCs/>
          <w:szCs w:val="24"/>
        </w:rPr>
        <w:t xml:space="preserve"> of less than 1% of the 16+ population.</w:t>
      </w:r>
    </w:p>
    <w:p w14:paraId="5F47FE99" w14:textId="65A5C6C7" w:rsidR="00F74CC5" w:rsidRPr="00FC5E13" w:rsidRDefault="00FC5E13" w:rsidP="001B41D1">
      <w:pPr>
        <w:pStyle w:val="ListParagraph"/>
        <w:numPr>
          <w:ilvl w:val="0"/>
          <w:numId w:val="32"/>
        </w:numPr>
        <w:spacing w:after="0"/>
        <w:rPr>
          <w:b/>
          <w:bCs/>
          <w:iCs/>
          <w:szCs w:val="24"/>
        </w:rPr>
      </w:pPr>
      <w:r w:rsidRPr="00FC5E13">
        <w:rPr>
          <w:b/>
          <w:bCs/>
          <w:iCs/>
          <w:szCs w:val="24"/>
        </w:rPr>
        <w:t>The conclusion is that incentives are not going to have a massive impact on the overall number getting vaccinated.  The impact is more on people who are currently likely to get vaccinated and that will not result in an increase in the overall percentage vaccination rate.</w:t>
      </w:r>
    </w:p>
    <w:p w14:paraId="03142203" w14:textId="3669903A" w:rsidR="00F74CC5" w:rsidRDefault="00F74CC5" w:rsidP="005673C9">
      <w:pPr>
        <w:spacing w:after="0"/>
        <w:rPr>
          <w:iCs/>
          <w:szCs w:val="24"/>
        </w:rPr>
      </w:pPr>
    </w:p>
    <w:tbl>
      <w:tblPr>
        <w:tblW w:w="8704" w:type="dxa"/>
        <w:tblInd w:w="426" w:type="dxa"/>
        <w:tblLook w:val="04A0" w:firstRow="1" w:lastRow="0" w:firstColumn="1" w:lastColumn="0" w:noHBand="0" w:noVBand="1"/>
      </w:tblPr>
      <w:tblGrid>
        <w:gridCol w:w="2920"/>
        <w:gridCol w:w="960"/>
        <w:gridCol w:w="968"/>
        <w:gridCol w:w="960"/>
        <w:gridCol w:w="968"/>
        <w:gridCol w:w="960"/>
        <w:gridCol w:w="968"/>
      </w:tblGrid>
      <w:tr w:rsidR="00F74CC5" w:rsidRPr="00F74CC5" w14:paraId="419D2B81" w14:textId="77777777" w:rsidTr="00F74CC5">
        <w:trPr>
          <w:trHeight w:val="630"/>
        </w:trPr>
        <w:tc>
          <w:tcPr>
            <w:tcW w:w="2920" w:type="dxa"/>
            <w:vMerge w:val="restart"/>
            <w:tcBorders>
              <w:top w:val="nil"/>
              <w:left w:val="nil"/>
              <w:bottom w:val="nil"/>
              <w:right w:val="single" w:sz="4" w:space="0" w:color="FFFFFF"/>
            </w:tcBorders>
            <w:shd w:val="clear" w:color="000000" w:fill="4472C4"/>
            <w:noWrap/>
            <w:vAlign w:val="center"/>
            <w:hideMark/>
          </w:tcPr>
          <w:p w14:paraId="04D959EC" w14:textId="77777777" w:rsidR="00F74CC5" w:rsidRPr="00F74CC5" w:rsidRDefault="00F74CC5" w:rsidP="00F74CC5">
            <w:pPr>
              <w:spacing w:after="0" w:line="240" w:lineRule="auto"/>
              <w:ind w:left="0"/>
              <w:rPr>
                <w:rFonts w:ascii="Calibri" w:eastAsia="Times New Roman" w:hAnsi="Calibri" w:cs="Calibri"/>
                <w:b/>
                <w:bCs/>
                <w:color w:val="FFFFFF"/>
                <w:sz w:val="24"/>
                <w:szCs w:val="24"/>
                <w:lang w:eastAsia="en-NZ"/>
              </w:rPr>
            </w:pPr>
            <w:r w:rsidRPr="00F74CC5">
              <w:rPr>
                <w:rFonts w:ascii="Calibri" w:eastAsia="Times New Roman" w:hAnsi="Calibri" w:cs="Calibri"/>
                <w:b/>
                <w:bCs/>
                <w:color w:val="FFFFFF"/>
                <w:sz w:val="24"/>
                <w:szCs w:val="24"/>
                <w:lang w:eastAsia="en-NZ"/>
              </w:rPr>
              <w:t>Incentive</w:t>
            </w:r>
          </w:p>
        </w:tc>
        <w:tc>
          <w:tcPr>
            <w:tcW w:w="1928" w:type="dxa"/>
            <w:gridSpan w:val="2"/>
            <w:tcBorders>
              <w:top w:val="nil"/>
              <w:left w:val="nil"/>
              <w:bottom w:val="nil"/>
              <w:right w:val="single" w:sz="4" w:space="0" w:color="FFFFFF"/>
            </w:tcBorders>
            <w:shd w:val="clear" w:color="000000" w:fill="4472C4"/>
            <w:vAlign w:val="center"/>
            <w:hideMark/>
          </w:tcPr>
          <w:p w14:paraId="215B725A" w14:textId="77777777" w:rsidR="00F74CC5" w:rsidRPr="00F74CC5" w:rsidRDefault="00F74CC5" w:rsidP="00F74CC5">
            <w:pPr>
              <w:spacing w:after="0" w:line="240" w:lineRule="auto"/>
              <w:ind w:left="0"/>
              <w:jc w:val="center"/>
              <w:rPr>
                <w:rFonts w:ascii="Calibri" w:eastAsia="Times New Roman" w:hAnsi="Calibri" w:cs="Calibri"/>
                <w:b/>
                <w:bCs/>
                <w:color w:val="FFFFFF"/>
                <w:sz w:val="20"/>
                <w:szCs w:val="20"/>
                <w:lang w:eastAsia="en-NZ"/>
              </w:rPr>
            </w:pPr>
            <w:r w:rsidRPr="00F74CC5">
              <w:rPr>
                <w:rFonts w:ascii="Calibri" w:eastAsia="Times New Roman" w:hAnsi="Calibri" w:cs="Calibri"/>
                <w:b/>
                <w:bCs/>
                <w:color w:val="FFFFFF"/>
                <w:sz w:val="20"/>
                <w:szCs w:val="20"/>
                <w:lang w:eastAsia="en-NZ"/>
              </w:rPr>
              <w:t>Likely to get a vaccine but not definite</w:t>
            </w:r>
          </w:p>
        </w:tc>
        <w:tc>
          <w:tcPr>
            <w:tcW w:w="1928" w:type="dxa"/>
            <w:gridSpan w:val="2"/>
            <w:tcBorders>
              <w:top w:val="nil"/>
              <w:left w:val="nil"/>
              <w:bottom w:val="nil"/>
              <w:right w:val="single" w:sz="4" w:space="0" w:color="FFFFFF"/>
            </w:tcBorders>
            <w:shd w:val="clear" w:color="000000" w:fill="4472C4"/>
            <w:vAlign w:val="center"/>
            <w:hideMark/>
          </w:tcPr>
          <w:p w14:paraId="4C3EA256" w14:textId="77777777" w:rsidR="00F74CC5" w:rsidRPr="00F74CC5" w:rsidRDefault="00F74CC5" w:rsidP="00F74CC5">
            <w:pPr>
              <w:spacing w:after="0" w:line="240" w:lineRule="auto"/>
              <w:ind w:left="0"/>
              <w:jc w:val="center"/>
              <w:rPr>
                <w:rFonts w:ascii="Calibri" w:eastAsia="Times New Roman" w:hAnsi="Calibri" w:cs="Calibri"/>
                <w:b/>
                <w:bCs/>
                <w:color w:val="FFFFFF"/>
                <w:sz w:val="20"/>
                <w:szCs w:val="20"/>
                <w:lang w:eastAsia="en-NZ"/>
              </w:rPr>
            </w:pPr>
            <w:r w:rsidRPr="00F74CC5">
              <w:rPr>
                <w:rFonts w:ascii="Calibri" w:eastAsia="Times New Roman" w:hAnsi="Calibri" w:cs="Calibri"/>
                <w:b/>
                <w:bCs/>
                <w:color w:val="FFFFFF"/>
                <w:sz w:val="20"/>
                <w:szCs w:val="20"/>
                <w:lang w:eastAsia="en-NZ"/>
              </w:rPr>
              <w:t>Unlikely to get a vaccine</w:t>
            </w:r>
          </w:p>
        </w:tc>
        <w:tc>
          <w:tcPr>
            <w:tcW w:w="1928" w:type="dxa"/>
            <w:gridSpan w:val="2"/>
            <w:tcBorders>
              <w:top w:val="nil"/>
              <w:left w:val="nil"/>
              <w:bottom w:val="nil"/>
              <w:right w:val="nil"/>
            </w:tcBorders>
            <w:shd w:val="clear" w:color="000000" w:fill="4472C4"/>
            <w:noWrap/>
            <w:vAlign w:val="center"/>
            <w:hideMark/>
          </w:tcPr>
          <w:p w14:paraId="19E6AD90" w14:textId="77777777" w:rsidR="00F74CC5" w:rsidRPr="00F74CC5" w:rsidRDefault="00F74CC5" w:rsidP="00F74CC5">
            <w:pPr>
              <w:spacing w:after="0" w:line="240" w:lineRule="auto"/>
              <w:ind w:left="0"/>
              <w:jc w:val="center"/>
              <w:rPr>
                <w:rFonts w:ascii="Calibri" w:eastAsia="Times New Roman" w:hAnsi="Calibri" w:cs="Calibri"/>
                <w:b/>
                <w:bCs/>
                <w:color w:val="FFFFFF"/>
                <w:sz w:val="20"/>
                <w:szCs w:val="20"/>
                <w:lang w:eastAsia="en-NZ"/>
              </w:rPr>
            </w:pPr>
            <w:r w:rsidRPr="00F74CC5">
              <w:rPr>
                <w:rFonts w:ascii="Calibri" w:eastAsia="Times New Roman" w:hAnsi="Calibri" w:cs="Calibri"/>
                <w:b/>
                <w:bCs/>
                <w:color w:val="FFFFFF"/>
                <w:sz w:val="20"/>
                <w:szCs w:val="20"/>
                <w:lang w:eastAsia="en-NZ"/>
              </w:rPr>
              <w:t>Unsure</w:t>
            </w:r>
          </w:p>
        </w:tc>
      </w:tr>
      <w:tr w:rsidR="00F74CC5" w:rsidRPr="00F74CC5" w14:paraId="045307A3" w14:textId="77777777" w:rsidTr="00F74CC5">
        <w:trPr>
          <w:trHeight w:val="510"/>
        </w:trPr>
        <w:tc>
          <w:tcPr>
            <w:tcW w:w="2920" w:type="dxa"/>
            <w:vMerge/>
            <w:tcBorders>
              <w:top w:val="nil"/>
              <w:left w:val="nil"/>
              <w:bottom w:val="nil"/>
              <w:right w:val="single" w:sz="4" w:space="0" w:color="FFFFFF"/>
            </w:tcBorders>
            <w:vAlign w:val="center"/>
            <w:hideMark/>
          </w:tcPr>
          <w:p w14:paraId="459AC490" w14:textId="77777777" w:rsidR="00F74CC5" w:rsidRPr="00F74CC5" w:rsidRDefault="00F74CC5" w:rsidP="00F74CC5">
            <w:pPr>
              <w:spacing w:after="0" w:line="240" w:lineRule="auto"/>
              <w:ind w:left="0"/>
              <w:rPr>
                <w:rFonts w:ascii="Calibri" w:eastAsia="Times New Roman" w:hAnsi="Calibri" w:cs="Calibri"/>
                <w:b/>
                <w:bCs/>
                <w:color w:val="FFFFFF"/>
                <w:sz w:val="24"/>
                <w:szCs w:val="24"/>
                <w:lang w:eastAsia="en-NZ"/>
              </w:rPr>
            </w:pPr>
          </w:p>
        </w:tc>
        <w:tc>
          <w:tcPr>
            <w:tcW w:w="1928" w:type="dxa"/>
            <w:gridSpan w:val="2"/>
            <w:tcBorders>
              <w:top w:val="single" w:sz="4" w:space="0" w:color="FFFFFF"/>
              <w:left w:val="nil"/>
              <w:bottom w:val="single" w:sz="4" w:space="0" w:color="FFFFFF"/>
              <w:right w:val="nil"/>
            </w:tcBorders>
            <w:shd w:val="clear" w:color="000000" w:fill="4472C4"/>
            <w:vAlign w:val="center"/>
            <w:hideMark/>
          </w:tcPr>
          <w:p w14:paraId="5D7393D7" w14:textId="77777777" w:rsidR="00F74CC5" w:rsidRPr="00F74CC5" w:rsidRDefault="00F74CC5" w:rsidP="00F74CC5">
            <w:pPr>
              <w:spacing w:after="0" w:line="240" w:lineRule="auto"/>
              <w:ind w:left="0"/>
              <w:jc w:val="center"/>
              <w:rPr>
                <w:rFonts w:ascii="Calibri" w:eastAsia="Times New Roman" w:hAnsi="Calibri" w:cs="Calibri"/>
                <w:b/>
                <w:bCs/>
                <w:color w:val="FFFFFF"/>
                <w:sz w:val="20"/>
                <w:szCs w:val="20"/>
                <w:lang w:eastAsia="en-NZ"/>
              </w:rPr>
            </w:pPr>
            <w:r w:rsidRPr="00F74CC5">
              <w:rPr>
                <w:rFonts w:ascii="Calibri" w:eastAsia="Times New Roman" w:hAnsi="Calibri" w:cs="Calibri"/>
                <w:b/>
                <w:bCs/>
                <w:color w:val="FFFFFF"/>
                <w:sz w:val="20"/>
                <w:szCs w:val="20"/>
                <w:lang w:eastAsia="en-NZ"/>
              </w:rPr>
              <w:t>Incremental shift to "Definite"</w:t>
            </w:r>
          </w:p>
        </w:tc>
        <w:tc>
          <w:tcPr>
            <w:tcW w:w="1928" w:type="dxa"/>
            <w:gridSpan w:val="2"/>
            <w:tcBorders>
              <w:top w:val="single" w:sz="4" w:space="0" w:color="FFFFFF"/>
              <w:left w:val="single" w:sz="4" w:space="0" w:color="FFFFFF"/>
              <w:bottom w:val="single" w:sz="4" w:space="0" w:color="FFFFFF"/>
              <w:right w:val="nil"/>
            </w:tcBorders>
            <w:shd w:val="clear" w:color="000000" w:fill="4472C4"/>
            <w:noWrap/>
            <w:vAlign w:val="center"/>
            <w:hideMark/>
          </w:tcPr>
          <w:p w14:paraId="35FB7C8B" w14:textId="77777777" w:rsidR="00F74CC5" w:rsidRPr="00F74CC5" w:rsidRDefault="00F74CC5" w:rsidP="00F74CC5">
            <w:pPr>
              <w:spacing w:after="0" w:line="240" w:lineRule="auto"/>
              <w:ind w:left="0"/>
              <w:jc w:val="center"/>
              <w:rPr>
                <w:rFonts w:ascii="Calibri" w:eastAsia="Times New Roman" w:hAnsi="Calibri" w:cs="Calibri"/>
                <w:b/>
                <w:bCs/>
                <w:color w:val="FFFFFF"/>
                <w:sz w:val="20"/>
                <w:szCs w:val="20"/>
                <w:lang w:eastAsia="en-NZ"/>
              </w:rPr>
            </w:pPr>
            <w:r w:rsidRPr="00F74CC5">
              <w:rPr>
                <w:rFonts w:ascii="Calibri" w:eastAsia="Times New Roman" w:hAnsi="Calibri" w:cs="Calibri"/>
                <w:b/>
                <w:bCs/>
                <w:color w:val="FFFFFF"/>
                <w:sz w:val="20"/>
                <w:szCs w:val="20"/>
                <w:lang w:eastAsia="en-NZ"/>
              </w:rPr>
              <w:t>Incremental gain</w:t>
            </w:r>
          </w:p>
        </w:tc>
        <w:tc>
          <w:tcPr>
            <w:tcW w:w="1928" w:type="dxa"/>
            <w:gridSpan w:val="2"/>
            <w:tcBorders>
              <w:top w:val="single" w:sz="4" w:space="0" w:color="FFFFFF"/>
              <w:left w:val="single" w:sz="4" w:space="0" w:color="FFFFFF"/>
              <w:bottom w:val="single" w:sz="4" w:space="0" w:color="FFFFFF"/>
              <w:right w:val="nil"/>
            </w:tcBorders>
            <w:shd w:val="clear" w:color="000000" w:fill="4472C4"/>
            <w:noWrap/>
            <w:vAlign w:val="center"/>
            <w:hideMark/>
          </w:tcPr>
          <w:p w14:paraId="0BE5A762" w14:textId="77777777" w:rsidR="00F74CC5" w:rsidRPr="00F74CC5" w:rsidRDefault="00F74CC5" w:rsidP="00F74CC5">
            <w:pPr>
              <w:spacing w:after="0" w:line="240" w:lineRule="auto"/>
              <w:ind w:left="0"/>
              <w:jc w:val="center"/>
              <w:rPr>
                <w:rFonts w:ascii="Calibri" w:eastAsia="Times New Roman" w:hAnsi="Calibri" w:cs="Calibri"/>
                <w:b/>
                <w:bCs/>
                <w:color w:val="FFFFFF"/>
                <w:sz w:val="20"/>
                <w:szCs w:val="20"/>
                <w:lang w:eastAsia="en-NZ"/>
              </w:rPr>
            </w:pPr>
            <w:r w:rsidRPr="00F74CC5">
              <w:rPr>
                <w:rFonts w:ascii="Calibri" w:eastAsia="Times New Roman" w:hAnsi="Calibri" w:cs="Calibri"/>
                <w:b/>
                <w:bCs/>
                <w:color w:val="FFFFFF"/>
                <w:sz w:val="20"/>
                <w:szCs w:val="20"/>
                <w:lang w:eastAsia="en-NZ"/>
              </w:rPr>
              <w:t>Incremental gain</w:t>
            </w:r>
          </w:p>
        </w:tc>
      </w:tr>
      <w:tr w:rsidR="00F74CC5" w:rsidRPr="00F74CC5" w14:paraId="5487D33C" w14:textId="77777777" w:rsidTr="00F74CC5">
        <w:trPr>
          <w:trHeight w:val="480"/>
        </w:trPr>
        <w:tc>
          <w:tcPr>
            <w:tcW w:w="2920" w:type="dxa"/>
            <w:vMerge/>
            <w:tcBorders>
              <w:top w:val="nil"/>
              <w:left w:val="nil"/>
              <w:bottom w:val="nil"/>
              <w:right w:val="single" w:sz="4" w:space="0" w:color="FFFFFF"/>
            </w:tcBorders>
            <w:vAlign w:val="center"/>
            <w:hideMark/>
          </w:tcPr>
          <w:p w14:paraId="0058B210" w14:textId="77777777" w:rsidR="00F74CC5" w:rsidRPr="00F74CC5" w:rsidRDefault="00F74CC5" w:rsidP="00F74CC5">
            <w:pPr>
              <w:spacing w:after="0" w:line="240" w:lineRule="auto"/>
              <w:ind w:left="0"/>
              <w:rPr>
                <w:rFonts w:ascii="Calibri" w:eastAsia="Times New Roman" w:hAnsi="Calibri" w:cs="Calibri"/>
                <w:b/>
                <w:bCs/>
                <w:color w:val="FFFFFF"/>
                <w:sz w:val="24"/>
                <w:szCs w:val="24"/>
                <w:lang w:eastAsia="en-NZ"/>
              </w:rPr>
            </w:pPr>
          </w:p>
        </w:tc>
        <w:tc>
          <w:tcPr>
            <w:tcW w:w="960" w:type="dxa"/>
            <w:tcBorders>
              <w:top w:val="nil"/>
              <w:left w:val="nil"/>
              <w:bottom w:val="nil"/>
              <w:right w:val="single" w:sz="4" w:space="0" w:color="FFFFFF"/>
            </w:tcBorders>
            <w:shd w:val="clear" w:color="000000" w:fill="4472C4"/>
            <w:vAlign w:val="center"/>
            <w:hideMark/>
          </w:tcPr>
          <w:p w14:paraId="65B3CBFA" w14:textId="77777777" w:rsidR="00F74CC5" w:rsidRPr="00F74CC5" w:rsidRDefault="00F74CC5" w:rsidP="00F74CC5">
            <w:pPr>
              <w:spacing w:after="0" w:line="240" w:lineRule="auto"/>
              <w:ind w:left="0"/>
              <w:jc w:val="center"/>
              <w:rPr>
                <w:rFonts w:ascii="Calibri" w:eastAsia="Times New Roman" w:hAnsi="Calibri" w:cs="Calibri"/>
                <w:b/>
                <w:bCs/>
                <w:color w:val="FFFFFF"/>
                <w:sz w:val="18"/>
                <w:szCs w:val="18"/>
                <w:lang w:eastAsia="en-NZ"/>
              </w:rPr>
            </w:pPr>
            <w:r w:rsidRPr="00F74CC5">
              <w:rPr>
                <w:rFonts w:ascii="Calibri" w:eastAsia="Times New Roman" w:hAnsi="Calibri" w:cs="Calibri"/>
                <w:b/>
                <w:bCs/>
                <w:color w:val="FFFFFF"/>
                <w:sz w:val="18"/>
                <w:szCs w:val="18"/>
                <w:lang w:eastAsia="en-NZ"/>
              </w:rPr>
              <w:t xml:space="preserve">% </w:t>
            </w:r>
            <w:r w:rsidRPr="00F74CC5">
              <w:rPr>
                <w:rFonts w:ascii="Calibri" w:eastAsia="Times New Roman" w:hAnsi="Calibri" w:cs="Calibri"/>
                <w:b/>
                <w:bCs/>
                <w:color w:val="FFFFFF"/>
                <w:sz w:val="18"/>
                <w:szCs w:val="18"/>
                <w:lang w:eastAsia="en-NZ"/>
              </w:rPr>
              <w:br/>
              <w:t>16+ popn</w:t>
            </w:r>
          </w:p>
        </w:tc>
        <w:tc>
          <w:tcPr>
            <w:tcW w:w="968" w:type="dxa"/>
            <w:tcBorders>
              <w:top w:val="nil"/>
              <w:left w:val="nil"/>
              <w:bottom w:val="nil"/>
              <w:right w:val="single" w:sz="4" w:space="0" w:color="FFFFFF"/>
            </w:tcBorders>
            <w:shd w:val="clear" w:color="000000" w:fill="4472C4"/>
            <w:vAlign w:val="center"/>
            <w:hideMark/>
          </w:tcPr>
          <w:p w14:paraId="3DA5308E" w14:textId="77777777" w:rsidR="00F74CC5" w:rsidRPr="00F74CC5" w:rsidRDefault="00F74CC5" w:rsidP="00F74CC5">
            <w:pPr>
              <w:spacing w:after="0" w:line="240" w:lineRule="auto"/>
              <w:ind w:left="0"/>
              <w:jc w:val="center"/>
              <w:rPr>
                <w:rFonts w:ascii="Calibri" w:eastAsia="Times New Roman" w:hAnsi="Calibri" w:cs="Calibri"/>
                <w:b/>
                <w:bCs/>
                <w:color w:val="FFFFFF"/>
                <w:sz w:val="18"/>
                <w:szCs w:val="18"/>
                <w:lang w:eastAsia="en-NZ"/>
              </w:rPr>
            </w:pPr>
            <w:r w:rsidRPr="00F74CC5">
              <w:rPr>
                <w:rFonts w:ascii="Calibri" w:eastAsia="Times New Roman" w:hAnsi="Calibri" w:cs="Calibri"/>
                <w:b/>
                <w:bCs/>
                <w:color w:val="FFFFFF"/>
                <w:sz w:val="18"/>
                <w:szCs w:val="18"/>
                <w:lang w:eastAsia="en-NZ"/>
              </w:rPr>
              <w:t>Estimated number</w:t>
            </w:r>
          </w:p>
        </w:tc>
        <w:tc>
          <w:tcPr>
            <w:tcW w:w="960" w:type="dxa"/>
            <w:tcBorders>
              <w:top w:val="nil"/>
              <w:left w:val="nil"/>
              <w:bottom w:val="nil"/>
              <w:right w:val="single" w:sz="4" w:space="0" w:color="FFFFFF"/>
            </w:tcBorders>
            <w:shd w:val="clear" w:color="000000" w:fill="4472C4"/>
            <w:vAlign w:val="center"/>
            <w:hideMark/>
          </w:tcPr>
          <w:p w14:paraId="05448DAF" w14:textId="77777777" w:rsidR="00F74CC5" w:rsidRPr="00F74CC5" w:rsidRDefault="00F74CC5" w:rsidP="00F74CC5">
            <w:pPr>
              <w:spacing w:after="0" w:line="240" w:lineRule="auto"/>
              <w:ind w:left="0"/>
              <w:jc w:val="center"/>
              <w:rPr>
                <w:rFonts w:ascii="Calibri" w:eastAsia="Times New Roman" w:hAnsi="Calibri" w:cs="Calibri"/>
                <w:b/>
                <w:bCs/>
                <w:color w:val="FFFFFF"/>
                <w:sz w:val="18"/>
                <w:szCs w:val="18"/>
                <w:lang w:eastAsia="en-NZ"/>
              </w:rPr>
            </w:pPr>
            <w:r w:rsidRPr="00F74CC5">
              <w:rPr>
                <w:rFonts w:ascii="Calibri" w:eastAsia="Times New Roman" w:hAnsi="Calibri" w:cs="Calibri"/>
                <w:b/>
                <w:bCs/>
                <w:color w:val="FFFFFF"/>
                <w:sz w:val="18"/>
                <w:szCs w:val="18"/>
                <w:lang w:eastAsia="en-NZ"/>
              </w:rPr>
              <w:t xml:space="preserve">% </w:t>
            </w:r>
            <w:r w:rsidRPr="00F74CC5">
              <w:rPr>
                <w:rFonts w:ascii="Calibri" w:eastAsia="Times New Roman" w:hAnsi="Calibri" w:cs="Calibri"/>
                <w:b/>
                <w:bCs/>
                <w:color w:val="FFFFFF"/>
                <w:sz w:val="18"/>
                <w:szCs w:val="18"/>
                <w:lang w:eastAsia="en-NZ"/>
              </w:rPr>
              <w:br/>
              <w:t>16+ popn</w:t>
            </w:r>
          </w:p>
        </w:tc>
        <w:tc>
          <w:tcPr>
            <w:tcW w:w="968" w:type="dxa"/>
            <w:tcBorders>
              <w:top w:val="nil"/>
              <w:left w:val="nil"/>
              <w:bottom w:val="nil"/>
              <w:right w:val="single" w:sz="4" w:space="0" w:color="FFFFFF"/>
            </w:tcBorders>
            <w:shd w:val="clear" w:color="000000" w:fill="4472C4"/>
            <w:vAlign w:val="center"/>
            <w:hideMark/>
          </w:tcPr>
          <w:p w14:paraId="31FC1ABD" w14:textId="77777777" w:rsidR="00F74CC5" w:rsidRPr="00F74CC5" w:rsidRDefault="00F74CC5" w:rsidP="00F74CC5">
            <w:pPr>
              <w:spacing w:after="0" w:line="240" w:lineRule="auto"/>
              <w:ind w:left="0"/>
              <w:jc w:val="center"/>
              <w:rPr>
                <w:rFonts w:ascii="Calibri" w:eastAsia="Times New Roman" w:hAnsi="Calibri" w:cs="Calibri"/>
                <w:b/>
                <w:bCs/>
                <w:color w:val="FFFFFF"/>
                <w:sz w:val="18"/>
                <w:szCs w:val="18"/>
                <w:lang w:eastAsia="en-NZ"/>
              </w:rPr>
            </w:pPr>
            <w:r w:rsidRPr="00F74CC5">
              <w:rPr>
                <w:rFonts w:ascii="Calibri" w:eastAsia="Times New Roman" w:hAnsi="Calibri" w:cs="Calibri"/>
                <w:b/>
                <w:bCs/>
                <w:color w:val="FFFFFF"/>
                <w:sz w:val="18"/>
                <w:szCs w:val="18"/>
                <w:lang w:eastAsia="en-NZ"/>
              </w:rPr>
              <w:t>Estimated number</w:t>
            </w:r>
          </w:p>
        </w:tc>
        <w:tc>
          <w:tcPr>
            <w:tcW w:w="960" w:type="dxa"/>
            <w:tcBorders>
              <w:top w:val="nil"/>
              <w:left w:val="nil"/>
              <w:bottom w:val="nil"/>
              <w:right w:val="single" w:sz="4" w:space="0" w:color="FFFFFF"/>
            </w:tcBorders>
            <w:shd w:val="clear" w:color="000000" w:fill="4472C4"/>
            <w:vAlign w:val="center"/>
            <w:hideMark/>
          </w:tcPr>
          <w:p w14:paraId="2F9A85ED" w14:textId="77777777" w:rsidR="00F74CC5" w:rsidRPr="00F74CC5" w:rsidRDefault="00F74CC5" w:rsidP="00F74CC5">
            <w:pPr>
              <w:spacing w:after="0" w:line="240" w:lineRule="auto"/>
              <w:ind w:left="0"/>
              <w:jc w:val="center"/>
              <w:rPr>
                <w:rFonts w:ascii="Calibri" w:eastAsia="Times New Roman" w:hAnsi="Calibri" w:cs="Calibri"/>
                <w:b/>
                <w:bCs/>
                <w:color w:val="FFFFFF"/>
                <w:sz w:val="18"/>
                <w:szCs w:val="18"/>
                <w:lang w:eastAsia="en-NZ"/>
              </w:rPr>
            </w:pPr>
            <w:r w:rsidRPr="00F74CC5">
              <w:rPr>
                <w:rFonts w:ascii="Calibri" w:eastAsia="Times New Roman" w:hAnsi="Calibri" w:cs="Calibri"/>
                <w:b/>
                <w:bCs/>
                <w:color w:val="FFFFFF"/>
                <w:sz w:val="18"/>
                <w:szCs w:val="18"/>
                <w:lang w:eastAsia="en-NZ"/>
              </w:rPr>
              <w:t xml:space="preserve">% </w:t>
            </w:r>
            <w:r w:rsidRPr="00F74CC5">
              <w:rPr>
                <w:rFonts w:ascii="Calibri" w:eastAsia="Times New Roman" w:hAnsi="Calibri" w:cs="Calibri"/>
                <w:b/>
                <w:bCs/>
                <w:color w:val="FFFFFF"/>
                <w:sz w:val="18"/>
                <w:szCs w:val="18"/>
                <w:lang w:eastAsia="en-NZ"/>
              </w:rPr>
              <w:br/>
              <w:t>16+ popn</w:t>
            </w:r>
          </w:p>
        </w:tc>
        <w:tc>
          <w:tcPr>
            <w:tcW w:w="968" w:type="dxa"/>
            <w:tcBorders>
              <w:top w:val="nil"/>
              <w:left w:val="nil"/>
              <w:bottom w:val="nil"/>
              <w:right w:val="nil"/>
            </w:tcBorders>
            <w:shd w:val="clear" w:color="000000" w:fill="4472C4"/>
            <w:vAlign w:val="center"/>
            <w:hideMark/>
          </w:tcPr>
          <w:p w14:paraId="56109097" w14:textId="77777777" w:rsidR="00F74CC5" w:rsidRPr="00F74CC5" w:rsidRDefault="00F74CC5" w:rsidP="00F74CC5">
            <w:pPr>
              <w:spacing w:after="0" w:line="240" w:lineRule="auto"/>
              <w:ind w:left="0"/>
              <w:jc w:val="center"/>
              <w:rPr>
                <w:rFonts w:ascii="Calibri" w:eastAsia="Times New Roman" w:hAnsi="Calibri" w:cs="Calibri"/>
                <w:b/>
                <w:bCs/>
                <w:color w:val="FFFFFF"/>
                <w:sz w:val="18"/>
                <w:szCs w:val="18"/>
                <w:lang w:eastAsia="en-NZ"/>
              </w:rPr>
            </w:pPr>
            <w:r w:rsidRPr="00F74CC5">
              <w:rPr>
                <w:rFonts w:ascii="Calibri" w:eastAsia="Times New Roman" w:hAnsi="Calibri" w:cs="Calibri"/>
                <w:b/>
                <w:bCs/>
                <w:color w:val="FFFFFF"/>
                <w:sz w:val="18"/>
                <w:szCs w:val="18"/>
                <w:lang w:eastAsia="en-NZ"/>
              </w:rPr>
              <w:t>Estimated number</w:t>
            </w:r>
          </w:p>
        </w:tc>
      </w:tr>
      <w:tr w:rsidR="00F74CC5" w:rsidRPr="00F74CC5" w14:paraId="58BC6660" w14:textId="77777777" w:rsidTr="00F74CC5">
        <w:trPr>
          <w:trHeight w:val="51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F9197"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$100 cash payment to everyone getting the vaccine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41442B"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1.7%</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3E0F844"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69,400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8A12FF5"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0.8%</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AB9892A"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33,500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D0152E"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0.8%</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5BC9688A"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31,600</w:t>
            </w:r>
          </w:p>
        </w:tc>
      </w:tr>
      <w:tr w:rsidR="00F74CC5" w:rsidRPr="00F74CC5" w14:paraId="09048D94" w14:textId="77777777" w:rsidTr="00F74CC5">
        <w:trPr>
          <w:trHeight w:val="45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EB04E76"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$100 gift card voucher</w:t>
            </w:r>
          </w:p>
        </w:tc>
        <w:tc>
          <w:tcPr>
            <w:tcW w:w="960" w:type="dxa"/>
            <w:tcBorders>
              <w:top w:val="nil"/>
              <w:left w:val="nil"/>
              <w:bottom w:val="single" w:sz="4" w:space="0" w:color="auto"/>
              <w:right w:val="single" w:sz="4" w:space="0" w:color="auto"/>
            </w:tcBorders>
            <w:shd w:val="clear" w:color="auto" w:fill="auto"/>
            <w:noWrap/>
            <w:vAlign w:val="center"/>
            <w:hideMark/>
          </w:tcPr>
          <w:p w14:paraId="5CBED9AF"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1.6%</w:t>
            </w:r>
          </w:p>
        </w:tc>
        <w:tc>
          <w:tcPr>
            <w:tcW w:w="968" w:type="dxa"/>
            <w:tcBorders>
              <w:top w:val="nil"/>
              <w:left w:val="nil"/>
              <w:bottom w:val="single" w:sz="4" w:space="0" w:color="auto"/>
              <w:right w:val="single" w:sz="4" w:space="0" w:color="auto"/>
            </w:tcBorders>
            <w:shd w:val="clear" w:color="auto" w:fill="auto"/>
            <w:noWrap/>
            <w:vAlign w:val="center"/>
            <w:hideMark/>
          </w:tcPr>
          <w:p w14:paraId="20B20018"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67,400</w:t>
            </w:r>
          </w:p>
        </w:tc>
        <w:tc>
          <w:tcPr>
            <w:tcW w:w="960" w:type="dxa"/>
            <w:tcBorders>
              <w:top w:val="nil"/>
              <w:left w:val="nil"/>
              <w:bottom w:val="single" w:sz="4" w:space="0" w:color="auto"/>
              <w:right w:val="single" w:sz="4" w:space="0" w:color="auto"/>
            </w:tcBorders>
            <w:shd w:val="clear" w:color="auto" w:fill="auto"/>
            <w:noWrap/>
            <w:vAlign w:val="center"/>
            <w:hideMark/>
          </w:tcPr>
          <w:p w14:paraId="67BA5350"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auto" w:fill="auto"/>
            <w:noWrap/>
            <w:vAlign w:val="center"/>
            <w:hideMark/>
          </w:tcPr>
          <w:p w14:paraId="721AFF8C"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20,500</w:t>
            </w:r>
          </w:p>
        </w:tc>
        <w:tc>
          <w:tcPr>
            <w:tcW w:w="960" w:type="dxa"/>
            <w:tcBorders>
              <w:top w:val="nil"/>
              <w:left w:val="nil"/>
              <w:bottom w:val="single" w:sz="4" w:space="0" w:color="auto"/>
              <w:right w:val="single" w:sz="4" w:space="0" w:color="auto"/>
            </w:tcBorders>
            <w:shd w:val="clear" w:color="auto" w:fill="auto"/>
            <w:noWrap/>
            <w:vAlign w:val="center"/>
            <w:hideMark/>
          </w:tcPr>
          <w:p w14:paraId="10CA95BF"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0.7%</w:t>
            </w:r>
          </w:p>
        </w:tc>
        <w:tc>
          <w:tcPr>
            <w:tcW w:w="968" w:type="dxa"/>
            <w:tcBorders>
              <w:top w:val="nil"/>
              <w:left w:val="nil"/>
              <w:bottom w:val="single" w:sz="4" w:space="0" w:color="auto"/>
              <w:right w:val="single" w:sz="4" w:space="0" w:color="auto"/>
            </w:tcBorders>
            <w:shd w:val="clear" w:color="auto" w:fill="auto"/>
            <w:noWrap/>
            <w:vAlign w:val="center"/>
            <w:hideMark/>
          </w:tcPr>
          <w:p w14:paraId="46DF8BD7"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30,400</w:t>
            </w:r>
          </w:p>
        </w:tc>
      </w:tr>
      <w:tr w:rsidR="00F74CC5" w:rsidRPr="00F74CC5" w14:paraId="4C4A219C" w14:textId="77777777" w:rsidTr="00F74CC5">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0EB80B69"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Smart phone prize</w:t>
            </w:r>
          </w:p>
        </w:tc>
        <w:tc>
          <w:tcPr>
            <w:tcW w:w="960" w:type="dxa"/>
            <w:tcBorders>
              <w:top w:val="nil"/>
              <w:left w:val="nil"/>
              <w:bottom w:val="single" w:sz="4" w:space="0" w:color="auto"/>
              <w:right w:val="single" w:sz="4" w:space="0" w:color="auto"/>
            </w:tcBorders>
            <w:shd w:val="clear" w:color="auto" w:fill="auto"/>
            <w:noWrap/>
            <w:vAlign w:val="center"/>
            <w:hideMark/>
          </w:tcPr>
          <w:p w14:paraId="459A67CD"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1.1%</w:t>
            </w:r>
          </w:p>
        </w:tc>
        <w:tc>
          <w:tcPr>
            <w:tcW w:w="968" w:type="dxa"/>
            <w:tcBorders>
              <w:top w:val="nil"/>
              <w:left w:val="nil"/>
              <w:bottom w:val="single" w:sz="4" w:space="0" w:color="auto"/>
              <w:right w:val="single" w:sz="4" w:space="0" w:color="auto"/>
            </w:tcBorders>
            <w:shd w:val="clear" w:color="auto" w:fill="auto"/>
            <w:noWrap/>
            <w:vAlign w:val="center"/>
            <w:hideMark/>
          </w:tcPr>
          <w:p w14:paraId="4F8D0734"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44,400</w:t>
            </w:r>
          </w:p>
        </w:tc>
        <w:tc>
          <w:tcPr>
            <w:tcW w:w="960" w:type="dxa"/>
            <w:tcBorders>
              <w:top w:val="nil"/>
              <w:left w:val="nil"/>
              <w:bottom w:val="single" w:sz="4" w:space="0" w:color="auto"/>
              <w:right w:val="single" w:sz="4" w:space="0" w:color="auto"/>
            </w:tcBorders>
            <w:shd w:val="clear" w:color="auto" w:fill="auto"/>
            <w:noWrap/>
            <w:vAlign w:val="center"/>
            <w:hideMark/>
          </w:tcPr>
          <w:p w14:paraId="705A26A9"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0.2%</w:t>
            </w:r>
          </w:p>
        </w:tc>
        <w:tc>
          <w:tcPr>
            <w:tcW w:w="968" w:type="dxa"/>
            <w:tcBorders>
              <w:top w:val="nil"/>
              <w:left w:val="nil"/>
              <w:bottom w:val="single" w:sz="4" w:space="0" w:color="auto"/>
              <w:right w:val="single" w:sz="4" w:space="0" w:color="auto"/>
            </w:tcBorders>
            <w:shd w:val="clear" w:color="auto" w:fill="auto"/>
            <w:noWrap/>
            <w:vAlign w:val="center"/>
            <w:hideMark/>
          </w:tcPr>
          <w:p w14:paraId="4D8A1A41"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8,100</w:t>
            </w:r>
          </w:p>
        </w:tc>
        <w:tc>
          <w:tcPr>
            <w:tcW w:w="960" w:type="dxa"/>
            <w:tcBorders>
              <w:top w:val="nil"/>
              <w:left w:val="nil"/>
              <w:bottom w:val="single" w:sz="4" w:space="0" w:color="auto"/>
              <w:right w:val="single" w:sz="4" w:space="0" w:color="auto"/>
            </w:tcBorders>
            <w:shd w:val="clear" w:color="auto" w:fill="auto"/>
            <w:noWrap/>
            <w:vAlign w:val="center"/>
            <w:hideMark/>
          </w:tcPr>
          <w:p w14:paraId="461E0901"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094C3998"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2,400</w:t>
            </w:r>
          </w:p>
        </w:tc>
      </w:tr>
      <w:tr w:rsidR="00F74CC5" w:rsidRPr="00F74CC5" w14:paraId="3F9D1140" w14:textId="77777777" w:rsidTr="00F74CC5">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2F829A6"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$70,000 in total daily prizes at a drive through vaccination centre</w:t>
            </w:r>
          </w:p>
        </w:tc>
        <w:tc>
          <w:tcPr>
            <w:tcW w:w="960" w:type="dxa"/>
            <w:tcBorders>
              <w:top w:val="nil"/>
              <w:left w:val="nil"/>
              <w:bottom w:val="single" w:sz="4" w:space="0" w:color="auto"/>
              <w:right w:val="single" w:sz="4" w:space="0" w:color="auto"/>
            </w:tcBorders>
            <w:shd w:val="clear" w:color="auto" w:fill="auto"/>
            <w:noWrap/>
            <w:vAlign w:val="center"/>
            <w:hideMark/>
          </w:tcPr>
          <w:p w14:paraId="1562A631"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0.8%</w:t>
            </w:r>
          </w:p>
        </w:tc>
        <w:tc>
          <w:tcPr>
            <w:tcW w:w="968" w:type="dxa"/>
            <w:tcBorders>
              <w:top w:val="nil"/>
              <w:left w:val="nil"/>
              <w:bottom w:val="single" w:sz="4" w:space="0" w:color="auto"/>
              <w:right w:val="single" w:sz="4" w:space="0" w:color="auto"/>
            </w:tcBorders>
            <w:shd w:val="clear" w:color="auto" w:fill="auto"/>
            <w:noWrap/>
            <w:vAlign w:val="center"/>
            <w:hideMark/>
          </w:tcPr>
          <w:p w14:paraId="048E53F6"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32,100</w:t>
            </w:r>
          </w:p>
        </w:tc>
        <w:tc>
          <w:tcPr>
            <w:tcW w:w="960" w:type="dxa"/>
            <w:tcBorders>
              <w:top w:val="nil"/>
              <w:left w:val="nil"/>
              <w:bottom w:val="single" w:sz="4" w:space="0" w:color="auto"/>
              <w:right w:val="single" w:sz="4" w:space="0" w:color="auto"/>
            </w:tcBorders>
            <w:shd w:val="clear" w:color="auto" w:fill="auto"/>
            <w:noWrap/>
            <w:vAlign w:val="center"/>
            <w:hideMark/>
          </w:tcPr>
          <w:p w14:paraId="6337B3A5"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auto" w:fill="auto"/>
            <w:noWrap/>
            <w:vAlign w:val="center"/>
            <w:hideMark/>
          </w:tcPr>
          <w:p w14:paraId="6AF3B261"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17,600</w:t>
            </w:r>
          </w:p>
        </w:tc>
        <w:tc>
          <w:tcPr>
            <w:tcW w:w="960" w:type="dxa"/>
            <w:tcBorders>
              <w:top w:val="nil"/>
              <w:left w:val="nil"/>
              <w:bottom w:val="single" w:sz="4" w:space="0" w:color="auto"/>
              <w:right w:val="single" w:sz="4" w:space="0" w:color="auto"/>
            </w:tcBorders>
            <w:shd w:val="clear" w:color="auto" w:fill="auto"/>
            <w:noWrap/>
            <w:vAlign w:val="center"/>
            <w:hideMark/>
          </w:tcPr>
          <w:p w14:paraId="220F3398"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3C3B078A"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4,800</w:t>
            </w:r>
          </w:p>
        </w:tc>
      </w:tr>
      <w:tr w:rsidR="00F74CC5" w:rsidRPr="00F74CC5" w14:paraId="070E25AD" w14:textId="77777777" w:rsidTr="00F74CC5">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07AB8F1B"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Free ticket in $1 million lottery</w:t>
            </w:r>
          </w:p>
        </w:tc>
        <w:tc>
          <w:tcPr>
            <w:tcW w:w="960" w:type="dxa"/>
            <w:tcBorders>
              <w:top w:val="nil"/>
              <w:left w:val="nil"/>
              <w:bottom w:val="single" w:sz="4" w:space="0" w:color="auto"/>
              <w:right w:val="single" w:sz="4" w:space="0" w:color="auto"/>
            </w:tcBorders>
            <w:shd w:val="clear" w:color="auto" w:fill="auto"/>
            <w:noWrap/>
            <w:vAlign w:val="center"/>
            <w:hideMark/>
          </w:tcPr>
          <w:p w14:paraId="5B9DC3E4"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0.7%</w:t>
            </w:r>
          </w:p>
        </w:tc>
        <w:tc>
          <w:tcPr>
            <w:tcW w:w="968" w:type="dxa"/>
            <w:tcBorders>
              <w:top w:val="nil"/>
              <w:left w:val="nil"/>
              <w:bottom w:val="single" w:sz="4" w:space="0" w:color="auto"/>
              <w:right w:val="single" w:sz="4" w:space="0" w:color="auto"/>
            </w:tcBorders>
            <w:shd w:val="clear" w:color="auto" w:fill="auto"/>
            <w:noWrap/>
            <w:vAlign w:val="center"/>
            <w:hideMark/>
          </w:tcPr>
          <w:p w14:paraId="4E70EDCD"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30,600</w:t>
            </w:r>
          </w:p>
        </w:tc>
        <w:tc>
          <w:tcPr>
            <w:tcW w:w="960" w:type="dxa"/>
            <w:tcBorders>
              <w:top w:val="nil"/>
              <w:left w:val="nil"/>
              <w:bottom w:val="single" w:sz="4" w:space="0" w:color="auto"/>
              <w:right w:val="single" w:sz="4" w:space="0" w:color="auto"/>
            </w:tcBorders>
            <w:shd w:val="clear" w:color="auto" w:fill="auto"/>
            <w:noWrap/>
            <w:vAlign w:val="center"/>
            <w:hideMark/>
          </w:tcPr>
          <w:p w14:paraId="5D5FA17F"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38C35EAD"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3A13EF03"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0.2%</w:t>
            </w:r>
          </w:p>
        </w:tc>
        <w:tc>
          <w:tcPr>
            <w:tcW w:w="968" w:type="dxa"/>
            <w:tcBorders>
              <w:top w:val="nil"/>
              <w:left w:val="nil"/>
              <w:bottom w:val="single" w:sz="4" w:space="0" w:color="auto"/>
              <w:right w:val="single" w:sz="4" w:space="0" w:color="auto"/>
            </w:tcBorders>
            <w:shd w:val="clear" w:color="auto" w:fill="auto"/>
            <w:noWrap/>
            <w:vAlign w:val="center"/>
            <w:hideMark/>
          </w:tcPr>
          <w:p w14:paraId="29C5099A"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8,200</w:t>
            </w:r>
          </w:p>
        </w:tc>
      </w:tr>
      <w:tr w:rsidR="00F74CC5" w:rsidRPr="00F74CC5" w14:paraId="30323637" w14:textId="77777777" w:rsidTr="00F74CC5">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4C81153"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Free coffee at vaccination centres</w:t>
            </w:r>
          </w:p>
        </w:tc>
        <w:tc>
          <w:tcPr>
            <w:tcW w:w="960" w:type="dxa"/>
            <w:tcBorders>
              <w:top w:val="nil"/>
              <w:left w:val="nil"/>
              <w:bottom w:val="single" w:sz="4" w:space="0" w:color="auto"/>
              <w:right w:val="single" w:sz="4" w:space="0" w:color="auto"/>
            </w:tcBorders>
            <w:shd w:val="clear" w:color="auto" w:fill="auto"/>
            <w:noWrap/>
            <w:vAlign w:val="center"/>
            <w:hideMark/>
          </w:tcPr>
          <w:p w14:paraId="4A4D6ED3"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auto" w:fill="auto"/>
            <w:noWrap/>
            <w:vAlign w:val="center"/>
            <w:hideMark/>
          </w:tcPr>
          <w:p w14:paraId="17A16E0B"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23,600</w:t>
            </w:r>
          </w:p>
        </w:tc>
        <w:tc>
          <w:tcPr>
            <w:tcW w:w="960" w:type="dxa"/>
            <w:tcBorders>
              <w:top w:val="nil"/>
              <w:left w:val="nil"/>
              <w:bottom w:val="single" w:sz="4" w:space="0" w:color="auto"/>
              <w:right w:val="single" w:sz="4" w:space="0" w:color="auto"/>
            </w:tcBorders>
            <w:shd w:val="clear" w:color="auto" w:fill="auto"/>
            <w:noWrap/>
            <w:vAlign w:val="center"/>
            <w:hideMark/>
          </w:tcPr>
          <w:p w14:paraId="27076A39"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6282D875"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2,100</w:t>
            </w:r>
          </w:p>
        </w:tc>
        <w:tc>
          <w:tcPr>
            <w:tcW w:w="960" w:type="dxa"/>
            <w:tcBorders>
              <w:top w:val="nil"/>
              <w:left w:val="nil"/>
              <w:bottom w:val="single" w:sz="4" w:space="0" w:color="auto"/>
              <w:right w:val="single" w:sz="4" w:space="0" w:color="auto"/>
            </w:tcBorders>
            <w:shd w:val="clear" w:color="auto" w:fill="auto"/>
            <w:noWrap/>
            <w:vAlign w:val="center"/>
            <w:hideMark/>
          </w:tcPr>
          <w:p w14:paraId="50B6F2D8"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158F295B"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11,300</w:t>
            </w:r>
          </w:p>
        </w:tc>
      </w:tr>
      <w:tr w:rsidR="00F74CC5" w:rsidRPr="00F74CC5" w14:paraId="27BB11F1" w14:textId="77777777" w:rsidTr="00F74CC5">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156B1A0"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$5000 prize given to a local charity you choose</w:t>
            </w:r>
          </w:p>
        </w:tc>
        <w:tc>
          <w:tcPr>
            <w:tcW w:w="960" w:type="dxa"/>
            <w:tcBorders>
              <w:top w:val="nil"/>
              <w:left w:val="nil"/>
              <w:bottom w:val="single" w:sz="4" w:space="0" w:color="auto"/>
              <w:right w:val="single" w:sz="4" w:space="0" w:color="auto"/>
            </w:tcBorders>
            <w:shd w:val="clear" w:color="auto" w:fill="auto"/>
            <w:noWrap/>
            <w:vAlign w:val="center"/>
            <w:hideMark/>
          </w:tcPr>
          <w:p w14:paraId="45E91234"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auto" w:fill="auto"/>
            <w:noWrap/>
            <w:vAlign w:val="center"/>
            <w:hideMark/>
          </w:tcPr>
          <w:p w14:paraId="196C2EE2"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24,200</w:t>
            </w:r>
          </w:p>
        </w:tc>
        <w:tc>
          <w:tcPr>
            <w:tcW w:w="960" w:type="dxa"/>
            <w:tcBorders>
              <w:top w:val="nil"/>
              <w:left w:val="nil"/>
              <w:bottom w:val="single" w:sz="4" w:space="0" w:color="auto"/>
              <w:right w:val="single" w:sz="4" w:space="0" w:color="auto"/>
            </w:tcBorders>
            <w:shd w:val="clear" w:color="auto" w:fill="auto"/>
            <w:noWrap/>
            <w:vAlign w:val="center"/>
            <w:hideMark/>
          </w:tcPr>
          <w:p w14:paraId="664F4D58"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0B57207C"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12,600</w:t>
            </w:r>
          </w:p>
        </w:tc>
        <w:tc>
          <w:tcPr>
            <w:tcW w:w="960" w:type="dxa"/>
            <w:tcBorders>
              <w:top w:val="nil"/>
              <w:left w:val="nil"/>
              <w:bottom w:val="single" w:sz="4" w:space="0" w:color="auto"/>
              <w:right w:val="single" w:sz="4" w:space="0" w:color="auto"/>
            </w:tcBorders>
            <w:shd w:val="clear" w:color="auto" w:fill="auto"/>
            <w:noWrap/>
            <w:vAlign w:val="center"/>
            <w:hideMark/>
          </w:tcPr>
          <w:p w14:paraId="2885DDA9"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3295611B"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11,900</w:t>
            </w:r>
          </w:p>
        </w:tc>
      </w:tr>
      <w:tr w:rsidR="00F74CC5" w:rsidRPr="00F74CC5" w14:paraId="3CC171E8" w14:textId="77777777" w:rsidTr="00F74CC5">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EAC08D1"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Daily cash prize draw by the vaccination centre I go to</w:t>
            </w:r>
          </w:p>
        </w:tc>
        <w:tc>
          <w:tcPr>
            <w:tcW w:w="960" w:type="dxa"/>
            <w:tcBorders>
              <w:top w:val="nil"/>
              <w:left w:val="nil"/>
              <w:bottom w:val="single" w:sz="4" w:space="0" w:color="auto"/>
              <w:right w:val="single" w:sz="4" w:space="0" w:color="auto"/>
            </w:tcBorders>
            <w:shd w:val="clear" w:color="auto" w:fill="auto"/>
            <w:noWrap/>
            <w:vAlign w:val="center"/>
            <w:hideMark/>
          </w:tcPr>
          <w:p w14:paraId="38DB1198"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0.7%</w:t>
            </w:r>
          </w:p>
        </w:tc>
        <w:tc>
          <w:tcPr>
            <w:tcW w:w="968" w:type="dxa"/>
            <w:tcBorders>
              <w:top w:val="nil"/>
              <w:left w:val="nil"/>
              <w:bottom w:val="single" w:sz="4" w:space="0" w:color="auto"/>
              <w:right w:val="single" w:sz="4" w:space="0" w:color="auto"/>
            </w:tcBorders>
            <w:shd w:val="clear" w:color="auto" w:fill="auto"/>
            <w:noWrap/>
            <w:vAlign w:val="center"/>
            <w:hideMark/>
          </w:tcPr>
          <w:p w14:paraId="473EBBA0"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28,800</w:t>
            </w:r>
          </w:p>
        </w:tc>
        <w:tc>
          <w:tcPr>
            <w:tcW w:w="960" w:type="dxa"/>
            <w:tcBorders>
              <w:top w:val="nil"/>
              <w:left w:val="nil"/>
              <w:bottom w:val="single" w:sz="4" w:space="0" w:color="auto"/>
              <w:right w:val="single" w:sz="4" w:space="0" w:color="auto"/>
            </w:tcBorders>
            <w:shd w:val="clear" w:color="auto" w:fill="auto"/>
            <w:noWrap/>
            <w:vAlign w:val="center"/>
            <w:hideMark/>
          </w:tcPr>
          <w:p w14:paraId="4CB0C6EF"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34CCA88D"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2A6AE804"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62539D2B"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w:t>
            </w:r>
          </w:p>
        </w:tc>
      </w:tr>
      <w:tr w:rsidR="00F74CC5" w:rsidRPr="00F74CC5" w14:paraId="5087392E" w14:textId="77777777" w:rsidTr="00F74CC5">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43BB1B6"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Free bacon sandwich at vaccination centre</w:t>
            </w:r>
          </w:p>
        </w:tc>
        <w:tc>
          <w:tcPr>
            <w:tcW w:w="960" w:type="dxa"/>
            <w:tcBorders>
              <w:top w:val="nil"/>
              <w:left w:val="nil"/>
              <w:bottom w:val="single" w:sz="4" w:space="0" w:color="auto"/>
              <w:right w:val="single" w:sz="4" w:space="0" w:color="auto"/>
            </w:tcBorders>
            <w:shd w:val="clear" w:color="auto" w:fill="auto"/>
            <w:noWrap/>
            <w:vAlign w:val="center"/>
            <w:hideMark/>
          </w:tcPr>
          <w:p w14:paraId="611D8A8D"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0.7%</w:t>
            </w:r>
          </w:p>
        </w:tc>
        <w:tc>
          <w:tcPr>
            <w:tcW w:w="968" w:type="dxa"/>
            <w:tcBorders>
              <w:top w:val="nil"/>
              <w:left w:val="nil"/>
              <w:bottom w:val="single" w:sz="4" w:space="0" w:color="auto"/>
              <w:right w:val="single" w:sz="4" w:space="0" w:color="auto"/>
            </w:tcBorders>
            <w:shd w:val="clear" w:color="auto" w:fill="auto"/>
            <w:noWrap/>
            <w:vAlign w:val="center"/>
            <w:hideMark/>
          </w:tcPr>
          <w:p w14:paraId="45593198"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27,500</w:t>
            </w:r>
          </w:p>
        </w:tc>
        <w:tc>
          <w:tcPr>
            <w:tcW w:w="960" w:type="dxa"/>
            <w:tcBorders>
              <w:top w:val="nil"/>
              <w:left w:val="nil"/>
              <w:bottom w:val="single" w:sz="4" w:space="0" w:color="auto"/>
              <w:right w:val="single" w:sz="4" w:space="0" w:color="auto"/>
            </w:tcBorders>
            <w:shd w:val="clear" w:color="auto" w:fill="auto"/>
            <w:noWrap/>
            <w:vAlign w:val="center"/>
            <w:hideMark/>
          </w:tcPr>
          <w:p w14:paraId="09D05D0D"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198E847B"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0B7D2479"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5AECFBDD"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5,200</w:t>
            </w:r>
          </w:p>
        </w:tc>
      </w:tr>
      <w:tr w:rsidR="00F74CC5" w:rsidRPr="00F74CC5" w14:paraId="799BE5F0" w14:textId="77777777" w:rsidTr="00F74CC5">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EA98920"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$10,000 in donations to schools you choose</w:t>
            </w:r>
          </w:p>
        </w:tc>
        <w:tc>
          <w:tcPr>
            <w:tcW w:w="960" w:type="dxa"/>
            <w:tcBorders>
              <w:top w:val="nil"/>
              <w:left w:val="nil"/>
              <w:bottom w:val="single" w:sz="4" w:space="0" w:color="auto"/>
              <w:right w:val="single" w:sz="4" w:space="0" w:color="auto"/>
            </w:tcBorders>
            <w:shd w:val="clear" w:color="auto" w:fill="auto"/>
            <w:noWrap/>
            <w:vAlign w:val="center"/>
            <w:hideMark/>
          </w:tcPr>
          <w:p w14:paraId="78FE94A5"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auto" w:fill="auto"/>
            <w:noWrap/>
            <w:vAlign w:val="center"/>
            <w:hideMark/>
          </w:tcPr>
          <w:p w14:paraId="5999803E"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22,300</w:t>
            </w:r>
          </w:p>
        </w:tc>
        <w:tc>
          <w:tcPr>
            <w:tcW w:w="960" w:type="dxa"/>
            <w:tcBorders>
              <w:top w:val="nil"/>
              <w:left w:val="nil"/>
              <w:bottom w:val="single" w:sz="4" w:space="0" w:color="auto"/>
              <w:right w:val="single" w:sz="4" w:space="0" w:color="auto"/>
            </w:tcBorders>
            <w:shd w:val="clear" w:color="auto" w:fill="auto"/>
            <w:noWrap/>
            <w:vAlign w:val="center"/>
            <w:hideMark/>
          </w:tcPr>
          <w:p w14:paraId="70D99F90"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67CB5DBB"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3,900</w:t>
            </w:r>
          </w:p>
        </w:tc>
        <w:tc>
          <w:tcPr>
            <w:tcW w:w="960" w:type="dxa"/>
            <w:tcBorders>
              <w:top w:val="nil"/>
              <w:left w:val="nil"/>
              <w:bottom w:val="single" w:sz="4" w:space="0" w:color="auto"/>
              <w:right w:val="single" w:sz="4" w:space="0" w:color="auto"/>
            </w:tcBorders>
            <w:shd w:val="clear" w:color="auto" w:fill="auto"/>
            <w:noWrap/>
            <w:vAlign w:val="center"/>
            <w:hideMark/>
          </w:tcPr>
          <w:p w14:paraId="7FD7CA0A"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146ECC2F"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5,200</w:t>
            </w:r>
          </w:p>
        </w:tc>
      </w:tr>
      <w:tr w:rsidR="00F74CC5" w:rsidRPr="00F74CC5" w14:paraId="2D336396" w14:textId="77777777" w:rsidTr="00F74CC5">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CD1113C"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$1,000 cash prize draw by my employer</w:t>
            </w:r>
          </w:p>
        </w:tc>
        <w:tc>
          <w:tcPr>
            <w:tcW w:w="960" w:type="dxa"/>
            <w:tcBorders>
              <w:top w:val="nil"/>
              <w:left w:val="nil"/>
              <w:bottom w:val="single" w:sz="4" w:space="0" w:color="auto"/>
              <w:right w:val="single" w:sz="4" w:space="0" w:color="auto"/>
            </w:tcBorders>
            <w:shd w:val="clear" w:color="auto" w:fill="auto"/>
            <w:noWrap/>
            <w:vAlign w:val="center"/>
            <w:hideMark/>
          </w:tcPr>
          <w:p w14:paraId="2B8F1E1D"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auto" w:fill="auto"/>
            <w:noWrap/>
            <w:vAlign w:val="center"/>
            <w:hideMark/>
          </w:tcPr>
          <w:p w14:paraId="2C8306FE"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17,900</w:t>
            </w:r>
          </w:p>
        </w:tc>
        <w:tc>
          <w:tcPr>
            <w:tcW w:w="960" w:type="dxa"/>
            <w:tcBorders>
              <w:top w:val="nil"/>
              <w:left w:val="nil"/>
              <w:bottom w:val="single" w:sz="4" w:space="0" w:color="auto"/>
              <w:right w:val="single" w:sz="4" w:space="0" w:color="auto"/>
            </w:tcBorders>
            <w:shd w:val="clear" w:color="auto" w:fill="auto"/>
            <w:noWrap/>
            <w:vAlign w:val="center"/>
            <w:hideMark/>
          </w:tcPr>
          <w:p w14:paraId="39B00A8D"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3191999E"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12,400</w:t>
            </w:r>
          </w:p>
        </w:tc>
        <w:tc>
          <w:tcPr>
            <w:tcW w:w="960" w:type="dxa"/>
            <w:tcBorders>
              <w:top w:val="nil"/>
              <w:left w:val="nil"/>
              <w:bottom w:val="single" w:sz="4" w:space="0" w:color="auto"/>
              <w:right w:val="single" w:sz="4" w:space="0" w:color="auto"/>
            </w:tcBorders>
            <w:shd w:val="clear" w:color="auto" w:fill="auto"/>
            <w:noWrap/>
            <w:vAlign w:val="center"/>
            <w:hideMark/>
          </w:tcPr>
          <w:p w14:paraId="39BF066F"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7066A777"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500</w:t>
            </w:r>
          </w:p>
        </w:tc>
      </w:tr>
      <w:tr w:rsidR="00F74CC5" w:rsidRPr="00F74CC5" w14:paraId="52008561" w14:textId="77777777" w:rsidTr="00F74CC5">
        <w:trPr>
          <w:trHeight w:val="76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78045F0"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$10,000 in free stationery for a school which gets the most votes at a vaccination centre</w:t>
            </w:r>
          </w:p>
        </w:tc>
        <w:tc>
          <w:tcPr>
            <w:tcW w:w="960" w:type="dxa"/>
            <w:tcBorders>
              <w:top w:val="nil"/>
              <w:left w:val="nil"/>
              <w:bottom w:val="single" w:sz="4" w:space="0" w:color="auto"/>
              <w:right w:val="single" w:sz="4" w:space="0" w:color="auto"/>
            </w:tcBorders>
            <w:shd w:val="clear" w:color="auto" w:fill="auto"/>
            <w:noWrap/>
            <w:vAlign w:val="center"/>
            <w:hideMark/>
          </w:tcPr>
          <w:p w14:paraId="7F07D6DC"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auto" w:fill="auto"/>
            <w:noWrap/>
            <w:vAlign w:val="center"/>
            <w:hideMark/>
          </w:tcPr>
          <w:p w14:paraId="6ACAAB7B"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19,800</w:t>
            </w:r>
          </w:p>
        </w:tc>
        <w:tc>
          <w:tcPr>
            <w:tcW w:w="960" w:type="dxa"/>
            <w:tcBorders>
              <w:top w:val="nil"/>
              <w:left w:val="nil"/>
              <w:bottom w:val="single" w:sz="4" w:space="0" w:color="auto"/>
              <w:right w:val="single" w:sz="4" w:space="0" w:color="auto"/>
            </w:tcBorders>
            <w:shd w:val="clear" w:color="auto" w:fill="auto"/>
            <w:noWrap/>
            <w:vAlign w:val="center"/>
            <w:hideMark/>
          </w:tcPr>
          <w:p w14:paraId="7C218DBC"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2E474F79"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5,300</w:t>
            </w:r>
          </w:p>
        </w:tc>
        <w:tc>
          <w:tcPr>
            <w:tcW w:w="960" w:type="dxa"/>
            <w:tcBorders>
              <w:top w:val="nil"/>
              <w:left w:val="nil"/>
              <w:bottom w:val="single" w:sz="4" w:space="0" w:color="auto"/>
              <w:right w:val="single" w:sz="4" w:space="0" w:color="auto"/>
            </w:tcBorders>
            <w:shd w:val="clear" w:color="auto" w:fill="auto"/>
            <w:noWrap/>
            <w:vAlign w:val="center"/>
            <w:hideMark/>
          </w:tcPr>
          <w:p w14:paraId="00C09746"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77780263"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5,800</w:t>
            </w:r>
          </w:p>
        </w:tc>
      </w:tr>
      <w:tr w:rsidR="00F74CC5" w:rsidRPr="00F74CC5" w14:paraId="0C3927AA" w14:textId="77777777" w:rsidTr="00101462">
        <w:trPr>
          <w:trHeight w:val="255"/>
        </w:trPr>
        <w:tc>
          <w:tcPr>
            <w:tcW w:w="2920" w:type="dxa"/>
            <w:tcBorders>
              <w:top w:val="nil"/>
              <w:left w:val="single" w:sz="4" w:space="0" w:color="auto"/>
              <w:bottom w:val="single" w:sz="8" w:space="0" w:color="auto"/>
              <w:right w:val="single" w:sz="4" w:space="0" w:color="auto"/>
            </w:tcBorders>
            <w:shd w:val="clear" w:color="auto" w:fill="auto"/>
            <w:vAlign w:val="center"/>
            <w:hideMark/>
          </w:tcPr>
          <w:p w14:paraId="7909B187" w14:textId="77777777" w:rsidR="00F74CC5" w:rsidRPr="00F74CC5" w:rsidRDefault="00F74CC5" w:rsidP="00F74CC5">
            <w:pPr>
              <w:spacing w:after="0" w:line="240" w:lineRule="auto"/>
              <w:ind w:left="0"/>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Draw for a free hotel stay</w:t>
            </w:r>
          </w:p>
        </w:tc>
        <w:tc>
          <w:tcPr>
            <w:tcW w:w="960" w:type="dxa"/>
            <w:tcBorders>
              <w:top w:val="nil"/>
              <w:left w:val="nil"/>
              <w:bottom w:val="single" w:sz="8" w:space="0" w:color="auto"/>
              <w:right w:val="single" w:sz="4" w:space="0" w:color="auto"/>
            </w:tcBorders>
            <w:shd w:val="clear" w:color="auto" w:fill="auto"/>
            <w:noWrap/>
            <w:vAlign w:val="center"/>
            <w:hideMark/>
          </w:tcPr>
          <w:p w14:paraId="03EC7957"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0.4%</w:t>
            </w:r>
          </w:p>
        </w:tc>
        <w:tc>
          <w:tcPr>
            <w:tcW w:w="968" w:type="dxa"/>
            <w:tcBorders>
              <w:top w:val="nil"/>
              <w:left w:val="nil"/>
              <w:bottom w:val="single" w:sz="8" w:space="0" w:color="auto"/>
              <w:right w:val="single" w:sz="4" w:space="0" w:color="auto"/>
            </w:tcBorders>
            <w:shd w:val="clear" w:color="auto" w:fill="auto"/>
            <w:noWrap/>
            <w:vAlign w:val="center"/>
            <w:hideMark/>
          </w:tcPr>
          <w:p w14:paraId="21F7A44C"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15,100</w:t>
            </w:r>
          </w:p>
        </w:tc>
        <w:tc>
          <w:tcPr>
            <w:tcW w:w="960" w:type="dxa"/>
            <w:tcBorders>
              <w:top w:val="nil"/>
              <w:left w:val="nil"/>
              <w:bottom w:val="single" w:sz="8" w:space="0" w:color="auto"/>
              <w:right w:val="single" w:sz="4" w:space="0" w:color="auto"/>
            </w:tcBorders>
            <w:shd w:val="clear" w:color="auto" w:fill="auto"/>
            <w:noWrap/>
            <w:vAlign w:val="center"/>
            <w:hideMark/>
          </w:tcPr>
          <w:p w14:paraId="3466B919"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8" w:space="0" w:color="auto"/>
              <w:right w:val="single" w:sz="4" w:space="0" w:color="auto"/>
            </w:tcBorders>
            <w:shd w:val="clear" w:color="auto" w:fill="auto"/>
            <w:noWrap/>
            <w:vAlign w:val="center"/>
            <w:hideMark/>
          </w:tcPr>
          <w:p w14:paraId="63D7C47A"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4,700</w:t>
            </w:r>
          </w:p>
        </w:tc>
        <w:tc>
          <w:tcPr>
            <w:tcW w:w="960" w:type="dxa"/>
            <w:tcBorders>
              <w:top w:val="nil"/>
              <w:left w:val="nil"/>
              <w:bottom w:val="single" w:sz="8" w:space="0" w:color="auto"/>
              <w:right w:val="single" w:sz="4" w:space="0" w:color="auto"/>
            </w:tcBorders>
            <w:shd w:val="clear" w:color="auto" w:fill="auto"/>
            <w:noWrap/>
            <w:vAlign w:val="center"/>
            <w:hideMark/>
          </w:tcPr>
          <w:p w14:paraId="679978B3"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0.1%</w:t>
            </w:r>
          </w:p>
        </w:tc>
        <w:tc>
          <w:tcPr>
            <w:tcW w:w="968" w:type="dxa"/>
            <w:tcBorders>
              <w:top w:val="nil"/>
              <w:left w:val="nil"/>
              <w:bottom w:val="single" w:sz="8" w:space="0" w:color="auto"/>
              <w:right w:val="single" w:sz="4" w:space="0" w:color="auto"/>
            </w:tcBorders>
            <w:shd w:val="clear" w:color="auto" w:fill="auto"/>
            <w:noWrap/>
            <w:vAlign w:val="center"/>
            <w:hideMark/>
          </w:tcPr>
          <w:p w14:paraId="05B858F3" w14:textId="77777777" w:rsidR="00F74CC5" w:rsidRPr="00F74CC5" w:rsidRDefault="00F74CC5" w:rsidP="00F74CC5">
            <w:pPr>
              <w:spacing w:after="0" w:line="240" w:lineRule="auto"/>
              <w:ind w:left="0"/>
              <w:jc w:val="right"/>
              <w:rPr>
                <w:rFonts w:ascii="Calibri" w:eastAsia="Times New Roman" w:hAnsi="Calibri" w:cs="Calibri"/>
                <w:color w:val="000000"/>
                <w:sz w:val="20"/>
                <w:szCs w:val="20"/>
                <w:lang w:eastAsia="en-NZ"/>
              </w:rPr>
            </w:pPr>
            <w:r w:rsidRPr="00F74CC5">
              <w:rPr>
                <w:rFonts w:ascii="Calibri" w:eastAsia="Times New Roman" w:hAnsi="Calibri" w:cs="Calibri"/>
                <w:color w:val="000000"/>
                <w:sz w:val="20"/>
                <w:szCs w:val="20"/>
                <w:lang w:eastAsia="en-NZ"/>
              </w:rPr>
              <w:t>4,800</w:t>
            </w:r>
          </w:p>
        </w:tc>
      </w:tr>
      <w:tr w:rsidR="00101462" w:rsidRPr="00F74CC5" w14:paraId="364CB515" w14:textId="77777777" w:rsidTr="00FC0F5B">
        <w:trPr>
          <w:trHeight w:val="255"/>
        </w:trPr>
        <w:tc>
          <w:tcPr>
            <w:tcW w:w="2920" w:type="dxa"/>
            <w:tcBorders>
              <w:top w:val="single" w:sz="8" w:space="0" w:color="auto"/>
              <w:bottom w:val="single" w:sz="8" w:space="0" w:color="auto"/>
            </w:tcBorders>
            <w:shd w:val="clear" w:color="auto" w:fill="auto"/>
            <w:vAlign w:val="center"/>
          </w:tcPr>
          <w:p w14:paraId="4FFB5D9D" w14:textId="77777777" w:rsidR="00101462" w:rsidRPr="00F74CC5" w:rsidRDefault="00101462" w:rsidP="00F74CC5">
            <w:pPr>
              <w:spacing w:after="0" w:line="240" w:lineRule="auto"/>
              <w:ind w:left="0"/>
              <w:rPr>
                <w:rFonts w:ascii="Calibri" w:eastAsia="Times New Roman" w:hAnsi="Calibri" w:cs="Calibri"/>
                <w:color w:val="000000"/>
                <w:sz w:val="20"/>
                <w:szCs w:val="20"/>
                <w:lang w:eastAsia="en-NZ"/>
              </w:rPr>
            </w:pPr>
          </w:p>
        </w:tc>
        <w:tc>
          <w:tcPr>
            <w:tcW w:w="960" w:type="dxa"/>
            <w:tcBorders>
              <w:top w:val="single" w:sz="8" w:space="0" w:color="auto"/>
              <w:bottom w:val="single" w:sz="8" w:space="0" w:color="auto"/>
            </w:tcBorders>
            <w:shd w:val="clear" w:color="auto" w:fill="auto"/>
            <w:noWrap/>
            <w:vAlign w:val="center"/>
          </w:tcPr>
          <w:p w14:paraId="7943350A" w14:textId="77777777" w:rsidR="00101462" w:rsidRPr="00F74CC5" w:rsidRDefault="00101462" w:rsidP="00F74CC5">
            <w:pPr>
              <w:spacing w:after="0" w:line="240" w:lineRule="auto"/>
              <w:ind w:left="0"/>
              <w:jc w:val="right"/>
              <w:rPr>
                <w:rFonts w:ascii="Calibri" w:eastAsia="Times New Roman" w:hAnsi="Calibri" w:cs="Calibri"/>
                <w:color w:val="000000"/>
                <w:sz w:val="20"/>
                <w:szCs w:val="20"/>
                <w:lang w:eastAsia="en-NZ"/>
              </w:rPr>
            </w:pPr>
          </w:p>
        </w:tc>
        <w:tc>
          <w:tcPr>
            <w:tcW w:w="968" w:type="dxa"/>
            <w:tcBorders>
              <w:top w:val="single" w:sz="8" w:space="0" w:color="auto"/>
              <w:bottom w:val="single" w:sz="8" w:space="0" w:color="auto"/>
            </w:tcBorders>
            <w:shd w:val="clear" w:color="auto" w:fill="auto"/>
            <w:noWrap/>
            <w:vAlign w:val="center"/>
          </w:tcPr>
          <w:p w14:paraId="2256ABC8" w14:textId="77777777" w:rsidR="00101462" w:rsidRPr="00F74CC5" w:rsidRDefault="00101462" w:rsidP="00F74CC5">
            <w:pPr>
              <w:spacing w:after="0" w:line="240" w:lineRule="auto"/>
              <w:ind w:left="0"/>
              <w:jc w:val="right"/>
              <w:rPr>
                <w:rFonts w:ascii="Calibri" w:eastAsia="Times New Roman" w:hAnsi="Calibri" w:cs="Calibri"/>
                <w:color w:val="000000"/>
                <w:sz w:val="20"/>
                <w:szCs w:val="20"/>
                <w:lang w:eastAsia="en-NZ"/>
              </w:rPr>
            </w:pPr>
          </w:p>
        </w:tc>
        <w:tc>
          <w:tcPr>
            <w:tcW w:w="960" w:type="dxa"/>
            <w:tcBorders>
              <w:top w:val="single" w:sz="8" w:space="0" w:color="auto"/>
              <w:bottom w:val="single" w:sz="8" w:space="0" w:color="auto"/>
            </w:tcBorders>
            <w:shd w:val="clear" w:color="auto" w:fill="auto"/>
            <w:noWrap/>
            <w:vAlign w:val="center"/>
          </w:tcPr>
          <w:p w14:paraId="7208E7E7" w14:textId="77777777" w:rsidR="00101462" w:rsidRPr="00F74CC5" w:rsidRDefault="00101462" w:rsidP="00F74CC5">
            <w:pPr>
              <w:spacing w:after="0" w:line="240" w:lineRule="auto"/>
              <w:ind w:left="0"/>
              <w:jc w:val="right"/>
              <w:rPr>
                <w:rFonts w:ascii="Calibri" w:eastAsia="Times New Roman" w:hAnsi="Calibri" w:cs="Calibri"/>
                <w:color w:val="000000"/>
                <w:sz w:val="20"/>
                <w:szCs w:val="20"/>
                <w:lang w:eastAsia="en-NZ"/>
              </w:rPr>
            </w:pPr>
          </w:p>
        </w:tc>
        <w:tc>
          <w:tcPr>
            <w:tcW w:w="968" w:type="dxa"/>
            <w:tcBorders>
              <w:top w:val="single" w:sz="8" w:space="0" w:color="auto"/>
              <w:bottom w:val="single" w:sz="8" w:space="0" w:color="auto"/>
            </w:tcBorders>
            <w:shd w:val="clear" w:color="auto" w:fill="auto"/>
            <w:noWrap/>
            <w:vAlign w:val="center"/>
          </w:tcPr>
          <w:p w14:paraId="5AB5775C" w14:textId="77777777" w:rsidR="00101462" w:rsidRPr="00F74CC5" w:rsidRDefault="00101462" w:rsidP="00F74CC5">
            <w:pPr>
              <w:spacing w:after="0" w:line="240" w:lineRule="auto"/>
              <w:ind w:left="0"/>
              <w:jc w:val="right"/>
              <w:rPr>
                <w:rFonts w:ascii="Calibri" w:eastAsia="Times New Roman" w:hAnsi="Calibri" w:cs="Calibri"/>
                <w:color w:val="000000"/>
                <w:sz w:val="20"/>
                <w:szCs w:val="20"/>
                <w:lang w:eastAsia="en-NZ"/>
              </w:rPr>
            </w:pPr>
          </w:p>
        </w:tc>
        <w:tc>
          <w:tcPr>
            <w:tcW w:w="960" w:type="dxa"/>
            <w:tcBorders>
              <w:top w:val="single" w:sz="8" w:space="0" w:color="auto"/>
              <w:bottom w:val="single" w:sz="8" w:space="0" w:color="auto"/>
            </w:tcBorders>
            <w:shd w:val="clear" w:color="auto" w:fill="auto"/>
            <w:noWrap/>
            <w:vAlign w:val="center"/>
          </w:tcPr>
          <w:p w14:paraId="7EB0FABB" w14:textId="77777777" w:rsidR="00101462" w:rsidRPr="00F74CC5" w:rsidRDefault="00101462" w:rsidP="00F74CC5">
            <w:pPr>
              <w:spacing w:after="0" w:line="240" w:lineRule="auto"/>
              <w:ind w:left="0"/>
              <w:jc w:val="right"/>
              <w:rPr>
                <w:rFonts w:ascii="Calibri" w:eastAsia="Times New Roman" w:hAnsi="Calibri" w:cs="Calibri"/>
                <w:color w:val="000000"/>
                <w:sz w:val="20"/>
                <w:szCs w:val="20"/>
                <w:lang w:eastAsia="en-NZ"/>
              </w:rPr>
            </w:pPr>
          </w:p>
        </w:tc>
        <w:tc>
          <w:tcPr>
            <w:tcW w:w="968" w:type="dxa"/>
            <w:tcBorders>
              <w:top w:val="single" w:sz="8" w:space="0" w:color="auto"/>
              <w:bottom w:val="single" w:sz="8" w:space="0" w:color="auto"/>
            </w:tcBorders>
            <w:shd w:val="clear" w:color="auto" w:fill="auto"/>
            <w:noWrap/>
            <w:vAlign w:val="center"/>
          </w:tcPr>
          <w:p w14:paraId="668FD0DE" w14:textId="77777777" w:rsidR="00101462" w:rsidRPr="00F74CC5" w:rsidRDefault="00101462" w:rsidP="00F74CC5">
            <w:pPr>
              <w:spacing w:after="0" w:line="240" w:lineRule="auto"/>
              <w:ind w:left="0"/>
              <w:jc w:val="right"/>
              <w:rPr>
                <w:rFonts w:ascii="Calibri" w:eastAsia="Times New Roman" w:hAnsi="Calibri" w:cs="Calibri"/>
                <w:color w:val="000000"/>
                <w:sz w:val="20"/>
                <w:szCs w:val="20"/>
                <w:lang w:eastAsia="en-NZ"/>
              </w:rPr>
            </w:pPr>
          </w:p>
        </w:tc>
      </w:tr>
      <w:tr w:rsidR="00101462" w:rsidRPr="00F74CC5" w14:paraId="0350DB57" w14:textId="77777777" w:rsidTr="00FC0F5B">
        <w:trPr>
          <w:trHeight w:val="255"/>
        </w:trPr>
        <w:tc>
          <w:tcPr>
            <w:tcW w:w="2920" w:type="dxa"/>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tcPr>
          <w:p w14:paraId="44A9E4B7" w14:textId="149CB8CB" w:rsidR="00101462" w:rsidRPr="00FC0F5B" w:rsidRDefault="00FC0F5B" w:rsidP="00F74CC5">
            <w:pPr>
              <w:spacing w:after="0" w:line="240" w:lineRule="auto"/>
              <w:ind w:left="0"/>
              <w:rPr>
                <w:rFonts w:ascii="Calibri" w:eastAsia="Times New Roman" w:hAnsi="Calibri" w:cs="Calibri"/>
                <w:b/>
                <w:bCs/>
                <w:color w:val="000000"/>
                <w:sz w:val="20"/>
                <w:szCs w:val="20"/>
                <w:lang w:eastAsia="en-NZ"/>
              </w:rPr>
            </w:pPr>
            <w:r w:rsidRPr="00FC0F5B">
              <w:rPr>
                <w:rFonts w:ascii="Calibri" w:eastAsia="Times New Roman" w:hAnsi="Calibri" w:cs="Calibri"/>
                <w:b/>
                <w:bCs/>
                <w:color w:val="000000"/>
                <w:sz w:val="20"/>
                <w:szCs w:val="20"/>
                <w:lang w:eastAsia="en-NZ"/>
              </w:rPr>
              <w:t xml:space="preserve">NETT </w:t>
            </w:r>
            <w:r w:rsidR="00101462" w:rsidRPr="00FC0F5B">
              <w:rPr>
                <w:rFonts w:ascii="Calibri" w:eastAsia="Times New Roman" w:hAnsi="Calibri" w:cs="Calibri"/>
                <w:b/>
                <w:bCs/>
                <w:color w:val="000000"/>
                <w:sz w:val="20"/>
                <w:szCs w:val="20"/>
                <w:lang w:eastAsia="en-NZ"/>
              </w:rPr>
              <w:t>ALL LISTED INCENTIVES</w:t>
            </w:r>
          </w:p>
        </w:tc>
        <w:tc>
          <w:tcPr>
            <w:tcW w:w="960" w:type="dxa"/>
            <w:tcBorders>
              <w:top w:val="single" w:sz="8" w:space="0" w:color="auto"/>
              <w:left w:val="nil"/>
              <w:bottom w:val="single" w:sz="4" w:space="0" w:color="auto"/>
              <w:right w:val="single" w:sz="4" w:space="0" w:color="auto"/>
            </w:tcBorders>
            <w:shd w:val="clear" w:color="auto" w:fill="DBE5F1" w:themeFill="accent1" w:themeFillTint="33"/>
            <w:noWrap/>
            <w:vAlign w:val="center"/>
          </w:tcPr>
          <w:p w14:paraId="44B825A2" w14:textId="33DBD21A" w:rsidR="00101462" w:rsidRPr="00FC0F5B" w:rsidRDefault="00101462" w:rsidP="00F74CC5">
            <w:pPr>
              <w:spacing w:after="0" w:line="240" w:lineRule="auto"/>
              <w:ind w:left="0"/>
              <w:jc w:val="right"/>
              <w:rPr>
                <w:rFonts w:ascii="Calibri" w:eastAsia="Times New Roman" w:hAnsi="Calibri" w:cs="Calibri"/>
                <w:b/>
                <w:bCs/>
                <w:color w:val="000000"/>
                <w:sz w:val="20"/>
                <w:szCs w:val="20"/>
                <w:lang w:eastAsia="en-NZ"/>
              </w:rPr>
            </w:pPr>
            <w:r w:rsidRPr="00FC0F5B">
              <w:rPr>
                <w:rFonts w:ascii="Calibri" w:eastAsia="Times New Roman" w:hAnsi="Calibri" w:cs="Calibri"/>
                <w:b/>
                <w:bCs/>
                <w:color w:val="000000"/>
                <w:sz w:val="20"/>
                <w:szCs w:val="20"/>
                <w:lang w:eastAsia="en-NZ"/>
              </w:rPr>
              <w:t>2.6%</w:t>
            </w:r>
          </w:p>
        </w:tc>
        <w:tc>
          <w:tcPr>
            <w:tcW w:w="968" w:type="dxa"/>
            <w:tcBorders>
              <w:top w:val="single" w:sz="8" w:space="0" w:color="auto"/>
              <w:left w:val="nil"/>
              <w:bottom w:val="single" w:sz="4" w:space="0" w:color="auto"/>
              <w:right w:val="single" w:sz="4" w:space="0" w:color="auto"/>
            </w:tcBorders>
            <w:shd w:val="clear" w:color="auto" w:fill="DBE5F1" w:themeFill="accent1" w:themeFillTint="33"/>
            <w:noWrap/>
            <w:vAlign w:val="center"/>
          </w:tcPr>
          <w:p w14:paraId="678899EE" w14:textId="0D1A79DE" w:rsidR="00101462" w:rsidRPr="00FC0F5B" w:rsidRDefault="00101462" w:rsidP="00F74CC5">
            <w:pPr>
              <w:spacing w:after="0" w:line="240" w:lineRule="auto"/>
              <w:ind w:left="0"/>
              <w:jc w:val="right"/>
              <w:rPr>
                <w:rFonts w:ascii="Calibri" w:eastAsia="Times New Roman" w:hAnsi="Calibri" w:cs="Calibri"/>
                <w:b/>
                <w:bCs/>
                <w:color w:val="000000"/>
                <w:sz w:val="20"/>
                <w:szCs w:val="20"/>
                <w:lang w:eastAsia="en-NZ"/>
              </w:rPr>
            </w:pPr>
            <w:r w:rsidRPr="00FC0F5B">
              <w:rPr>
                <w:rFonts w:ascii="Calibri" w:eastAsia="Times New Roman" w:hAnsi="Calibri" w:cs="Calibri"/>
                <w:b/>
                <w:bCs/>
                <w:color w:val="000000"/>
                <w:sz w:val="20"/>
                <w:szCs w:val="20"/>
                <w:lang w:eastAsia="en-NZ"/>
              </w:rPr>
              <w:t>108,000</w:t>
            </w:r>
          </w:p>
        </w:tc>
        <w:tc>
          <w:tcPr>
            <w:tcW w:w="960" w:type="dxa"/>
            <w:tcBorders>
              <w:top w:val="single" w:sz="8" w:space="0" w:color="auto"/>
              <w:left w:val="nil"/>
              <w:bottom w:val="single" w:sz="4" w:space="0" w:color="auto"/>
              <w:right w:val="single" w:sz="4" w:space="0" w:color="auto"/>
            </w:tcBorders>
            <w:shd w:val="clear" w:color="auto" w:fill="DBE5F1" w:themeFill="accent1" w:themeFillTint="33"/>
            <w:noWrap/>
            <w:vAlign w:val="center"/>
          </w:tcPr>
          <w:p w14:paraId="7E8636BE" w14:textId="26FE428E" w:rsidR="00101462" w:rsidRPr="00FC0F5B" w:rsidRDefault="00101462" w:rsidP="00F74CC5">
            <w:pPr>
              <w:spacing w:after="0" w:line="240" w:lineRule="auto"/>
              <w:ind w:left="0"/>
              <w:jc w:val="right"/>
              <w:rPr>
                <w:rFonts w:ascii="Calibri" w:eastAsia="Times New Roman" w:hAnsi="Calibri" w:cs="Calibri"/>
                <w:b/>
                <w:bCs/>
                <w:color w:val="000000"/>
                <w:sz w:val="20"/>
                <w:szCs w:val="20"/>
                <w:lang w:eastAsia="en-NZ"/>
              </w:rPr>
            </w:pPr>
            <w:r w:rsidRPr="00FC0F5B">
              <w:rPr>
                <w:rFonts w:ascii="Calibri" w:eastAsia="Times New Roman" w:hAnsi="Calibri" w:cs="Calibri"/>
                <w:b/>
                <w:bCs/>
                <w:color w:val="000000"/>
                <w:sz w:val="20"/>
                <w:szCs w:val="20"/>
                <w:lang w:eastAsia="en-NZ"/>
              </w:rPr>
              <w:t>1.3%</w:t>
            </w:r>
          </w:p>
        </w:tc>
        <w:tc>
          <w:tcPr>
            <w:tcW w:w="968" w:type="dxa"/>
            <w:tcBorders>
              <w:top w:val="single" w:sz="8" w:space="0" w:color="auto"/>
              <w:left w:val="nil"/>
              <w:bottom w:val="single" w:sz="4" w:space="0" w:color="auto"/>
              <w:right w:val="single" w:sz="4" w:space="0" w:color="auto"/>
            </w:tcBorders>
            <w:shd w:val="clear" w:color="auto" w:fill="DBE5F1" w:themeFill="accent1" w:themeFillTint="33"/>
            <w:noWrap/>
            <w:vAlign w:val="center"/>
          </w:tcPr>
          <w:p w14:paraId="7DEF1DD1" w14:textId="0E3A2AC5" w:rsidR="00101462" w:rsidRPr="00FC0F5B" w:rsidRDefault="00101462" w:rsidP="00F74CC5">
            <w:pPr>
              <w:spacing w:after="0" w:line="240" w:lineRule="auto"/>
              <w:ind w:left="0"/>
              <w:jc w:val="right"/>
              <w:rPr>
                <w:rFonts w:ascii="Calibri" w:eastAsia="Times New Roman" w:hAnsi="Calibri" w:cs="Calibri"/>
                <w:b/>
                <w:bCs/>
                <w:color w:val="000000"/>
                <w:sz w:val="20"/>
                <w:szCs w:val="20"/>
                <w:lang w:eastAsia="en-NZ"/>
              </w:rPr>
            </w:pPr>
            <w:r w:rsidRPr="00FC0F5B">
              <w:rPr>
                <w:rFonts w:ascii="Calibri" w:eastAsia="Times New Roman" w:hAnsi="Calibri" w:cs="Calibri"/>
                <w:b/>
                <w:bCs/>
                <w:color w:val="000000"/>
                <w:sz w:val="20"/>
                <w:szCs w:val="20"/>
                <w:lang w:eastAsia="en-NZ"/>
              </w:rPr>
              <w:t>53,700</w:t>
            </w:r>
          </w:p>
        </w:tc>
        <w:tc>
          <w:tcPr>
            <w:tcW w:w="960" w:type="dxa"/>
            <w:tcBorders>
              <w:top w:val="single" w:sz="8" w:space="0" w:color="auto"/>
              <w:left w:val="nil"/>
              <w:bottom w:val="single" w:sz="4" w:space="0" w:color="auto"/>
              <w:right w:val="single" w:sz="4" w:space="0" w:color="auto"/>
            </w:tcBorders>
            <w:shd w:val="clear" w:color="auto" w:fill="DBE5F1" w:themeFill="accent1" w:themeFillTint="33"/>
            <w:noWrap/>
            <w:vAlign w:val="center"/>
          </w:tcPr>
          <w:p w14:paraId="5957D26F" w14:textId="09CA683D" w:rsidR="00101462" w:rsidRPr="00FC0F5B" w:rsidRDefault="00101462" w:rsidP="00F74CC5">
            <w:pPr>
              <w:spacing w:after="0" w:line="240" w:lineRule="auto"/>
              <w:ind w:left="0"/>
              <w:jc w:val="right"/>
              <w:rPr>
                <w:rFonts w:ascii="Calibri" w:eastAsia="Times New Roman" w:hAnsi="Calibri" w:cs="Calibri"/>
                <w:b/>
                <w:bCs/>
                <w:color w:val="000000"/>
                <w:sz w:val="20"/>
                <w:szCs w:val="20"/>
                <w:lang w:eastAsia="en-NZ"/>
              </w:rPr>
            </w:pPr>
            <w:r w:rsidRPr="00FC0F5B">
              <w:rPr>
                <w:rFonts w:ascii="Calibri" w:eastAsia="Times New Roman" w:hAnsi="Calibri" w:cs="Calibri"/>
                <w:b/>
                <w:bCs/>
                <w:color w:val="000000"/>
                <w:sz w:val="20"/>
                <w:szCs w:val="20"/>
                <w:lang w:eastAsia="en-NZ"/>
              </w:rPr>
              <w:t>1.3%</w:t>
            </w:r>
          </w:p>
        </w:tc>
        <w:tc>
          <w:tcPr>
            <w:tcW w:w="968" w:type="dxa"/>
            <w:tcBorders>
              <w:top w:val="single" w:sz="8" w:space="0" w:color="auto"/>
              <w:left w:val="nil"/>
              <w:bottom w:val="single" w:sz="4" w:space="0" w:color="auto"/>
              <w:right w:val="single" w:sz="4" w:space="0" w:color="auto"/>
            </w:tcBorders>
            <w:shd w:val="clear" w:color="auto" w:fill="DBE5F1" w:themeFill="accent1" w:themeFillTint="33"/>
            <w:noWrap/>
            <w:vAlign w:val="center"/>
          </w:tcPr>
          <w:p w14:paraId="1930E1BD" w14:textId="0E5FDB8B" w:rsidR="00101462" w:rsidRPr="00FC0F5B" w:rsidRDefault="00101462" w:rsidP="00F74CC5">
            <w:pPr>
              <w:spacing w:after="0" w:line="240" w:lineRule="auto"/>
              <w:ind w:left="0"/>
              <w:jc w:val="right"/>
              <w:rPr>
                <w:rFonts w:ascii="Calibri" w:eastAsia="Times New Roman" w:hAnsi="Calibri" w:cs="Calibri"/>
                <w:b/>
                <w:bCs/>
                <w:color w:val="000000"/>
                <w:sz w:val="20"/>
                <w:szCs w:val="20"/>
                <w:lang w:eastAsia="en-NZ"/>
              </w:rPr>
            </w:pPr>
            <w:r w:rsidRPr="00FC0F5B">
              <w:rPr>
                <w:rFonts w:ascii="Calibri" w:eastAsia="Times New Roman" w:hAnsi="Calibri" w:cs="Calibri"/>
                <w:b/>
                <w:bCs/>
                <w:color w:val="000000"/>
                <w:sz w:val="20"/>
                <w:szCs w:val="20"/>
                <w:lang w:eastAsia="en-NZ"/>
              </w:rPr>
              <w:t>53,700</w:t>
            </w:r>
          </w:p>
        </w:tc>
      </w:tr>
    </w:tbl>
    <w:p w14:paraId="0ACED153" w14:textId="77777777" w:rsidR="00F74CC5" w:rsidRPr="00F74CC5" w:rsidRDefault="00F74CC5" w:rsidP="005673C9">
      <w:pPr>
        <w:spacing w:after="0"/>
        <w:rPr>
          <w:iCs/>
          <w:szCs w:val="24"/>
        </w:rPr>
      </w:pPr>
    </w:p>
    <w:p w14:paraId="48375A4D" w14:textId="243AE3F9" w:rsidR="005A4AC2" w:rsidRPr="005A4AC2" w:rsidRDefault="005A4AC2" w:rsidP="005A4AC2">
      <w:pPr>
        <w:rPr>
          <w:i/>
          <w:sz w:val="20"/>
        </w:rPr>
      </w:pPr>
      <w:r w:rsidRPr="005A4AC2">
        <w:rPr>
          <w:i/>
          <w:sz w:val="20"/>
        </w:rPr>
        <w:br w:type="page"/>
      </w:r>
    </w:p>
    <w:p w14:paraId="0E9007CE" w14:textId="518FB800" w:rsidR="005A4AC2" w:rsidRPr="007053D8" w:rsidRDefault="00AD0BA6" w:rsidP="005A4AC2">
      <w:pPr>
        <w:keepNext/>
        <w:keepLines/>
        <w:spacing w:before="200" w:after="0" w:line="240" w:lineRule="auto"/>
        <w:ind w:left="851" w:hanging="426"/>
        <w:outlineLvl w:val="1"/>
        <w:rPr>
          <w:rFonts w:eastAsiaTheme="majorEastAsia" w:cstheme="minorHAnsi"/>
          <w:sz w:val="28"/>
          <w:szCs w:val="28"/>
        </w:rPr>
      </w:pPr>
      <w:bookmarkStart w:id="78" w:name="_Toc85474498"/>
      <w:r>
        <w:rPr>
          <w:rFonts w:eastAsiaTheme="majorEastAsia" w:cstheme="minorHAnsi"/>
          <w:b/>
          <w:bCs/>
          <w:sz w:val="26"/>
          <w:szCs w:val="26"/>
          <w:lang w:val="en-AU"/>
        </w:rPr>
        <w:lastRenderedPageBreak/>
        <w:t>6</w:t>
      </w:r>
      <w:r w:rsidR="005A4AC2" w:rsidRPr="005A4AC2">
        <w:rPr>
          <w:rFonts w:eastAsiaTheme="majorEastAsia" w:cstheme="minorHAnsi"/>
          <w:b/>
          <w:bCs/>
          <w:sz w:val="26"/>
          <w:szCs w:val="26"/>
          <w:lang w:val="en-AU"/>
        </w:rPr>
        <w:t xml:space="preserve">.8 Would paid time off work </w:t>
      </w:r>
      <w:r w:rsidR="00B972D6">
        <w:rPr>
          <w:rFonts w:eastAsiaTheme="majorEastAsia" w:cstheme="minorHAnsi"/>
          <w:b/>
          <w:bCs/>
          <w:sz w:val="26"/>
          <w:szCs w:val="26"/>
          <w:lang w:val="en-AU"/>
        </w:rPr>
        <w:t xml:space="preserve">to recover from </w:t>
      </w:r>
      <w:r w:rsidR="005A4AC2" w:rsidRPr="005A4AC2">
        <w:rPr>
          <w:rFonts w:eastAsiaTheme="majorEastAsia" w:cstheme="minorHAnsi"/>
          <w:b/>
          <w:bCs/>
          <w:sz w:val="26"/>
          <w:szCs w:val="26"/>
          <w:lang w:val="en-AU"/>
        </w:rPr>
        <w:t>any side effects from getting the vaccine</w:t>
      </w:r>
      <w:r w:rsidR="00B972D6">
        <w:rPr>
          <w:rFonts w:eastAsiaTheme="majorEastAsia" w:cstheme="minorHAnsi"/>
          <w:b/>
          <w:bCs/>
          <w:sz w:val="26"/>
          <w:szCs w:val="26"/>
          <w:lang w:val="en-AU"/>
        </w:rPr>
        <w:t>,</w:t>
      </w:r>
      <w:r w:rsidR="005A4AC2" w:rsidRPr="005A4AC2">
        <w:rPr>
          <w:rFonts w:eastAsiaTheme="majorEastAsia" w:cstheme="minorHAnsi"/>
          <w:b/>
          <w:bCs/>
          <w:sz w:val="26"/>
          <w:szCs w:val="26"/>
          <w:lang w:val="en-AU"/>
        </w:rPr>
        <w:t xml:space="preserve"> make people more likely to get vaccinated?</w:t>
      </w:r>
      <w:bookmarkEnd w:id="78"/>
    </w:p>
    <w:p w14:paraId="4688166B" w14:textId="77777777" w:rsidR="005A4AC2" w:rsidRPr="005A4AC2" w:rsidRDefault="005A4AC2" w:rsidP="005A4AC2">
      <w:r w:rsidRPr="005A4AC2">
        <w:t xml:space="preserve">Those who have yet been vaccinated were asked </w:t>
      </w:r>
      <w:r w:rsidRPr="005A4AC2">
        <w:rPr>
          <w:i/>
        </w:rPr>
        <w:t>‘If you did have any side effects from getting the vaccine, would it make you more or less likely to get the vaccine if you were offered paid time off work to recover?’</w:t>
      </w:r>
    </w:p>
    <w:p w14:paraId="6DD0E3A1" w14:textId="77777777" w:rsidR="005A4AC2" w:rsidRPr="005A4AC2" w:rsidRDefault="005A4AC2" w:rsidP="005A4AC2">
      <w:r w:rsidRPr="005A4AC2">
        <w:t>While over half of unvaccinated people (52%) said that paid time off work for any side effects of the vaccine would make no difference to their decision, 18% said this would make them more likely to get vaccinated. However, this is counter-balanced by 13% who said this would make them less likely to get vaccinated. Perhaps such an offer reminds these people of possible side effects of the vaccine, which we know are a concern for unvaccinated people?</w:t>
      </w:r>
    </w:p>
    <w:p w14:paraId="01B992C0" w14:textId="77777777" w:rsidR="005A4AC2" w:rsidRPr="005A4AC2" w:rsidRDefault="005A4AC2" w:rsidP="005A4AC2">
      <w:pPr>
        <w:jc w:val="center"/>
      </w:pPr>
      <w:r w:rsidRPr="005A4AC2">
        <w:rPr>
          <w:i/>
          <w:noProof/>
          <w:sz w:val="20"/>
        </w:rPr>
        <w:drawing>
          <wp:inline distT="0" distB="0" distL="0" distR="0" wp14:anchorId="23A85B77" wp14:editId="0CC9B588">
            <wp:extent cx="5486400" cy="3048000"/>
            <wp:effectExtent l="0" t="0" r="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3F7B95" w14:textId="77777777" w:rsidR="005A4AC2" w:rsidRPr="005A4AC2" w:rsidRDefault="005A4AC2" w:rsidP="005A4AC2">
      <w:pPr>
        <w:spacing w:after="0" w:line="240" w:lineRule="auto"/>
        <w:ind w:left="426"/>
        <w:rPr>
          <w:b/>
        </w:rPr>
      </w:pPr>
      <w:r w:rsidRPr="005A4AC2">
        <w:rPr>
          <w:b/>
        </w:rPr>
        <w:t>Likely to get vaccinated if paid leave was offered for any side effects of the vaccine by gender and age</w:t>
      </w:r>
    </w:p>
    <w:p w14:paraId="6974E6EF" w14:textId="167C42A2" w:rsidR="005A4AC2" w:rsidRPr="005A4AC2" w:rsidRDefault="005A4AC2" w:rsidP="005A4AC2">
      <w:pPr>
        <w:spacing w:before="120" w:after="120" w:line="240" w:lineRule="auto"/>
      </w:pPr>
      <w:r w:rsidRPr="005A4AC2">
        <w:t>As the table shows</w:t>
      </w:r>
      <w:r w:rsidR="00C02EFB">
        <w:t>,</w:t>
      </w:r>
      <w:r w:rsidRPr="005A4AC2">
        <w:t xml:space="preserve"> younger people are more likely to be positive about paid leave than older people.</w:t>
      </w:r>
    </w:p>
    <w:tbl>
      <w:tblPr>
        <w:tblW w:w="9253" w:type="dxa"/>
        <w:tblInd w:w="137" w:type="dxa"/>
        <w:tblLayout w:type="fixed"/>
        <w:tblLook w:val="04A0" w:firstRow="1" w:lastRow="0" w:firstColumn="1" w:lastColumn="0" w:noHBand="0" w:noVBand="1"/>
      </w:tblPr>
      <w:tblGrid>
        <w:gridCol w:w="2241"/>
        <w:gridCol w:w="665"/>
        <w:gridCol w:w="793"/>
        <w:gridCol w:w="837"/>
        <w:gridCol w:w="750"/>
        <w:gridCol w:w="793"/>
        <w:gridCol w:w="793"/>
        <w:gridCol w:w="794"/>
        <w:gridCol w:w="793"/>
        <w:gridCol w:w="794"/>
      </w:tblGrid>
      <w:tr w:rsidR="005A4AC2" w:rsidRPr="005A4AC2" w14:paraId="0965AF71" w14:textId="77777777" w:rsidTr="002C5585">
        <w:trPr>
          <w:trHeight w:val="276"/>
        </w:trPr>
        <w:tc>
          <w:tcPr>
            <w:tcW w:w="2241" w:type="dxa"/>
            <w:vMerge w:val="restart"/>
            <w:tcBorders>
              <w:top w:val="single" w:sz="4" w:space="0" w:color="auto"/>
              <w:left w:val="single" w:sz="4" w:space="0" w:color="auto"/>
              <w:bottom w:val="single" w:sz="4" w:space="0" w:color="auto"/>
              <w:right w:val="nil"/>
            </w:tcBorders>
            <w:shd w:val="clear" w:color="auto" w:fill="auto"/>
            <w:vAlign w:val="center"/>
            <w:hideMark/>
          </w:tcPr>
          <w:p w14:paraId="44CC4D91" w14:textId="77777777" w:rsidR="005A4AC2" w:rsidRPr="005A4AC2" w:rsidRDefault="005A4AC2" w:rsidP="005A4AC2">
            <w:pPr>
              <w:spacing w:after="0" w:line="240" w:lineRule="auto"/>
              <w:ind w:left="0"/>
              <w:rPr>
                <w:rFonts w:ascii="Calibri" w:eastAsia="Times New Roman" w:hAnsi="Calibri" w:cs="Calibri"/>
                <w:color w:val="000000"/>
                <w:sz w:val="18"/>
                <w:szCs w:val="18"/>
                <w:lang w:eastAsia="en-NZ"/>
              </w:rPr>
            </w:pPr>
            <w:r w:rsidRPr="005A4AC2">
              <w:rPr>
                <w:rFonts w:ascii="Calibri" w:eastAsia="Times New Roman" w:hAnsi="Calibri" w:cs="Calibri"/>
                <w:color w:val="000000"/>
                <w:sz w:val="18"/>
                <w:szCs w:val="18"/>
                <w:lang w:eastAsia="en-NZ"/>
              </w:rPr>
              <w:t>Does the number of people in New Zealand who are getting the vaccine, including people you know, have any impact on how comfortable you feel about having it yourself?</w:t>
            </w:r>
          </w:p>
        </w:tc>
        <w:tc>
          <w:tcPr>
            <w:tcW w:w="665" w:type="dxa"/>
            <w:vMerge w:val="restart"/>
            <w:tcBorders>
              <w:top w:val="single" w:sz="4" w:space="0" w:color="auto"/>
              <w:left w:val="single" w:sz="4" w:space="0" w:color="auto"/>
              <w:bottom w:val="single" w:sz="4" w:space="0" w:color="auto"/>
              <w:right w:val="nil"/>
            </w:tcBorders>
            <w:shd w:val="clear" w:color="auto" w:fill="auto"/>
            <w:vAlign w:val="center"/>
            <w:hideMark/>
          </w:tcPr>
          <w:p w14:paraId="6CC89F58"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rFonts w:ascii="Calibri" w:eastAsia="Times New Roman" w:hAnsi="Calibri" w:cs="Calibri"/>
                <w:color w:val="000000"/>
                <w:sz w:val="18"/>
                <w:szCs w:val="18"/>
                <w:lang w:eastAsia="en-NZ"/>
              </w:rPr>
              <w:t>ALL</w:t>
            </w:r>
          </w:p>
        </w:tc>
        <w:tc>
          <w:tcPr>
            <w:tcW w:w="163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795F3D8" w14:textId="77777777" w:rsidR="005A4AC2" w:rsidRPr="005A4AC2" w:rsidRDefault="005A4AC2" w:rsidP="005A4AC2">
            <w:pPr>
              <w:spacing w:after="0" w:line="240" w:lineRule="auto"/>
              <w:ind w:left="0"/>
              <w:jc w:val="center"/>
              <w:rPr>
                <w:rFonts w:ascii="Calibri" w:eastAsia="Times New Roman" w:hAnsi="Calibri" w:cs="Calibri"/>
                <w:b/>
                <w:color w:val="000000"/>
                <w:sz w:val="18"/>
                <w:szCs w:val="18"/>
                <w:lang w:eastAsia="en-NZ"/>
              </w:rPr>
            </w:pPr>
            <w:r w:rsidRPr="005A4AC2">
              <w:rPr>
                <w:rFonts w:ascii="Calibri" w:eastAsia="Times New Roman" w:hAnsi="Calibri" w:cs="Calibri"/>
                <w:b/>
                <w:color w:val="000000"/>
                <w:sz w:val="18"/>
                <w:szCs w:val="18"/>
                <w:lang w:eastAsia="en-NZ"/>
              </w:rPr>
              <w:t>GENDER*</w:t>
            </w:r>
          </w:p>
        </w:tc>
        <w:tc>
          <w:tcPr>
            <w:tcW w:w="471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7EB88F7D" w14:textId="77777777" w:rsidR="005A4AC2" w:rsidRPr="005A4AC2" w:rsidRDefault="005A4AC2" w:rsidP="005A4AC2">
            <w:pPr>
              <w:spacing w:after="0" w:line="240" w:lineRule="auto"/>
              <w:ind w:left="0"/>
              <w:jc w:val="center"/>
              <w:rPr>
                <w:rFonts w:ascii="Calibri" w:eastAsia="Times New Roman" w:hAnsi="Calibri" w:cs="Calibri"/>
                <w:b/>
                <w:color w:val="000000"/>
                <w:sz w:val="18"/>
                <w:szCs w:val="18"/>
                <w:lang w:eastAsia="en-NZ"/>
              </w:rPr>
            </w:pPr>
            <w:r w:rsidRPr="005A4AC2">
              <w:rPr>
                <w:rFonts w:ascii="Calibri" w:eastAsia="Times New Roman" w:hAnsi="Calibri" w:cs="Calibri"/>
                <w:b/>
                <w:color w:val="000000"/>
                <w:sz w:val="18"/>
                <w:szCs w:val="18"/>
                <w:lang w:eastAsia="en-NZ"/>
              </w:rPr>
              <w:t>AGE</w:t>
            </w:r>
          </w:p>
        </w:tc>
      </w:tr>
      <w:tr w:rsidR="005A4AC2" w:rsidRPr="005A4AC2" w14:paraId="5C936627" w14:textId="77777777" w:rsidTr="002C5585">
        <w:trPr>
          <w:trHeight w:val="552"/>
        </w:trPr>
        <w:tc>
          <w:tcPr>
            <w:tcW w:w="2241" w:type="dxa"/>
            <w:vMerge/>
            <w:tcBorders>
              <w:top w:val="single" w:sz="4" w:space="0" w:color="auto"/>
              <w:left w:val="single" w:sz="4" w:space="0" w:color="auto"/>
              <w:bottom w:val="single" w:sz="4" w:space="0" w:color="auto"/>
              <w:right w:val="nil"/>
            </w:tcBorders>
            <w:vAlign w:val="center"/>
            <w:hideMark/>
          </w:tcPr>
          <w:p w14:paraId="1D082D70" w14:textId="77777777" w:rsidR="005A4AC2" w:rsidRPr="005A4AC2" w:rsidRDefault="005A4AC2" w:rsidP="005A4AC2">
            <w:pPr>
              <w:spacing w:after="0" w:line="240" w:lineRule="auto"/>
              <w:ind w:left="0"/>
              <w:rPr>
                <w:rFonts w:ascii="Calibri" w:eastAsia="Times New Roman" w:hAnsi="Calibri" w:cs="Calibri"/>
                <w:color w:val="000000"/>
                <w:sz w:val="18"/>
                <w:szCs w:val="18"/>
                <w:lang w:eastAsia="en-NZ"/>
              </w:rPr>
            </w:pPr>
          </w:p>
        </w:tc>
        <w:tc>
          <w:tcPr>
            <w:tcW w:w="665" w:type="dxa"/>
            <w:vMerge/>
            <w:tcBorders>
              <w:top w:val="single" w:sz="4" w:space="0" w:color="auto"/>
              <w:left w:val="single" w:sz="4" w:space="0" w:color="auto"/>
              <w:bottom w:val="single" w:sz="4" w:space="0" w:color="auto"/>
              <w:right w:val="nil"/>
            </w:tcBorders>
            <w:vAlign w:val="center"/>
            <w:hideMark/>
          </w:tcPr>
          <w:p w14:paraId="5DC3DBAE"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p>
        </w:tc>
        <w:tc>
          <w:tcPr>
            <w:tcW w:w="793" w:type="dxa"/>
            <w:tcBorders>
              <w:top w:val="single" w:sz="4" w:space="0" w:color="auto"/>
              <w:left w:val="single" w:sz="4" w:space="0" w:color="auto"/>
              <w:bottom w:val="single" w:sz="4" w:space="0" w:color="auto"/>
              <w:right w:val="nil"/>
            </w:tcBorders>
            <w:shd w:val="clear" w:color="auto" w:fill="auto"/>
            <w:vAlign w:val="center"/>
            <w:hideMark/>
          </w:tcPr>
          <w:p w14:paraId="3DCF92AE"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rFonts w:ascii="Calibri" w:eastAsia="Times New Roman" w:hAnsi="Calibri" w:cs="Calibri"/>
                <w:color w:val="000000"/>
                <w:sz w:val="16"/>
                <w:szCs w:val="18"/>
                <w:lang w:eastAsia="en-NZ"/>
              </w:rPr>
              <w:t>Male</w:t>
            </w:r>
          </w:p>
        </w:tc>
        <w:tc>
          <w:tcPr>
            <w:tcW w:w="837" w:type="dxa"/>
            <w:tcBorders>
              <w:top w:val="single" w:sz="4" w:space="0" w:color="auto"/>
              <w:left w:val="single" w:sz="4" w:space="0" w:color="auto"/>
              <w:bottom w:val="single" w:sz="4" w:space="0" w:color="auto"/>
              <w:right w:val="nil"/>
            </w:tcBorders>
            <w:shd w:val="clear" w:color="auto" w:fill="auto"/>
            <w:vAlign w:val="center"/>
            <w:hideMark/>
          </w:tcPr>
          <w:p w14:paraId="5F3AE956"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rFonts w:ascii="Calibri" w:eastAsia="Times New Roman" w:hAnsi="Calibri" w:cs="Calibri"/>
                <w:color w:val="000000"/>
                <w:sz w:val="16"/>
                <w:szCs w:val="18"/>
                <w:lang w:eastAsia="en-NZ"/>
              </w:rPr>
              <w:t>Female</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216770F"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Under 24 years</w:t>
            </w:r>
          </w:p>
        </w:tc>
        <w:tc>
          <w:tcPr>
            <w:tcW w:w="793" w:type="dxa"/>
            <w:tcBorders>
              <w:top w:val="single" w:sz="4" w:space="0" w:color="auto"/>
              <w:left w:val="single" w:sz="4" w:space="0" w:color="auto"/>
              <w:bottom w:val="single" w:sz="4" w:space="0" w:color="auto"/>
              <w:right w:val="single" w:sz="4" w:space="0" w:color="auto"/>
            </w:tcBorders>
            <w:vAlign w:val="center"/>
          </w:tcPr>
          <w:p w14:paraId="62E26D16"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25-34 years</w:t>
            </w:r>
          </w:p>
        </w:tc>
        <w:tc>
          <w:tcPr>
            <w:tcW w:w="793" w:type="dxa"/>
            <w:tcBorders>
              <w:top w:val="single" w:sz="4" w:space="0" w:color="auto"/>
              <w:left w:val="single" w:sz="4" w:space="0" w:color="auto"/>
              <w:bottom w:val="single" w:sz="4" w:space="0" w:color="auto"/>
              <w:right w:val="single" w:sz="4" w:space="0" w:color="auto"/>
            </w:tcBorders>
            <w:vAlign w:val="center"/>
          </w:tcPr>
          <w:p w14:paraId="237FE1E6"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35-44 years</w:t>
            </w:r>
          </w:p>
        </w:tc>
        <w:tc>
          <w:tcPr>
            <w:tcW w:w="794" w:type="dxa"/>
            <w:tcBorders>
              <w:top w:val="single" w:sz="4" w:space="0" w:color="auto"/>
              <w:left w:val="single" w:sz="4" w:space="0" w:color="auto"/>
              <w:bottom w:val="single" w:sz="4" w:space="0" w:color="auto"/>
              <w:right w:val="single" w:sz="4" w:space="0" w:color="auto"/>
            </w:tcBorders>
            <w:vAlign w:val="center"/>
          </w:tcPr>
          <w:p w14:paraId="7C0A0686"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 xml:space="preserve">45-54 years </w:t>
            </w:r>
          </w:p>
        </w:tc>
        <w:tc>
          <w:tcPr>
            <w:tcW w:w="793" w:type="dxa"/>
            <w:tcBorders>
              <w:top w:val="single" w:sz="4" w:space="0" w:color="auto"/>
              <w:left w:val="single" w:sz="4" w:space="0" w:color="auto"/>
              <w:bottom w:val="single" w:sz="4" w:space="0" w:color="auto"/>
              <w:right w:val="single" w:sz="4" w:space="0" w:color="auto"/>
            </w:tcBorders>
            <w:vAlign w:val="center"/>
          </w:tcPr>
          <w:p w14:paraId="27A937F2"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55-64 years</w:t>
            </w:r>
          </w:p>
        </w:tc>
        <w:tc>
          <w:tcPr>
            <w:tcW w:w="794" w:type="dxa"/>
            <w:tcBorders>
              <w:top w:val="single" w:sz="4" w:space="0" w:color="auto"/>
              <w:left w:val="single" w:sz="4" w:space="0" w:color="auto"/>
              <w:bottom w:val="single" w:sz="4" w:space="0" w:color="auto"/>
              <w:right w:val="single" w:sz="4" w:space="0" w:color="auto"/>
            </w:tcBorders>
            <w:vAlign w:val="center"/>
          </w:tcPr>
          <w:p w14:paraId="21D3FCBB" w14:textId="77777777" w:rsidR="005A4AC2" w:rsidRPr="005A4AC2" w:rsidRDefault="005A4AC2" w:rsidP="005A4AC2">
            <w:pPr>
              <w:spacing w:after="0" w:line="240" w:lineRule="auto"/>
              <w:ind w:left="0"/>
              <w:jc w:val="center"/>
              <w:rPr>
                <w:rFonts w:ascii="Calibri" w:eastAsia="Times New Roman" w:hAnsi="Calibri" w:cs="Calibri"/>
                <w:color w:val="000000"/>
                <w:sz w:val="16"/>
                <w:szCs w:val="18"/>
                <w:lang w:eastAsia="en-NZ"/>
              </w:rPr>
            </w:pPr>
            <w:r w:rsidRPr="005A4AC2">
              <w:rPr>
                <w:sz w:val="16"/>
                <w:szCs w:val="18"/>
              </w:rPr>
              <w:t>65 years or over</w:t>
            </w:r>
          </w:p>
        </w:tc>
      </w:tr>
      <w:tr w:rsidR="005A4AC2" w:rsidRPr="005A4AC2" w14:paraId="560FE850"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1DC2C64E" w14:textId="77777777" w:rsidR="005A4AC2" w:rsidRPr="005A4AC2" w:rsidRDefault="005A4AC2" w:rsidP="005673C9">
            <w:pPr>
              <w:spacing w:after="0" w:line="240" w:lineRule="auto"/>
              <w:ind w:left="0"/>
              <w:rPr>
                <w:b/>
                <w:sz w:val="18"/>
                <w:szCs w:val="20"/>
              </w:rPr>
            </w:pPr>
            <w:r w:rsidRPr="005A4AC2">
              <w:rPr>
                <w:b/>
                <w:sz w:val="18"/>
                <w:szCs w:val="20"/>
              </w:rPr>
              <w:t xml:space="preserve">More likely </w:t>
            </w:r>
          </w:p>
          <w:p w14:paraId="543E5389" w14:textId="77777777" w:rsidR="005A4AC2" w:rsidRPr="005A4AC2" w:rsidRDefault="005A4AC2" w:rsidP="005673C9">
            <w:pPr>
              <w:spacing w:after="0" w:line="240" w:lineRule="auto"/>
              <w:ind w:left="0"/>
              <w:rPr>
                <w:rFonts w:ascii="Calibri" w:eastAsia="Times New Roman" w:hAnsi="Calibri" w:cs="Calibri"/>
                <w:color w:val="000000"/>
                <w:sz w:val="18"/>
                <w:szCs w:val="20"/>
                <w:lang w:eastAsia="en-NZ"/>
              </w:rPr>
            </w:pPr>
            <w:r w:rsidRPr="005A4AC2">
              <w:rPr>
                <w:sz w:val="18"/>
                <w:szCs w:val="20"/>
              </w:rPr>
              <w:t>to get vaccinated</w:t>
            </w:r>
            <w:r w:rsidRPr="005A4AC2">
              <w:rPr>
                <w:b/>
                <w:sz w:val="18"/>
                <w:szCs w:val="20"/>
              </w:rPr>
              <w:t xml:space="preserve"> </w:t>
            </w:r>
          </w:p>
        </w:tc>
        <w:tc>
          <w:tcPr>
            <w:tcW w:w="6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6178742"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18%</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FACDCAB"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19%</w:t>
            </w:r>
          </w:p>
        </w:tc>
        <w:tc>
          <w:tcPr>
            <w:tcW w:w="83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59A8954"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18%</w:t>
            </w:r>
          </w:p>
        </w:tc>
        <w:tc>
          <w:tcPr>
            <w:tcW w:w="7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4932313" w14:textId="77777777" w:rsidR="005A4AC2" w:rsidRPr="005A4AC2" w:rsidRDefault="005A4AC2" w:rsidP="005A4AC2">
            <w:pPr>
              <w:spacing w:after="0" w:line="240" w:lineRule="auto"/>
              <w:ind w:left="0"/>
              <w:jc w:val="center"/>
              <w:rPr>
                <w:sz w:val="18"/>
                <w:szCs w:val="18"/>
              </w:rPr>
            </w:pPr>
            <w:r w:rsidRPr="005A4AC2">
              <w:rPr>
                <w:sz w:val="18"/>
                <w:szCs w:val="18"/>
              </w:rPr>
              <w:t>29%</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5554A" w14:textId="77777777" w:rsidR="005A4AC2" w:rsidRPr="005A4AC2" w:rsidRDefault="005A4AC2" w:rsidP="005A4AC2">
            <w:pPr>
              <w:spacing w:after="0" w:line="240" w:lineRule="auto"/>
              <w:ind w:left="0"/>
              <w:jc w:val="center"/>
              <w:rPr>
                <w:sz w:val="18"/>
                <w:szCs w:val="18"/>
              </w:rPr>
            </w:pPr>
            <w:r w:rsidRPr="005A4AC2">
              <w:rPr>
                <w:sz w:val="18"/>
                <w:szCs w:val="18"/>
              </w:rPr>
              <w:t>27%</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95B300" w14:textId="77777777" w:rsidR="005A4AC2" w:rsidRPr="005A4AC2" w:rsidRDefault="005A4AC2" w:rsidP="005A4AC2">
            <w:pPr>
              <w:spacing w:after="0" w:line="240" w:lineRule="auto"/>
              <w:ind w:left="0"/>
              <w:jc w:val="center"/>
              <w:rPr>
                <w:sz w:val="18"/>
                <w:szCs w:val="18"/>
              </w:rPr>
            </w:pPr>
            <w:r w:rsidRPr="005A4AC2">
              <w:rPr>
                <w:sz w:val="18"/>
                <w:szCs w:val="18"/>
              </w:rPr>
              <w:t>14%</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0ECE6" w14:textId="77777777" w:rsidR="005A4AC2" w:rsidRPr="005A4AC2" w:rsidRDefault="005A4AC2" w:rsidP="005A4AC2">
            <w:pPr>
              <w:spacing w:after="0" w:line="240" w:lineRule="auto"/>
              <w:ind w:left="0"/>
              <w:jc w:val="center"/>
              <w:rPr>
                <w:sz w:val="18"/>
                <w:szCs w:val="18"/>
              </w:rPr>
            </w:pPr>
            <w:r w:rsidRPr="005A4AC2">
              <w:rPr>
                <w:sz w:val="18"/>
                <w:szCs w:val="18"/>
              </w:rPr>
              <w:t>17%</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D34F4" w14:textId="77777777" w:rsidR="005A4AC2" w:rsidRPr="005A4AC2" w:rsidRDefault="005A4AC2" w:rsidP="005A4AC2">
            <w:pPr>
              <w:spacing w:after="0" w:line="240" w:lineRule="auto"/>
              <w:ind w:left="0"/>
              <w:jc w:val="center"/>
              <w:rPr>
                <w:sz w:val="18"/>
                <w:szCs w:val="18"/>
              </w:rPr>
            </w:pPr>
            <w:r w:rsidRPr="005A4AC2">
              <w:rPr>
                <w:sz w:val="18"/>
                <w:szCs w:val="18"/>
              </w:rPr>
              <w:t>11%</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356929" w14:textId="77777777" w:rsidR="005A4AC2" w:rsidRPr="005A4AC2" w:rsidRDefault="005A4AC2" w:rsidP="005A4AC2">
            <w:pPr>
              <w:spacing w:after="0" w:line="240" w:lineRule="auto"/>
              <w:ind w:left="0"/>
              <w:jc w:val="center"/>
              <w:rPr>
                <w:sz w:val="18"/>
                <w:szCs w:val="18"/>
              </w:rPr>
            </w:pPr>
            <w:r w:rsidRPr="005A4AC2">
              <w:rPr>
                <w:sz w:val="18"/>
                <w:szCs w:val="18"/>
              </w:rPr>
              <w:t>1%</w:t>
            </w:r>
          </w:p>
        </w:tc>
      </w:tr>
      <w:tr w:rsidR="005A4AC2" w:rsidRPr="005A4AC2" w14:paraId="1E3F73B1"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hideMark/>
          </w:tcPr>
          <w:p w14:paraId="3B503B87" w14:textId="77777777" w:rsidR="005A4AC2" w:rsidRPr="005A4AC2" w:rsidRDefault="005A4AC2" w:rsidP="005673C9">
            <w:pPr>
              <w:spacing w:after="0" w:line="240" w:lineRule="auto"/>
              <w:ind w:left="0"/>
              <w:rPr>
                <w:b/>
                <w:sz w:val="18"/>
                <w:szCs w:val="20"/>
              </w:rPr>
            </w:pPr>
            <w:r w:rsidRPr="005A4AC2">
              <w:rPr>
                <w:b/>
                <w:sz w:val="18"/>
                <w:szCs w:val="20"/>
              </w:rPr>
              <w:t xml:space="preserve">Less likely </w:t>
            </w:r>
          </w:p>
          <w:p w14:paraId="10087B32" w14:textId="77777777" w:rsidR="005A4AC2" w:rsidRPr="005A4AC2" w:rsidRDefault="005A4AC2" w:rsidP="005673C9">
            <w:pPr>
              <w:spacing w:after="0" w:line="240" w:lineRule="auto"/>
              <w:ind w:left="0"/>
              <w:rPr>
                <w:rFonts w:ascii="Calibri" w:eastAsia="Times New Roman" w:hAnsi="Calibri" w:cs="Calibri"/>
                <w:color w:val="000000"/>
                <w:sz w:val="18"/>
                <w:szCs w:val="20"/>
                <w:lang w:eastAsia="en-NZ"/>
              </w:rPr>
            </w:pPr>
            <w:r w:rsidRPr="005A4AC2">
              <w:rPr>
                <w:sz w:val="18"/>
                <w:szCs w:val="20"/>
              </w:rPr>
              <w:t>to get vaccinated</w:t>
            </w:r>
            <w:r w:rsidRPr="005A4AC2">
              <w:rPr>
                <w:b/>
                <w:sz w:val="18"/>
                <w:szCs w:val="20"/>
              </w:rPr>
              <w:t xml:space="preserve"> </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AD5C7"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13%</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7F801"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13%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2077F" w14:textId="77777777" w:rsidR="005A4AC2" w:rsidRPr="005A4AC2" w:rsidRDefault="005A4AC2" w:rsidP="005A4AC2">
            <w:pPr>
              <w:spacing w:after="0" w:line="240" w:lineRule="auto"/>
              <w:ind w:left="0"/>
              <w:jc w:val="center"/>
              <w:rPr>
                <w:rFonts w:ascii="Calibri" w:eastAsia="Times New Roman" w:hAnsi="Calibri" w:cs="Calibri"/>
                <w:color w:val="000000"/>
                <w:sz w:val="18"/>
                <w:szCs w:val="18"/>
                <w:lang w:eastAsia="en-NZ"/>
              </w:rPr>
            </w:pPr>
            <w:r w:rsidRPr="005A4AC2">
              <w:rPr>
                <w:sz w:val="18"/>
                <w:szCs w:val="18"/>
              </w:rPr>
              <w:t>13%</w:t>
            </w:r>
          </w:p>
        </w:tc>
        <w:tc>
          <w:tcPr>
            <w:tcW w:w="750"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40B65167" w14:textId="77777777" w:rsidR="005A4AC2" w:rsidRPr="005A4AC2" w:rsidRDefault="005A4AC2" w:rsidP="005A4AC2">
            <w:pPr>
              <w:spacing w:after="0" w:line="240" w:lineRule="auto"/>
              <w:ind w:left="0"/>
              <w:jc w:val="center"/>
              <w:rPr>
                <w:sz w:val="18"/>
                <w:szCs w:val="18"/>
              </w:rPr>
            </w:pPr>
            <w:r w:rsidRPr="005A4AC2">
              <w:rPr>
                <w:sz w:val="18"/>
                <w:szCs w:val="18"/>
              </w:rPr>
              <w:t>10%</w:t>
            </w:r>
          </w:p>
        </w:tc>
        <w:tc>
          <w:tcPr>
            <w:tcW w:w="793" w:type="dxa"/>
            <w:tcBorders>
              <w:top w:val="single" w:sz="4" w:space="0" w:color="auto"/>
              <w:left w:val="single" w:sz="4" w:space="0" w:color="auto"/>
              <w:bottom w:val="single" w:sz="18" w:space="0" w:color="auto"/>
              <w:right w:val="single" w:sz="4" w:space="0" w:color="auto"/>
            </w:tcBorders>
            <w:shd w:val="clear" w:color="auto" w:fill="auto"/>
            <w:vAlign w:val="center"/>
          </w:tcPr>
          <w:p w14:paraId="2D5DB416" w14:textId="77777777" w:rsidR="005A4AC2" w:rsidRPr="005A4AC2" w:rsidRDefault="005A4AC2" w:rsidP="005A4AC2">
            <w:pPr>
              <w:spacing w:after="0" w:line="240" w:lineRule="auto"/>
              <w:ind w:left="0"/>
              <w:jc w:val="center"/>
              <w:rPr>
                <w:sz w:val="18"/>
                <w:szCs w:val="18"/>
              </w:rPr>
            </w:pPr>
            <w:r w:rsidRPr="005A4AC2">
              <w:rPr>
                <w:sz w:val="18"/>
                <w:szCs w:val="18"/>
              </w:rPr>
              <w:t>16%</w:t>
            </w:r>
          </w:p>
        </w:tc>
        <w:tc>
          <w:tcPr>
            <w:tcW w:w="793" w:type="dxa"/>
            <w:tcBorders>
              <w:top w:val="single" w:sz="4" w:space="0" w:color="auto"/>
              <w:left w:val="single" w:sz="4" w:space="0" w:color="auto"/>
              <w:bottom w:val="single" w:sz="2" w:space="0" w:color="auto"/>
              <w:right w:val="single" w:sz="4" w:space="0" w:color="auto"/>
            </w:tcBorders>
            <w:shd w:val="clear" w:color="auto" w:fill="auto"/>
            <w:vAlign w:val="center"/>
          </w:tcPr>
          <w:p w14:paraId="7ED27765" w14:textId="77777777" w:rsidR="005A4AC2" w:rsidRPr="005A4AC2" w:rsidRDefault="005A4AC2" w:rsidP="005A4AC2">
            <w:pPr>
              <w:spacing w:after="0" w:line="240" w:lineRule="auto"/>
              <w:ind w:left="0"/>
              <w:jc w:val="center"/>
              <w:rPr>
                <w:sz w:val="18"/>
                <w:szCs w:val="18"/>
              </w:rPr>
            </w:pPr>
            <w:r w:rsidRPr="005A4AC2">
              <w:rPr>
                <w:sz w:val="18"/>
                <w:szCs w:val="18"/>
              </w:rPr>
              <w:t>11%</w:t>
            </w:r>
          </w:p>
        </w:tc>
        <w:tc>
          <w:tcPr>
            <w:tcW w:w="794" w:type="dxa"/>
            <w:tcBorders>
              <w:top w:val="single" w:sz="4" w:space="0" w:color="auto"/>
              <w:left w:val="single" w:sz="4" w:space="0" w:color="auto"/>
              <w:bottom w:val="single" w:sz="18" w:space="0" w:color="C0504D" w:themeColor="accent2"/>
              <w:right w:val="single" w:sz="4" w:space="0" w:color="auto"/>
            </w:tcBorders>
            <w:shd w:val="clear" w:color="auto" w:fill="auto"/>
            <w:vAlign w:val="center"/>
          </w:tcPr>
          <w:p w14:paraId="6B3B61DD" w14:textId="77777777" w:rsidR="005A4AC2" w:rsidRPr="005A4AC2" w:rsidRDefault="005A4AC2" w:rsidP="005A4AC2">
            <w:pPr>
              <w:spacing w:after="0" w:line="240" w:lineRule="auto"/>
              <w:ind w:left="0"/>
              <w:jc w:val="center"/>
              <w:rPr>
                <w:sz w:val="18"/>
                <w:szCs w:val="18"/>
              </w:rPr>
            </w:pPr>
            <w:r w:rsidRPr="005A4AC2">
              <w:rPr>
                <w:sz w:val="18"/>
                <w:szCs w:val="18"/>
              </w:rPr>
              <w:t>18%</w:t>
            </w:r>
          </w:p>
        </w:tc>
        <w:tc>
          <w:tcPr>
            <w:tcW w:w="793" w:type="dxa"/>
            <w:tcBorders>
              <w:top w:val="single" w:sz="4" w:space="0" w:color="auto"/>
              <w:left w:val="single" w:sz="4" w:space="0" w:color="auto"/>
              <w:bottom w:val="single" w:sz="18" w:space="0" w:color="C0504D" w:themeColor="accent2"/>
              <w:right w:val="single" w:sz="4" w:space="0" w:color="auto"/>
            </w:tcBorders>
            <w:shd w:val="clear" w:color="auto" w:fill="auto"/>
            <w:vAlign w:val="center"/>
          </w:tcPr>
          <w:p w14:paraId="60264502" w14:textId="77777777" w:rsidR="005A4AC2" w:rsidRPr="005A4AC2" w:rsidRDefault="005A4AC2" w:rsidP="005A4AC2">
            <w:pPr>
              <w:spacing w:after="0" w:line="240" w:lineRule="auto"/>
              <w:ind w:left="0"/>
              <w:jc w:val="center"/>
              <w:rPr>
                <w:sz w:val="18"/>
                <w:szCs w:val="18"/>
              </w:rPr>
            </w:pPr>
            <w:r w:rsidRPr="005A4AC2">
              <w:rPr>
                <w:sz w:val="18"/>
                <w:szCs w:val="18"/>
              </w:rPr>
              <w:t>12%</w:t>
            </w:r>
          </w:p>
        </w:tc>
        <w:tc>
          <w:tcPr>
            <w:tcW w:w="794" w:type="dxa"/>
            <w:tcBorders>
              <w:top w:val="single" w:sz="4" w:space="0" w:color="auto"/>
              <w:left w:val="single" w:sz="4" w:space="0" w:color="auto"/>
              <w:bottom w:val="single" w:sz="18" w:space="0" w:color="C0504D" w:themeColor="accent2"/>
              <w:right w:val="single" w:sz="4" w:space="0" w:color="auto"/>
            </w:tcBorders>
            <w:shd w:val="clear" w:color="auto" w:fill="auto"/>
            <w:vAlign w:val="center"/>
          </w:tcPr>
          <w:p w14:paraId="373242F5" w14:textId="77777777" w:rsidR="005A4AC2" w:rsidRPr="005A4AC2" w:rsidRDefault="005A4AC2" w:rsidP="005A4AC2">
            <w:pPr>
              <w:spacing w:after="0" w:line="240" w:lineRule="auto"/>
              <w:ind w:left="0"/>
              <w:jc w:val="center"/>
              <w:rPr>
                <w:sz w:val="18"/>
                <w:szCs w:val="18"/>
              </w:rPr>
            </w:pPr>
            <w:r w:rsidRPr="005A4AC2">
              <w:rPr>
                <w:sz w:val="18"/>
                <w:szCs w:val="18"/>
              </w:rPr>
              <w:t>8%</w:t>
            </w:r>
          </w:p>
        </w:tc>
      </w:tr>
      <w:tr w:rsidR="005A4AC2" w:rsidRPr="005A4AC2" w14:paraId="23D664EE"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03461A1B" w14:textId="77777777" w:rsidR="005A4AC2" w:rsidRPr="005A4AC2" w:rsidRDefault="005A4AC2" w:rsidP="005A4AC2">
            <w:pPr>
              <w:spacing w:after="0" w:line="240" w:lineRule="auto"/>
              <w:ind w:left="0"/>
              <w:jc w:val="right"/>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NETT POSITIVE IMPACT</w:t>
            </w:r>
          </w:p>
        </w:tc>
        <w:tc>
          <w:tcPr>
            <w:tcW w:w="665"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33643841" w14:textId="77777777" w:rsidR="005A4AC2" w:rsidRPr="005A4AC2" w:rsidRDefault="005A4AC2" w:rsidP="005A4AC2">
            <w:pPr>
              <w:spacing w:after="0" w:line="240" w:lineRule="auto"/>
              <w:ind w:left="0"/>
              <w:jc w:val="center"/>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+5%</w:t>
            </w:r>
          </w:p>
        </w:tc>
        <w:tc>
          <w:tcPr>
            <w:tcW w:w="793"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26CEE32B" w14:textId="77777777" w:rsidR="005A4AC2" w:rsidRPr="005A4AC2" w:rsidRDefault="005A4AC2" w:rsidP="005A4AC2">
            <w:pPr>
              <w:spacing w:after="0" w:line="240" w:lineRule="auto"/>
              <w:ind w:left="0"/>
              <w:jc w:val="center"/>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+7%</w:t>
            </w:r>
          </w:p>
        </w:tc>
        <w:tc>
          <w:tcPr>
            <w:tcW w:w="837" w:type="dxa"/>
            <w:tcBorders>
              <w:top w:val="single" w:sz="4" w:space="0" w:color="auto"/>
              <w:left w:val="single" w:sz="4" w:space="0" w:color="auto"/>
              <w:bottom w:val="single" w:sz="4" w:space="0" w:color="auto"/>
              <w:right w:val="single" w:sz="18" w:space="0" w:color="auto"/>
            </w:tcBorders>
            <w:shd w:val="clear" w:color="auto" w:fill="76923C" w:themeFill="accent3" w:themeFillShade="BF"/>
            <w:noWrap/>
            <w:vAlign w:val="center"/>
          </w:tcPr>
          <w:p w14:paraId="69EDB306" w14:textId="77777777" w:rsidR="005A4AC2" w:rsidRPr="005A4AC2" w:rsidRDefault="005A4AC2" w:rsidP="005A4AC2">
            <w:pPr>
              <w:spacing w:after="0" w:line="240" w:lineRule="auto"/>
              <w:ind w:left="0"/>
              <w:jc w:val="center"/>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+4%</w:t>
            </w:r>
          </w:p>
        </w:tc>
        <w:tc>
          <w:tcPr>
            <w:tcW w:w="750" w:type="dxa"/>
            <w:tcBorders>
              <w:top w:val="single" w:sz="18" w:space="0" w:color="auto"/>
              <w:left w:val="single" w:sz="18" w:space="0" w:color="auto"/>
              <w:bottom w:val="single" w:sz="18" w:space="0" w:color="auto"/>
              <w:right w:val="single" w:sz="2" w:space="0" w:color="auto"/>
            </w:tcBorders>
            <w:shd w:val="clear" w:color="auto" w:fill="76923C" w:themeFill="accent3" w:themeFillShade="BF"/>
            <w:noWrap/>
            <w:vAlign w:val="center"/>
          </w:tcPr>
          <w:p w14:paraId="5EF9D52E" w14:textId="77777777" w:rsidR="005A4AC2" w:rsidRPr="005A4AC2" w:rsidRDefault="005A4AC2" w:rsidP="005A4AC2">
            <w:pPr>
              <w:spacing w:after="0" w:line="240" w:lineRule="auto"/>
              <w:ind w:left="0"/>
              <w:jc w:val="center"/>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+20%</w:t>
            </w:r>
          </w:p>
        </w:tc>
        <w:tc>
          <w:tcPr>
            <w:tcW w:w="793" w:type="dxa"/>
            <w:tcBorders>
              <w:top w:val="single" w:sz="18" w:space="0" w:color="auto"/>
              <w:left w:val="single" w:sz="2" w:space="0" w:color="auto"/>
              <w:bottom w:val="single" w:sz="18" w:space="0" w:color="auto"/>
              <w:right w:val="single" w:sz="18" w:space="0" w:color="auto"/>
            </w:tcBorders>
            <w:shd w:val="clear" w:color="auto" w:fill="76923C" w:themeFill="accent3" w:themeFillShade="BF"/>
            <w:vAlign w:val="center"/>
          </w:tcPr>
          <w:p w14:paraId="3174240C" w14:textId="77777777" w:rsidR="005A4AC2" w:rsidRPr="005A4AC2" w:rsidRDefault="005A4AC2" w:rsidP="005A4AC2">
            <w:pPr>
              <w:spacing w:after="0" w:line="240" w:lineRule="auto"/>
              <w:ind w:left="0"/>
              <w:jc w:val="center"/>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+11%</w:t>
            </w:r>
          </w:p>
        </w:tc>
        <w:tc>
          <w:tcPr>
            <w:tcW w:w="793" w:type="dxa"/>
            <w:tcBorders>
              <w:top w:val="single" w:sz="2" w:space="0" w:color="auto"/>
              <w:left w:val="single" w:sz="18" w:space="0" w:color="auto"/>
              <w:bottom w:val="single" w:sz="2" w:space="0" w:color="auto"/>
              <w:right w:val="single" w:sz="18" w:space="0" w:color="C0504D" w:themeColor="accent2"/>
            </w:tcBorders>
            <w:shd w:val="clear" w:color="auto" w:fill="76923C" w:themeFill="accent3" w:themeFillShade="BF"/>
            <w:vAlign w:val="center"/>
          </w:tcPr>
          <w:p w14:paraId="4F97AE22" w14:textId="77777777" w:rsidR="005A4AC2" w:rsidRPr="005A4AC2" w:rsidRDefault="005A4AC2" w:rsidP="005A4AC2">
            <w:pPr>
              <w:spacing w:after="0" w:line="240" w:lineRule="auto"/>
              <w:ind w:left="0"/>
              <w:jc w:val="center"/>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+3%</w:t>
            </w:r>
          </w:p>
        </w:tc>
        <w:tc>
          <w:tcPr>
            <w:tcW w:w="794" w:type="dxa"/>
            <w:tcBorders>
              <w:top w:val="single" w:sz="18" w:space="0" w:color="C0504D" w:themeColor="accent2"/>
              <w:left w:val="single" w:sz="18" w:space="0" w:color="C0504D" w:themeColor="accent2"/>
              <w:bottom w:val="single" w:sz="18" w:space="0" w:color="C0504D" w:themeColor="accent2"/>
              <w:right w:val="single" w:sz="4" w:space="0" w:color="auto"/>
            </w:tcBorders>
            <w:shd w:val="clear" w:color="auto" w:fill="76923C" w:themeFill="accent3" w:themeFillShade="BF"/>
            <w:vAlign w:val="center"/>
          </w:tcPr>
          <w:p w14:paraId="09003D06" w14:textId="77777777" w:rsidR="005A4AC2" w:rsidRPr="005A4AC2" w:rsidRDefault="005A4AC2" w:rsidP="005A4AC2">
            <w:pPr>
              <w:spacing w:after="0" w:line="240" w:lineRule="auto"/>
              <w:ind w:left="0"/>
              <w:jc w:val="center"/>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-1%</w:t>
            </w:r>
          </w:p>
        </w:tc>
        <w:tc>
          <w:tcPr>
            <w:tcW w:w="793" w:type="dxa"/>
            <w:tcBorders>
              <w:top w:val="single" w:sz="18" w:space="0" w:color="C0504D" w:themeColor="accent2"/>
              <w:left w:val="single" w:sz="4" w:space="0" w:color="auto"/>
              <w:bottom w:val="single" w:sz="18" w:space="0" w:color="C0504D" w:themeColor="accent2"/>
              <w:right w:val="single" w:sz="4" w:space="0" w:color="auto"/>
            </w:tcBorders>
            <w:shd w:val="clear" w:color="auto" w:fill="76923C" w:themeFill="accent3" w:themeFillShade="BF"/>
            <w:vAlign w:val="center"/>
          </w:tcPr>
          <w:p w14:paraId="6931CD85" w14:textId="77777777" w:rsidR="005A4AC2" w:rsidRPr="005A4AC2" w:rsidRDefault="005A4AC2" w:rsidP="005A4AC2">
            <w:pPr>
              <w:spacing w:after="0" w:line="240" w:lineRule="auto"/>
              <w:ind w:left="0"/>
              <w:jc w:val="center"/>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-1%</w:t>
            </w:r>
          </w:p>
        </w:tc>
        <w:tc>
          <w:tcPr>
            <w:tcW w:w="794" w:type="dxa"/>
            <w:tcBorders>
              <w:top w:val="single" w:sz="18" w:space="0" w:color="C0504D" w:themeColor="accent2"/>
              <w:left w:val="single" w:sz="4" w:space="0" w:color="auto"/>
              <w:bottom w:val="single" w:sz="18" w:space="0" w:color="C0504D" w:themeColor="accent2"/>
              <w:right w:val="single" w:sz="18" w:space="0" w:color="C0504D" w:themeColor="accent2"/>
            </w:tcBorders>
            <w:shd w:val="clear" w:color="auto" w:fill="76923C" w:themeFill="accent3" w:themeFillShade="BF"/>
            <w:vAlign w:val="center"/>
          </w:tcPr>
          <w:p w14:paraId="36A645F4" w14:textId="77777777" w:rsidR="005A4AC2" w:rsidRPr="005A4AC2" w:rsidRDefault="005A4AC2" w:rsidP="005A4AC2">
            <w:pPr>
              <w:spacing w:after="0" w:line="240" w:lineRule="auto"/>
              <w:ind w:left="0"/>
              <w:jc w:val="center"/>
              <w:rPr>
                <w:rFonts w:ascii="Calibri" w:eastAsia="Times New Roman" w:hAnsi="Calibri" w:cs="Calibri"/>
                <w:b/>
                <w:bCs/>
                <w:color w:val="FFFFFF" w:themeColor="background1"/>
                <w:sz w:val="20"/>
                <w:lang w:eastAsia="en-NZ"/>
              </w:rPr>
            </w:pPr>
            <w:r w:rsidRPr="005A4AC2">
              <w:rPr>
                <w:rFonts w:ascii="Calibri" w:eastAsia="Times New Roman" w:hAnsi="Calibri" w:cs="Calibri"/>
                <w:b/>
                <w:bCs/>
                <w:color w:val="FFFFFF" w:themeColor="background1"/>
                <w:sz w:val="20"/>
                <w:lang w:eastAsia="en-NZ"/>
              </w:rPr>
              <w:t>-7%</w:t>
            </w:r>
          </w:p>
        </w:tc>
      </w:tr>
      <w:tr w:rsidR="005A4AC2" w:rsidRPr="005A4AC2" w14:paraId="5DEF40A1" w14:textId="77777777" w:rsidTr="002C5585">
        <w:trPr>
          <w:trHeight w:val="417"/>
        </w:trPr>
        <w:tc>
          <w:tcPr>
            <w:tcW w:w="2241"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2EAB648" w14:textId="77777777" w:rsidR="005A4AC2" w:rsidRPr="005A4AC2" w:rsidRDefault="005A4AC2" w:rsidP="005673C9">
            <w:pPr>
              <w:spacing w:after="0" w:line="240" w:lineRule="auto"/>
              <w:ind w:left="0"/>
              <w:rPr>
                <w:rFonts w:ascii="Calibri" w:eastAsia="Times New Roman" w:hAnsi="Calibri" w:cs="Calibri"/>
                <w:color w:val="000000"/>
                <w:sz w:val="18"/>
                <w:szCs w:val="18"/>
                <w:lang w:eastAsia="en-NZ"/>
              </w:rPr>
            </w:pPr>
            <w:r w:rsidRPr="005A4AC2">
              <w:rPr>
                <w:rFonts w:ascii="Calibri" w:eastAsia="Times New Roman" w:hAnsi="Calibri" w:cs="Calibri"/>
                <w:color w:val="000000"/>
                <w:sz w:val="18"/>
                <w:szCs w:val="18"/>
                <w:lang w:eastAsia="en-NZ"/>
              </w:rPr>
              <w:t xml:space="preserve">Base – not yet vaccinated </w:t>
            </w:r>
          </w:p>
        </w:tc>
        <w:tc>
          <w:tcPr>
            <w:tcW w:w="665"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315FCE5C" w14:textId="77777777" w:rsidR="005A4AC2" w:rsidRPr="005A4AC2" w:rsidRDefault="005A4AC2" w:rsidP="005A4AC2">
            <w:pPr>
              <w:spacing w:after="0" w:line="240" w:lineRule="auto"/>
              <w:ind w:left="0"/>
              <w:jc w:val="center"/>
              <w:rPr>
                <w:rFonts w:ascii="Calibri" w:eastAsia="Times New Roman" w:hAnsi="Calibri" w:cs="Calibri"/>
                <w:color w:val="000000"/>
                <w:sz w:val="16"/>
                <w:szCs w:val="16"/>
                <w:lang w:eastAsia="en-NZ"/>
              </w:rPr>
            </w:pPr>
            <w:r w:rsidRPr="005A4AC2">
              <w:rPr>
                <w:sz w:val="16"/>
                <w:szCs w:val="16"/>
              </w:rPr>
              <w:t>414</w:t>
            </w:r>
          </w:p>
        </w:tc>
        <w:tc>
          <w:tcPr>
            <w:tcW w:w="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7C6FF8" w14:textId="77777777" w:rsidR="005A4AC2" w:rsidRPr="005A4AC2" w:rsidRDefault="005A4AC2" w:rsidP="005A4AC2">
            <w:pPr>
              <w:spacing w:after="0" w:line="240" w:lineRule="auto"/>
              <w:ind w:left="0"/>
              <w:jc w:val="center"/>
              <w:rPr>
                <w:rFonts w:ascii="Calibri" w:eastAsia="Times New Roman" w:hAnsi="Calibri" w:cs="Calibri"/>
                <w:color w:val="000000"/>
                <w:sz w:val="16"/>
                <w:szCs w:val="16"/>
                <w:lang w:eastAsia="en-NZ"/>
              </w:rPr>
            </w:pPr>
            <w:r w:rsidRPr="005A4AC2">
              <w:rPr>
                <w:sz w:val="16"/>
                <w:szCs w:val="16"/>
              </w:rPr>
              <w:t>178</w:t>
            </w:r>
          </w:p>
        </w:tc>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E0610D" w14:textId="77777777" w:rsidR="005A4AC2" w:rsidRPr="005A4AC2" w:rsidRDefault="005A4AC2" w:rsidP="005A4AC2">
            <w:pPr>
              <w:spacing w:after="0" w:line="240" w:lineRule="auto"/>
              <w:ind w:left="0"/>
              <w:jc w:val="center"/>
              <w:rPr>
                <w:rFonts w:ascii="Calibri" w:eastAsia="Times New Roman" w:hAnsi="Calibri" w:cs="Calibri"/>
                <w:color w:val="000000"/>
                <w:sz w:val="16"/>
                <w:szCs w:val="16"/>
                <w:lang w:eastAsia="en-NZ"/>
              </w:rPr>
            </w:pPr>
            <w:r w:rsidRPr="005A4AC2">
              <w:rPr>
                <w:sz w:val="16"/>
                <w:szCs w:val="16"/>
              </w:rPr>
              <w:t>234</w:t>
            </w:r>
          </w:p>
        </w:tc>
        <w:tc>
          <w:tcPr>
            <w:tcW w:w="750" w:type="dxa"/>
            <w:tcBorders>
              <w:top w:val="single" w:sz="1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F7EF0A" w14:textId="77777777" w:rsidR="005A4AC2" w:rsidRPr="005A4AC2" w:rsidRDefault="005A4AC2" w:rsidP="005A4AC2">
            <w:pPr>
              <w:spacing w:after="0" w:line="240" w:lineRule="auto"/>
              <w:ind w:left="0"/>
              <w:jc w:val="center"/>
              <w:rPr>
                <w:sz w:val="16"/>
                <w:szCs w:val="16"/>
              </w:rPr>
            </w:pPr>
            <w:r w:rsidRPr="005A4AC2">
              <w:rPr>
                <w:sz w:val="16"/>
                <w:szCs w:val="16"/>
              </w:rPr>
              <w:t>58</w:t>
            </w:r>
          </w:p>
        </w:tc>
        <w:tc>
          <w:tcPr>
            <w:tcW w:w="793" w:type="dxa"/>
            <w:tcBorders>
              <w:top w:val="single" w:sz="18" w:space="0" w:color="auto"/>
              <w:left w:val="single" w:sz="4" w:space="0" w:color="auto"/>
              <w:bottom w:val="single" w:sz="4" w:space="0" w:color="auto"/>
              <w:right w:val="single" w:sz="4" w:space="0" w:color="auto"/>
            </w:tcBorders>
            <w:shd w:val="clear" w:color="auto" w:fill="D9D9D9" w:themeFill="background1" w:themeFillShade="D9"/>
            <w:vAlign w:val="center"/>
          </w:tcPr>
          <w:p w14:paraId="639A18C4" w14:textId="77777777" w:rsidR="005A4AC2" w:rsidRPr="005A4AC2" w:rsidRDefault="005A4AC2" w:rsidP="005A4AC2">
            <w:pPr>
              <w:spacing w:after="0" w:line="240" w:lineRule="auto"/>
              <w:ind w:left="0"/>
              <w:jc w:val="center"/>
              <w:rPr>
                <w:sz w:val="16"/>
                <w:szCs w:val="16"/>
              </w:rPr>
            </w:pPr>
            <w:r w:rsidRPr="005A4AC2">
              <w:rPr>
                <w:sz w:val="16"/>
                <w:szCs w:val="16"/>
              </w:rPr>
              <w:t>96</w:t>
            </w:r>
          </w:p>
        </w:tc>
        <w:tc>
          <w:tcPr>
            <w:tcW w:w="793" w:type="dxa"/>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tcPr>
          <w:p w14:paraId="29B4F1A5" w14:textId="77777777" w:rsidR="005A4AC2" w:rsidRPr="005A4AC2" w:rsidRDefault="005A4AC2" w:rsidP="005A4AC2">
            <w:pPr>
              <w:spacing w:after="0" w:line="240" w:lineRule="auto"/>
              <w:ind w:left="0"/>
              <w:jc w:val="center"/>
              <w:rPr>
                <w:sz w:val="16"/>
                <w:szCs w:val="16"/>
              </w:rPr>
            </w:pPr>
            <w:r w:rsidRPr="005A4AC2">
              <w:rPr>
                <w:sz w:val="16"/>
                <w:szCs w:val="16"/>
              </w:rPr>
              <w:t>85</w:t>
            </w:r>
          </w:p>
        </w:tc>
        <w:tc>
          <w:tcPr>
            <w:tcW w:w="794" w:type="dxa"/>
            <w:tcBorders>
              <w:top w:val="single" w:sz="18" w:space="0" w:color="C0504D" w:themeColor="accent2"/>
              <w:left w:val="single" w:sz="4" w:space="0" w:color="auto"/>
              <w:bottom w:val="single" w:sz="4" w:space="0" w:color="auto"/>
              <w:right w:val="single" w:sz="4" w:space="0" w:color="auto"/>
            </w:tcBorders>
            <w:shd w:val="clear" w:color="auto" w:fill="D9D9D9" w:themeFill="background1" w:themeFillShade="D9"/>
            <w:vAlign w:val="center"/>
          </w:tcPr>
          <w:p w14:paraId="1DA703A3" w14:textId="77777777" w:rsidR="005A4AC2" w:rsidRPr="005A4AC2" w:rsidRDefault="005A4AC2" w:rsidP="005A4AC2">
            <w:pPr>
              <w:spacing w:after="0" w:line="240" w:lineRule="auto"/>
              <w:ind w:left="0"/>
              <w:jc w:val="center"/>
              <w:rPr>
                <w:sz w:val="16"/>
                <w:szCs w:val="16"/>
              </w:rPr>
            </w:pPr>
            <w:r w:rsidRPr="005A4AC2">
              <w:rPr>
                <w:sz w:val="16"/>
                <w:szCs w:val="16"/>
              </w:rPr>
              <w:t>75</w:t>
            </w:r>
          </w:p>
        </w:tc>
        <w:tc>
          <w:tcPr>
            <w:tcW w:w="793" w:type="dxa"/>
            <w:tcBorders>
              <w:top w:val="single" w:sz="18" w:space="0" w:color="C0504D" w:themeColor="accent2"/>
              <w:left w:val="single" w:sz="4" w:space="0" w:color="auto"/>
              <w:bottom w:val="single" w:sz="4" w:space="0" w:color="auto"/>
              <w:right w:val="single" w:sz="4" w:space="0" w:color="auto"/>
            </w:tcBorders>
            <w:shd w:val="clear" w:color="auto" w:fill="D9D9D9" w:themeFill="background1" w:themeFillShade="D9"/>
            <w:vAlign w:val="center"/>
          </w:tcPr>
          <w:p w14:paraId="2B433CA3" w14:textId="77777777" w:rsidR="005A4AC2" w:rsidRPr="005A4AC2" w:rsidRDefault="005A4AC2" w:rsidP="005A4AC2">
            <w:pPr>
              <w:spacing w:after="0" w:line="240" w:lineRule="auto"/>
              <w:ind w:left="0"/>
              <w:jc w:val="center"/>
              <w:rPr>
                <w:sz w:val="16"/>
                <w:szCs w:val="16"/>
              </w:rPr>
            </w:pPr>
            <w:r w:rsidRPr="005A4AC2">
              <w:rPr>
                <w:sz w:val="16"/>
                <w:szCs w:val="16"/>
              </w:rPr>
              <w:t>59</w:t>
            </w:r>
          </w:p>
        </w:tc>
        <w:tc>
          <w:tcPr>
            <w:tcW w:w="794" w:type="dxa"/>
            <w:tcBorders>
              <w:top w:val="single" w:sz="18" w:space="0" w:color="C0504D" w:themeColor="accent2"/>
              <w:left w:val="single" w:sz="4" w:space="0" w:color="auto"/>
              <w:bottom w:val="single" w:sz="4" w:space="0" w:color="auto"/>
              <w:right w:val="single" w:sz="4" w:space="0" w:color="auto"/>
            </w:tcBorders>
            <w:shd w:val="clear" w:color="auto" w:fill="D9D9D9" w:themeFill="background1" w:themeFillShade="D9"/>
            <w:vAlign w:val="center"/>
          </w:tcPr>
          <w:p w14:paraId="4D7A0A70" w14:textId="77777777" w:rsidR="005A4AC2" w:rsidRPr="005A4AC2" w:rsidRDefault="005A4AC2" w:rsidP="005A4AC2">
            <w:pPr>
              <w:spacing w:after="0" w:line="240" w:lineRule="auto"/>
              <w:ind w:left="0"/>
              <w:jc w:val="center"/>
              <w:rPr>
                <w:sz w:val="16"/>
                <w:szCs w:val="16"/>
              </w:rPr>
            </w:pPr>
            <w:r w:rsidRPr="005A4AC2">
              <w:rPr>
                <w:sz w:val="16"/>
                <w:szCs w:val="16"/>
              </w:rPr>
              <w:t>41*</w:t>
            </w:r>
          </w:p>
        </w:tc>
      </w:tr>
    </w:tbl>
    <w:p w14:paraId="3E8F4771" w14:textId="77777777" w:rsidR="005A4AC2" w:rsidRPr="005A4AC2" w:rsidRDefault="005A4AC2" w:rsidP="005A4AC2">
      <w:pPr>
        <w:spacing w:before="120" w:after="0" w:line="240" w:lineRule="auto"/>
        <w:ind w:left="0"/>
        <w:rPr>
          <w:i/>
          <w:sz w:val="16"/>
        </w:rPr>
      </w:pPr>
      <w:r w:rsidRPr="005A4AC2">
        <w:rPr>
          <w:i/>
          <w:sz w:val="16"/>
        </w:rPr>
        <w:t xml:space="preserve">* The gender diverse group is excluded due to a small sample n=2. </w:t>
      </w:r>
      <w:r w:rsidRPr="005A4AC2">
        <w:rPr>
          <w:i/>
          <w:sz w:val="16"/>
        </w:rPr>
        <w:tab/>
      </w:r>
      <w:r w:rsidRPr="005A4AC2">
        <w:rPr>
          <w:i/>
          <w:sz w:val="16"/>
        </w:rPr>
        <w:tab/>
      </w:r>
      <w:r w:rsidRPr="005A4AC2">
        <w:rPr>
          <w:i/>
          <w:sz w:val="16"/>
        </w:rPr>
        <w:tab/>
      </w:r>
      <w:r w:rsidRPr="005A4AC2">
        <w:rPr>
          <w:i/>
          <w:sz w:val="16"/>
        </w:rPr>
        <w:tab/>
      </w:r>
      <w:r w:rsidRPr="005A4AC2">
        <w:rPr>
          <w:i/>
          <w:sz w:val="16"/>
        </w:rPr>
        <w:tab/>
        <w:t xml:space="preserve">               *Note small sample</w:t>
      </w:r>
    </w:p>
    <w:p w14:paraId="19B4838F" w14:textId="690F0238" w:rsidR="005A4AC2" w:rsidRDefault="005A4AC2" w:rsidP="005A4AC2">
      <w:pPr>
        <w:spacing w:after="240" w:line="240" w:lineRule="auto"/>
        <w:ind w:left="0"/>
        <w:rPr>
          <w:i/>
          <w:sz w:val="16"/>
        </w:rPr>
      </w:pPr>
      <w:r w:rsidRPr="005A4AC2">
        <w:rPr>
          <w:i/>
          <w:sz w:val="16"/>
        </w:rPr>
        <w:t xml:space="preserve">   Some nett totals are different from adding the individual results, due to rounding. </w:t>
      </w:r>
    </w:p>
    <w:p w14:paraId="7FD50AB0" w14:textId="2B07F4CE" w:rsidR="00B972D6" w:rsidRDefault="00B972D6">
      <w:pPr>
        <w:rPr>
          <w:iCs/>
          <w:sz w:val="20"/>
          <w:szCs w:val="28"/>
        </w:rPr>
      </w:pPr>
      <w:r>
        <w:rPr>
          <w:iCs/>
          <w:sz w:val="20"/>
          <w:szCs w:val="28"/>
        </w:rPr>
        <w:br w:type="page"/>
      </w:r>
    </w:p>
    <w:p w14:paraId="289C0E79" w14:textId="1E21FBE5" w:rsidR="00B972D6" w:rsidRDefault="00B972D6" w:rsidP="00B972D6">
      <w:pPr>
        <w:spacing w:after="0"/>
      </w:pPr>
      <w:bookmarkStart w:id="79" w:name="_Hlk85455140"/>
      <w:r>
        <w:lastRenderedPageBreak/>
        <w:t>The incremental gain from paid time off to recover from side effects for the unvaccinated and unlikely group (58% of whom are employed) was around 0.5% of the 16+ population, or approximately 22,400 extra people from those who were currently unlikely to get a vaccine. It had a slightly greater impact on the unsure, with an incremental gain of around 0.7% of the population 16+, or 27,800 extra people.</w:t>
      </w:r>
    </w:p>
    <w:bookmarkEnd w:id="79"/>
    <w:p w14:paraId="6B4747D8" w14:textId="77777777" w:rsidR="00B972D6" w:rsidRPr="00B972D6" w:rsidRDefault="00B972D6" w:rsidP="005A4AC2">
      <w:pPr>
        <w:spacing w:after="240" w:line="240" w:lineRule="auto"/>
        <w:ind w:left="0"/>
        <w:rPr>
          <w:iCs/>
          <w:sz w:val="20"/>
          <w:szCs w:val="28"/>
        </w:rPr>
      </w:pPr>
    </w:p>
    <w:p w14:paraId="3D27BFB2" w14:textId="3FEAF561" w:rsidR="005A4AC2" w:rsidRPr="005A4AC2" w:rsidRDefault="00AD0BA6" w:rsidP="005A4AC2">
      <w:pPr>
        <w:keepNext/>
        <w:keepLines/>
        <w:spacing w:before="200" w:after="0" w:line="240" w:lineRule="auto"/>
        <w:ind w:left="851" w:hanging="426"/>
        <w:outlineLvl w:val="1"/>
        <w:rPr>
          <w:rFonts w:asciiTheme="majorHAnsi" w:eastAsiaTheme="majorEastAsia" w:hAnsiTheme="majorHAnsi" w:cstheme="majorBidi"/>
          <w:color w:val="4F81BD" w:themeColor="accent1"/>
          <w:sz w:val="28"/>
          <w:szCs w:val="28"/>
        </w:rPr>
      </w:pPr>
      <w:bookmarkStart w:id="80" w:name="_Toc85474499"/>
      <w:r>
        <w:rPr>
          <w:rFonts w:eastAsiaTheme="majorEastAsia" w:cstheme="minorHAnsi"/>
          <w:b/>
          <w:bCs/>
          <w:sz w:val="26"/>
          <w:szCs w:val="26"/>
          <w:lang w:val="en-AU"/>
        </w:rPr>
        <w:t>6</w:t>
      </w:r>
      <w:r w:rsidR="005A4AC2" w:rsidRPr="005A4AC2">
        <w:rPr>
          <w:rFonts w:eastAsiaTheme="majorEastAsia" w:cstheme="minorHAnsi"/>
          <w:b/>
          <w:bCs/>
          <w:sz w:val="26"/>
          <w:szCs w:val="26"/>
          <w:lang w:val="en-AU"/>
        </w:rPr>
        <w:t>.9 Motivation to get vaccinated to travel to places and attend events</w:t>
      </w:r>
      <w:bookmarkEnd w:id="80"/>
    </w:p>
    <w:p w14:paraId="38F1D2BA" w14:textId="09DF57B1" w:rsidR="005A4AC2" w:rsidRPr="005A4AC2" w:rsidRDefault="005A4AC2" w:rsidP="005A4AC2">
      <w:r w:rsidRPr="005A4AC2">
        <w:t xml:space="preserve">Those who have yet been </w:t>
      </w:r>
      <w:r w:rsidR="00CD019B" w:rsidRPr="005A4AC2">
        <w:t>vaccinated</w:t>
      </w:r>
      <w:r w:rsidRPr="005A4AC2">
        <w:t xml:space="preserve"> were asked </w:t>
      </w:r>
      <w:r w:rsidRPr="005A4AC2">
        <w:rPr>
          <w:i/>
        </w:rPr>
        <w:t>‘What would motivate you to get vaccinated, so you could go to these places, or travel in this way?’</w:t>
      </w:r>
    </w:p>
    <w:p w14:paraId="302DF2DA" w14:textId="77777777" w:rsidR="005A4AC2" w:rsidRPr="005A4AC2" w:rsidRDefault="005A4AC2" w:rsidP="005A4AC2">
      <w:pPr>
        <w:spacing w:after="240" w:line="240" w:lineRule="auto"/>
      </w:pPr>
      <w:r w:rsidRPr="005A4AC2">
        <w:t xml:space="preserve">Around a quarter of people who had not been vaccinated (23%) said that </w:t>
      </w:r>
      <w:r w:rsidRPr="005A4AC2">
        <w:rPr>
          <w:b/>
        </w:rPr>
        <w:t>overseas travel</w:t>
      </w:r>
      <w:r w:rsidRPr="005A4AC2">
        <w:t xml:space="preserve"> would be a motivator to get vaccinated. </w:t>
      </w:r>
    </w:p>
    <w:p w14:paraId="6DCA6165" w14:textId="6D07FB98" w:rsidR="005A4AC2" w:rsidRPr="005A4AC2" w:rsidRDefault="000837A3" w:rsidP="005A4AC2">
      <w:pPr>
        <w:spacing w:after="240" w:line="240" w:lineRule="auto"/>
        <w:jc w:val="center"/>
        <w:rPr>
          <w:i/>
          <w:sz w:val="20"/>
        </w:rPr>
      </w:pPr>
      <w:r>
        <w:rPr>
          <w:noProof/>
        </w:rPr>
        <mc:AlternateContent>
          <mc:Choice Requires="wps">
            <w:drawing>
              <wp:anchor distT="0" distB="0" distL="114300" distR="114300" simplePos="0" relativeHeight="251927552" behindDoc="0" locked="0" layoutInCell="1" allowOverlap="1" wp14:anchorId="671F5E8F" wp14:editId="4F750FDB">
                <wp:simplePos x="0" y="0"/>
                <wp:positionH relativeFrom="column">
                  <wp:posOffset>3875405</wp:posOffset>
                </wp:positionH>
                <wp:positionV relativeFrom="paragraph">
                  <wp:posOffset>434975</wp:posOffset>
                </wp:positionV>
                <wp:extent cx="467995" cy="266700"/>
                <wp:effectExtent l="0" t="0" r="8255" b="0"/>
                <wp:wrapNone/>
                <wp:docPr id="218" name="Rectangl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2667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EA0CB9" id="Rectangle 218" o:spid="_x0000_s1026" alt="&quot;&quot;" style="position:absolute;margin-left:305.15pt;margin-top:34.25pt;width:36.85pt;height:2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" filled="f" strokecolor="#385d8a" strokeweight="2pt">
                <v:path arrowok="t"/>
              </v:rect>
            </w:pict>
          </mc:Fallback>
        </mc:AlternateContent>
      </w:r>
      <w:r w:rsidR="005A4AC2" w:rsidRPr="005A4AC2">
        <w:rPr>
          <w:noProof/>
          <w:color w:val="000000" w:themeColor="text1"/>
        </w:rPr>
        <w:drawing>
          <wp:inline distT="0" distB="0" distL="0" distR="0" wp14:anchorId="3B764AD6" wp14:editId="4421D154">
            <wp:extent cx="5486400" cy="5548745"/>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81" w:name="_Hlk84791233"/>
      <w:r w:rsidR="005A4AC2" w:rsidRPr="005A4AC2">
        <w:rPr>
          <w:i/>
          <w:sz w:val="20"/>
        </w:rPr>
        <w:t>Base not yet vaccinated n=414</w:t>
      </w:r>
    </w:p>
    <w:p w14:paraId="0807557B" w14:textId="77777777" w:rsidR="005A4AC2" w:rsidRPr="005A4AC2" w:rsidRDefault="005A4AC2" w:rsidP="005A4AC2">
      <w:pPr>
        <w:rPr>
          <w:i/>
          <w:sz w:val="20"/>
        </w:rPr>
      </w:pPr>
      <w:r w:rsidRPr="005A4AC2">
        <w:rPr>
          <w:i/>
          <w:sz w:val="20"/>
        </w:rPr>
        <w:br w:type="page"/>
      </w:r>
    </w:p>
    <w:p w14:paraId="1C6717D8" w14:textId="77777777" w:rsidR="005A4AC2" w:rsidRPr="005A4AC2" w:rsidRDefault="005A4AC2" w:rsidP="005A4AC2">
      <w:pPr>
        <w:spacing w:after="0" w:line="240" w:lineRule="auto"/>
        <w:rPr>
          <w:rFonts w:eastAsiaTheme="majorEastAsia" w:cstheme="majorBidi"/>
          <w:b/>
          <w:bCs/>
          <w:szCs w:val="28"/>
        </w:rPr>
      </w:pPr>
      <w:r w:rsidRPr="005A4AC2">
        <w:rPr>
          <w:rFonts w:eastAsiaTheme="majorEastAsia" w:cstheme="majorBidi"/>
          <w:b/>
          <w:bCs/>
          <w:szCs w:val="28"/>
        </w:rPr>
        <w:lastRenderedPageBreak/>
        <w:t>Travel and event attendance motivators by intentions to get vaccinated</w:t>
      </w:r>
    </w:p>
    <w:p w14:paraId="740CE22A" w14:textId="313CD1BE" w:rsidR="004D085F" w:rsidRDefault="005A4AC2" w:rsidP="004D085F">
      <w:pPr>
        <w:spacing w:after="0"/>
        <w:rPr>
          <w:rFonts w:eastAsiaTheme="majorEastAsia" w:cstheme="majorBidi"/>
          <w:bCs/>
          <w:szCs w:val="28"/>
        </w:rPr>
      </w:pPr>
      <w:r w:rsidRPr="005A4AC2">
        <w:rPr>
          <w:rFonts w:eastAsiaTheme="majorEastAsia" w:cstheme="majorBidi"/>
          <w:bCs/>
          <w:szCs w:val="28"/>
        </w:rPr>
        <w:t>As the table below shows, those who say they are likely to be vaccinated are much more likely to be motivated by travel and event opportunities than those who say they are unlikely or definitely not getting vaccinated.</w:t>
      </w:r>
      <w:r w:rsidR="00E62E2D">
        <w:rPr>
          <w:rFonts w:eastAsiaTheme="majorEastAsia" w:cstheme="majorBidi"/>
          <w:bCs/>
          <w:szCs w:val="28"/>
        </w:rPr>
        <w:t xml:space="preserve">  However, restrictions on </w:t>
      </w:r>
      <w:r w:rsidR="00D433F3">
        <w:rPr>
          <w:rFonts w:eastAsiaTheme="majorEastAsia" w:cstheme="majorBidi"/>
          <w:bCs/>
          <w:szCs w:val="28"/>
        </w:rPr>
        <w:t xml:space="preserve">overseas travel and </w:t>
      </w:r>
      <w:r w:rsidR="004D085F">
        <w:rPr>
          <w:rFonts w:eastAsiaTheme="majorEastAsia" w:cstheme="majorBidi"/>
          <w:bCs/>
          <w:szCs w:val="28"/>
        </w:rPr>
        <w:t xml:space="preserve">domestic air travel </w:t>
      </w:r>
      <w:r w:rsidR="00E62E2D">
        <w:rPr>
          <w:rFonts w:eastAsiaTheme="majorEastAsia" w:cstheme="majorBidi"/>
          <w:bCs/>
          <w:szCs w:val="28"/>
        </w:rPr>
        <w:t>ha</w:t>
      </w:r>
      <w:r w:rsidR="004D085F">
        <w:rPr>
          <w:rFonts w:eastAsiaTheme="majorEastAsia" w:cstheme="majorBidi"/>
          <w:bCs/>
          <w:szCs w:val="28"/>
        </w:rPr>
        <w:t>ve</w:t>
      </w:r>
      <w:r w:rsidR="00E62E2D">
        <w:rPr>
          <w:rFonts w:eastAsiaTheme="majorEastAsia" w:cstheme="majorBidi"/>
          <w:bCs/>
          <w:szCs w:val="28"/>
        </w:rPr>
        <w:t xml:space="preserve"> the </w:t>
      </w:r>
      <w:r w:rsidR="004D085F">
        <w:rPr>
          <w:rFonts w:eastAsiaTheme="majorEastAsia" w:cstheme="majorBidi"/>
          <w:bCs/>
          <w:szCs w:val="28"/>
        </w:rPr>
        <w:t>potential</w:t>
      </w:r>
      <w:r w:rsidR="00E62E2D">
        <w:rPr>
          <w:rFonts w:eastAsiaTheme="majorEastAsia" w:cstheme="majorBidi"/>
          <w:bCs/>
          <w:szCs w:val="28"/>
        </w:rPr>
        <w:t xml:space="preserve"> to mo</w:t>
      </w:r>
      <w:r w:rsidR="004D085F">
        <w:rPr>
          <w:rFonts w:eastAsiaTheme="majorEastAsia" w:cstheme="majorBidi"/>
          <w:bCs/>
          <w:szCs w:val="28"/>
        </w:rPr>
        <w:t>ti</w:t>
      </w:r>
      <w:r w:rsidR="00E62E2D">
        <w:rPr>
          <w:rFonts w:eastAsiaTheme="majorEastAsia" w:cstheme="majorBidi"/>
          <w:bCs/>
          <w:szCs w:val="28"/>
        </w:rPr>
        <w:t>vate a signif</w:t>
      </w:r>
      <w:r w:rsidR="004D085F">
        <w:rPr>
          <w:rFonts w:eastAsiaTheme="majorEastAsia" w:cstheme="majorBidi"/>
          <w:bCs/>
          <w:szCs w:val="28"/>
        </w:rPr>
        <w:t xml:space="preserve">icantly </w:t>
      </w:r>
      <w:r w:rsidR="00E62E2D">
        <w:rPr>
          <w:rFonts w:eastAsiaTheme="majorEastAsia" w:cstheme="majorBidi"/>
          <w:bCs/>
          <w:szCs w:val="28"/>
        </w:rPr>
        <w:t xml:space="preserve">greater number of those who are </w:t>
      </w:r>
      <w:r w:rsidR="004D085F">
        <w:rPr>
          <w:rFonts w:eastAsiaTheme="majorEastAsia" w:cstheme="majorBidi"/>
          <w:bCs/>
          <w:szCs w:val="28"/>
        </w:rPr>
        <w:t xml:space="preserve">currently unlikely to get vaccinated to actually get </w:t>
      </w:r>
      <w:r w:rsidR="00D433F3">
        <w:rPr>
          <w:rFonts w:eastAsiaTheme="majorEastAsia" w:cstheme="majorBidi"/>
          <w:bCs/>
          <w:szCs w:val="28"/>
        </w:rPr>
        <w:t>vaccinated</w:t>
      </w:r>
      <w:r w:rsidR="00EE175A">
        <w:rPr>
          <w:rFonts w:eastAsiaTheme="majorEastAsia" w:cstheme="majorBidi"/>
          <w:bCs/>
          <w:szCs w:val="28"/>
        </w:rPr>
        <w:t>, than any other measure/messaging</w:t>
      </w:r>
      <w:r w:rsidR="004D085F">
        <w:rPr>
          <w:rFonts w:eastAsiaTheme="majorEastAsia" w:cstheme="majorBidi"/>
          <w:bCs/>
          <w:szCs w:val="28"/>
        </w:rPr>
        <w:t>.</w:t>
      </w:r>
    </w:p>
    <w:p w14:paraId="133E2A48" w14:textId="77777777" w:rsidR="004D085F" w:rsidRPr="005A4AC2" w:rsidRDefault="004D085F" w:rsidP="004D085F">
      <w:pPr>
        <w:spacing w:after="0"/>
        <w:rPr>
          <w:rFonts w:eastAsiaTheme="majorEastAsia" w:cstheme="majorBidi"/>
          <w:bCs/>
          <w:szCs w:val="28"/>
        </w:rPr>
      </w:pPr>
    </w:p>
    <w:tbl>
      <w:tblPr>
        <w:tblW w:w="8784" w:type="dxa"/>
        <w:tblInd w:w="421" w:type="dxa"/>
        <w:tblLayout w:type="fixed"/>
        <w:tblLook w:val="04A0" w:firstRow="1" w:lastRow="0" w:firstColumn="1" w:lastColumn="0" w:noHBand="0" w:noVBand="1"/>
      </w:tblPr>
      <w:tblGrid>
        <w:gridCol w:w="1984"/>
        <w:gridCol w:w="850"/>
        <w:gridCol w:w="850"/>
        <w:gridCol w:w="850"/>
        <w:gridCol w:w="850"/>
        <w:gridCol w:w="850"/>
        <w:gridCol w:w="850"/>
        <w:gridCol w:w="850"/>
        <w:gridCol w:w="850"/>
      </w:tblGrid>
      <w:tr w:rsidR="00E62E2D" w:rsidRPr="005A4AC2" w14:paraId="6C2A2036" w14:textId="77777777" w:rsidTr="00E62E2D">
        <w:trPr>
          <w:trHeight w:val="276"/>
        </w:trPr>
        <w:tc>
          <w:tcPr>
            <w:tcW w:w="1984" w:type="dxa"/>
            <w:vMerge w:val="restart"/>
            <w:tcBorders>
              <w:top w:val="single" w:sz="4" w:space="0" w:color="auto"/>
              <w:left w:val="single" w:sz="4" w:space="0" w:color="auto"/>
              <w:bottom w:val="nil"/>
              <w:right w:val="single" w:sz="4" w:space="0" w:color="FFFFFF" w:themeColor="background1"/>
            </w:tcBorders>
            <w:shd w:val="clear" w:color="auto" w:fill="0070C0"/>
            <w:vAlign w:val="center"/>
            <w:hideMark/>
          </w:tcPr>
          <w:p w14:paraId="3C8C76E4" w14:textId="77777777" w:rsidR="00E62E2D" w:rsidRPr="005A4AC2" w:rsidRDefault="00E62E2D" w:rsidP="005A4AC2">
            <w:pPr>
              <w:spacing w:after="0" w:line="240" w:lineRule="auto"/>
              <w:ind w:left="0"/>
              <w:rPr>
                <w:rFonts w:ascii="Calibri" w:eastAsia="Times New Roman" w:hAnsi="Calibri" w:cs="Calibri"/>
                <w:b/>
                <w:color w:val="FFFFFF" w:themeColor="background1"/>
                <w:sz w:val="18"/>
                <w:szCs w:val="20"/>
                <w:lang w:eastAsia="en-NZ"/>
              </w:rPr>
            </w:pPr>
            <w:r w:rsidRPr="005A4AC2">
              <w:rPr>
                <w:rFonts w:ascii="Calibri" w:eastAsia="Times New Roman" w:hAnsi="Calibri" w:cs="Calibri"/>
                <w:b/>
                <w:color w:val="FFFFFF" w:themeColor="background1"/>
                <w:sz w:val="18"/>
                <w:szCs w:val="20"/>
                <w:lang w:eastAsia="en-NZ"/>
              </w:rPr>
              <w:t>What would motivate you to get vaccinated, so you could go to these places, or travel in this way?</w:t>
            </w:r>
          </w:p>
        </w:tc>
        <w:tc>
          <w:tcPr>
            <w:tcW w:w="850" w:type="dxa"/>
            <w:vMerge w:val="restart"/>
            <w:tcBorders>
              <w:top w:val="single" w:sz="4" w:space="0" w:color="auto"/>
              <w:left w:val="single" w:sz="4" w:space="0" w:color="FFFFFF" w:themeColor="background1"/>
              <w:bottom w:val="single" w:sz="2" w:space="0" w:color="auto"/>
              <w:right w:val="single" w:sz="4" w:space="0" w:color="FFFFFF" w:themeColor="background1"/>
            </w:tcBorders>
            <w:shd w:val="clear" w:color="auto" w:fill="0070C0"/>
            <w:vAlign w:val="center"/>
            <w:hideMark/>
          </w:tcPr>
          <w:p w14:paraId="73B9CB5D" w14:textId="77777777" w:rsidR="00E62E2D" w:rsidRPr="005A4AC2" w:rsidRDefault="00E62E2D" w:rsidP="005A4AC2">
            <w:pPr>
              <w:spacing w:after="0" w:line="240" w:lineRule="auto"/>
              <w:ind w:left="0"/>
              <w:jc w:val="center"/>
              <w:rPr>
                <w:rFonts w:ascii="Calibri" w:eastAsia="Times New Roman" w:hAnsi="Calibri" w:cs="Calibri"/>
                <w:b/>
                <w:color w:val="FFFFFF" w:themeColor="background1"/>
                <w:sz w:val="18"/>
                <w:szCs w:val="20"/>
                <w:lang w:eastAsia="en-NZ"/>
              </w:rPr>
            </w:pPr>
            <w:r w:rsidRPr="005A4AC2">
              <w:rPr>
                <w:rFonts w:ascii="Calibri" w:eastAsia="Times New Roman" w:hAnsi="Calibri" w:cs="Calibri"/>
                <w:b/>
                <w:color w:val="FFFFFF" w:themeColor="background1"/>
                <w:sz w:val="18"/>
                <w:szCs w:val="20"/>
                <w:lang w:eastAsia="en-NZ"/>
              </w:rPr>
              <w:t>ALL</w:t>
            </w:r>
          </w:p>
        </w:tc>
        <w:tc>
          <w:tcPr>
            <w:tcW w:w="5950" w:type="dxa"/>
            <w:gridSpan w:val="7"/>
            <w:tcBorders>
              <w:left w:val="single" w:sz="4" w:space="0" w:color="FFFFFF" w:themeColor="background1"/>
              <w:bottom w:val="single" w:sz="4" w:space="0" w:color="FFFFFF" w:themeColor="background1"/>
              <w:right w:val="single" w:sz="4" w:space="0" w:color="000000"/>
            </w:tcBorders>
            <w:shd w:val="clear" w:color="auto" w:fill="0070C0"/>
            <w:vAlign w:val="center"/>
            <w:hideMark/>
          </w:tcPr>
          <w:p w14:paraId="39BB9404" w14:textId="2FE059D1" w:rsidR="00E62E2D" w:rsidRPr="005A4AC2" w:rsidRDefault="00E62E2D" w:rsidP="005A4AC2">
            <w:pPr>
              <w:spacing w:after="0" w:line="240" w:lineRule="auto"/>
              <w:ind w:left="0"/>
              <w:jc w:val="center"/>
              <w:rPr>
                <w:rFonts w:ascii="Calibri" w:eastAsia="Times New Roman" w:hAnsi="Calibri" w:cs="Calibri"/>
                <w:b/>
                <w:color w:val="FFFFFF" w:themeColor="background1"/>
                <w:sz w:val="18"/>
                <w:szCs w:val="20"/>
                <w:lang w:eastAsia="en-NZ"/>
              </w:rPr>
            </w:pPr>
            <w:r w:rsidRPr="005A4AC2">
              <w:rPr>
                <w:rFonts w:ascii="Calibri" w:eastAsia="Times New Roman" w:hAnsi="Calibri" w:cs="Calibri"/>
                <w:b/>
                <w:color w:val="FFFFFF" w:themeColor="background1"/>
                <w:sz w:val="18"/>
                <w:szCs w:val="20"/>
                <w:lang w:eastAsia="en-NZ"/>
              </w:rPr>
              <w:t xml:space="preserve">Will you get the </w:t>
            </w:r>
            <w:r w:rsidR="00BA656C">
              <w:rPr>
                <w:rFonts w:ascii="Calibri" w:eastAsia="Times New Roman" w:hAnsi="Calibri" w:cs="Calibri"/>
                <w:b/>
                <w:color w:val="FFFFFF" w:themeColor="background1"/>
                <w:sz w:val="18"/>
                <w:szCs w:val="20"/>
                <w:lang w:eastAsia="en-NZ"/>
              </w:rPr>
              <w:t>COVID</w:t>
            </w:r>
            <w:r w:rsidRPr="005A4AC2">
              <w:rPr>
                <w:rFonts w:ascii="Calibri" w:eastAsia="Times New Roman" w:hAnsi="Calibri" w:cs="Calibri"/>
                <w:b/>
                <w:color w:val="FFFFFF" w:themeColor="background1"/>
                <w:sz w:val="18"/>
                <w:szCs w:val="20"/>
                <w:lang w:eastAsia="en-NZ"/>
              </w:rPr>
              <w:t>-19 vaccine?</w:t>
            </w:r>
          </w:p>
        </w:tc>
      </w:tr>
      <w:tr w:rsidR="00E62E2D" w:rsidRPr="005A4AC2" w14:paraId="3B145F9D" w14:textId="77777777" w:rsidTr="00E62E2D">
        <w:trPr>
          <w:trHeight w:val="276"/>
        </w:trPr>
        <w:tc>
          <w:tcPr>
            <w:tcW w:w="1984" w:type="dxa"/>
            <w:vMerge/>
            <w:tcBorders>
              <w:top w:val="single" w:sz="4" w:space="0" w:color="auto"/>
              <w:left w:val="single" w:sz="4" w:space="0" w:color="auto"/>
              <w:bottom w:val="single" w:sz="2" w:space="0" w:color="auto"/>
              <w:right w:val="single" w:sz="4" w:space="0" w:color="FFFFFF" w:themeColor="background1"/>
            </w:tcBorders>
            <w:shd w:val="clear" w:color="auto" w:fill="0070C0"/>
            <w:vAlign w:val="center"/>
            <w:hideMark/>
          </w:tcPr>
          <w:p w14:paraId="2722B1C1" w14:textId="77777777" w:rsidR="00E62E2D" w:rsidRPr="005A4AC2" w:rsidRDefault="00E62E2D" w:rsidP="005A4AC2">
            <w:pPr>
              <w:spacing w:after="0" w:line="240" w:lineRule="auto"/>
              <w:ind w:left="0"/>
              <w:rPr>
                <w:rFonts w:ascii="Calibri" w:eastAsia="Times New Roman" w:hAnsi="Calibri" w:cs="Calibri"/>
                <w:b/>
                <w:color w:val="FFFFFF" w:themeColor="background1"/>
                <w:sz w:val="18"/>
                <w:szCs w:val="20"/>
                <w:lang w:eastAsia="en-NZ"/>
              </w:rPr>
            </w:pPr>
          </w:p>
        </w:tc>
        <w:tc>
          <w:tcPr>
            <w:tcW w:w="850" w:type="dxa"/>
            <w:vMerge/>
            <w:tcBorders>
              <w:left w:val="single" w:sz="4" w:space="0" w:color="FFFFFF" w:themeColor="background1"/>
              <w:bottom w:val="single" w:sz="2" w:space="0" w:color="auto"/>
              <w:right w:val="single" w:sz="4" w:space="0" w:color="FFFFFF" w:themeColor="background1"/>
            </w:tcBorders>
            <w:shd w:val="clear" w:color="auto" w:fill="0070C0"/>
            <w:vAlign w:val="center"/>
            <w:hideMark/>
          </w:tcPr>
          <w:p w14:paraId="7909EF95" w14:textId="77777777" w:rsidR="00E62E2D" w:rsidRPr="005A4AC2" w:rsidRDefault="00E62E2D" w:rsidP="005A4AC2">
            <w:pPr>
              <w:spacing w:after="0" w:line="240" w:lineRule="auto"/>
              <w:ind w:left="0"/>
              <w:rPr>
                <w:rFonts w:ascii="Calibri" w:eastAsia="Times New Roman" w:hAnsi="Calibri" w:cs="Calibri"/>
                <w:b/>
                <w:color w:val="FFFFFF" w:themeColor="background1"/>
                <w:sz w:val="18"/>
                <w:szCs w:val="20"/>
                <w:lang w:eastAsia="en-NZ"/>
              </w:rPr>
            </w:pPr>
          </w:p>
        </w:tc>
        <w:tc>
          <w:tcPr>
            <w:tcW w:w="85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0D39295C" w14:textId="53606A5C" w:rsidR="00E62E2D" w:rsidRPr="00E62E2D" w:rsidRDefault="00E62E2D" w:rsidP="00E62E2D">
            <w:pPr>
              <w:spacing w:after="0" w:line="240" w:lineRule="auto"/>
              <w:ind w:left="0"/>
              <w:jc w:val="center"/>
              <w:rPr>
                <w:rFonts w:ascii="Calibri" w:eastAsia="Times New Roman" w:hAnsi="Calibri" w:cs="Calibri"/>
                <w:b/>
                <w:color w:val="FFFFFF" w:themeColor="background1"/>
                <w:sz w:val="16"/>
                <w:szCs w:val="16"/>
                <w:lang w:eastAsia="en-NZ"/>
              </w:rPr>
            </w:pPr>
            <w:r w:rsidRPr="00E62E2D">
              <w:rPr>
                <w:rFonts w:ascii="Calibri" w:eastAsia="Times New Roman" w:hAnsi="Calibri" w:cs="Calibri"/>
                <w:b/>
                <w:color w:val="FFFFFF" w:themeColor="background1"/>
                <w:sz w:val="16"/>
                <w:szCs w:val="16"/>
                <w:lang w:eastAsia="en-NZ"/>
              </w:rPr>
              <w:t>Defin-itely</w:t>
            </w:r>
          </w:p>
        </w:tc>
        <w:tc>
          <w:tcPr>
            <w:tcW w:w="85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64F45635" w14:textId="77777777" w:rsidR="00E62E2D" w:rsidRPr="00E62E2D" w:rsidRDefault="00E62E2D" w:rsidP="00E62E2D">
            <w:pPr>
              <w:spacing w:after="0" w:line="240" w:lineRule="auto"/>
              <w:ind w:left="0"/>
              <w:jc w:val="center"/>
              <w:rPr>
                <w:rFonts w:ascii="Calibri" w:eastAsia="Times New Roman" w:hAnsi="Calibri" w:cs="Calibri"/>
                <w:b/>
                <w:color w:val="FFFFFF" w:themeColor="background1"/>
                <w:sz w:val="16"/>
                <w:szCs w:val="16"/>
                <w:lang w:eastAsia="en-NZ"/>
              </w:rPr>
            </w:pPr>
            <w:r w:rsidRPr="00E62E2D">
              <w:rPr>
                <w:rFonts w:ascii="Calibri" w:eastAsia="Times New Roman" w:hAnsi="Calibri" w:cs="Calibri"/>
                <w:b/>
                <w:color w:val="FFFFFF" w:themeColor="background1"/>
                <w:sz w:val="16"/>
                <w:szCs w:val="16"/>
                <w:lang w:eastAsia="en-NZ"/>
              </w:rPr>
              <w:t>Most likely</w:t>
            </w:r>
          </w:p>
        </w:tc>
        <w:tc>
          <w:tcPr>
            <w:tcW w:w="85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0C9C1A68" w14:textId="77777777" w:rsidR="00E62E2D" w:rsidRPr="00E62E2D" w:rsidRDefault="00E62E2D" w:rsidP="00E62E2D">
            <w:pPr>
              <w:spacing w:after="0" w:line="240" w:lineRule="auto"/>
              <w:ind w:left="0"/>
              <w:jc w:val="center"/>
              <w:rPr>
                <w:rFonts w:ascii="Calibri" w:eastAsia="Times New Roman" w:hAnsi="Calibri" w:cs="Calibri"/>
                <w:b/>
                <w:color w:val="FFFFFF" w:themeColor="background1"/>
                <w:sz w:val="16"/>
                <w:szCs w:val="16"/>
                <w:lang w:eastAsia="en-NZ"/>
              </w:rPr>
            </w:pPr>
            <w:r w:rsidRPr="00E62E2D">
              <w:rPr>
                <w:rFonts w:ascii="Calibri" w:eastAsia="Times New Roman" w:hAnsi="Calibri" w:cs="Calibri"/>
                <w:b/>
                <w:color w:val="FFFFFF" w:themeColor="background1"/>
                <w:sz w:val="16"/>
                <w:szCs w:val="16"/>
                <w:lang w:eastAsia="en-NZ"/>
              </w:rPr>
              <w:t>Likely</w:t>
            </w:r>
          </w:p>
        </w:tc>
        <w:tc>
          <w:tcPr>
            <w:tcW w:w="85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5BADB184" w14:textId="77777777" w:rsidR="00E62E2D" w:rsidRPr="00E62E2D" w:rsidRDefault="00E62E2D" w:rsidP="00E62E2D">
            <w:pPr>
              <w:spacing w:after="0" w:line="240" w:lineRule="auto"/>
              <w:ind w:left="0"/>
              <w:jc w:val="center"/>
              <w:rPr>
                <w:rFonts w:ascii="Calibri" w:eastAsia="Times New Roman" w:hAnsi="Calibri" w:cs="Calibri"/>
                <w:b/>
                <w:color w:val="FFFFFF" w:themeColor="background1"/>
                <w:sz w:val="16"/>
                <w:szCs w:val="16"/>
                <w:lang w:eastAsia="en-NZ"/>
              </w:rPr>
            </w:pPr>
            <w:r w:rsidRPr="00E62E2D">
              <w:rPr>
                <w:rFonts w:ascii="Calibri" w:eastAsia="Times New Roman" w:hAnsi="Calibri" w:cs="Calibri"/>
                <w:b/>
                <w:color w:val="FFFFFF" w:themeColor="background1"/>
                <w:sz w:val="16"/>
                <w:szCs w:val="16"/>
                <w:lang w:eastAsia="en-NZ"/>
              </w:rPr>
              <w:t>Unlikely</w:t>
            </w:r>
          </w:p>
        </w:tc>
        <w:tc>
          <w:tcPr>
            <w:tcW w:w="85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317FF576" w14:textId="77777777" w:rsidR="00E62E2D" w:rsidRPr="00E62E2D" w:rsidRDefault="00E62E2D" w:rsidP="00E62E2D">
            <w:pPr>
              <w:spacing w:after="0" w:line="240" w:lineRule="auto"/>
              <w:ind w:left="0"/>
              <w:jc w:val="center"/>
              <w:rPr>
                <w:rFonts w:ascii="Calibri" w:eastAsia="Times New Roman" w:hAnsi="Calibri" w:cs="Calibri"/>
                <w:b/>
                <w:color w:val="FFFFFF" w:themeColor="background1"/>
                <w:sz w:val="16"/>
                <w:szCs w:val="16"/>
                <w:lang w:eastAsia="en-NZ"/>
              </w:rPr>
            </w:pPr>
            <w:r w:rsidRPr="00E62E2D">
              <w:rPr>
                <w:rFonts w:ascii="Calibri" w:eastAsia="Times New Roman" w:hAnsi="Calibri" w:cs="Calibri"/>
                <w:b/>
                <w:color w:val="FFFFFF" w:themeColor="background1"/>
                <w:sz w:val="16"/>
                <w:szCs w:val="16"/>
                <w:lang w:eastAsia="en-NZ"/>
              </w:rPr>
              <w:t>Most unlikely</w:t>
            </w:r>
          </w:p>
        </w:tc>
        <w:tc>
          <w:tcPr>
            <w:tcW w:w="85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66948FDE" w14:textId="77777777" w:rsidR="00E62E2D" w:rsidRPr="00E62E2D" w:rsidRDefault="00E62E2D" w:rsidP="00E62E2D">
            <w:pPr>
              <w:spacing w:after="0" w:line="240" w:lineRule="auto"/>
              <w:ind w:left="0"/>
              <w:jc w:val="center"/>
              <w:rPr>
                <w:rFonts w:ascii="Calibri" w:eastAsia="Times New Roman" w:hAnsi="Calibri" w:cs="Calibri"/>
                <w:b/>
                <w:color w:val="FFFFFF" w:themeColor="background1"/>
                <w:sz w:val="16"/>
                <w:szCs w:val="16"/>
                <w:lang w:eastAsia="en-NZ"/>
              </w:rPr>
            </w:pPr>
            <w:r w:rsidRPr="00E62E2D">
              <w:rPr>
                <w:rFonts w:ascii="Calibri" w:eastAsia="Times New Roman" w:hAnsi="Calibri" w:cs="Calibri"/>
                <w:b/>
                <w:color w:val="FFFFFF" w:themeColor="background1"/>
                <w:sz w:val="16"/>
                <w:szCs w:val="16"/>
                <w:lang w:eastAsia="en-NZ"/>
              </w:rPr>
              <w:t xml:space="preserve">Defin-itely </w:t>
            </w:r>
          </w:p>
          <w:p w14:paraId="14F887E9" w14:textId="26C82087" w:rsidR="00E62E2D" w:rsidRPr="00E62E2D" w:rsidRDefault="00E62E2D" w:rsidP="00E62E2D">
            <w:pPr>
              <w:spacing w:after="0" w:line="240" w:lineRule="auto"/>
              <w:ind w:left="0"/>
              <w:jc w:val="center"/>
              <w:rPr>
                <w:rFonts w:ascii="Calibri" w:eastAsia="Times New Roman" w:hAnsi="Calibri" w:cs="Calibri"/>
                <w:b/>
                <w:color w:val="FFFFFF" w:themeColor="background1"/>
                <w:sz w:val="16"/>
                <w:szCs w:val="16"/>
                <w:lang w:eastAsia="en-NZ"/>
              </w:rPr>
            </w:pPr>
            <w:r w:rsidRPr="00E62E2D">
              <w:rPr>
                <w:rFonts w:ascii="Calibri" w:eastAsia="Times New Roman" w:hAnsi="Calibri" w:cs="Calibri"/>
                <w:b/>
                <w:color w:val="FFFFFF" w:themeColor="background1"/>
                <w:sz w:val="16"/>
                <w:szCs w:val="16"/>
                <w:lang w:eastAsia="en-NZ"/>
              </w:rPr>
              <w:t>not</w:t>
            </w:r>
          </w:p>
        </w:tc>
        <w:tc>
          <w:tcPr>
            <w:tcW w:w="850" w:type="dxa"/>
            <w:tcBorders>
              <w:top w:val="single" w:sz="4" w:space="0" w:color="FFFFFF" w:themeColor="background1"/>
              <w:left w:val="single" w:sz="4" w:space="0" w:color="FFFFFF" w:themeColor="background1"/>
              <w:bottom w:val="single" w:sz="2" w:space="0" w:color="auto"/>
              <w:right w:val="single" w:sz="4" w:space="0" w:color="auto"/>
            </w:tcBorders>
            <w:shd w:val="clear" w:color="auto" w:fill="0070C0"/>
            <w:vAlign w:val="center"/>
            <w:hideMark/>
          </w:tcPr>
          <w:p w14:paraId="1D82B988" w14:textId="77777777" w:rsidR="00E62E2D" w:rsidRPr="00E62E2D" w:rsidRDefault="00E62E2D" w:rsidP="00E62E2D">
            <w:pPr>
              <w:spacing w:after="0" w:line="240" w:lineRule="auto"/>
              <w:ind w:left="0"/>
              <w:jc w:val="center"/>
              <w:rPr>
                <w:rFonts w:ascii="Calibri" w:eastAsia="Times New Roman" w:hAnsi="Calibri" w:cs="Calibri"/>
                <w:b/>
                <w:color w:val="FFFFFF" w:themeColor="background1"/>
                <w:sz w:val="16"/>
                <w:szCs w:val="16"/>
                <w:lang w:eastAsia="en-NZ"/>
              </w:rPr>
            </w:pPr>
            <w:r w:rsidRPr="00E62E2D">
              <w:rPr>
                <w:rFonts w:ascii="Calibri" w:eastAsia="Times New Roman" w:hAnsi="Calibri" w:cs="Calibri"/>
                <w:b/>
                <w:color w:val="FFFFFF" w:themeColor="background1"/>
                <w:sz w:val="16"/>
                <w:szCs w:val="16"/>
                <w:lang w:eastAsia="en-NZ"/>
              </w:rPr>
              <w:t>I'm not sure</w:t>
            </w:r>
          </w:p>
        </w:tc>
      </w:tr>
      <w:tr w:rsidR="005A4AC2" w:rsidRPr="005A4AC2" w14:paraId="2E71F250" w14:textId="77777777" w:rsidTr="00E62E2D">
        <w:trPr>
          <w:trHeight w:val="276"/>
        </w:trPr>
        <w:tc>
          <w:tcPr>
            <w:tcW w:w="1984" w:type="dxa"/>
            <w:tcBorders>
              <w:top w:val="single" w:sz="2" w:space="0" w:color="auto"/>
              <w:left w:val="single" w:sz="4" w:space="0" w:color="auto"/>
              <w:bottom w:val="nil"/>
              <w:right w:val="nil"/>
            </w:tcBorders>
            <w:shd w:val="clear" w:color="auto" w:fill="auto"/>
            <w:vAlign w:val="center"/>
          </w:tcPr>
          <w:p w14:paraId="17A4CF4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Overseas travel to see friends or family, or for a holiday</w:t>
            </w:r>
          </w:p>
        </w:tc>
        <w:tc>
          <w:tcPr>
            <w:tcW w:w="850" w:type="dxa"/>
            <w:tcBorders>
              <w:top w:val="single" w:sz="2" w:space="0" w:color="auto"/>
              <w:left w:val="single" w:sz="4" w:space="0" w:color="auto"/>
              <w:bottom w:val="nil"/>
              <w:right w:val="nil"/>
            </w:tcBorders>
            <w:shd w:val="clear" w:color="auto" w:fill="auto"/>
            <w:noWrap/>
            <w:vAlign w:val="center"/>
          </w:tcPr>
          <w:p w14:paraId="28B05D9D"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23%</w:t>
            </w:r>
          </w:p>
        </w:tc>
        <w:tc>
          <w:tcPr>
            <w:tcW w:w="850" w:type="dxa"/>
            <w:tcBorders>
              <w:top w:val="single" w:sz="2" w:space="0" w:color="auto"/>
              <w:left w:val="single" w:sz="4" w:space="0" w:color="auto"/>
              <w:bottom w:val="nil"/>
              <w:right w:val="nil"/>
            </w:tcBorders>
            <w:shd w:val="clear" w:color="auto" w:fill="auto"/>
            <w:noWrap/>
            <w:vAlign w:val="center"/>
          </w:tcPr>
          <w:p w14:paraId="110417D2"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13%</w:t>
            </w:r>
          </w:p>
        </w:tc>
        <w:tc>
          <w:tcPr>
            <w:tcW w:w="850" w:type="dxa"/>
            <w:tcBorders>
              <w:top w:val="single" w:sz="2" w:space="0" w:color="auto"/>
              <w:left w:val="nil"/>
              <w:bottom w:val="nil"/>
              <w:right w:val="nil"/>
            </w:tcBorders>
            <w:shd w:val="clear" w:color="auto" w:fill="auto"/>
            <w:noWrap/>
            <w:vAlign w:val="center"/>
          </w:tcPr>
          <w:p w14:paraId="6512873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52%</w:t>
            </w:r>
          </w:p>
        </w:tc>
        <w:tc>
          <w:tcPr>
            <w:tcW w:w="850" w:type="dxa"/>
            <w:tcBorders>
              <w:top w:val="single" w:sz="2" w:space="0" w:color="auto"/>
              <w:left w:val="nil"/>
              <w:bottom w:val="nil"/>
              <w:right w:val="nil"/>
            </w:tcBorders>
            <w:shd w:val="clear" w:color="auto" w:fill="auto"/>
            <w:noWrap/>
            <w:vAlign w:val="center"/>
          </w:tcPr>
          <w:p w14:paraId="12DA1E1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31%</w:t>
            </w:r>
            <w:r w:rsidRPr="005A4AC2">
              <w:rPr>
                <w:rFonts w:ascii="Calibri" w:eastAsia="Times New Roman" w:hAnsi="Calibri" w:cs="Calibri"/>
                <w:color w:val="00B0F0"/>
                <w:sz w:val="18"/>
                <w:szCs w:val="20"/>
                <w:lang w:eastAsia="en-NZ"/>
              </w:rPr>
              <w:t>↑</w:t>
            </w:r>
          </w:p>
        </w:tc>
        <w:tc>
          <w:tcPr>
            <w:tcW w:w="850" w:type="dxa"/>
            <w:tcBorders>
              <w:top w:val="single" w:sz="2" w:space="0" w:color="auto"/>
              <w:left w:val="nil"/>
              <w:bottom w:val="nil"/>
              <w:right w:val="nil"/>
            </w:tcBorders>
            <w:shd w:val="clear" w:color="auto" w:fill="auto"/>
            <w:noWrap/>
            <w:vAlign w:val="center"/>
          </w:tcPr>
          <w:p w14:paraId="54C18C1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26%</w:t>
            </w:r>
          </w:p>
        </w:tc>
        <w:tc>
          <w:tcPr>
            <w:tcW w:w="850" w:type="dxa"/>
            <w:tcBorders>
              <w:top w:val="single" w:sz="2" w:space="0" w:color="auto"/>
              <w:left w:val="nil"/>
              <w:bottom w:val="nil"/>
              <w:right w:val="nil"/>
            </w:tcBorders>
            <w:shd w:val="clear" w:color="auto" w:fill="auto"/>
            <w:noWrap/>
            <w:vAlign w:val="center"/>
          </w:tcPr>
          <w:p w14:paraId="2028DEA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9%</w:t>
            </w:r>
            <w:r w:rsidRPr="005A4AC2">
              <w:rPr>
                <w:rFonts w:ascii="Calibri" w:eastAsia="Times New Roman" w:hAnsi="Calibri" w:cs="Calibri"/>
                <w:color w:val="FF0000"/>
                <w:sz w:val="18"/>
                <w:szCs w:val="20"/>
                <w:lang w:eastAsia="en-NZ"/>
              </w:rPr>
              <w:t>↓</w:t>
            </w:r>
          </w:p>
        </w:tc>
        <w:tc>
          <w:tcPr>
            <w:tcW w:w="850" w:type="dxa"/>
            <w:tcBorders>
              <w:top w:val="single" w:sz="2" w:space="0" w:color="auto"/>
              <w:left w:val="nil"/>
              <w:bottom w:val="nil"/>
              <w:right w:val="nil"/>
            </w:tcBorders>
            <w:shd w:val="clear" w:color="auto" w:fill="auto"/>
            <w:noWrap/>
            <w:vAlign w:val="center"/>
          </w:tcPr>
          <w:p w14:paraId="5AF23CE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6%</w:t>
            </w:r>
            <w:r w:rsidRPr="005A4AC2">
              <w:rPr>
                <w:rFonts w:ascii="Calibri" w:eastAsia="Times New Roman" w:hAnsi="Calibri" w:cs="Calibri"/>
                <w:color w:val="FF0000"/>
                <w:sz w:val="18"/>
                <w:szCs w:val="20"/>
                <w:lang w:eastAsia="en-NZ"/>
              </w:rPr>
              <w:t>↓</w:t>
            </w:r>
          </w:p>
        </w:tc>
        <w:tc>
          <w:tcPr>
            <w:tcW w:w="850" w:type="dxa"/>
            <w:tcBorders>
              <w:top w:val="single" w:sz="2" w:space="0" w:color="auto"/>
              <w:left w:val="nil"/>
              <w:bottom w:val="nil"/>
              <w:right w:val="single" w:sz="4" w:space="0" w:color="auto"/>
            </w:tcBorders>
            <w:shd w:val="clear" w:color="auto" w:fill="auto"/>
            <w:noWrap/>
            <w:vAlign w:val="center"/>
          </w:tcPr>
          <w:p w14:paraId="1A1839E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33%</w:t>
            </w:r>
            <w:r w:rsidRPr="005A4AC2">
              <w:rPr>
                <w:rFonts w:ascii="Calibri" w:eastAsia="Times New Roman" w:hAnsi="Calibri" w:cs="Calibri"/>
                <w:color w:val="00B0F0"/>
                <w:sz w:val="18"/>
                <w:szCs w:val="20"/>
                <w:lang w:eastAsia="en-NZ"/>
              </w:rPr>
              <w:t>↑</w:t>
            </w:r>
          </w:p>
        </w:tc>
      </w:tr>
      <w:tr w:rsidR="005A4AC2" w:rsidRPr="005A4AC2" w14:paraId="27F24A5B" w14:textId="77777777" w:rsidTr="00E62E2D">
        <w:trPr>
          <w:trHeight w:val="276"/>
        </w:trPr>
        <w:tc>
          <w:tcPr>
            <w:tcW w:w="1984" w:type="dxa"/>
            <w:tcBorders>
              <w:top w:val="nil"/>
              <w:left w:val="single" w:sz="4" w:space="0" w:color="auto"/>
              <w:bottom w:val="nil"/>
              <w:right w:val="nil"/>
            </w:tcBorders>
            <w:shd w:val="clear" w:color="auto" w:fill="DBE5F1" w:themeFill="accent1" w:themeFillTint="33"/>
            <w:vAlign w:val="center"/>
          </w:tcPr>
          <w:p w14:paraId="6469C50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Family/ whanau gatherings</w:t>
            </w:r>
          </w:p>
        </w:tc>
        <w:tc>
          <w:tcPr>
            <w:tcW w:w="850" w:type="dxa"/>
            <w:tcBorders>
              <w:top w:val="nil"/>
              <w:left w:val="single" w:sz="4" w:space="0" w:color="auto"/>
              <w:bottom w:val="nil"/>
              <w:right w:val="nil"/>
            </w:tcBorders>
            <w:shd w:val="clear" w:color="auto" w:fill="DBE5F1" w:themeFill="accent1" w:themeFillTint="33"/>
            <w:noWrap/>
            <w:vAlign w:val="center"/>
          </w:tcPr>
          <w:p w14:paraId="48B8487A"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14%</w:t>
            </w:r>
          </w:p>
        </w:tc>
        <w:tc>
          <w:tcPr>
            <w:tcW w:w="850" w:type="dxa"/>
            <w:tcBorders>
              <w:top w:val="nil"/>
              <w:left w:val="single" w:sz="4" w:space="0" w:color="auto"/>
              <w:bottom w:val="nil"/>
              <w:right w:val="nil"/>
            </w:tcBorders>
            <w:shd w:val="clear" w:color="auto" w:fill="DBE5F1" w:themeFill="accent1" w:themeFillTint="33"/>
            <w:noWrap/>
            <w:vAlign w:val="center"/>
          </w:tcPr>
          <w:p w14:paraId="60C14D3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16%</w:t>
            </w:r>
          </w:p>
        </w:tc>
        <w:tc>
          <w:tcPr>
            <w:tcW w:w="850" w:type="dxa"/>
            <w:tcBorders>
              <w:top w:val="nil"/>
              <w:left w:val="nil"/>
              <w:bottom w:val="nil"/>
              <w:right w:val="nil"/>
            </w:tcBorders>
            <w:shd w:val="clear" w:color="auto" w:fill="DBE5F1" w:themeFill="accent1" w:themeFillTint="33"/>
            <w:noWrap/>
            <w:vAlign w:val="center"/>
          </w:tcPr>
          <w:p w14:paraId="72BCB343"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35%</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4C36019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24%</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4EE78ED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9%</w:t>
            </w:r>
          </w:p>
        </w:tc>
        <w:tc>
          <w:tcPr>
            <w:tcW w:w="850" w:type="dxa"/>
            <w:tcBorders>
              <w:top w:val="nil"/>
              <w:left w:val="nil"/>
              <w:bottom w:val="nil"/>
              <w:right w:val="nil"/>
            </w:tcBorders>
            <w:shd w:val="clear" w:color="auto" w:fill="DBE5F1" w:themeFill="accent1" w:themeFillTint="33"/>
            <w:noWrap/>
            <w:vAlign w:val="center"/>
          </w:tcPr>
          <w:p w14:paraId="2460970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10%</w:t>
            </w:r>
          </w:p>
        </w:tc>
        <w:tc>
          <w:tcPr>
            <w:tcW w:w="850" w:type="dxa"/>
            <w:tcBorders>
              <w:top w:val="nil"/>
              <w:left w:val="nil"/>
              <w:bottom w:val="nil"/>
              <w:right w:val="nil"/>
            </w:tcBorders>
            <w:shd w:val="clear" w:color="auto" w:fill="DBE5F1" w:themeFill="accent1" w:themeFillTint="33"/>
            <w:noWrap/>
            <w:vAlign w:val="center"/>
          </w:tcPr>
          <w:p w14:paraId="288F43E9"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DBE5F1" w:themeFill="accent1" w:themeFillTint="33"/>
            <w:noWrap/>
            <w:vAlign w:val="center"/>
          </w:tcPr>
          <w:p w14:paraId="1B2CFCFE"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15%</w:t>
            </w:r>
          </w:p>
        </w:tc>
      </w:tr>
      <w:tr w:rsidR="005A4AC2" w:rsidRPr="005A4AC2" w14:paraId="544B1804" w14:textId="77777777" w:rsidTr="00E62E2D">
        <w:trPr>
          <w:trHeight w:val="276"/>
        </w:trPr>
        <w:tc>
          <w:tcPr>
            <w:tcW w:w="1984" w:type="dxa"/>
            <w:tcBorders>
              <w:top w:val="nil"/>
              <w:left w:val="single" w:sz="4" w:space="0" w:color="auto"/>
              <w:bottom w:val="nil"/>
              <w:right w:val="nil"/>
            </w:tcBorders>
            <w:shd w:val="clear" w:color="auto" w:fill="auto"/>
            <w:vAlign w:val="center"/>
          </w:tcPr>
          <w:p w14:paraId="151B53B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Funerals/ tangihanga</w:t>
            </w:r>
          </w:p>
        </w:tc>
        <w:tc>
          <w:tcPr>
            <w:tcW w:w="850" w:type="dxa"/>
            <w:tcBorders>
              <w:top w:val="nil"/>
              <w:left w:val="single" w:sz="4" w:space="0" w:color="auto"/>
              <w:bottom w:val="nil"/>
              <w:right w:val="nil"/>
            </w:tcBorders>
            <w:shd w:val="clear" w:color="auto" w:fill="auto"/>
            <w:noWrap/>
            <w:vAlign w:val="center"/>
          </w:tcPr>
          <w:p w14:paraId="5468227F"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14%</w:t>
            </w:r>
          </w:p>
        </w:tc>
        <w:tc>
          <w:tcPr>
            <w:tcW w:w="850" w:type="dxa"/>
            <w:tcBorders>
              <w:top w:val="nil"/>
              <w:left w:val="single" w:sz="4" w:space="0" w:color="auto"/>
              <w:bottom w:val="nil"/>
              <w:right w:val="nil"/>
            </w:tcBorders>
            <w:shd w:val="clear" w:color="auto" w:fill="auto"/>
            <w:noWrap/>
            <w:vAlign w:val="center"/>
          </w:tcPr>
          <w:p w14:paraId="3A003BC0"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22%</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360117E2"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29%</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62FDF87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23%</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4432C6E0"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p>
        </w:tc>
        <w:tc>
          <w:tcPr>
            <w:tcW w:w="850" w:type="dxa"/>
            <w:tcBorders>
              <w:top w:val="nil"/>
              <w:left w:val="nil"/>
              <w:bottom w:val="nil"/>
              <w:right w:val="nil"/>
            </w:tcBorders>
            <w:shd w:val="clear" w:color="auto" w:fill="auto"/>
            <w:noWrap/>
            <w:vAlign w:val="center"/>
          </w:tcPr>
          <w:p w14:paraId="6B0455B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7%</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auto"/>
            <w:noWrap/>
            <w:vAlign w:val="center"/>
          </w:tcPr>
          <w:p w14:paraId="20584AB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auto"/>
            <w:noWrap/>
            <w:vAlign w:val="center"/>
          </w:tcPr>
          <w:p w14:paraId="7637C34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17%</w:t>
            </w:r>
          </w:p>
        </w:tc>
      </w:tr>
      <w:tr w:rsidR="005A4AC2" w:rsidRPr="005A4AC2" w14:paraId="6096DA6B" w14:textId="77777777" w:rsidTr="00E62E2D">
        <w:trPr>
          <w:trHeight w:val="276"/>
        </w:trPr>
        <w:tc>
          <w:tcPr>
            <w:tcW w:w="1984" w:type="dxa"/>
            <w:tcBorders>
              <w:top w:val="nil"/>
              <w:left w:val="single" w:sz="4" w:space="0" w:color="auto"/>
              <w:bottom w:val="nil"/>
              <w:right w:val="nil"/>
            </w:tcBorders>
            <w:shd w:val="clear" w:color="auto" w:fill="DBE5F1" w:themeFill="accent1" w:themeFillTint="33"/>
            <w:vAlign w:val="center"/>
            <w:hideMark/>
          </w:tcPr>
          <w:p w14:paraId="5FE5254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Domestic air travel</w:t>
            </w:r>
          </w:p>
        </w:tc>
        <w:tc>
          <w:tcPr>
            <w:tcW w:w="850" w:type="dxa"/>
            <w:tcBorders>
              <w:top w:val="nil"/>
              <w:left w:val="single" w:sz="4" w:space="0" w:color="auto"/>
              <w:bottom w:val="nil"/>
              <w:right w:val="nil"/>
            </w:tcBorders>
            <w:shd w:val="clear" w:color="auto" w:fill="DBE5F1" w:themeFill="accent1" w:themeFillTint="33"/>
            <w:noWrap/>
            <w:vAlign w:val="center"/>
            <w:hideMark/>
          </w:tcPr>
          <w:p w14:paraId="74D4B843"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14%</w:t>
            </w:r>
          </w:p>
        </w:tc>
        <w:tc>
          <w:tcPr>
            <w:tcW w:w="850" w:type="dxa"/>
            <w:tcBorders>
              <w:top w:val="nil"/>
              <w:left w:val="single" w:sz="4" w:space="0" w:color="auto"/>
              <w:bottom w:val="nil"/>
              <w:right w:val="nil"/>
            </w:tcBorders>
            <w:shd w:val="clear" w:color="auto" w:fill="DBE5F1" w:themeFill="accent1" w:themeFillTint="33"/>
            <w:noWrap/>
            <w:vAlign w:val="center"/>
            <w:hideMark/>
          </w:tcPr>
          <w:p w14:paraId="1FADD283"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15%</w:t>
            </w:r>
          </w:p>
        </w:tc>
        <w:tc>
          <w:tcPr>
            <w:tcW w:w="850" w:type="dxa"/>
            <w:tcBorders>
              <w:top w:val="nil"/>
              <w:left w:val="nil"/>
              <w:bottom w:val="nil"/>
              <w:right w:val="nil"/>
            </w:tcBorders>
            <w:shd w:val="clear" w:color="auto" w:fill="DBE5F1" w:themeFill="accent1" w:themeFillTint="33"/>
            <w:noWrap/>
            <w:vAlign w:val="center"/>
            <w:hideMark/>
          </w:tcPr>
          <w:p w14:paraId="6A719BE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29%</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hideMark/>
          </w:tcPr>
          <w:p w14:paraId="23776648"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20%</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hideMark/>
          </w:tcPr>
          <w:p w14:paraId="369B9ED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10%</w:t>
            </w:r>
          </w:p>
        </w:tc>
        <w:tc>
          <w:tcPr>
            <w:tcW w:w="850" w:type="dxa"/>
            <w:tcBorders>
              <w:top w:val="nil"/>
              <w:left w:val="nil"/>
              <w:bottom w:val="nil"/>
              <w:right w:val="nil"/>
            </w:tcBorders>
            <w:shd w:val="clear" w:color="auto" w:fill="DBE5F1" w:themeFill="accent1" w:themeFillTint="33"/>
            <w:noWrap/>
            <w:vAlign w:val="center"/>
            <w:hideMark/>
          </w:tcPr>
          <w:p w14:paraId="0B28766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8%</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DBE5F1" w:themeFill="accent1" w:themeFillTint="33"/>
            <w:noWrap/>
            <w:vAlign w:val="center"/>
            <w:hideMark/>
          </w:tcPr>
          <w:p w14:paraId="2A53AD1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DBE5F1" w:themeFill="accent1" w:themeFillTint="33"/>
            <w:noWrap/>
            <w:vAlign w:val="center"/>
            <w:hideMark/>
          </w:tcPr>
          <w:p w14:paraId="6723B9A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17%</w:t>
            </w:r>
          </w:p>
        </w:tc>
      </w:tr>
      <w:tr w:rsidR="005A4AC2" w:rsidRPr="005A4AC2" w14:paraId="0EEA374D" w14:textId="77777777" w:rsidTr="00E62E2D">
        <w:trPr>
          <w:trHeight w:val="276"/>
        </w:trPr>
        <w:tc>
          <w:tcPr>
            <w:tcW w:w="1984" w:type="dxa"/>
            <w:tcBorders>
              <w:top w:val="nil"/>
              <w:left w:val="single" w:sz="4" w:space="0" w:color="auto"/>
              <w:bottom w:val="nil"/>
              <w:right w:val="nil"/>
            </w:tcBorders>
            <w:shd w:val="clear" w:color="auto" w:fill="auto"/>
            <w:vAlign w:val="center"/>
          </w:tcPr>
          <w:p w14:paraId="16461A08"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Restaurants</w:t>
            </w:r>
          </w:p>
        </w:tc>
        <w:tc>
          <w:tcPr>
            <w:tcW w:w="850" w:type="dxa"/>
            <w:tcBorders>
              <w:top w:val="nil"/>
              <w:left w:val="single" w:sz="4" w:space="0" w:color="auto"/>
              <w:bottom w:val="nil"/>
              <w:right w:val="nil"/>
            </w:tcBorders>
            <w:shd w:val="clear" w:color="auto" w:fill="auto"/>
            <w:noWrap/>
            <w:vAlign w:val="center"/>
          </w:tcPr>
          <w:p w14:paraId="1A61729C"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11%</w:t>
            </w:r>
          </w:p>
        </w:tc>
        <w:tc>
          <w:tcPr>
            <w:tcW w:w="850" w:type="dxa"/>
            <w:tcBorders>
              <w:top w:val="nil"/>
              <w:left w:val="single" w:sz="4" w:space="0" w:color="auto"/>
              <w:bottom w:val="nil"/>
              <w:right w:val="nil"/>
            </w:tcBorders>
            <w:shd w:val="clear" w:color="auto" w:fill="auto"/>
            <w:noWrap/>
            <w:vAlign w:val="center"/>
          </w:tcPr>
          <w:p w14:paraId="27768C03"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26%</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09E6118E"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20%</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5A3C2C7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10%</w:t>
            </w:r>
          </w:p>
        </w:tc>
        <w:tc>
          <w:tcPr>
            <w:tcW w:w="850" w:type="dxa"/>
            <w:tcBorders>
              <w:top w:val="nil"/>
              <w:left w:val="nil"/>
              <w:bottom w:val="nil"/>
              <w:right w:val="nil"/>
            </w:tcBorders>
            <w:shd w:val="clear" w:color="auto" w:fill="auto"/>
            <w:noWrap/>
            <w:vAlign w:val="center"/>
          </w:tcPr>
          <w:p w14:paraId="518357D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10%</w:t>
            </w:r>
          </w:p>
        </w:tc>
        <w:tc>
          <w:tcPr>
            <w:tcW w:w="850" w:type="dxa"/>
            <w:tcBorders>
              <w:top w:val="nil"/>
              <w:left w:val="nil"/>
              <w:bottom w:val="nil"/>
              <w:right w:val="nil"/>
            </w:tcBorders>
            <w:shd w:val="clear" w:color="auto" w:fill="auto"/>
            <w:noWrap/>
            <w:vAlign w:val="center"/>
          </w:tcPr>
          <w:p w14:paraId="36CE38F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5%</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auto"/>
            <w:noWrap/>
            <w:vAlign w:val="center"/>
          </w:tcPr>
          <w:p w14:paraId="206CFFE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auto"/>
            <w:noWrap/>
            <w:vAlign w:val="center"/>
          </w:tcPr>
          <w:p w14:paraId="10A11689"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11%</w:t>
            </w:r>
          </w:p>
        </w:tc>
      </w:tr>
      <w:tr w:rsidR="005A4AC2" w:rsidRPr="005A4AC2" w14:paraId="5A3F6876" w14:textId="77777777" w:rsidTr="00E62E2D">
        <w:trPr>
          <w:trHeight w:val="276"/>
        </w:trPr>
        <w:tc>
          <w:tcPr>
            <w:tcW w:w="1984" w:type="dxa"/>
            <w:tcBorders>
              <w:top w:val="nil"/>
              <w:left w:val="single" w:sz="4" w:space="0" w:color="auto"/>
              <w:bottom w:val="nil"/>
              <w:right w:val="nil"/>
            </w:tcBorders>
            <w:shd w:val="clear" w:color="auto" w:fill="DBE5F1" w:themeFill="accent1" w:themeFillTint="33"/>
            <w:vAlign w:val="center"/>
          </w:tcPr>
          <w:p w14:paraId="4A583AE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Cafés</w:t>
            </w:r>
          </w:p>
        </w:tc>
        <w:tc>
          <w:tcPr>
            <w:tcW w:w="850" w:type="dxa"/>
            <w:tcBorders>
              <w:top w:val="nil"/>
              <w:left w:val="single" w:sz="4" w:space="0" w:color="auto"/>
              <w:bottom w:val="nil"/>
              <w:right w:val="nil"/>
            </w:tcBorders>
            <w:shd w:val="clear" w:color="auto" w:fill="DBE5F1" w:themeFill="accent1" w:themeFillTint="33"/>
            <w:noWrap/>
            <w:vAlign w:val="center"/>
          </w:tcPr>
          <w:p w14:paraId="35D9412F"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10%</w:t>
            </w:r>
          </w:p>
        </w:tc>
        <w:tc>
          <w:tcPr>
            <w:tcW w:w="850" w:type="dxa"/>
            <w:tcBorders>
              <w:top w:val="nil"/>
              <w:left w:val="single" w:sz="4" w:space="0" w:color="auto"/>
              <w:bottom w:val="nil"/>
              <w:right w:val="nil"/>
            </w:tcBorders>
            <w:shd w:val="clear" w:color="auto" w:fill="DBE5F1" w:themeFill="accent1" w:themeFillTint="33"/>
            <w:noWrap/>
            <w:vAlign w:val="center"/>
          </w:tcPr>
          <w:p w14:paraId="6AA66C8E"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21%</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0D9F848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18%</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3BAC6CC3"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16%</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60D54B6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4%</w:t>
            </w:r>
          </w:p>
        </w:tc>
        <w:tc>
          <w:tcPr>
            <w:tcW w:w="850" w:type="dxa"/>
            <w:tcBorders>
              <w:top w:val="nil"/>
              <w:left w:val="nil"/>
              <w:bottom w:val="nil"/>
              <w:right w:val="nil"/>
            </w:tcBorders>
            <w:shd w:val="clear" w:color="auto" w:fill="DBE5F1" w:themeFill="accent1" w:themeFillTint="33"/>
            <w:noWrap/>
            <w:vAlign w:val="center"/>
          </w:tcPr>
          <w:p w14:paraId="71B9C092"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7E1D964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DBE5F1" w:themeFill="accent1" w:themeFillTint="33"/>
            <w:noWrap/>
            <w:vAlign w:val="center"/>
          </w:tcPr>
          <w:p w14:paraId="501BEC27"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12%</w:t>
            </w:r>
          </w:p>
        </w:tc>
      </w:tr>
      <w:tr w:rsidR="005A4AC2" w:rsidRPr="005A4AC2" w14:paraId="48D1D81C" w14:textId="77777777" w:rsidTr="00E62E2D">
        <w:trPr>
          <w:trHeight w:val="276"/>
        </w:trPr>
        <w:tc>
          <w:tcPr>
            <w:tcW w:w="1984" w:type="dxa"/>
            <w:tcBorders>
              <w:top w:val="nil"/>
              <w:left w:val="single" w:sz="4" w:space="0" w:color="auto"/>
              <w:bottom w:val="nil"/>
              <w:right w:val="nil"/>
            </w:tcBorders>
            <w:shd w:val="clear" w:color="auto" w:fill="auto"/>
            <w:vAlign w:val="center"/>
          </w:tcPr>
          <w:p w14:paraId="4D975DF8"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Indoor concerts</w:t>
            </w:r>
          </w:p>
        </w:tc>
        <w:tc>
          <w:tcPr>
            <w:tcW w:w="850" w:type="dxa"/>
            <w:tcBorders>
              <w:top w:val="nil"/>
              <w:left w:val="single" w:sz="4" w:space="0" w:color="auto"/>
              <w:bottom w:val="nil"/>
              <w:right w:val="nil"/>
            </w:tcBorders>
            <w:shd w:val="clear" w:color="auto" w:fill="auto"/>
            <w:noWrap/>
            <w:vAlign w:val="center"/>
          </w:tcPr>
          <w:p w14:paraId="42FCCA89"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9%</w:t>
            </w:r>
          </w:p>
        </w:tc>
        <w:tc>
          <w:tcPr>
            <w:tcW w:w="850" w:type="dxa"/>
            <w:tcBorders>
              <w:top w:val="nil"/>
              <w:left w:val="single" w:sz="4" w:space="0" w:color="auto"/>
              <w:bottom w:val="nil"/>
              <w:right w:val="nil"/>
            </w:tcBorders>
            <w:shd w:val="clear" w:color="auto" w:fill="auto"/>
            <w:noWrap/>
            <w:vAlign w:val="center"/>
          </w:tcPr>
          <w:p w14:paraId="76F2C2A2"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24%</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5A21AB0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24%</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58AAEDD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11%</w:t>
            </w:r>
          </w:p>
        </w:tc>
        <w:tc>
          <w:tcPr>
            <w:tcW w:w="850" w:type="dxa"/>
            <w:tcBorders>
              <w:top w:val="nil"/>
              <w:left w:val="nil"/>
              <w:bottom w:val="nil"/>
              <w:right w:val="nil"/>
            </w:tcBorders>
            <w:shd w:val="clear" w:color="auto" w:fill="auto"/>
            <w:noWrap/>
            <w:vAlign w:val="center"/>
          </w:tcPr>
          <w:p w14:paraId="3073BAE2"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0%</w:t>
            </w:r>
          </w:p>
        </w:tc>
        <w:tc>
          <w:tcPr>
            <w:tcW w:w="850" w:type="dxa"/>
            <w:tcBorders>
              <w:top w:val="nil"/>
              <w:left w:val="nil"/>
              <w:bottom w:val="nil"/>
              <w:right w:val="nil"/>
            </w:tcBorders>
            <w:shd w:val="clear" w:color="auto" w:fill="auto"/>
            <w:noWrap/>
            <w:vAlign w:val="center"/>
          </w:tcPr>
          <w:p w14:paraId="62D53F2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auto"/>
            <w:noWrap/>
            <w:vAlign w:val="center"/>
          </w:tcPr>
          <w:p w14:paraId="29E486D9"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auto"/>
            <w:noWrap/>
            <w:vAlign w:val="center"/>
          </w:tcPr>
          <w:p w14:paraId="3F15F7D7"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6%</w:t>
            </w:r>
          </w:p>
        </w:tc>
      </w:tr>
      <w:tr w:rsidR="005A4AC2" w:rsidRPr="005A4AC2" w14:paraId="5ECCDE15" w14:textId="77777777" w:rsidTr="00E62E2D">
        <w:trPr>
          <w:trHeight w:val="276"/>
        </w:trPr>
        <w:tc>
          <w:tcPr>
            <w:tcW w:w="1984" w:type="dxa"/>
            <w:tcBorders>
              <w:top w:val="nil"/>
              <w:left w:val="single" w:sz="4" w:space="0" w:color="auto"/>
              <w:bottom w:val="nil"/>
              <w:right w:val="nil"/>
            </w:tcBorders>
            <w:shd w:val="clear" w:color="auto" w:fill="DBE5F1" w:themeFill="accent1" w:themeFillTint="33"/>
            <w:vAlign w:val="center"/>
          </w:tcPr>
          <w:p w14:paraId="355C7E5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Weddings</w:t>
            </w:r>
          </w:p>
        </w:tc>
        <w:tc>
          <w:tcPr>
            <w:tcW w:w="850" w:type="dxa"/>
            <w:tcBorders>
              <w:top w:val="nil"/>
              <w:left w:val="single" w:sz="4" w:space="0" w:color="auto"/>
              <w:bottom w:val="nil"/>
              <w:right w:val="nil"/>
            </w:tcBorders>
            <w:shd w:val="clear" w:color="auto" w:fill="DBE5F1" w:themeFill="accent1" w:themeFillTint="33"/>
            <w:noWrap/>
            <w:vAlign w:val="center"/>
          </w:tcPr>
          <w:p w14:paraId="3866C297"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9%</w:t>
            </w:r>
          </w:p>
        </w:tc>
        <w:tc>
          <w:tcPr>
            <w:tcW w:w="850" w:type="dxa"/>
            <w:tcBorders>
              <w:top w:val="nil"/>
              <w:left w:val="single" w:sz="4" w:space="0" w:color="auto"/>
              <w:bottom w:val="nil"/>
              <w:right w:val="nil"/>
            </w:tcBorders>
            <w:shd w:val="clear" w:color="auto" w:fill="DBE5F1" w:themeFill="accent1" w:themeFillTint="33"/>
            <w:noWrap/>
            <w:vAlign w:val="center"/>
          </w:tcPr>
          <w:p w14:paraId="5943FA8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17%</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1FEF5840"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24%</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3C195A1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12%</w:t>
            </w:r>
          </w:p>
        </w:tc>
        <w:tc>
          <w:tcPr>
            <w:tcW w:w="850" w:type="dxa"/>
            <w:tcBorders>
              <w:top w:val="nil"/>
              <w:left w:val="nil"/>
              <w:bottom w:val="nil"/>
              <w:right w:val="nil"/>
            </w:tcBorders>
            <w:shd w:val="clear" w:color="auto" w:fill="DBE5F1" w:themeFill="accent1" w:themeFillTint="33"/>
            <w:noWrap/>
            <w:vAlign w:val="center"/>
          </w:tcPr>
          <w:p w14:paraId="33A282E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w:t>
            </w:r>
          </w:p>
        </w:tc>
        <w:tc>
          <w:tcPr>
            <w:tcW w:w="850" w:type="dxa"/>
            <w:tcBorders>
              <w:top w:val="nil"/>
              <w:left w:val="nil"/>
              <w:bottom w:val="nil"/>
              <w:right w:val="nil"/>
            </w:tcBorders>
            <w:shd w:val="clear" w:color="auto" w:fill="DBE5F1" w:themeFill="accent1" w:themeFillTint="33"/>
            <w:noWrap/>
            <w:vAlign w:val="center"/>
          </w:tcPr>
          <w:p w14:paraId="7C8450C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6%</w:t>
            </w:r>
          </w:p>
        </w:tc>
        <w:tc>
          <w:tcPr>
            <w:tcW w:w="850" w:type="dxa"/>
            <w:tcBorders>
              <w:top w:val="nil"/>
              <w:left w:val="nil"/>
              <w:bottom w:val="nil"/>
              <w:right w:val="nil"/>
            </w:tcBorders>
            <w:shd w:val="clear" w:color="auto" w:fill="DBE5F1" w:themeFill="accent1" w:themeFillTint="33"/>
            <w:noWrap/>
            <w:vAlign w:val="center"/>
          </w:tcPr>
          <w:p w14:paraId="7B1C987E"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DBE5F1" w:themeFill="accent1" w:themeFillTint="33"/>
            <w:noWrap/>
            <w:vAlign w:val="center"/>
          </w:tcPr>
          <w:p w14:paraId="131319AE"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8%</w:t>
            </w:r>
          </w:p>
        </w:tc>
      </w:tr>
      <w:tr w:rsidR="005A4AC2" w:rsidRPr="005A4AC2" w14:paraId="252C4325" w14:textId="77777777" w:rsidTr="00E62E2D">
        <w:trPr>
          <w:trHeight w:val="276"/>
        </w:trPr>
        <w:tc>
          <w:tcPr>
            <w:tcW w:w="1984" w:type="dxa"/>
            <w:tcBorders>
              <w:top w:val="nil"/>
              <w:left w:val="single" w:sz="4" w:space="0" w:color="auto"/>
              <w:bottom w:val="nil"/>
              <w:right w:val="nil"/>
            </w:tcBorders>
            <w:shd w:val="clear" w:color="auto" w:fill="auto"/>
            <w:vAlign w:val="center"/>
          </w:tcPr>
          <w:p w14:paraId="7470BC78"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Outdoor concerts</w:t>
            </w:r>
          </w:p>
        </w:tc>
        <w:tc>
          <w:tcPr>
            <w:tcW w:w="850" w:type="dxa"/>
            <w:tcBorders>
              <w:top w:val="nil"/>
              <w:left w:val="single" w:sz="4" w:space="0" w:color="auto"/>
              <w:bottom w:val="nil"/>
              <w:right w:val="nil"/>
            </w:tcBorders>
            <w:shd w:val="clear" w:color="auto" w:fill="auto"/>
            <w:noWrap/>
            <w:vAlign w:val="center"/>
          </w:tcPr>
          <w:p w14:paraId="23FB3691"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8%</w:t>
            </w:r>
          </w:p>
        </w:tc>
        <w:tc>
          <w:tcPr>
            <w:tcW w:w="850" w:type="dxa"/>
            <w:tcBorders>
              <w:top w:val="nil"/>
              <w:left w:val="single" w:sz="4" w:space="0" w:color="auto"/>
              <w:bottom w:val="nil"/>
              <w:right w:val="nil"/>
            </w:tcBorders>
            <w:shd w:val="clear" w:color="auto" w:fill="auto"/>
            <w:noWrap/>
            <w:vAlign w:val="center"/>
          </w:tcPr>
          <w:p w14:paraId="77690C99"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24%</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1415451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24%</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0F075DD8"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12%</w:t>
            </w:r>
          </w:p>
        </w:tc>
        <w:tc>
          <w:tcPr>
            <w:tcW w:w="850" w:type="dxa"/>
            <w:tcBorders>
              <w:top w:val="nil"/>
              <w:left w:val="nil"/>
              <w:bottom w:val="nil"/>
              <w:right w:val="nil"/>
            </w:tcBorders>
            <w:shd w:val="clear" w:color="auto" w:fill="auto"/>
            <w:noWrap/>
            <w:vAlign w:val="center"/>
          </w:tcPr>
          <w:p w14:paraId="28A7D19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0%</w:t>
            </w:r>
          </w:p>
        </w:tc>
        <w:tc>
          <w:tcPr>
            <w:tcW w:w="850" w:type="dxa"/>
            <w:tcBorders>
              <w:top w:val="nil"/>
              <w:left w:val="nil"/>
              <w:bottom w:val="nil"/>
              <w:right w:val="nil"/>
            </w:tcBorders>
            <w:shd w:val="clear" w:color="auto" w:fill="auto"/>
            <w:noWrap/>
            <w:vAlign w:val="center"/>
          </w:tcPr>
          <w:p w14:paraId="491FF7C0"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auto"/>
            <w:noWrap/>
            <w:vAlign w:val="center"/>
          </w:tcPr>
          <w:p w14:paraId="6A706A8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auto"/>
            <w:noWrap/>
            <w:vAlign w:val="center"/>
          </w:tcPr>
          <w:p w14:paraId="75B468F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5%</w:t>
            </w:r>
          </w:p>
        </w:tc>
      </w:tr>
      <w:tr w:rsidR="005A4AC2" w:rsidRPr="005A4AC2" w14:paraId="04EB8E97" w14:textId="77777777" w:rsidTr="00E62E2D">
        <w:trPr>
          <w:trHeight w:val="276"/>
        </w:trPr>
        <w:tc>
          <w:tcPr>
            <w:tcW w:w="1984" w:type="dxa"/>
            <w:tcBorders>
              <w:top w:val="nil"/>
              <w:left w:val="single" w:sz="4" w:space="0" w:color="auto"/>
              <w:bottom w:val="nil"/>
              <w:right w:val="nil"/>
            </w:tcBorders>
            <w:shd w:val="clear" w:color="auto" w:fill="DBE5F1" w:themeFill="accent1" w:themeFillTint="33"/>
            <w:vAlign w:val="center"/>
          </w:tcPr>
          <w:p w14:paraId="2E18B3E4"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Bus travel</w:t>
            </w:r>
          </w:p>
        </w:tc>
        <w:tc>
          <w:tcPr>
            <w:tcW w:w="850" w:type="dxa"/>
            <w:tcBorders>
              <w:top w:val="nil"/>
              <w:left w:val="single" w:sz="4" w:space="0" w:color="auto"/>
              <w:bottom w:val="nil"/>
              <w:right w:val="nil"/>
            </w:tcBorders>
            <w:shd w:val="clear" w:color="auto" w:fill="DBE5F1" w:themeFill="accent1" w:themeFillTint="33"/>
            <w:noWrap/>
            <w:vAlign w:val="center"/>
          </w:tcPr>
          <w:p w14:paraId="04B9F651"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7%</w:t>
            </w:r>
          </w:p>
        </w:tc>
        <w:tc>
          <w:tcPr>
            <w:tcW w:w="850" w:type="dxa"/>
            <w:tcBorders>
              <w:top w:val="nil"/>
              <w:left w:val="single" w:sz="4" w:space="0" w:color="auto"/>
              <w:bottom w:val="nil"/>
              <w:right w:val="nil"/>
            </w:tcBorders>
            <w:shd w:val="clear" w:color="auto" w:fill="DBE5F1" w:themeFill="accent1" w:themeFillTint="33"/>
            <w:noWrap/>
            <w:vAlign w:val="center"/>
          </w:tcPr>
          <w:p w14:paraId="6D2B35A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23%</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2DB6124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14%</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3CE8C427"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10%</w:t>
            </w:r>
          </w:p>
        </w:tc>
        <w:tc>
          <w:tcPr>
            <w:tcW w:w="850" w:type="dxa"/>
            <w:tcBorders>
              <w:top w:val="nil"/>
              <w:left w:val="nil"/>
              <w:bottom w:val="nil"/>
              <w:right w:val="nil"/>
            </w:tcBorders>
            <w:shd w:val="clear" w:color="auto" w:fill="DBE5F1" w:themeFill="accent1" w:themeFillTint="33"/>
            <w:noWrap/>
            <w:vAlign w:val="center"/>
          </w:tcPr>
          <w:p w14:paraId="48B9DE24"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4%</w:t>
            </w:r>
          </w:p>
        </w:tc>
        <w:tc>
          <w:tcPr>
            <w:tcW w:w="850" w:type="dxa"/>
            <w:tcBorders>
              <w:top w:val="nil"/>
              <w:left w:val="nil"/>
              <w:bottom w:val="nil"/>
              <w:right w:val="nil"/>
            </w:tcBorders>
            <w:shd w:val="clear" w:color="auto" w:fill="DBE5F1" w:themeFill="accent1" w:themeFillTint="33"/>
            <w:noWrap/>
            <w:vAlign w:val="center"/>
          </w:tcPr>
          <w:p w14:paraId="1D8BD9F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19362FE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DBE5F1" w:themeFill="accent1" w:themeFillTint="33"/>
            <w:noWrap/>
            <w:vAlign w:val="center"/>
          </w:tcPr>
          <w:p w14:paraId="4ED96459"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w:t>
            </w:r>
            <w:r w:rsidRPr="005A4AC2">
              <w:rPr>
                <w:rFonts w:ascii="Calibri" w:eastAsia="Times New Roman" w:hAnsi="Calibri" w:cs="Calibri"/>
                <w:color w:val="FF0000"/>
                <w:sz w:val="18"/>
                <w:szCs w:val="20"/>
                <w:lang w:eastAsia="en-NZ"/>
              </w:rPr>
              <w:t>↓</w:t>
            </w:r>
          </w:p>
        </w:tc>
      </w:tr>
      <w:tr w:rsidR="005A4AC2" w:rsidRPr="005A4AC2" w14:paraId="21C858E5" w14:textId="77777777" w:rsidTr="00E62E2D">
        <w:trPr>
          <w:trHeight w:val="276"/>
        </w:trPr>
        <w:tc>
          <w:tcPr>
            <w:tcW w:w="1984" w:type="dxa"/>
            <w:tcBorders>
              <w:top w:val="nil"/>
              <w:left w:val="single" w:sz="4" w:space="0" w:color="auto"/>
              <w:bottom w:val="nil"/>
              <w:right w:val="nil"/>
            </w:tcBorders>
            <w:shd w:val="clear" w:color="auto" w:fill="auto"/>
            <w:vAlign w:val="center"/>
          </w:tcPr>
          <w:p w14:paraId="5BC9EBAE"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Indoor sports events</w:t>
            </w:r>
          </w:p>
        </w:tc>
        <w:tc>
          <w:tcPr>
            <w:tcW w:w="850" w:type="dxa"/>
            <w:tcBorders>
              <w:top w:val="nil"/>
              <w:left w:val="single" w:sz="4" w:space="0" w:color="auto"/>
              <w:bottom w:val="nil"/>
              <w:right w:val="nil"/>
            </w:tcBorders>
            <w:shd w:val="clear" w:color="auto" w:fill="auto"/>
            <w:noWrap/>
            <w:vAlign w:val="center"/>
          </w:tcPr>
          <w:p w14:paraId="6C634E38"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7%</w:t>
            </w:r>
          </w:p>
        </w:tc>
        <w:tc>
          <w:tcPr>
            <w:tcW w:w="850" w:type="dxa"/>
            <w:tcBorders>
              <w:top w:val="nil"/>
              <w:left w:val="single" w:sz="4" w:space="0" w:color="auto"/>
              <w:bottom w:val="nil"/>
              <w:right w:val="nil"/>
            </w:tcBorders>
            <w:shd w:val="clear" w:color="auto" w:fill="auto"/>
            <w:noWrap/>
            <w:vAlign w:val="center"/>
          </w:tcPr>
          <w:p w14:paraId="38BCBCA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12%</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3B9DDAF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24%</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31E6D59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9%</w:t>
            </w:r>
          </w:p>
        </w:tc>
        <w:tc>
          <w:tcPr>
            <w:tcW w:w="850" w:type="dxa"/>
            <w:tcBorders>
              <w:top w:val="nil"/>
              <w:left w:val="nil"/>
              <w:bottom w:val="nil"/>
              <w:right w:val="nil"/>
            </w:tcBorders>
            <w:shd w:val="clear" w:color="auto" w:fill="auto"/>
            <w:noWrap/>
            <w:vAlign w:val="center"/>
          </w:tcPr>
          <w:p w14:paraId="7F9D6FE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auto"/>
            <w:noWrap/>
            <w:vAlign w:val="center"/>
          </w:tcPr>
          <w:p w14:paraId="55DACD87"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auto"/>
            <w:noWrap/>
            <w:vAlign w:val="center"/>
          </w:tcPr>
          <w:p w14:paraId="460BA15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auto"/>
            <w:noWrap/>
            <w:vAlign w:val="center"/>
          </w:tcPr>
          <w:p w14:paraId="473A472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r>
      <w:tr w:rsidR="005A4AC2" w:rsidRPr="005A4AC2" w14:paraId="5F0CC191" w14:textId="77777777" w:rsidTr="00E62E2D">
        <w:trPr>
          <w:trHeight w:val="276"/>
        </w:trPr>
        <w:tc>
          <w:tcPr>
            <w:tcW w:w="1984" w:type="dxa"/>
            <w:tcBorders>
              <w:top w:val="nil"/>
              <w:left w:val="single" w:sz="4" w:space="0" w:color="auto"/>
              <w:bottom w:val="nil"/>
              <w:right w:val="nil"/>
            </w:tcBorders>
            <w:shd w:val="clear" w:color="auto" w:fill="DBE5F1" w:themeFill="accent1" w:themeFillTint="33"/>
            <w:vAlign w:val="center"/>
          </w:tcPr>
          <w:p w14:paraId="1E0705B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Outdoor sports events</w:t>
            </w:r>
          </w:p>
        </w:tc>
        <w:tc>
          <w:tcPr>
            <w:tcW w:w="850" w:type="dxa"/>
            <w:tcBorders>
              <w:top w:val="nil"/>
              <w:left w:val="single" w:sz="4" w:space="0" w:color="auto"/>
              <w:bottom w:val="nil"/>
              <w:right w:val="nil"/>
            </w:tcBorders>
            <w:shd w:val="clear" w:color="auto" w:fill="DBE5F1" w:themeFill="accent1" w:themeFillTint="33"/>
            <w:noWrap/>
            <w:vAlign w:val="center"/>
          </w:tcPr>
          <w:p w14:paraId="0E73CE26"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7%</w:t>
            </w:r>
          </w:p>
        </w:tc>
        <w:tc>
          <w:tcPr>
            <w:tcW w:w="850" w:type="dxa"/>
            <w:tcBorders>
              <w:top w:val="nil"/>
              <w:left w:val="single" w:sz="4" w:space="0" w:color="auto"/>
              <w:bottom w:val="nil"/>
              <w:right w:val="nil"/>
            </w:tcBorders>
            <w:shd w:val="clear" w:color="auto" w:fill="DBE5F1" w:themeFill="accent1" w:themeFillTint="33"/>
            <w:noWrap/>
            <w:vAlign w:val="center"/>
          </w:tcPr>
          <w:p w14:paraId="0BB83AE9"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21%</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35B8AB7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19%</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08972EF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9%</w:t>
            </w:r>
          </w:p>
        </w:tc>
        <w:tc>
          <w:tcPr>
            <w:tcW w:w="850" w:type="dxa"/>
            <w:tcBorders>
              <w:top w:val="nil"/>
              <w:left w:val="nil"/>
              <w:bottom w:val="nil"/>
              <w:right w:val="nil"/>
            </w:tcBorders>
            <w:shd w:val="clear" w:color="auto" w:fill="DBE5F1" w:themeFill="accent1" w:themeFillTint="33"/>
            <w:noWrap/>
            <w:vAlign w:val="center"/>
          </w:tcPr>
          <w:p w14:paraId="2AF112FF"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5%</w:t>
            </w:r>
          </w:p>
        </w:tc>
        <w:tc>
          <w:tcPr>
            <w:tcW w:w="850" w:type="dxa"/>
            <w:tcBorders>
              <w:top w:val="nil"/>
              <w:left w:val="nil"/>
              <w:bottom w:val="nil"/>
              <w:right w:val="nil"/>
            </w:tcBorders>
            <w:shd w:val="clear" w:color="auto" w:fill="DBE5F1" w:themeFill="accent1" w:themeFillTint="33"/>
            <w:noWrap/>
            <w:vAlign w:val="center"/>
          </w:tcPr>
          <w:p w14:paraId="7D7277A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DBE5F1" w:themeFill="accent1" w:themeFillTint="33"/>
            <w:noWrap/>
            <w:vAlign w:val="center"/>
          </w:tcPr>
          <w:p w14:paraId="2B64682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DBE5F1" w:themeFill="accent1" w:themeFillTint="33"/>
            <w:noWrap/>
            <w:vAlign w:val="center"/>
          </w:tcPr>
          <w:p w14:paraId="45FB9194"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w:t>
            </w:r>
            <w:r w:rsidRPr="005A4AC2">
              <w:rPr>
                <w:rFonts w:ascii="Calibri" w:eastAsia="Times New Roman" w:hAnsi="Calibri" w:cs="Calibri"/>
                <w:color w:val="FF0000"/>
                <w:sz w:val="18"/>
                <w:szCs w:val="20"/>
                <w:lang w:eastAsia="en-NZ"/>
              </w:rPr>
              <w:t>↓</w:t>
            </w:r>
          </w:p>
        </w:tc>
      </w:tr>
      <w:tr w:rsidR="005A4AC2" w:rsidRPr="005A4AC2" w14:paraId="6F03A58C" w14:textId="77777777" w:rsidTr="00E62E2D">
        <w:trPr>
          <w:trHeight w:val="276"/>
        </w:trPr>
        <w:tc>
          <w:tcPr>
            <w:tcW w:w="1984" w:type="dxa"/>
            <w:tcBorders>
              <w:top w:val="nil"/>
              <w:left w:val="single" w:sz="4" w:space="0" w:color="auto"/>
              <w:bottom w:val="nil"/>
              <w:right w:val="nil"/>
            </w:tcBorders>
            <w:shd w:val="clear" w:color="auto" w:fill="auto"/>
            <w:vAlign w:val="center"/>
          </w:tcPr>
          <w:p w14:paraId="076AB99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Events of more than 50 to 100 people at marae</w:t>
            </w:r>
          </w:p>
        </w:tc>
        <w:tc>
          <w:tcPr>
            <w:tcW w:w="850" w:type="dxa"/>
            <w:tcBorders>
              <w:top w:val="nil"/>
              <w:left w:val="single" w:sz="4" w:space="0" w:color="auto"/>
              <w:bottom w:val="nil"/>
              <w:right w:val="nil"/>
            </w:tcBorders>
            <w:shd w:val="clear" w:color="auto" w:fill="auto"/>
            <w:noWrap/>
            <w:vAlign w:val="center"/>
          </w:tcPr>
          <w:p w14:paraId="245F58A9"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7%</w:t>
            </w:r>
          </w:p>
        </w:tc>
        <w:tc>
          <w:tcPr>
            <w:tcW w:w="850" w:type="dxa"/>
            <w:tcBorders>
              <w:top w:val="nil"/>
              <w:left w:val="single" w:sz="4" w:space="0" w:color="auto"/>
              <w:bottom w:val="nil"/>
              <w:right w:val="nil"/>
            </w:tcBorders>
            <w:shd w:val="clear" w:color="auto" w:fill="auto"/>
            <w:noWrap/>
            <w:vAlign w:val="center"/>
          </w:tcPr>
          <w:p w14:paraId="78D90DB4"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13%</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39EFA914"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22%</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auto"/>
            <w:noWrap/>
            <w:vAlign w:val="center"/>
          </w:tcPr>
          <w:p w14:paraId="3A36335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11%</w:t>
            </w:r>
          </w:p>
        </w:tc>
        <w:tc>
          <w:tcPr>
            <w:tcW w:w="850" w:type="dxa"/>
            <w:tcBorders>
              <w:top w:val="nil"/>
              <w:left w:val="nil"/>
              <w:bottom w:val="nil"/>
              <w:right w:val="nil"/>
            </w:tcBorders>
            <w:shd w:val="clear" w:color="auto" w:fill="auto"/>
            <w:noWrap/>
            <w:vAlign w:val="center"/>
          </w:tcPr>
          <w:p w14:paraId="4C5B761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0%</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auto"/>
            <w:noWrap/>
            <w:vAlign w:val="center"/>
          </w:tcPr>
          <w:p w14:paraId="6BCEAED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auto"/>
            <w:noWrap/>
            <w:vAlign w:val="center"/>
          </w:tcPr>
          <w:p w14:paraId="73156CE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auto"/>
            <w:noWrap/>
            <w:vAlign w:val="center"/>
          </w:tcPr>
          <w:p w14:paraId="1800BA9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5%</w:t>
            </w:r>
          </w:p>
        </w:tc>
      </w:tr>
      <w:tr w:rsidR="005A4AC2" w:rsidRPr="005A4AC2" w14:paraId="321235F4" w14:textId="77777777" w:rsidTr="00E62E2D">
        <w:trPr>
          <w:trHeight w:val="276"/>
        </w:trPr>
        <w:tc>
          <w:tcPr>
            <w:tcW w:w="1984" w:type="dxa"/>
            <w:tcBorders>
              <w:top w:val="nil"/>
              <w:left w:val="single" w:sz="4" w:space="0" w:color="auto"/>
              <w:bottom w:val="nil"/>
              <w:right w:val="nil"/>
            </w:tcBorders>
            <w:shd w:val="clear" w:color="auto" w:fill="DBE5F1" w:themeFill="accent1" w:themeFillTint="33"/>
            <w:vAlign w:val="center"/>
            <w:hideMark/>
          </w:tcPr>
          <w:p w14:paraId="79F2D282"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Overseas travel for business</w:t>
            </w:r>
          </w:p>
        </w:tc>
        <w:tc>
          <w:tcPr>
            <w:tcW w:w="850" w:type="dxa"/>
            <w:tcBorders>
              <w:top w:val="nil"/>
              <w:left w:val="single" w:sz="4" w:space="0" w:color="auto"/>
              <w:bottom w:val="nil"/>
              <w:right w:val="nil"/>
            </w:tcBorders>
            <w:shd w:val="clear" w:color="auto" w:fill="DBE5F1" w:themeFill="accent1" w:themeFillTint="33"/>
            <w:noWrap/>
            <w:vAlign w:val="center"/>
            <w:hideMark/>
          </w:tcPr>
          <w:p w14:paraId="7382BFBB"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6%</w:t>
            </w:r>
          </w:p>
        </w:tc>
        <w:tc>
          <w:tcPr>
            <w:tcW w:w="850" w:type="dxa"/>
            <w:tcBorders>
              <w:top w:val="nil"/>
              <w:left w:val="single" w:sz="4" w:space="0" w:color="auto"/>
              <w:bottom w:val="nil"/>
              <w:right w:val="nil"/>
            </w:tcBorders>
            <w:shd w:val="clear" w:color="auto" w:fill="DBE5F1" w:themeFill="accent1" w:themeFillTint="33"/>
            <w:noWrap/>
            <w:vAlign w:val="center"/>
            <w:hideMark/>
          </w:tcPr>
          <w:p w14:paraId="7A026889"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7%</w:t>
            </w:r>
          </w:p>
        </w:tc>
        <w:tc>
          <w:tcPr>
            <w:tcW w:w="850" w:type="dxa"/>
            <w:tcBorders>
              <w:top w:val="nil"/>
              <w:left w:val="nil"/>
              <w:bottom w:val="nil"/>
              <w:right w:val="nil"/>
            </w:tcBorders>
            <w:shd w:val="clear" w:color="auto" w:fill="DBE5F1" w:themeFill="accent1" w:themeFillTint="33"/>
            <w:noWrap/>
            <w:vAlign w:val="center"/>
            <w:hideMark/>
          </w:tcPr>
          <w:p w14:paraId="4971367F"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12%</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hideMark/>
          </w:tcPr>
          <w:p w14:paraId="1744812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15%</w:t>
            </w:r>
            <w:r w:rsidRPr="005A4AC2">
              <w:rPr>
                <w:rFonts w:ascii="Calibri" w:eastAsia="Times New Roman" w:hAnsi="Calibri" w:cs="Calibri"/>
                <w:color w:val="00B0F0"/>
                <w:sz w:val="18"/>
                <w:szCs w:val="20"/>
                <w:lang w:eastAsia="en-NZ"/>
              </w:rPr>
              <w:t>↑</w:t>
            </w:r>
          </w:p>
        </w:tc>
        <w:tc>
          <w:tcPr>
            <w:tcW w:w="850" w:type="dxa"/>
            <w:tcBorders>
              <w:top w:val="nil"/>
              <w:left w:val="nil"/>
              <w:bottom w:val="nil"/>
              <w:right w:val="nil"/>
            </w:tcBorders>
            <w:shd w:val="clear" w:color="auto" w:fill="DBE5F1" w:themeFill="accent1" w:themeFillTint="33"/>
            <w:noWrap/>
            <w:vAlign w:val="center"/>
            <w:hideMark/>
          </w:tcPr>
          <w:p w14:paraId="3A1C696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0%</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DBE5F1" w:themeFill="accent1" w:themeFillTint="33"/>
            <w:noWrap/>
            <w:vAlign w:val="center"/>
            <w:hideMark/>
          </w:tcPr>
          <w:p w14:paraId="6F053869"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nil"/>
            </w:tcBorders>
            <w:shd w:val="clear" w:color="auto" w:fill="DBE5F1" w:themeFill="accent1" w:themeFillTint="33"/>
            <w:noWrap/>
            <w:vAlign w:val="center"/>
            <w:hideMark/>
          </w:tcPr>
          <w:p w14:paraId="36520EB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w:t>
            </w:r>
            <w:r w:rsidRPr="005A4AC2">
              <w:rPr>
                <w:rFonts w:ascii="Calibri" w:eastAsia="Times New Roman" w:hAnsi="Calibri" w:cs="Calibri"/>
                <w:color w:val="FF0000"/>
                <w:sz w:val="18"/>
                <w:szCs w:val="20"/>
                <w:lang w:eastAsia="en-NZ"/>
              </w:rPr>
              <w:t>↓</w:t>
            </w:r>
          </w:p>
        </w:tc>
        <w:tc>
          <w:tcPr>
            <w:tcW w:w="850" w:type="dxa"/>
            <w:tcBorders>
              <w:top w:val="nil"/>
              <w:left w:val="nil"/>
              <w:bottom w:val="nil"/>
              <w:right w:val="single" w:sz="4" w:space="0" w:color="auto"/>
            </w:tcBorders>
            <w:shd w:val="clear" w:color="auto" w:fill="DBE5F1" w:themeFill="accent1" w:themeFillTint="33"/>
            <w:noWrap/>
            <w:vAlign w:val="center"/>
            <w:hideMark/>
          </w:tcPr>
          <w:p w14:paraId="050BD5B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7%</w:t>
            </w:r>
          </w:p>
        </w:tc>
      </w:tr>
      <w:tr w:rsidR="005A4AC2" w:rsidRPr="005A4AC2" w14:paraId="6353B72D" w14:textId="77777777" w:rsidTr="00E62E2D">
        <w:trPr>
          <w:trHeight w:val="276"/>
        </w:trPr>
        <w:tc>
          <w:tcPr>
            <w:tcW w:w="1984" w:type="dxa"/>
            <w:tcBorders>
              <w:top w:val="nil"/>
              <w:left w:val="single" w:sz="4" w:space="0" w:color="auto"/>
              <w:right w:val="nil"/>
            </w:tcBorders>
            <w:shd w:val="clear" w:color="auto" w:fill="auto"/>
            <w:noWrap/>
            <w:vAlign w:val="center"/>
          </w:tcPr>
          <w:p w14:paraId="7FACAA2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I would get vaccinated anyway</w:t>
            </w:r>
          </w:p>
        </w:tc>
        <w:tc>
          <w:tcPr>
            <w:tcW w:w="850" w:type="dxa"/>
            <w:tcBorders>
              <w:top w:val="nil"/>
              <w:left w:val="single" w:sz="4" w:space="0" w:color="auto"/>
              <w:right w:val="nil"/>
            </w:tcBorders>
            <w:shd w:val="clear" w:color="auto" w:fill="auto"/>
            <w:noWrap/>
            <w:vAlign w:val="center"/>
          </w:tcPr>
          <w:p w14:paraId="1E07A1B0"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21%</w:t>
            </w:r>
          </w:p>
        </w:tc>
        <w:tc>
          <w:tcPr>
            <w:tcW w:w="850" w:type="dxa"/>
            <w:tcBorders>
              <w:top w:val="nil"/>
              <w:left w:val="single" w:sz="4" w:space="0" w:color="auto"/>
              <w:right w:val="nil"/>
            </w:tcBorders>
            <w:shd w:val="clear" w:color="auto" w:fill="auto"/>
            <w:noWrap/>
            <w:vAlign w:val="center"/>
          </w:tcPr>
          <w:p w14:paraId="25D28D6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86%</w:t>
            </w:r>
            <w:r w:rsidRPr="005A4AC2">
              <w:rPr>
                <w:rFonts w:ascii="Calibri" w:eastAsia="Times New Roman" w:hAnsi="Calibri" w:cs="Calibri"/>
                <w:color w:val="00B0F0"/>
                <w:sz w:val="18"/>
                <w:szCs w:val="20"/>
                <w:lang w:eastAsia="en-NZ"/>
              </w:rPr>
              <w:t>↑↑</w:t>
            </w:r>
          </w:p>
        </w:tc>
        <w:tc>
          <w:tcPr>
            <w:tcW w:w="850" w:type="dxa"/>
            <w:tcBorders>
              <w:top w:val="nil"/>
              <w:left w:val="nil"/>
              <w:right w:val="nil"/>
            </w:tcBorders>
            <w:shd w:val="clear" w:color="auto" w:fill="auto"/>
            <w:noWrap/>
            <w:vAlign w:val="center"/>
          </w:tcPr>
          <w:p w14:paraId="1988095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50%</w:t>
            </w:r>
            <w:r w:rsidRPr="005A4AC2">
              <w:rPr>
                <w:rFonts w:ascii="Calibri" w:eastAsia="Times New Roman" w:hAnsi="Calibri" w:cs="Calibri"/>
                <w:color w:val="00B0F0"/>
                <w:sz w:val="18"/>
                <w:szCs w:val="20"/>
                <w:lang w:eastAsia="en-NZ"/>
              </w:rPr>
              <w:t>↑</w:t>
            </w:r>
          </w:p>
        </w:tc>
        <w:tc>
          <w:tcPr>
            <w:tcW w:w="850" w:type="dxa"/>
            <w:tcBorders>
              <w:top w:val="nil"/>
              <w:left w:val="nil"/>
              <w:right w:val="nil"/>
            </w:tcBorders>
            <w:shd w:val="clear" w:color="auto" w:fill="auto"/>
            <w:noWrap/>
            <w:vAlign w:val="center"/>
          </w:tcPr>
          <w:p w14:paraId="12DBA67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39%</w:t>
            </w:r>
            <w:r w:rsidRPr="005A4AC2">
              <w:rPr>
                <w:rFonts w:ascii="Calibri" w:eastAsia="Times New Roman" w:hAnsi="Calibri" w:cs="Calibri"/>
                <w:color w:val="00B0F0"/>
                <w:sz w:val="18"/>
                <w:szCs w:val="20"/>
                <w:lang w:eastAsia="en-NZ"/>
              </w:rPr>
              <w:t>↑</w:t>
            </w:r>
          </w:p>
        </w:tc>
        <w:tc>
          <w:tcPr>
            <w:tcW w:w="850" w:type="dxa"/>
            <w:tcBorders>
              <w:top w:val="nil"/>
              <w:left w:val="nil"/>
              <w:right w:val="nil"/>
            </w:tcBorders>
            <w:shd w:val="clear" w:color="auto" w:fill="auto"/>
            <w:noWrap/>
            <w:vAlign w:val="center"/>
          </w:tcPr>
          <w:p w14:paraId="0F8E5590"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0%</w:t>
            </w:r>
            <w:r w:rsidRPr="005A4AC2">
              <w:rPr>
                <w:rFonts w:ascii="Calibri" w:eastAsia="Times New Roman" w:hAnsi="Calibri" w:cs="Calibri"/>
                <w:color w:val="FF0000"/>
                <w:sz w:val="18"/>
                <w:szCs w:val="20"/>
                <w:lang w:eastAsia="en-NZ"/>
              </w:rPr>
              <w:t>↓</w:t>
            </w:r>
          </w:p>
        </w:tc>
        <w:tc>
          <w:tcPr>
            <w:tcW w:w="850" w:type="dxa"/>
            <w:tcBorders>
              <w:top w:val="nil"/>
              <w:left w:val="nil"/>
              <w:right w:val="nil"/>
            </w:tcBorders>
            <w:shd w:val="clear" w:color="auto" w:fill="auto"/>
            <w:noWrap/>
            <w:vAlign w:val="center"/>
          </w:tcPr>
          <w:p w14:paraId="6275347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0%</w:t>
            </w:r>
            <w:r w:rsidRPr="005A4AC2">
              <w:rPr>
                <w:rFonts w:ascii="Calibri" w:eastAsia="Times New Roman" w:hAnsi="Calibri" w:cs="Calibri"/>
                <w:color w:val="FF0000"/>
                <w:sz w:val="18"/>
                <w:szCs w:val="20"/>
                <w:lang w:eastAsia="en-NZ"/>
              </w:rPr>
              <w:t>↓</w:t>
            </w:r>
          </w:p>
        </w:tc>
        <w:tc>
          <w:tcPr>
            <w:tcW w:w="850" w:type="dxa"/>
            <w:tcBorders>
              <w:top w:val="nil"/>
              <w:left w:val="nil"/>
              <w:right w:val="nil"/>
            </w:tcBorders>
            <w:shd w:val="clear" w:color="auto" w:fill="auto"/>
            <w:noWrap/>
            <w:vAlign w:val="center"/>
          </w:tcPr>
          <w:p w14:paraId="456B0AE1"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1%</w:t>
            </w:r>
            <w:r w:rsidRPr="005A4AC2">
              <w:rPr>
                <w:rFonts w:ascii="Calibri" w:eastAsia="Times New Roman" w:hAnsi="Calibri" w:cs="Calibri"/>
                <w:color w:val="FF0000"/>
                <w:sz w:val="18"/>
                <w:szCs w:val="20"/>
                <w:lang w:eastAsia="en-NZ"/>
              </w:rPr>
              <w:t>↓</w:t>
            </w:r>
          </w:p>
        </w:tc>
        <w:tc>
          <w:tcPr>
            <w:tcW w:w="850" w:type="dxa"/>
            <w:tcBorders>
              <w:top w:val="nil"/>
              <w:left w:val="nil"/>
              <w:right w:val="single" w:sz="4" w:space="0" w:color="auto"/>
            </w:tcBorders>
            <w:shd w:val="clear" w:color="auto" w:fill="auto"/>
            <w:noWrap/>
            <w:vAlign w:val="center"/>
          </w:tcPr>
          <w:p w14:paraId="368D3C6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7%</w:t>
            </w:r>
            <w:r w:rsidRPr="005A4AC2">
              <w:rPr>
                <w:rFonts w:ascii="Calibri" w:eastAsia="Times New Roman" w:hAnsi="Calibri" w:cs="Calibri"/>
                <w:color w:val="FF0000"/>
                <w:sz w:val="18"/>
                <w:szCs w:val="20"/>
                <w:lang w:eastAsia="en-NZ"/>
              </w:rPr>
              <w:t>↓</w:t>
            </w:r>
          </w:p>
        </w:tc>
      </w:tr>
      <w:tr w:rsidR="005A4AC2" w:rsidRPr="005A4AC2" w14:paraId="1AD048F1" w14:textId="77777777" w:rsidTr="00E62E2D">
        <w:trPr>
          <w:trHeight w:val="276"/>
        </w:trPr>
        <w:tc>
          <w:tcPr>
            <w:tcW w:w="1984" w:type="dxa"/>
            <w:tcBorders>
              <w:top w:val="nil"/>
              <w:left w:val="single" w:sz="4" w:space="0" w:color="auto"/>
              <w:bottom w:val="single" w:sz="2" w:space="0" w:color="auto"/>
              <w:right w:val="nil"/>
            </w:tcBorders>
            <w:shd w:val="clear" w:color="auto" w:fill="DBE5F1" w:themeFill="accent1" w:themeFillTint="33"/>
            <w:noWrap/>
            <w:vAlign w:val="center"/>
            <w:hideMark/>
          </w:tcPr>
          <w:p w14:paraId="1DA71F2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I don't care where I can't go, I'm still not getting vaccinated</w:t>
            </w:r>
          </w:p>
        </w:tc>
        <w:tc>
          <w:tcPr>
            <w:tcW w:w="850" w:type="dxa"/>
            <w:tcBorders>
              <w:top w:val="nil"/>
              <w:left w:val="single" w:sz="4" w:space="0" w:color="auto"/>
              <w:bottom w:val="single" w:sz="2" w:space="0" w:color="auto"/>
              <w:right w:val="nil"/>
            </w:tcBorders>
            <w:shd w:val="clear" w:color="auto" w:fill="DBE5F1" w:themeFill="accent1" w:themeFillTint="33"/>
            <w:noWrap/>
            <w:vAlign w:val="center"/>
            <w:hideMark/>
          </w:tcPr>
          <w:p w14:paraId="2F63D56B"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47%</w:t>
            </w:r>
          </w:p>
        </w:tc>
        <w:tc>
          <w:tcPr>
            <w:tcW w:w="850" w:type="dxa"/>
            <w:tcBorders>
              <w:top w:val="nil"/>
              <w:left w:val="single" w:sz="4" w:space="0" w:color="auto"/>
              <w:bottom w:val="single" w:sz="2" w:space="0" w:color="auto"/>
              <w:right w:val="nil"/>
            </w:tcBorders>
            <w:shd w:val="clear" w:color="auto" w:fill="DBE5F1" w:themeFill="accent1" w:themeFillTint="33"/>
            <w:noWrap/>
            <w:vAlign w:val="center"/>
            <w:hideMark/>
          </w:tcPr>
          <w:p w14:paraId="23FF3C12"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4%</w:t>
            </w:r>
            <w:r w:rsidRPr="005A4AC2">
              <w:rPr>
                <w:rFonts w:ascii="Calibri" w:eastAsia="Times New Roman" w:hAnsi="Calibri" w:cs="Calibri"/>
                <w:color w:val="FF0000"/>
                <w:sz w:val="18"/>
                <w:szCs w:val="20"/>
                <w:lang w:eastAsia="en-NZ"/>
              </w:rPr>
              <w:t>↓</w:t>
            </w:r>
          </w:p>
        </w:tc>
        <w:tc>
          <w:tcPr>
            <w:tcW w:w="850" w:type="dxa"/>
            <w:tcBorders>
              <w:top w:val="nil"/>
              <w:left w:val="nil"/>
              <w:bottom w:val="single" w:sz="2" w:space="0" w:color="auto"/>
              <w:right w:val="nil"/>
            </w:tcBorders>
            <w:shd w:val="clear" w:color="auto" w:fill="DBE5F1" w:themeFill="accent1" w:themeFillTint="33"/>
            <w:noWrap/>
            <w:vAlign w:val="center"/>
            <w:hideMark/>
          </w:tcPr>
          <w:p w14:paraId="11B03BFC"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0%</w:t>
            </w:r>
            <w:r w:rsidRPr="005A4AC2">
              <w:rPr>
                <w:rFonts w:ascii="Calibri" w:eastAsia="Times New Roman" w:hAnsi="Calibri" w:cs="Calibri"/>
                <w:color w:val="FF0000"/>
                <w:sz w:val="18"/>
                <w:szCs w:val="20"/>
                <w:lang w:eastAsia="en-NZ"/>
              </w:rPr>
              <w:t>↓</w:t>
            </w:r>
          </w:p>
        </w:tc>
        <w:tc>
          <w:tcPr>
            <w:tcW w:w="850" w:type="dxa"/>
            <w:tcBorders>
              <w:top w:val="nil"/>
              <w:left w:val="nil"/>
              <w:bottom w:val="single" w:sz="2" w:space="0" w:color="auto"/>
              <w:right w:val="nil"/>
            </w:tcBorders>
            <w:shd w:val="clear" w:color="auto" w:fill="DBE5F1" w:themeFill="accent1" w:themeFillTint="33"/>
            <w:noWrap/>
            <w:vAlign w:val="center"/>
            <w:hideMark/>
          </w:tcPr>
          <w:p w14:paraId="30F9E3E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9%</w:t>
            </w:r>
            <w:r w:rsidRPr="005A4AC2">
              <w:rPr>
                <w:rFonts w:ascii="Calibri" w:eastAsia="Times New Roman" w:hAnsi="Calibri" w:cs="Calibri"/>
                <w:color w:val="FF0000"/>
                <w:sz w:val="18"/>
                <w:szCs w:val="20"/>
                <w:lang w:eastAsia="en-NZ"/>
              </w:rPr>
              <w:t>↓</w:t>
            </w:r>
          </w:p>
        </w:tc>
        <w:tc>
          <w:tcPr>
            <w:tcW w:w="850" w:type="dxa"/>
            <w:tcBorders>
              <w:top w:val="nil"/>
              <w:left w:val="nil"/>
              <w:bottom w:val="single" w:sz="2" w:space="0" w:color="auto"/>
              <w:right w:val="nil"/>
            </w:tcBorders>
            <w:shd w:val="clear" w:color="auto" w:fill="DBE5F1" w:themeFill="accent1" w:themeFillTint="33"/>
            <w:noWrap/>
            <w:vAlign w:val="center"/>
            <w:hideMark/>
          </w:tcPr>
          <w:p w14:paraId="7DA9C978"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52%</w:t>
            </w:r>
            <w:r w:rsidRPr="005A4AC2">
              <w:rPr>
                <w:rFonts w:ascii="Calibri" w:eastAsia="Times New Roman" w:hAnsi="Calibri" w:cs="Calibri"/>
                <w:color w:val="00B0F0"/>
                <w:sz w:val="18"/>
                <w:szCs w:val="20"/>
                <w:lang w:eastAsia="en-NZ"/>
              </w:rPr>
              <w:t>↑</w:t>
            </w:r>
          </w:p>
        </w:tc>
        <w:tc>
          <w:tcPr>
            <w:tcW w:w="850" w:type="dxa"/>
            <w:tcBorders>
              <w:top w:val="nil"/>
              <w:left w:val="nil"/>
              <w:bottom w:val="single" w:sz="2" w:space="0" w:color="auto"/>
              <w:right w:val="nil"/>
            </w:tcBorders>
            <w:shd w:val="clear" w:color="auto" w:fill="DBE5F1" w:themeFill="accent1" w:themeFillTint="33"/>
            <w:noWrap/>
            <w:vAlign w:val="center"/>
            <w:hideMark/>
          </w:tcPr>
          <w:p w14:paraId="75A300A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82%</w:t>
            </w:r>
            <w:r w:rsidRPr="005A4AC2">
              <w:rPr>
                <w:rFonts w:ascii="Calibri" w:eastAsia="Times New Roman" w:hAnsi="Calibri" w:cs="Calibri"/>
                <w:color w:val="00B0F0"/>
                <w:sz w:val="18"/>
                <w:szCs w:val="20"/>
                <w:lang w:eastAsia="en-NZ"/>
              </w:rPr>
              <w:t>↑</w:t>
            </w:r>
          </w:p>
        </w:tc>
        <w:tc>
          <w:tcPr>
            <w:tcW w:w="850" w:type="dxa"/>
            <w:tcBorders>
              <w:top w:val="nil"/>
              <w:left w:val="nil"/>
              <w:bottom w:val="single" w:sz="2" w:space="0" w:color="auto"/>
              <w:right w:val="nil"/>
            </w:tcBorders>
            <w:shd w:val="clear" w:color="auto" w:fill="DBE5F1" w:themeFill="accent1" w:themeFillTint="33"/>
            <w:noWrap/>
            <w:vAlign w:val="center"/>
            <w:hideMark/>
          </w:tcPr>
          <w:p w14:paraId="095CA41E"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93%</w:t>
            </w:r>
            <w:r w:rsidRPr="005A4AC2">
              <w:rPr>
                <w:rFonts w:ascii="Calibri" w:eastAsia="Times New Roman" w:hAnsi="Calibri" w:cs="Calibri"/>
                <w:color w:val="00B0F0"/>
                <w:sz w:val="18"/>
                <w:szCs w:val="20"/>
                <w:lang w:eastAsia="en-NZ"/>
              </w:rPr>
              <w:t>↑</w:t>
            </w:r>
          </w:p>
        </w:tc>
        <w:tc>
          <w:tcPr>
            <w:tcW w:w="850" w:type="dxa"/>
            <w:tcBorders>
              <w:top w:val="nil"/>
              <w:left w:val="nil"/>
              <w:bottom w:val="single" w:sz="2" w:space="0" w:color="auto"/>
              <w:right w:val="single" w:sz="4" w:space="0" w:color="auto"/>
            </w:tcBorders>
            <w:shd w:val="clear" w:color="auto" w:fill="DBE5F1" w:themeFill="accent1" w:themeFillTint="33"/>
            <w:noWrap/>
            <w:vAlign w:val="center"/>
            <w:hideMark/>
          </w:tcPr>
          <w:p w14:paraId="4210D536"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43%</w:t>
            </w:r>
            <w:r w:rsidRPr="005A4AC2">
              <w:rPr>
                <w:rFonts w:ascii="Calibri" w:eastAsia="Times New Roman" w:hAnsi="Calibri" w:cs="Calibri"/>
                <w:color w:val="00B0F0"/>
                <w:sz w:val="18"/>
                <w:szCs w:val="20"/>
                <w:lang w:eastAsia="en-NZ"/>
              </w:rPr>
              <w:t>↑</w:t>
            </w:r>
          </w:p>
        </w:tc>
      </w:tr>
      <w:tr w:rsidR="005A4AC2" w:rsidRPr="005A4AC2" w14:paraId="7ECA007A" w14:textId="77777777" w:rsidTr="00E62E2D">
        <w:trPr>
          <w:trHeight w:val="276"/>
        </w:trPr>
        <w:tc>
          <w:tcPr>
            <w:tcW w:w="1984" w:type="dxa"/>
            <w:tcBorders>
              <w:top w:val="single" w:sz="2" w:space="0" w:color="auto"/>
              <w:left w:val="nil"/>
              <w:bottom w:val="nil"/>
              <w:right w:val="nil"/>
            </w:tcBorders>
            <w:shd w:val="clear" w:color="auto" w:fill="auto"/>
            <w:noWrap/>
            <w:vAlign w:val="center"/>
            <w:hideMark/>
          </w:tcPr>
          <w:p w14:paraId="438B149A"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p>
        </w:tc>
        <w:tc>
          <w:tcPr>
            <w:tcW w:w="850" w:type="dxa"/>
            <w:tcBorders>
              <w:top w:val="single" w:sz="2" w:space="0" w:color="auto"/>
              <w:left w:val="nil"/>
              <w:bottom w:val="nil"/>
              <w:right w:val="nil"/>
            </w:tcBorders>
            <w:shd w:val="clear" w:color="auto" w:fill="auto"/>
            <w:noWrap/>
            <w:vAlign w:val="center"/>
            <w:hideMark/>
          </w:tcPr>
          <w:p w14:paraId="49A2239F" w14:textId="77777777" w:rsidR="005A4AC2" w:rsidRPr="005A4AC2" w:rsidRDefault="005A4AC2" w:rsidP="005A4AC2">
            <w:pPr>
              <w:spacing w:after="0" w:line="240" w:lineRule="auto"/>
              <w:ind w:left="0"/>
              <w:rPr>
                <w:rFonts w:ascii="Times New Roman" w:eastAsia="Times New Roman" w:hAnsi="Times New Roman" w:cs="Times New Roman"/>
                <w:sz w:val="18"/>
                <w:szCs w:val="20"/>
                <w:lang w:eastAsia="en-NZ"/>
              </w:rPr>
            </w:pPr>
          </w:p>
        </w:tc>
        <w:tc>
          <w:tcPr>
            <w:tcW w:w="850" w:type="dxa"/>
            <w:tcBorders>
              <w:top w:val="single" w:sz="2" w:space="0" w:color="auto"/>
              <w:left w:val="nil"/>
              <w:bottom w:val="nil"/>
              <w:right w:val="nil"/>
            </w:tcBorders>
            <w:shd w:val="clear" w:color="auto" w:fill="auto"/>
            <w:noWrap/>
            <w:vAlign w:val="center"/>
            <w:hideMark/>
          </w:tcPr>
          <w:p w14:paraId="6C3D7622" w14:textId="77777777" w:rsidR="005A4AC2" w:rsidRPr="005A4AC2" w:rsidRDefault="005A4AC2" w:rsidP="005A4AC2">
            <w:pPr>
              <w:spacing w:after="0" w:line="240" w:lineRule="auto"/>
              <w:ind w:left="0"/>
              <w:rPr>
                <w:rFonts w:ascii="Times New Roman" w:eastAsia="Times New Roman" w:hAnsi="Times New Roman" w:cs="Times New Roman"/>
                <w:sz w:val="18"/>
                <w:szCs w:val="20"/>
                <w:lang w:eastAsia="en-NZ"/>
              </w:rPr>
            </w:pPr>
          </w:p>
        </w:tc>
        <w:tc>
          <w:tcPr>
            <w:tcW w:w="850" w:type="dxa"/>
            <w:tcBorders>
              <w:top w:val="single" w:sz="2" w:space="0" w:color="auto"/>
              <w:left w:val="nil"/>
              <w:bottom w:val="nil"/>
              <w:right w:val="nil"/>
            </w:tcBorders>
            <w:shd w:val="clear" w:color="auto" w:fill="auto"/>
            <w:noWrap/>
            <w:vAlign w:val="center"/>
            <w:hideMark/>
          </w:tcPr>
          <w:p w14:paraId="0CE9DB5C" w14:textId="77777777" w:rsidR="005A4AC2" w:rsidRPr="005A4AC2" w:rsidRDefault="005A4AC2" w:rsidP="005A4AC2">
            <w:pPr>
              <w:spacing w:after="0" w:line="240" w:lineRule="auto"/>
              <w:ind w:left="0"/>
              <w:rPr>
                <w:rFonts w:ascii="Times New Roman" w:eastAsia="Times New Roman" w:hAnsi="Times New Roman" w:cs="Times New Roman"/>
                <w:sz w:val="18"/>
                <w:szCs w:val="20"/>
                <w:lang w:eastAsia="en-NZ"/>
              </w:rPr>
            </w:pPr>
          </w:p>
        </w:tc>
        <w:tc>
          <w:tcPr>
            <w:tcW w:w="850" w:type="dxa"/>
            <w:tcBorders>
              <w:top w:val="single" w:sz="2" w:space="0" w:color="auto"/>
              <w:left w:val="nil"/>
              <w:bottom w:val="nil"/>
              <w:right w:val="nil"/>
            </w:tcBorders>
            <w:shd w:val="clear" w:color="auto" w:fill="auto"/>
            <w:noWrap/>
            <w:vAlign w:val="center"/>
            <w:hideMark/>
          </w:tcPr>
          <w:p w14:paraId="02910635" w14:textId="77777777" w:rsidR="005A4AC2" w:rsidRPr="005A4AC2" w:rsidRDefault="005A4AC2" w:rsidP="005A4AC2">
            <w:pPr>
              <w:spacing w:after="0" w:line="240" w:lineRule="auto"/>
              <w:ind w:left="0"/>
              <w:rPr>
                <w:rFonts w:ascii="Times New Roman" w:eastAsia="Times New Roman" w:hAnsi="Times New Roman" w:cs="Times New Roman"/>
                <w:sz w:val="18"/>
                <w:szCs w:val="20"/>
                <w:lang w:eastAsia="en-NZ"/>
              </w:rPr>
            </w:pPr>
          </w:p>
        </w:tc>
        <w:tc>
          <w:tcPr>
            <w:tcW w:w="850" w:type="dxa"/>
            <w:tcBorders>
              <w:top w:val="single" w:sz="2" w:space="0" w:color="auto"/>
              <w:left w:val="nil"/>
              <w:bottom w:val="nil"/>
              <w:right w:val="nil"/>
            </w:tcBorders>
            <w:shd w:val="clear" w:color="auto" w:fill="auto"/>
            <w:noWrap/>
            <w:vAlign w:val="center"/>
            <w:hideMark/>
          </w:tcPr>
          <w:p w14:paraId="10A7D20F" w14:textId="77777777" w:rsidR="005A4AC2" w:rsidRPr="005A4AC2" w:rsidRDefault="005A4AC2" w:rsidP="005A4AC2">
            <w:pPr>
              <w:spacing w:after="0" w:line="240" w:lineRule="auto"/>
              <w:ind w:left="0"/>
              <w:rPr>
                <w:rFonts w:ascii="Times New Roman" w:eastAsia="Times New Roman" w:hAnsi="Times New Roman" w:cs="Times New Roman"/>
                <w:sz w:val="18"/>
                <w:szCs w:val="20"/>
                <w:lang w:eastAsia="en-NZ"/>
              </w:rPr>
            </w:pPr>
          </w:p>
        </w:tc>
        <w:tc>
          <w:tcPr>
            <w:tcW w:w="850" w:type="dxa"/>
            <w:tcBorders>
              <w:top w:val="single" w:sz="2" w:space="0" w:color="auto"/>
              <w:left w:val="nil"/>
              <w:bottom w:val="nil"/>
              <w:right w:val="nil"/>
            </w:tcBorders>
            <w:shd w:val="clear" w:color="auto" w:fill="auto"/>
            <w:noWrap/>
            <w:vAlign w:val="center"/>
            <w:hideMark/>
          </w:tcPr>
          <w:p w14:paraId="113242C6" w14:textId="77777777" w:rsidR="005A4AC2" w:rsidRPr="005A4AC2" w:rsidRDefault="005A4AC2" w:rsidP="005A4AC2">
            <w:pPr>
              <w:spacing w:after="0" w:line="240" w:lineRule="auto"/>
              <w:ind w:left="0"/>
              <w:rPr>
                <w:rFonts w:ascii="Times New Roman" w:eastAsia="Times New Roman" w:hAnsi="Times New Roman" w:cs="Times New Roman"/>
                <w:sz w:val="18"/>
                <w:szCs w:val="20"/>
                <w:lang w:eastAsia="en-NZ"/>
              </w:rPr>
            </w:pPr>
          </w:p>
        </w:tc>
        <w:tc>
          <w:tcPr>
            <w:tcW w:w="850" w:type="dxa"/>
            <w:tcBorders>
              <w:top w:val="single" w:sz="2" w:space="0" w:color="auto"/>
              <w:left w:val="nil"/>
              <w:bottom w:val="nil"/>
              <w:right w:val="nil"/>
            </w:tcBorders>
            <w:shd w:val="clear" w:color="auto" w:fill="auto"/>
            <w:noWrap/>
            <w:vAlign w:val="center"/>
            <w:hideMark/>
          </w:tcPr>
          <w:p w14:paraId="50386EAF" w14:textId="77777777" w:rsidR="005A4AC2" w:rsidRPr="005A4AC2" w:rsidRDefault="005A4AC2" w:rsidP="005A4AC2">
            <w:pPr>
              <w:spacing w:after="0" w:line="240" w:lineRule="auto"/>
              <w:ind w:left="0"/>
              <w:rPr>
                <w:rFonts w:ascii="Times New Roman" w:eastAsia="Times New Roman" w:hAnsi="Times New Roman" w:cs="Times New Roman"/>
                <w:sz w:val="18"/>
                <w:szCs w:val="20"/>
                <w:lang w:eastAsia="en-NZ"/>
              </w:rPr>
            </w:pPr>
          </w:p>
        </w:tc>
        <w:tc>
          <w:tcPr>
            <w:tcW w:w="850" w:type="dxa"/>
            <w:tcBorders>
              <w:top w:val="single" w:sz="2" w:space="0" w:color="auto"/>
              <w:left w:val="nil"/>
              <w:bottom w:val="nil"/>
              <w:right w:val="nil"/>
            </w:tcBorders>
            <w:shd w:val="clear" w:color="auto" w:fill="auto"/>
            <w:noWrap/>
            <w:vAlign w:val="center"/>
            <w:hideMark/>
          </w:tcPr>
          <w:p w14:paraId="1FFB17BA" w14:textId="77777777" w:rsidR="005A4AC2" w:rsidRPr="005A4AC2" w:rsidRDefault="005A4AC2" w:rsidP="005A4AC2">
            <w:pPr>
              <w:spacing w:after="0" w:line="240" w:lineRule="auto"/>
              <w:ind w:left="0"/>
              <w:rPr>
                <w:rFonts w:ascii="Times New Roman" w:eastAsia="Times New Roman" w:hAnsi="Times New Roman" w:cs="Times New Roman"/>
                <w:sz w:val="18"/>
                <w:szCs w:val="20"/>
                <w:lang w:eastAsia="en-NZ"/>
              </w:rPr>
            </w:pPr>
          </w:p>
        </w:tc>
      </w:tr>
      <w:tr w:rsidR="005A4AC2" w:rsidRPr="005A4AC2" w14:paraId="5F4674B6" w14:textId="77777777" w:rsidTr="00E62E2D">
        <w:trPr>
          <w:trHeight w:val="276"/>
        </w:trPr>
        <w:tc>
          <w:tcPr>
            <w:tcW w:w="1984" w:type="dxa"/>
            <w:tcBorders>
              <w:top w:val="single" w:sz="4" w:space="0" w:color="auto"/>
              <w:left w:val="single" w:sz="4" w:space="0" w:color="auto"/>
              <w:bottom w:val="single" w:sz="4" w:space="0" w:color="auto"/>
              <w:right w:val="nil"/>
            </w:tcBorders>
            <w:shd w:val="clear" w:color="auto" w:fill="auto"/>
            <w:noWrap/>
            <w:vAlign w:val="center"/>
            <w:hideMark/>
          </w:tcPr>
          <w:p w14:paraId="26813438"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N (unweighted) - All not yet vaccinated</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5BD1166" w14:textId="77777777" w:rsidR="005A4AC2" w:rsidRPr="005A4AC2" w:rsidRDefault="005A4AC2" w:rsidP="005A4AC2">
            <w:pPr>
              <w:spacing w:after="0" w:line="240" w:lineRule="auto"/>
              <w:ind w:left="0"/>
              <w:jc w:val="right"/>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414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15153B8"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46</w:t>
            </w:r>
          </w:p>
        </w:tc>
        <w:tc>
          <w:tcPr>
            <w:tcW w:w="850" w:type="dxa"/>
            <w:tcBorders>
              <w:top w:val="single" w:sz="4" w:space="0" w:color="auto"/>
              <w:left w:val="nil"/>
              <w:bottom w:val="single" w:sz="4" w:space="0" w:color="auto"/>
              <w:right w:val="nil"/>
            </w:tcBorders>
            <w:shd w:val="clear" w:color="auto" w:fill="auto"/>
            <w:noWrap/>
            <w:vAlign w:val="center"/>
            <w:hideMark/>
          </w:tcPr>
          <w:p w14:paraId="28056F45"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43</w:t>
            </w:r>
          </w:p>
        </w:tc>
        <w:tc>
          <w:tcPr>
            <w:tcW w:w="850" w:type="dxa"/>
            <w:tcBorders>
              <w:top w:val="single" w:sz="4" w:space="0" w:color="auto"/>
              <w:left w:val="nil"/>
              <w:bottom w:val="single" w:sz="4" w:space="0" w:color="auto"/>
              <w:right w:val="nil"/>
            </w:tcBorders>
            <w:shd w:val="clear" w:color="auto" w:fill="auto"/>
            <w:noWrap/>
            <w:vAlign w:val="center"/>
            <w:hideMark/>
          </w:tcPr>
          <w:p w14:paraId="738A7119"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45</w:t>
            </w:r>
          </w:p>
        </w:tc>
        <w:tc>
          <w:tcPr>
            <w:tcW w:w="850" w:type="dxa"/>
            <w:tcBorders>
              <w:top w:val="single" w:sz="4" w:space="0" w:color="auto"/>
              <w:left w:val="nil"/>
              <w:bottom w:val="single" w:sz="4" w:space="0" w:color="auto"/>
              <w:right w:val="nil"/>
            </w:tcBorders>
            <w:shd w:val="clear" w:color="auto" w:fill="auto"/>
            <w:noWrap/>
            <w:vAlign w:val="center"/>
            <w:hideMark/>
          </w:tcPr>
          <w:p w14:paraId="2121B8EB"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36</w:t>
            </w:r>
          </w:p>
        </w:tc>
        <w:tc>
          <w:tcPr>
            <w:tcW w:w="850" w:type="dxa"/>
            <w:tcBorders>
              <w:top w:val="single" w:sz="4" w:space="0" w:color="auto"/>
              <w:left w:val="nil"/>
              <w:bottom w:val="single" w:sz="4" w:space="0" w:color="auto"/>
              <w:right w:val="nil"/>
            </w:tcBorders>
            <w:shd w:val="clear" w:color="auto" w:fill="auto"/>
            <w:noWrap/>
            <w:vAlign w:val="center"/>
            <w:hideMark/>
          </w:tcPr>
          <w:p w14:paraId="25BFCFBD"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64</w:t>
            </w:r>
          </w:p>
        </w:tc>
        <w:tc>
          <w:tcPr>
            <w:tcW w:w="850" w:type="dxa"/>
            <w:tcBorders>
              <w:top w:val="single" w:sz="4" w:space="0" w:color="auto"/>
              <w:left w:val="nil"/>
              <w:bottom w:val="single" w:sz="4" w:space="0" w:color="auto"/>
              <w:right w:val="nil"/>
            </w:tcBorders>
            <w:shd w:val="clear" w:color="auto" w:fill="auto"/>
            <w:noWrap/>
            <w:vAlign w:val="center"/>
            <w:hideMark/>
          </w:tcPr>
          <w:p w14:paraId="4A913A42"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92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74E372" w14:textId="77777777" w:rsidR="005A4AC2" w:rsidRPr="005A4AC2" w:rsidRDefault="005A4AC2" w:rsidP="005A4AC2">
            <w:pPr>
              <w:spacing w:after="0" w:line="240" w:lineRule="auto"/>
              <w:ind w:left="0"/>
              <w:rPr>
                <w:rFonts w:ascii="Calibri" w:eastAsia="Times New Roman" w:hAnsi="Calibri" w:cs="Calibri"/>
                <w:color w:val="000000"/>
                <w:sz w:val="18"/>
                <w:szCs w:val="20"/>
                <w:lang w:eastAsia="en-NZ"/>
              </w:rPr>
            </w:pPr>
            <w:r w:rsidRPr="005A4AC2">
              <w:rPr>
                <w:rFonts w:ascii="Calibri" w:eastAsia="Times New Roman" w:hAnsi="Calibri" w:cs="Calibri"/>
                <w:color w:val="000000"/>
                <w:sz w:val="18"/>
                <w:szCs w:val="20"/>
                <w:lang w:eastAsia="en-NZ"/>
              </w:rPr>
              <w:t>88</w:t>
            </w:r>
          </w:p>
        </w:tc>
      </w:tr>
    </w:tbl>
    <w:p w14:paraId="2CF86454" w14:textId="6C69340C" w:rsidR="005A4AC2" w:rsidRPr="004D085F" w:rsidRDefault="005A4AC2" w:rsidP="004D085F">
      <w:pPr>
        <w:spacing w:after="0" w:line="240" w:lineRule="auto"/>
        <w:rPr>
          <w:rFonts w:eastAsiaTheme="majorEastAsia" w:cstheme="majorBidi"/>
          <w:szCs w:val="28"/>
        </w:rPr>
      </w:pPr>
    </w:p>
    <w:p w14:paraId="240C7C4C" w14:textId="5FE1C579" w:rsidR="004D085F" w:rsidRDefault="004D085F" w:rsidP="00CD019B">
      <w:pPr>
        <w:spacing w:after="0"/>
        <w:rPr>
          <w:rFonts w:eastAsiaTheme="majorEastAsia" w:cstheme="majorBidi"/>
          <w:szCs w:val="28"/>
        </w:rPr>
      </w:pPr>
      <w:r w:rsidRPr="004D085F">
        <w:rPr>
          <w:rFonts w:eastAsiaTheme="majorEastAsia" w:cstheme="majorBidi"/>
          <w:szCs w:val="28"/>
        </w:rPr>
        <w:t xml:space="preserve">The following table shows the </w:t>
      </w:r>
      <w:r>
        <w:rPr>
          <w:rFonts w:eastAsiaTheme="majorEastAsia" w:cstheme="majorBidi"/>
          <w:szCs w:val="28"/>
        </w:rPr>
        <w:t xml:space="preserve">effect of the various restrictions on intention to get </w:t>
      </w:r>
      <w:r w:rsidR="00EE175A">
        <w:rPr>
          <w:rFonts w:eastAsiaTheme="majorEastAsia" w:cstheme="majorBidi"/>
          <w:szCs w:val="28"/>
        </w:rPr>
        <w:t>vaccinated</w:t>
      </w:r>
      <w:r>
        <w:rPr>
          <w:rFonts w:eastAsiaTheme="majorEastAsia" w:cstheme="majorBidi"/>
          <w:szCs w:val="28"/>
        </w:rPr>
        <w:t xml:space="preserve">.  The table and the analysis </w:t>
      </w:r>
      <w:r w:rsidR="00D433F3">
        <w:rPr>
          <w:rFonts w:eastAsiaTheme="majorEastAsia" w:cstheme="majorBidi"/>
          <w:szCs w:val="28"/>
        </w:rPr>
        <w:t xml:space="preserve">shown in it </w:t>
      </w:r>
      <w:r>
        <w:rPr>
          <w:rFonts w:eastAsiaTheme="majorEastAsia" w:cstheme="majorBidi"/>
          <w:szCs w:val="28"/>
        </w:rPr>
        <w:t>is similar to that in sub-section 4.7.</w:t>
      </w:r>
    </w:p>
    <w:p w14:paraId="1E06EE51" w14:textId="0AF14E54" w:rsidR="004D085F" w:rsidRDefault="004D085F" w:rsidP="00CD019B">
      <w:pPr>
        <w:spacing w:after="0"/>
        <w:rPr>
          <w:rFonts w:eastAsiaTheme="majorEastAsia" w:cstheme="majorBidi"/>
          <w:szCs w:val="28"/>
        </w:rPr>
      </w:pPr>
    </w:p>
    <w:p w14:paraId="6656A921" w14:textId="061AAC43" w:rsidR="004D085F" w:rsidRDefault="004D085F" w:rsidP="00CD019B">
      <w:pPr>
        <w:spacing w:after="0"/>
        <w:rPr>
          <w:rFonts w:eastAsiaTheme="majorEastAsia" w:cstheme="majorBidi"/>
          <w:szCs w:val="28"/>
        </w:rPr>
      </w:pPr>
      <w:r>
        <w:rPr>
          <w:rFonts w:eastAsiaTheme="majorEastAsia" w:cstheme="majorBidi"/>
          <w:szCs w:val="28"/>
        </w:rPr>
        <w:t>Note that:</w:t>
      </w:r>
    </w:p>
    <w:p w14:paraId="484F298E" w14:textId="286A1144" w:rsidR="004D085F" w:rsidRDefault="00D433F3" w:rsidP="001B41D1">
      <w:pPr>
        <w:pStyle w:val="ListParagraph"/>
        <w:numPr>
          <w:ilvl w:val="0"/>
          <w:numId w:val="33"/>
        </w:numPr>
        <w:spacing w:after="0"/>
        <w:rPr>
          <w:rFonts w:eastAsiaTheme="majorEastAsia" w:cstheme="majorBidi"/>
          <w:szCs w:val="28"/>
        </w:rPr>
      </w:pPr>
      <w:r>
        <w:rPr>
          <w:rFonts w:eastAsiaTheme="majorEastAsia" w:cstheme="majorBidi"/>
          <w:szCs w:val="28"/>
        </w:rPr>
        <w:t>V</w:t>
      </w:r>
      <w:r w:rsidR="00EE175A">
        <w:rPr>
          <w:rFonts w:eastAsiaTheme="majorEastAsia" w:cstheme="majorBidi"/>
          <w:szCs w:val="28"/>
        </w:rPr>
        <w:t xml:space="preserve">accination </w:t>
      </w:r>
      <w:r w:rsidR="00B7660D">
        <w:rPr>
          <w:rFonts w:eastAsiaTheme="majorEastAsia" w:cstheme="majorBidi"/>
          <w:szCs w:val="28"/>
        </w:rPr>
        <w:t xml:space="preserve">being required </w:t>
      </w:r>
      <w:r w:rsidR="00EE175A">
        <w:rPr>
          <w:rFonts w:eastAsiaTheme="majorEastAsia" w:cstheme="majorBidi"/>
          <w:szCs w:val="28"/>
        </w:rPr>
        <w:t xml:space="preserve">for overseas travel </w:t>
      </w:r>
      <w:r>
        <w:rPr>
          <w:rFonts w:eastAsiaTheme="majorEastAsia" w:cstheme="majorBidi"/>
          <w:szCs w:val="28"/>
        </w:rPr>
        <w:t>is</w:t>
      </w:r>
      <w:r w:rsidR="00EE175A">
        <w:rPr>
          <w:rFonts w:eastAsiaTheme="majorEastAsia" w:cstheme="majorBidi"/>
          <w:szCs w:val="28"/>
        </w:rPr>
        <w:t xml:space="preserve"> as effective in motivating those who are unsure of whether to get a </w:t>
      </w:r>
      <w:r w:rsidR="00BA656C">
        <w:rPr>
          <w:rFonts w:eastAsiaTheme="majorEastAsia" w:cstheme="majorBidi"/>
          <w:szCs w:val="28"/>
        </w:rPr>
        <w:t>COVID</w:t>
      </w:r>
      <w:r w:rsidR="00EE175A">
        <w:rPr>
          <w:rFonts w:eastAsiaTheme="majorEastAsia" w:cstheme="majorBidi"/>
          <w:szCs w:val="28"/>
        </w:rPr>
        <w:t>-19 vaccine or not as restrictions on domestic a</w:t>
      </w:r>
      <w:r w:rsidR="00B7660D">
        <w:rPr>
          <w:rFonts w:eastAsiaTheme="majorEastAsia" w:cstheme="majorBidi"/>
          <w:szCs w:val="28"/>
        </w:rPr>
        <w:t xml:space="preserve">ir </w:t>
      </w:r>
      <w:r w:rsidR="00EE175A">
        <w:rPr>
          <w:rFonts w:eastAsiaTheme="majorEastAsia" w:cstheme="majorBidi"/>
          <w:szCs w:val="28"/>
        </w:rPr>
        <w:t>t</w:t>
      </w:r>
      <w:r w:rsidR="00B7660D">
        <w:rPr>
          <w:rFonts w:eastAsiaTheme="majorEastAsia" w:cstheme="majorBidi"/>
          <w:szCs w:val="28"/>
        </w:rPr>
        <w:t>r</w:t>
      </w:r>
      <w:r w:rsidR="00EE175A">
        <w:rPr>
          <w:rFonts w:eastAsiaTheme="majorEastAsia" w:cstheme="majorBidi"/>
          <w:szCs w:val="28"/>
        </w:rPr>
        <w:t xml:space="preserve">avel </w:t>
      </w:r>
      <w:r w:rsidR="00B7660D">
        <w:rPr>
          <w:rFonts w:eastAsiaTheme="majorEastAsia" w:cstheme="majorBidi"/>
          <w:szCs w:val="28"/>
        </w:rPr>
        <w:t>PLUS</w:t>
      </w:r>
      <w:r w:rsidR="00EE175A">
        <w:rPr>
          <w:rFonts w:eastAsiaTheme="majorEastAsia" w:cstheme="majorBidi"/>
          <w:szCs w:val="28"/>
        </w:rPr>
        <w:t xml:space="preserve"> overseas travel.</w:t>
      </w:r>
    </w:p>
    <w:p w14:paraId="3726E9A6" w14:textId="014197F5" w:rsidR="00EE175A" w:rsidRDefault="00B7660D" w:rsidP="001B41D1">
      <w:pPr>
        <w:pStyle w:val="ListParagraph"/>
        <w:numPr>
          <w:ilvl w:val="0"/>
          <w:numId w:val="33"/>
        </w:numPr>
        <w:spacing w:after="0"/>
        <w:rPr>
          <w:rFonts w:eastAsiaTheme="majorEastAsia" w:cstheme="majorBidi"/>
          <w:szCs w:val="28"/>
        </w:rPr>
      </w:pPr>
      <w:r>
        <w:rPr>
          <w:rFonts w:eastAsiaTheme="majorEastAsia" w:cstheme="majorBidi"/>
          <w:szCs w:val="28"/>
        </w:rPr>
        <w:t>For those who are unlikely to get a vaccine, getting a vaccine to avoid restrictions on travel will be maximised by the inclusion of domestic air travel.</w:t>
      </w:r>
    </w:p>
    <w:p w14:paraId="15259485" w14:textId="4F6CFAAA" w:rsidR="004D085F" w:rsidRPr="003914C4" w:rsidRDefault="00D433F3" w:rsidP="001B41D1">
      <w:pPr>
        <w:pStyle w:val="ListParagraph"/>
        <w:numPr>
          <w:ilvl w:val="0"/>
          <w:numId w:val="33"/>
        </w:numPr>
        <w:spacing w:after="0"/>
        <w:rPr>
          <w:rFonts w:eastAsiaTheme="majorEastAsia" w:cstheme="majorBidi"/>
          <w:szCs w:val="28"/>
        </w:rPr>
      </w:pPr>
      <w:r w:rsidRPr="003914C4">
        <w:rPr>
          <w:rFonts w:eastAsiaTheme="majorEastAsia" w:cstheme="majorBidi"/>
          <w:szCs w:val="28"/>
        </w:rPr>
        <w:t>For those who are unsure o</w:t>
      </w:r>
      <w:r w:rsidR="00ED1F1F">
        <w:rPr>
          <w:rFonts w:eastAsiaTheme="majorEastAsia" w:cstheme="majorBidi"/>
          <w:szCs w:val="28"/>
        </w:rPr>
        <w:t>r</w:t>
      </w:r>
      <w:r w:rsidRPr="003914C4">
        <w:rPr>
          <w:rFonts w:eastAsiaTheme="majorEastAsia" w:cstheme="majorBidi"/>
          <w:szCs w:val="28"/>
        </w:rPr>
        <w:t xml:space="preserve"> unlikely to get vaccinated, the </w:t>
      </w:r>
      <w:r w:rsidR="003914C4" w:rsidRPr="003914C4">
        <w:rPr>
          <w:rFonts w:eastAsiaTheme="majorEastAsia" w:cstheme="majorBidi"/>
          <w:szCs w:val="28"/>
        </w:rPr>
        <w:t xml:space="preserve">number of people likely to be </w:t>
      </w:r>
      <w:r w:rsidRPr="003914C4">
        <w:rPr>
          <w:rFonts w:eastAsiaTheme="majorEastAsia" w:cstheme="majorBidi"/>
          <w:szCs w:val="28"/>
        </w:rPr>
        <w:t>motiva</w:t>
      </w:r>
      <w:r w:rsidR="003914C4" w:rsidRPr="003914C4">
        <w:rPr>
          <w:rFonts w:eastAsiaTheme="majorEastAsia" w:cstheme="majorBidi"/>
          <w:szCs w:val="28"/>
        </w:rPr>
        <w:t xml:space="preserve">ted as a result of </w:t>
      </w:r>
      <w:r w:rsidRPr="003914C4">
        <w:rPr>
          <w:rFonts w:eastAsiaTheme="majorEastAsia" w:cstheme="majorBidi"/>
          <w:szCs w:val="28"/>
        </w:rPr>
        <w:t>needing to get vaccinated to go to cafés or restaurant</w:t>
      </w:r>
      <w:r w:rsidR="003914C4" w:rsidRPr="003914C4">
        <w:rPr>
          <w:rFonts w:eastAsiaTheme="majorEastAsia" w:cstheme="majorBidi"/>
          <w:szCs w:val="28"/>
        </w:rPr>
        <w:t>s</w:t>
      </w:r>
      <w:r w:rsidRPr="003914C4">
        <w:rPr>
          <w:rFonts w:eastAsiaTheme="majorEastAsia" w:cstheme="majorBidi"/>
          <w:szCs w:val="28"/>
        </w:rPr>
        <w:t xml:space="preserve"> </w:t>
      </w:r>
      <w:r w:rsidR="003914C4" w:rsidRPr="003914C4">
        <w:rPr>
          <w:rFonts w:eastAsiaTheme="majorEastAsia" w:cstheme="majorBidi"/>
          <w:szCs w:val="28"/>
        </w:rPr>
        <w:t>i</w:t>
      </w:r>
      <w:r w:rsidRPr="003914C4">
        <w:rPr>
          <w:rFonts w:eastAsiaTheme="majorEastAsia" w:cstheme="majorBidi"/>
          <w:szCs w:val="28"/>
        </w:rPr>
        <w:t xml:space="preserve">s </w:t>
      </w:r>
      <w:r w:rsidRPr="003914C4">
        <w:rPr>
          <w:rFonts w:eastAsiaTheme="majorEastAsia" w:cstheme="majorBidi"/>
          <w:szCs w:val="28"/>
        </w:rPr>
        <w:lastRenderedPageBreak/>
        <w:t xml:space="preserve">greater </w:t>
      </w:r>
      <w:r w:rsidR="003914C4" w:rsidRPr="003914C4">
        <w:rPr>
          <w:rFonts w:eastAsiaTheme="majorEastAsia" w:cstheme="majorBidi"/>
          <w:szCs w:val="28"/>
        </w:rPr>
        <w:t xml:space="preserve">than the number likely to be </w:t>
      </w:r>
      <w:r w:rsidRPr="003914C4">
        <w:rPr>
          <w:rFonts w:eastAsiaTheme="majorEastAsia" w:cstheme="majorBidi"/>
          <w:szCs w:val="28"/>
        </w:rPr>
        <w:t>motivat</w:t>
      </w:r>
      <w:r w:rsidR="003914C4" w:rsidRPr="003914C4">
        <w:rPr>
          <w:rFonts w:eastAsiaTheme="majorEastAsia" w:cstheme="majorBidi"/>
          <w:szCs w:val="28"/>
        </w:rPr>
        <w:t xml:space="preserve">ed as a result of </w:t>
      </w:r>
      <w:r w:rsidR="00CD019B">
        <w:rPr>
          <w:rFonts w:eastAsiaTheme="majorEastAsia" w:cstheme="majorBidi"/>
          <w:szCs w:val="28"/>
        </w:rPr>
        <w:t>need</w:t>
      </w:r>
      <w:r w:rsidR="003914C4" w:rsidRPr="003914C4">
        <w:rPr>
          <w:rFonts w:eastAsiaTheme="majorEastAsia" w:cstheme="majorBidi"/>
          <w:szCs w:val="28"/>
        </w:rPr>
        <w:t xml:space="preserve">ing </w:t>
      </w:r>
      <w:r w:rsidR="00CD019B">
        <w:rPr>
          <w:rFonts w:eastAsiaTheme="majorEastAsia" w:cstheme="majorBidi"/>
          <w:szCs w:val="28"/>
        </w:rPr>
        <w:t xml:space="preserve">to get </w:t>
      </w:r>
      <w:r w:rsidR="00CD019B" w:rsidRPr="003914C4">
        <w:rPr>
          <w:rFonts w:eastAsiaTheme="majorEastAsia" w:cstheme="majorBidi"/>
          <w:szCs w:val="28"/>
        </w:rPr>
        <w:t>vaccinated</w:t>
      </w:r>
      <w:r w:rsidR="003914C4" w:rsidRPr="003914C4">
        <w:rPr>
          <w:rFonts w:eastAsiaTheme="majorEastAsia" w:cstheme="majorBidi"/>
          <w:szCs w:val="28"/>
        </w:rPr>
        <w:t xml:space="preserve"> to attend concerts and sports events combined.</w:t>
      </w:r>
    </w:p>
    <w:p w14:paraId="491B3E10" w14:textId="77777777" w:rsidR="00EE175A" w:rsidRDefault="00EE175A">
      <w:pPr>
        <w:rPr>
          <w:rFonts w:eastAsiaTheme="majorEastAsia" w:cstheme="majorBidi"/>
          <w:szCs w:val="28"/>
        </w:rPr>
      </w:pPr>
    </w:p>
    <w:tbl>
      <w:tblPr>
        <w:tblW w:w="8704" w:type="dxa"/>
        <w:tblInd w:w="426" w:type="dxa"/>
        <w:tblLook w:val="04A0" w:firstRow="1" w:lastRow="0" w:firstColumn="1" w:lastColumn="0" w:noHBand="0" w:noVBand="1"/>
      </w:tblPr>
      <w:tblGrid>
        <w:gridCol w:w="2920"/>
        <w:gridCol w:w="960"/>
        <w:gridCol w:w="968"/>
        <w:gridCol w:w="960"/>
        <w:gridCol w:w="968"/>
        <w:gridCol w:w="960"/>
        <w:gridCol w:w="968"/>
      </w:tblGrid>
      <w:tr w:rsidR="00EE175A" w:rsidRPr="00EE175A" w14:paraId="7CE202DC" w14:textId="77777777" w:rsidTr="00EE175A">
        <w:trPr>
          <w:trHeight w:val="255"/>
        </w:trPr>
        <w:tc>
          <w:tcPr>
            <w:tcW w:w="2920" w:type="dxa"/>
            <w:vMerge w:val="restart"/>
            <w:tcBorders>
              <w:top w:val="nil"/>
              <w:left w:val="nil"/>
              <w:bottom w:val="nil"/>
              <w:right w:val="single" w:sz="4" w:space="0" w:color="FFFFFF"/>
            </w:tcBorders>
            <w:shd w:val="clear" w:color="000000" w:fill="4472C4"/>
            <w:vAlign w:val="center"/>
            <w:hideMark/>
          </w:tcPr>
          <w:p w14:paraId="0C8C2401" w14:textId="77777777" w:rsidR="00EE175A" w:rsidRPr="00EE175A" w:rsidRDefault="00EE175A" w:rsidP="00EE175A">
            <w:pPr>
              <w:spacing w:after="0" w:line="240" w:lineRule="auto"/>
              <w:ind w:left="0"/>
              <w:rPr>
                <w:rFonts w:ascii="Calibri" w:eastAsia="Times New Roman" w:hAnsi="Calibri" w:cs="Calibri"/>
                <w:b/>
                <w:bCs/>
                <w:color w:val="FFFFFF"/>
                <w:sz w:val="24"/>
                <w:szCs w:val="24"/>
                <w:lang w:eastAsia="en-NZ"/>
              </w:rPr>
            </w:pPr>
            <w:r w:rsidRPr="00EE175A">
              <w:rPr>
                <w:rFonts w:ascii="Calibri" w:eastAsia="Times New Roman" w:hAnsi="Calibri" w:cs="Calibri"/>
                <w:b/>
                <w:bCs/>
                <w:color w:val="FFFFFF"/>
                <w:sz w:val="24"/>
                <w:szCs w:val="24"/>
                <w:lang w:eastAsia="en-NZ"/>
              </w:rPr>
              <w:t>Being able to go to these places, or travel in this way</w:t>
            </w:r>
          </w:p>
        </w:tc>
        <w:tc>
          <w:tcPr>
            <w:tcW w:w="1928" w:type="dxa"/>
            <w:gridSpan w:val="2"/>
            <w:tcBorders>
              <w:top w:val="nil"/>
              <w:left w:val="nil"/>
              <w:bottom w:val="nil"/>
              <w:right w:val="single" w:sz="4" w:space="0" w:color="FFFFFF"/>
            </w:tcBorders>
            <w:shd w:val="clear" w:color="000000" w:fill="4472C4"/>
            <w:vAlign w:val="center"/>
            <w:hideMark/>
          </w:tcPr>
          <w:p w14:paraId="774DE080" w14:textId="77777777" w:rsidR="00EE175A" w:rsidRPr="00EE175A" w:rsidRDefault="00EE175A" w:rsidP="00EE175A">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Likely to get a vaccine but not definite</w:t>
            </w:r>
          </w:p>
        </w:tc>
        <w:tc>
          <w:tcPr>
            <w:tcW w:w="1928" w:type="dxa"/>
            <w:gridSpan w:val="2"/>
            <w:tcBorders>
              <w:top w:val="nil"/>
              <w:left w:val="nil"/>
              <w:bottom w:val="nil"/>
              <w:right w:val="single" w:sz="4" w:space="0" w:color="FFFFFF"/>
            </w:tcBorders>
            <w:shd w:val="clear" w:color="000000" w:fill="4472C4"/>
            <w:vAlign w:val="center"/>
            <w:hideMark/>
          </w:tcPr>
          <w:p w14:paraId="01AA854E" w14:textId="77777777" w:rsidR="00EE175A" w:rsidRPr="00EE175A" w:rsidRDefault="00EE175A" w:rsidP="00EE175A">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Unlikely to get a vaccine</w:t>
            </w:r>
          </w:p>
        </w:tc>
        <w:tc>
          <w:tcPr>
            <w:tcW w:w="1928" w:type="dxa"/>
            <w:gridSpan w:val="2"/>
            <w:tcBorders>
              <w:top w:val="nil"/>
              <w:left w:val="nil"/>
              <w:bottom w:val="nil"/>
              <w:right w:val="nil"/>
            </w:tcBorders>
            <w:shd w:val="clear" w:color="000000" w:fill="4472C4"/>
            <w:noWrap/>
            <w:vAlign w:val="center"/>
            <w:hideMark/>
          </w:tcPr>
          <w:p w14:paraId="05C8A156" w14:textId="77777777" w:rsidR="00EE175A" w:rsidRPr="00EE175A" w:rsidRDefault="00EE175A" w:rsidP="00EE175A">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Unsure</w:t>
            </w:r>
          </w:p>
        </w:tc>
      </w:tr>
      <w:tr w:rsidR="00EE175A" w:rsidRPr="00EE175A" w14:paraId="25BCB617" w14:textId="77777777" w:rsidTr="00EE175A">
        <w:trPr>
          <w:trHeight w:val="255"/>
        </w:trPr>
        <w:tc>
          <w:tcPr>
            <w:tcW w:w="2920" w:type="dxa"/>
            <w:vMerge/>
            <w:tcBorders>
              <w:top w:val="nil"/>
              <w:left w:val="nil"/>
              <w:bottom w:val="nil"/>
              <w:right w:val="single" w:sz="4" w:space="0" w:color="FFFFFF"/>
            </w:tcBorders>
            <w:vAlign w:val="center"/>
            <w:hideMark/>
          </w:tcPr>
          <w:p w14:paraId="05949F9D" w14:textId="77777777" w:rsidR="00EE175A" w:rsidRPr="00EE175A" w:rsidRDefault="00EE175A" w:rsidP="00EE175A">
            <w:pPr>
              <w:spacing w:after="0" w:line="240" w:lineRule="auto"/>
              <w:ind w:left="0"/>
              <w:rPr>
                <w:rFonts w:ascii="Calibri" w:eastAsia="Times New Roman" w:hAnsi="Calibri" w:cs="Calibri"/>
                <w:b/>
                <w:bCs/>
                <w:color w:val="FFFFFF"/>
                <w:sz w:val="24"/>
                <w:szCs w:val="24"/>
                <w:lang w:eastAsia="en-NZ"/>
              </w:rPr>
            </w:pPr>
          </w:p>
        </w:tc>
        <w:tc>
          <w:tcPr>
            <w:tcW w:w="1928" w:type="dxa"/>
            <w:gridSpan w:val="2"/>
            <w:tcBorders>
              <w:top w:val="single" w:sz="4" w:space="0" w:color="FFFFFF"/>
              <w:left w:val="nil"/>
              <w:bottom w:val="single" w:sz="4" w:space="0" w:color="FFFFFF"/>
              <w:right w:val="nil"/>
            </w:tcBorders>
            <w:shd w:val="clear" w:color="000000" w:fill="4472C4"/>
            <w:vAlign w:val="center"/>
            <w:hideMark/>
          </w:tcPr>
          <w:p w14:paraId="31BBEB61" w14:textId="77777777" w:rsidR="00EE175A" w:rsidRPr="00EE175A" w:rsidRDefault="00EE175A" w:rsidP="00EE175A">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Incremental shift to "Definite"</w:t>
            </w:r>
          </w:p>
        </w:tc>
        <w:tc>
          <w:tcPr>
            <w:tcW w:w="1928" w:type="dxa"/>
            <w:gridSpan w:val="2"/>
            <w:tcBorders>
              <w:top w:val="single" w:sz="4" w:space="0" w:color="FFFFFF"/>
              <w:left w:val="single" w:sz="4" w:space="0" w:color="FFFFFF"/>
              <w:bottom w:val="single" w:sz="4" w:space="0" w:color="FFFFFF"/>
              <w:right w:val="nil"/>
            </w:tcBorders>
            <w:shd w:val="clear" w:color="000000" w:fill="4472C4"/>
            <w:noWrap/>
            <w:vAlign w:val="center"/>
            <w:hideMark/>
          </w:tcPr>
          <w:p w14:paraId="1141BB90" w14:textId="77777777" w:rsidR="00EE175A" w:rsidRPr="00EE175A" w:rsidRDefault="00EE175A" w:rsidP="00EE175A">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Incremental gain</w:t>
            </w:r>
          </w:p>
        </w:tc>
        <w:tc>
          <w:tcPr>
            <w:tcW w:w="1928" w:type="dxa"/>
            <w:gridSpan w:val="2"/>
            <w:tcBorders>
              <w:top w:val="single" w:sz="4" w:space="0" w:color="FFFFFF"/>
              <w:left w:val="single" w:sz="4" w:space="0" w:color="FFFFFF"/>
              <w:bottom w:val="single" w:sz="4" w:space="0" w:color="FFFFFF"/>
              <w:right w:val="nil"/>
            </w:tcBorders>
            <w:shd w:val="clear" w:color="000000" w:fill="4472C4"/>
            <w:noWrap/>
            <w:vAlign w:val="center"/>
            <w:hideMark/>
          </w:tcPr>
          <w:p w14:paraId="21C53631" w14:textId="77777777" w:rsidR="00EE175A" w:rsidRPr="00EE175A" w:rsidRDefault="00EE175A" w:rsidP="00EE175A">
            <w:pPr>
              <w:spacing w:after="0" w:line="240" w:lineRule="auto"/>
              <w:ind w:left="0"/>
              <w:jc w:val="center"/>
              <w:rPr>
                <w:rFonts w:ascii="Calibri" w:eastAsia="Times New Roman" w:hAnsi="Calibri" w:cs="Calibri"/>
                <w:b/>
                <w:bCs/>
                <w:color w:val="FFFFFF"/>
                <w:sz w:val="20"/>
                <w:szCs w:val="20"/>
                <w:lang w:eastAsia="en-NZ"/>
              </w:rPr>
            </w:pPr>
            <w:r w:rsidRPr="00EE175A">
              <w:rPr>
                <w:rFonts w:ascii="Calibri" w:eastAsia="Times New Roman" w:hAnsi="Calibri" w:cs="Calibri"/>
                <w:b/>
                <w:bCs/>
                <w:color w:val="FFFFFF"/>
                <w:sz w:val="20"/>
                <w:szCs w:val="20"/>
                <w:lang w:eastAsia="en-NZ"/>
              </w:rPr>
              <w:t>Incremental gain</w:t>
            </w:r>
          </w:p>
        </w:tc>
      </w:tr>
      <w:tr w:rsidR="00EE175A" w:rsidRPr="00EE175A" w14:paraId="1141A182" w14:textId="77777777" w:rsidTr="00EE175A">
        <w:trPr>
          <w:trHeight w:val="480"/>
        </w:trPr>
        <w:tc>
          <w:tcPr>
            <w:tcW w:w="2920" w:type="dxa"/>
            <w:vMerge/>
            <w:tcBorders>
              <w:top w:val="nil"/>
              <w:left w:val="nil"/>
              <w:bottom w:val="nil"/>
              <w:right w:val="single" w:sz="4" w:space="0" w:color="FFFFFF"/>
            </w:tcBorders>
            <w:vAlign w:val="center"/>
            <w:hideMark/>
          </w:tcPr>
          <w:p w14:paraId="53A26459" w14:textId="77777777" w:rsidR="00EE175A" w:rsidRPr="00EE175A" w:rsidRDefault="00EE175A" w:rsidP="00EE175A">
            <w:pPr>
              <w:spacing w:after="0" w:line="240" w:lineRule="auto"/>
              <w:ind w:left="0"/>
              <w:rPr>
                <w:rFonts w:ascii="Calibri" w:eastAsia="Times New Roman" w:hAnsi="Calibri" w:cs="Calibri"/>
                <w:b/>
                <w:bCs/>
                <w:color w:val="FFFFFF"/>
                <w:sz w:val="24"/>
                <w:szCs w:val="24"/>
                <w:lang w:eastAsia="en-NZ"/>
              </w:rPr>
            </w:pPr>
          </w:p>
        </w:tc>
        <w:tc>
          <w:tcPr>
            <w:tcW w:w="960" w:type="dxa"/>
            <w:tcBorders>
              <w:top w:val="nil"/>
              <w:left w:val="nil"/>
              <w:bottom w:val="nil"/>
              <w:right w:val="single" w:sz="4" w:space="0" w:color="FFFFFF"/>
            </w:tcBorders>
            <w:shd w:val="clear" w:color="000000" w:fill="4472C4"/>
            <w:vAlign w:val="center"/>
            <w:hideMark/>
          </w:tcPr>
          <w:p w14:paraId="17F09BED" w14:textId="77777777" w:rsidR="00EE175A" w:rsidRPr="00EE175A" w:rsidRDefault="00EE175A" w:rsidP="00EE175A">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 xml:space="preserve">% </w:t>
            </w:r>
            <w:r w:rsidRPr="00EE175A">
              <w:rPr>
                <w:rFonts w:ascii="Calibri" w:eastAsia="Times New Roman" w:hAnsi="Calibri" w:cs="Calibri"/>
                <w:b/>
                <w:bCs/>
                <w:color w:val="FFFFFF"/>
                <w:sz w:val="18"/>
                <w:szCs w:val="18"/>
                <w:lang w:eastAsia="en-NZ"/>
              </w:rPr>
              <w:br/>
              <w:t>16+ popn</w:t>
            </w:r>
          </w:p>
        </w:tc>
        <w:tc>
          <w:tcPr>
            <w:tcW w:w="968" w:type="dxa"/>
            <w:tcBorders>
              <w:top w:val="nil"/>
              <w:left w:val="nil"/>
              <w:bottom w:val="nil"/>
              <w:right w:val="single" w:sz="4" w:space="0" w:color="FFFFFF"/>
            </w:tcBorders>
            <w:shd w:val="clear" w:color="000000" w:fill="4472C4"/>
            <w:vAlign w:val="center"/>
            <w:hideMark/>
          </w:tcPr>
          <w:p w14:paraId="049A94AA" w14:textId="77777777" w:rsidR="00EE175A" w:rsidRPr="00EE175A" w:rsidRDefault="00EE175A" w:rsidP="00EE175A">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Estimated number</w:t>
            </w:r>
          </w:p>
        </w:tc>
        <w:tc>
          <w:tcPr>
            <w:tcW w:w="960" w:type="dxa"/>
            <w:tcBorders>
              <w:top w:val="nil"/>
              <w:left w:val="nil"/>
              <w:bottom w:val="nil"/>
              <w:right w:val="single" w:sz="4" w:space="0" w:color="FFFFFF"/>
            </w:tcBorders>
            <w:shd w:val="clear" w:color="000000" w:fill="4472C4"/>
            <w:vAlign w:val="center"/>
            <w:hideMark/>
          </w:tcPr>
          <w:p w14:paraId="3945EEC3" w14:textId="77777777" w:rsidR="00EE175A" w:rsidRPr="00EE175A" w:rsidRDefault="00EE175A" w:rsidP="00EE175A">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 xml:space="preserve">% </w:t>
            </w:r>
            <w:r w:rsidRPr="00EE175A">
              <w:rPr>
                <w:rFonts w:ascii="Calibri" w:eastAsia="Times New Roman" w:hAnsi="Calibri" w:cs="Calibri"/>
                <w:b/>
                <w:bCs/>
                <w:color w:val="FFFFFF"/>
                <w:sz w:val="18"/>
                <w:szCs w:val="18"/>
                <w:lang w:eastAsia="en-NZ"/>
              </w:rPr>
              <w:br/>
              <w:t>16+ popn</w:t>
            </w:r>
          </w:p>
        </w:tc>
        <w:tc>
          <w:tcPr>
            <w:tcW w:w="968" w:type="dxa"/>
            <w:tcBorders>
              <w:top w:val="nil"/>
              <w:left w:val="nil"/>
              <w:bottom w:val="nil"/>
              <w:right w:val="single" w:sz="4" w:space="0" w:color="FFFFFF"/>
            </w:tcBorders>
            <w:shd w:val="clear" w:color="000000" w:fill="4472C4"/>
            <w:vAlign w:val="center"/>
            <w:hideMark/>
          </w:tcPr>
          <w:p w14:paraId="4AE580BC" w14:textId="77777777" w:rsidR="00EE175A" w:rsidRPr="00EE175A" w:rsidRDefault="00EE175A" w:rsidP="00EE175A">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Estimated number</w:t>
            </w:r>
          </w:p>
        </w:tc>
        <w:tc>
          <w:tcPr>
            <w:tcW w:w="960" w:type="dxa"/>
            <w:tcBorders>
              <w:top w:val="nil"/>
              <w:left w:val="nil"/>
              <w:bottom w:val="nil"/>
              <w:right w:val="single" w:sz="4" w:space="0" w:color="FFFFFF"/>
            </w:tcBorders>
            <w:shd w:val="clear" w:color="000000" w:fill="4472C4"/>
            <w:vAlign w:val="center"/>
            <w:hideMark/>
          </w:tcPr>
          <w:p w14:paraId="61889A97" w14:textId="77777777" w:rsidR="00EE175A" w:rsidRPr="00EE175A" w:rsidRDefault="00EE175A" w:rsidP="00EE175A">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 xml:space="preserve">% </w:t>
            </w:r>
            <w:r w:rsidRPr="00EE175A">
              <w:rPr>
                <w:rFonts w:ascii="Calibri" w:eastAsia="Times New Roman" w:hAnsi="Calibri" w:cs="Calibri"/>
                <w:b/>
                <w:bCs/>
                <w:color w:val="FFFFFF"/>
                <w:sz w:val="18"/>
                <w:szCs w:val="18"/>
                <w:lang w:eastAsia="en-NZ"/>
              </w:rPr>
              <w:br/>
              <w:t>16+ popn</w:t>
            </w:r>
          </w:p>
        </w:tc>
        <w:tc>
          <w:tcPr>
            <w:tcW w:w="968" w:type="dxa"/>
            <w:tcBorders>
              <w:top w:val="nil"/>
              <w:left w:val="nil"/>
              <w:bottom w:val="nil"/>
              <w:right w:val="nil"/>
            </w:tcBorders>
            <w:shd w:val="clear" w:color="000000" w:fill="4472C4"/>
            <w:vAlign w:val="center"/>
            <w:hideMark/>
          </w:tcPr>
          <w:p w14:paraId="509F7B14" w14:textId="77777777" w:rsidR="00EE175A" w:rsidRPr="00EE175A" w:rsidRDefault="00EE175A" w:rsidP="00EE175A">
            <w:pPr>
              <w:spacing w:after="0" w:line="240" w:lineRule="auto"/>
              <w:ind w:left="0"/>
              <w:jc w:val="center"/>
              <w:rPr>
                <w:rFonts w:ascii="Calibri" w:eastAsia="Times New Roman" w:hAnsi="Calibri" w:cs="Calibri"/>
                <w:b/>
                <w:bCs/>
                <w:color w:val="FFFFFF"/>
                <w:sz w:val="18"/>
                <w:szCs w:val="18"/>
                <w:lang w:eastAsia="en-NZ"/>
              </w:rPr>
            </w:pPr>
            <w:r w:rsidRPr="00EE175A">
              <w:rPr>
                <w:rFonts w:ascii="Calibri" w:eastAsia="Times New Roman" w:hAnsi="Calibri" w:cs="Calibri"/>
                <w:b/>
                <w:bCs/>
                <w:color w:val="FFFFFF"/>
                <w:sz w:val="18"/>
                <w:szCs w:val="18"/>
                <w:lang w:eastAsia="en-NZ"/>
              </w:rPr>
              <w:t>Estimated number</w:t>
            </w:r>
          </w:p>
        </w:tc>
      </w:tr>
      <w:tr w:rsidR="00EE175A" w:rsidRPr="00EE175A" w14:paraId="5AC5DCC2" w14:textId="77777777" w:rsidTr="00EE175A">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DB9A4"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Bus travel</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5E279202"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0.5%</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2F1930DE"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21,600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747BD4"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0.2%</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33BF6349"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9,700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50B751"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0.1%</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395896C"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2,700</w:t>
            </w:r>
          </w:p>
        </w:tc>
      </w:tr>
      <w:tr w:rsidR="00EE175A" w:rsidRPr="00EE175A" w14:paraId="39B9038C" w14:textId="77777777" w:rsidTr="00EE175A">
        <w:trPr>
          <w:trHeight w:val="255"/>
        </w:trPr>
        <w:tc>
          <w:tcPr>
            <w:tcW w:w="2920" w:type="dxa"/>
            <w:tcBorders>
              <w:top w:val="nil"/>
              <w:left w:val="nil"/>
              <w:bottom w:val="nil"/>
              <w:right w:val="nil"/>
            </w:tcBorders>
            <w:shd w:val="clear" w:color="auto" w:fill="auto"/>
            <w:noWrap/>
            <w:vAlign w:val="center"/>
            <w:hideMark/>
          </w:tcPr>
          <w:p w14:paraId="73B2E739"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315D735D"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691F81C9"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8C2F566"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6A4D5425"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33A206A7"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69E60E21"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r>
      <w:tr w:rsidR="00EE175A" w:rsidRPr="00EE175A" w14:paraId="3BDB9BC7" w14:textId="77777777" w:rsidTr="00EE175A">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9D97F"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Domestic air travel</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1FA98321"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1.1%</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45183FFC"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43,200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5B8CD3"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0.6%</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936522C"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22,600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FB1B75"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0.7%</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3591731"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29,900</w:t>
            </w:r>
          </w:p>
        </w:tc>
      </w:tr>
      <w:tr w:rsidR="00EE175A" w:rsidRPr="00EE175A" w14:paraId="172997A7" w14:textId="77777777" w:rsidTr="00EE175A">
        <w:trPr>
          <w:trHeight w:val="525"/>
        </w:trPr>
        <w:tc>
          <w:tcPr>
            <w:tcW w:w="2920" w:type="dxa"/>
            <w:tcBorders>
              <w:top w:val="nil"/>
              <w:left w:val="single" w:sz="4" w:space="0" w:color="auto"/>
              <w:bottom w:val="nil"/>
              <w:right w:val="single" w:sz="4" w:space="0" w:color="auto"/>
            </w:tcBorders>
            <w:shd w:val="clear" w:color="auto" w:fill="auto"/>
            <w:vAlign w:val="center"/>
            <w:hideMark/>
          </w:tcPr>
          <w:p w14:paraId="72F3E733"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Overseas travel to see friends or family, or for a holiday</w:t>
            </w:r>
          </w:p>
        </w:tc>
        <w:tc>
          <w:tcPr>
            <w:tcW w:w="960" w:type="dxa"/>
            <w:tcBorders>
              <w:top w:val="nil"/>
              <w:left w:val="nil"/>
              <w:bottom w:val="nil"/>
              <w:right w:val="single" w:sz="4" w:space="0" w:color="auto"/>
            </w:tcBorders>
            <w:shd w:val="clear" w:color="000000" w:fill="D9D9D9"/>
            <w:noWrap/>
            <w:vAlign w:val="center"/>
            <w:hideMark/>
          </w:tcPr>
          <w:p w14:paraId="11F97B6D"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1.8%</w:t>
            </w:r>
          </w:p>
        </w:tc>
        <w:tc>
          <w:tcPr>
            <w:tcW w:w="968" w:type="dxa"/>
            <w:tcBorders>
              <w:top w:val="nil"/>
              <w:left w:val="nil"/>
              <w:bottom w:val="nil"/>
              <w:right w:val="single" w:sz="4" w:space="0" w:color="auto"/>
            </w:tcBorders>
            <w:shd w:val="clear" w:color="000000" w:fill="D9D9D9"/>
            <w:noWrap/>
            <w:vAlign w:val="center"/>
            <w:hideMark/>
          </w:tcPr>
          <w:p w14:paraId="2B00CDA8"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74,700</w:t>
            </w:r>
          </w:p>
        </w:tc>
        <w:tc>
          <w:tcPr>
            <w:tcW w:w="960" w:type="dxa"/>
            <w:tcBorders>
              <w:top w:val="nil"/>
              <w:left w:val="nil"/>
              <w:bottom w:val="nil"/>
              <w:right w:val="single" w:sz="4" w:space="0" w:color="auto"/>
            </w:tcBorders>
            <w:shd w:val="clear" w:color="auto" w:fill="auto"/>
            <w:noWrap/>
            <w:vAlign w:val="center"/>
            <w:hideMark/>
          </w:tcPr>
          <w:p w14:paraId="58DE5D54"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1.0%</w:t>
            </w:r>
          </w:p>
        </w:tc>
        <w:tc>
          <w:tcPr>
            <w:tcW w:w="968" w:type="dxa"/>
            <w:tcBorders>
              <w:top w:val="nil"/>
              <w:left w:val="nil"/>
              <w:bottom w:val="nil"/>
              <w:right w:val="single" w:sz="4" w:space="0" w:color="auto"/>
            </w:tcBorders>
            <w:shd w:val="clear" w:color="auto" w:fill="auto"/>
            <w:noWrap/>
            <w:vAlign w:val="center"/>
            <w:hideMark/>
          </w:tcPr>
          <w:p w14:paraId="65AF3B4D"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42,200</w:t>
            </w:r>
          </w:p>
        </w:tc>
        <w:tc>
          <w:tcPr>
            <w:tcW w:w="960" w:type="dxa"/>
            <w:tcBorders>
              <w:top w:val="nil"/>
              <w:left w:val="nil"/>
              <w:bottom w:val="nil"/>
              <w:right w:val="single" w:sz="4" w:space="0" w:color="auto"/>
            </w:tcBorders>
            <w:shd w:val="clear" w:color="auto" w:fill="auto"/>
            <w:noWrap/>
            <w:vAlign w:val="center"/>
            <w:hideMark/>
          </w:tcPr>
          <w:p w14:paraId="0E82E65F" w14:textId="28F1D8CE" w:rsidR="00EE175A" w:rsidRPr="00EE175A" w:rsidRDefault="000837A3" w:rsidP="00EE175A">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2009472" behindDoc="0" locked="0" layoutInCell="1" allowOverlap="1" wp14:anchorId="5C47EEA3" wp14:editId="58EE17CD">
                      <wp:simplePos x="0" y="0"/>
                      <wp:positionH relativeFrom="column">
                        <wp:posOffset>-22225</wp:posOffset>
                      </wp:positionH>
                      <wp:positionV relativeFrom="paragraph">
                        <wp:posOffset>-15240</wp:posOffset>
                      </wp:positionV>
                      <wp:extent cx="561975" cy="171450"/>
                      <wp:effectExtent l="0" t="0" r="9525" b="0"/>
                      <wp:wrapNone/>
                      <wp:docPr id="33" name="Oval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508F9" id="Oval 33" o:spid="_x0000_s1026" alt="&quot;&quot;" style="position:absolute;margin-left:-1.75pt;margin-top:-1.2pt;width:44.25pt;height:1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" filled="f" strokecolor="#77933c" strokeweight="2pt">
                      <v:path arrowok="t"/>
                    </v:oval>
                  </w:pict>
                </mc:Fallback>
              </mc:AlternateContent>
            </w:r>
            <w:r w:rsidR="00EE175A" w:rsidRPr="00EE175A">
              <w:rPr>
                <w:rFonts w:ascii="Calibri" w:eastAsia="Times New Roman" w:hAnsi="Calibri" w:cs="Calibri"/>
                <w:color w:val="000000"/>
                <w:sz w:val="20"/>
                <w:szCs w:val="20"/>
                <w:lang w:eastAsia="en-NZ"/>
              </w:rPr>
              <w:t>1.4%</w:t>
            </w:r>
          </w:p>
        </w:tc>
        <w:tc>
          <w:tcPr>
            <w:tcW w:w="968" w:type="dxa"/>
            <w:tcBorders>
              <w:top w:val="nil"/>
              <w:left w:val="nil"/>
              <w:bottom w:val="nil"/>
              <w:right w:val="single" w:sz="4" w:space="0" w:color="auto"/>
            </w:tcBorders>
            <w:shd w:val="clear" w:color="auto" w:fill="auto"/>
            <w:noWrap/>
            <w:vAlign w:val="center"/>
            <w:hideMark/>
          </w:tcPr>
          <w:p w14:paraId="4ECC857B"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56,400</w:t>
            </w:r>
          </w:p>
        </w:tc>
      </w:tr>
      <w:tr w:rsidR="00EE175A" w:rsidRPr="00EE175A" w14:paraId="5140F0C0" w14:textId="77777777" w:rsidTr="00EE175A">
        <w:trPr>
          <w:trHeight w:val="525"/>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31AB9E96" w14:textId="77777777" w:rsidR="00EE175A" w:rsidRPr="00EE175A" w:rsidRDefault="00EE175A" w:rsidP="00EE175A">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Domestic air travel or overseas travel</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1FEFADD2"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2.1%</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48EC1626"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84,100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241A86E0" w14:textId="22252CF7" w:rsidR="00EE175A" w:rsidRPr="00EE175A" w:rsidRDefault="000837A3" w:rsidP="00EE175A">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01280" behindDoc="0" locked="0" layoutInCell="1" allowOverlap="1" wp14:anchorId="760A3851" wp14:editId="41140C1C">
                      <wp:simplePos x="0" y="0"/>
                      <wp:positionH relativeFrom="column">
                        <wp:posOffset>15875</wp:posOffset>
                      </wp:positionH>
                      <wp:positionV relativeFrom="paragraph">
                        <wp:posOffset>-29210</wp:posOffset>
                      </wp:positionV>
                      <wp:extent cx="561975" cy="171450"/>
                      <wp:effectExtent l="0" t="0" r="9525" b="0"/>
                      <wp:wrapNone/>
                      <wp:docPr id="10" name="Oval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2DC60" id="Oval 10" o:spid="_x0000_s1026" alt="&quot;&quot;" style="position:absolute;margin-left:1.25pt;margin-top:-2.3pt;width:44.25pt;height:1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" filled="f" strokecolor="#77933c" strokeweight="2pt">
                      <v:path arrowok="t"/>
                    </v:oval>
                  </w:pict>
                </mc:Fallback>
              </mc:AlternateContent>
            </w:r>
            <w:r w:rsidR="00EE175A" w:rsidRPr="00EE175A">
              <w:rPr>
                <w:rFonts w:ascii="Calibri" w:eastAsia="Times New Roman" w:hAnsi="Calibri" w:cs="Calibri"/>
                <w:b/>
                <w:bCs/>
                <w:color w:val="4472C4"/>
                <w:sz w:val="20"/>
                <w:szCs w:val="20"/>
                <w:lang w:eastAsia="en-NZ"/>
              </w:rPr>
              <w:t>1.3%</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28B4F566"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53,500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41372278" w14:textId="411BFA5F" w:rsidR="00EE175A" w:rsidRPr="00EE175A" w:rsidRDefault="000837A3" w:rsidP="00EE175A">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03328" behindDoc="0" locked="0" layoutInCell="1" allowOverlap="1" wp14:anchorId="66903AC4" wp14:editId="39215295">
                      <wp:simplePos x="0" y="0"/>
                      <wp:positionH relativeFrom="column">
                        <wp:posOffset>-20955</wp:posOffset>
                      </wp:positionH>
                      <wp:positionV relativeFrom="paragraph">
                        <wp:posOffset>-36195</wp:posOffset>
                      </wp:positionV>
                      <wp:extent cx="561975" cy="171450"/>
                      <wp:effectExtent l="0" t="0" r="9525" b="0"/>
                      <wp:wrapNone/>
                      <wp:docPr id="31" name="Oval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DAD20" id="Oval 31" o:spid="_x0000_s1026" alt="&quot;&quot;" style="position:absolute;margin-left:-1.65pt;margin-top:-2.85pt;width:44.25pt;height:13.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" filled="f" strokecolor="#77933c" strokeweight="2pt">
                      <v:path arrowok="t"/>
                    </v:oval>
                  </w:pict>
                </mc:Fallback>
              </mc:AlternateContent>
            </w:r>
            <w:r w:rsidR="00EE175A" w:rsidRPr="00EE175A">
              <w:rPr>
                <w:rFonts w:ascii="Calibri" w:eastAsia="Times New Roman" w:hAnsi="Calibri" w:cs="Calibri"/>
                <w:b/>
                <w:bCs/>
                <w:color w:val="4472C4"/>
                <w:sz w:val="20"/>
                <w:szCs w:val="20"/>
                <w:lang w:eastAsia="en-NZ"/>
              </w:rPr>
              <w:t>1.4%</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7B323C51"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57,000</w:t>
            </w:r>
          </w:p>
        </w:tc>
      </w:tr>
      <w:tr w:rsidR="00EE175A" w:rsidRPr="00EE175A" w14:paraId="2A3BF8DD" w14:textId="77777777" w:rsidTr="00EE175A">
        <w:trPr>
          <w:trHeight w:val="270"/>
        </w:trPr>
        <w:tc>
          <w:tcPr>
            <w:tcW w:w="2920" w:type="dxa"/>
            <w:tcBorders>
              <w:top w:val="nil"/>
              <w:left w:val="single" w:sz="4" w:space="0" w:color="auto"/>
              <w:bottom w:val="nil"/>
              <w:right w:val="single" w:sz="4" w:space="0" w:color="auto"/>
            </w:tcBorders>
            <w:shd w:val="clear" w:color="auto" w:fill="auto"/>
            <w:vAlign w:val="center"/>
            <w:hideMark/>
          </w:tcPr>
          <w:p w14:paraId="4360E35F"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Overseas travel for business</w:t>
            </w:r>
          </w:p>
        </w:tc>
        <w:tc>
          <w:tcPr>
            <w:tcW w:w="960" w:type="dxa"/>
            <w:tcBorders>
              <w:top w:val="nil"/>
              <w:left w:val="nil"/>
              <w:bottom w:val="nil"/>
              <w:right w:val="single" w:sz="4" w:space="0" w:color="auto"/>
            </w:tcBorders>
            <w:shd w:val="clear" w:color="000000" w:fill="D9D9D9"/>
            <w:noWrap/>
            <w:vAlign w:val="center"/>
            <w:hideMark/>
          </w:tcPr>
          <w:p w14:paraId="76FF8362"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0.6%</w:t>
            </w:r>
          </w:p>
        </w:tc>
        <w:tc>
          <w:tcPr>
            <w:tcW w:w="968" w:type="dxa"/>
            <w:tcBorders>
              <w:top w:val="nil"/>
              <w:left w:val="nil"/>
              <w:bottom w:val="nil"/>
              <w:right w:val="single" w:sz="4" w:space="0" w:color="auto"/>
            </w:tcBorders>
            <w:shd w:val="clear" w:color="000000" w:fill="D9D9D9"/>
            <w:noWrap/>
            <w:vAlign w:val="center"/>
            <w:hideMark/>
          </w:tcPr>
          <w:p w14:paraId="43603891"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22,900</w:t>
            </w:r>
          </w:p>
        </w:tc>
        <w:tc>
          <w:tcPr>
            <w:tcW w:w="960" w:type="dxa"/>
            <w:tcBorders>
              <w:top w:val="nil"/>
              <w:left w:val="nil"/>
              <w:bottom w:val="nil"/>
              <w:right w:val="single" w:sz="4" w:space="0" w:color="auto"/>
            </w:tcBorders>
            <w:shd w:val="clear" w:color="auto" w:fill="auto"/>
            <w:noWrap/>
            <w:vAlign w:val="center"/>
            <w:hideMark/>
          </w:tcPr>
          <w:p w14:paraId="5D66F72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0.1%</w:t>
            </w:r>
          </w:p>
        </w:tc>
        <w:tc>
          <w:tcPr>
            <w:tcW w:w="968" w:type="dxa"/>
            <w:tcBorders>
              <w:top w:val="nil"/>
              <w:left w:val="nil"/>
              <w:bottom w:val="nil"/>
              <w:right w:val="single" w:sz="4" w:space="0" w:color="auto"/>
            </w:tcBorders>
            <w:shd w:val="clear" w:color="auto" w:fill="auto"/>
            <w:noWrap/>
            <w:vAlign w:val="center"/>
            <w:hideMark/>
          </w:tcPr>
          <w:p w14:paraId="52248343"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5,200</w:t>
            </w:r>
          </w:p>
        </w:tc>
        <w:tc>
          <w:tcPr>
            <w:tcW w:w="960" w:type="dxa"/>
            <w:tcBorders>
              <w:top w:val="nil"/>
              <w:left w:val="nil"/>
              <w:bottom w:val="nil"/>
              <w:right w:val="single" w:sz="4" w:space="0" w:color="auto"/>
            </w:tcBorders>
            <w:shd w:val="clear" w:color="auto" w:fill="auto"/>
            <w:noWrap/>
            <w:vAlign w:val="center"/>
            <w:hideMark/>
          </w:tcPr>
          <w:p w14:paraId="5DCC70FD"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0.3%</w:t>
            </w:r>
          </w:p>
        </w:tc>
        <w:tc>
          <w:tcPr>
            <w:tcW w:w="968" w:type="dxa"/>
            <w:tcBorders>
              <w:top w:val="nil"/>
              <w:left w:val="nil"/>
              <w:bottom w:val="nil"/>
              <w:right w:val="single" w:sz="4" w:space="0" w:color="auto"/>
            </w:tcBorders>
            <w:shd w:val="clear" w:color="auto" w:fill="auto"/>
            <w:noWrap/>
            <w:vAlign w:val="center"/>
            <w:hideMark/>
          </w:tcPr>
          <w:p w14:paraId="071776FA"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12,200</w:t>
            </w:r>
          </w:p>
        </w:tc>
      </w:tr>
      <w:tr w:rsidR="00EE175A" w:rsidRPr="00EE175A" w14:paraId="207731DF" w14:textId="77777777" w:rsidTr="00EE175A">
        <w:trPr>
          <w:trHeight w:val="525"/>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59C6F7EC" w14:textId="77777777" w:rsidR="00EE175A" w:rsidRPr="00EE175A" w:rsidRDefault="00EE175A" w:rsidP="00EE175A">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overseas travel or overseas travel for business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4121F712"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1.9%</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4F103B50"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79,400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3CC05ABB" w14:textId="5C542D67" w:rsidR="00EE175A" w:rsidRPr="00EE175A" w:rsidRDefault="000837A3" w:rsidP="00EE175A">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07424" behindDoc="0" locked="0" layoutInCell="1" allowOverlap="1" wp14:anchorId="3DBBC3A6" wp14:editId="4E69F1C0">
                      <wp:simplePos x="0" y="0"/>
                      <wp:positionH relativeFrom="column">
                        <wp:posOffset>-3175</wp:posOffset>
                      </wp:positionH>
                      <wp:positionV relativeFrom="paragraph">
                        <wp:posOffset>-12700</wp:posOffset>
                      </wp:positionV>
                      <wp:extent cx="561975" cy="171450"/>
                      <wp:effectExtent l="0" t="0" r="9525" b="0"/>
                      <wp:wrapNone/>
                      <wp:docPr id="255" name="Oval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5DE9A" id="Oval 255" o:spid="_x0000_s1026" alt="&quot;&quot;" style="position:absolute;margin-left:-.25pt;margin-top:-1pt;width:44.25pt;height:1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" filled="f" strokecolor="#77933c" strokeweight="2pt">
                      <v:path arrowok="t"/>
                    </v:oval>
                  </w:pict>
                </mc:Fallback>
              </mc:AlternateContent>
            </w:r>
            <w:r w:rsidR="00EE175A" w:rsidRPr="00EE175A">
              <w:rPr>
                <w:rFonts w:ascii="Calibri" w:eastAsia="Times New Roman" w:hAnsi="Calibri" w:cs="Calibri"/>
                <w:b/>
                <w:bCs/>
                <w:color w:val="4472C4"/>
                <w:sz w:val="20"/>
                <w:szCs w:val="20"/>
                <w:lang w:eastAsia="en-NZ"/>
              </w:rPr>
              <w:t>1.1%</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3A659CA3"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43,100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6736F7D9" w14:textId="55E98494" w:rsidR="00EE175A" w:rsidRPr="00EE175A" w:rsidRDefault="000837A3" w:rsidP="00EE175A">
            <w:pPr>
              <w:spacing w:after="0" w:line="240" w:lineRule="auto"/>
              <w:ind w:left="0"/>
              <w:jc w:val="right"/>
              <w:rPr>
                <w:rFonts w:ascii="Calibri" w:eastAsia="Times New Roman" w:hAnsi="Calibri" w:cs="Calibri"/>
                <w:b/>
                <w:bCs/>
                <w:color w:val="4472C4"/>
                <w:sz w:val="20"/>
                <w:szCs w:val="20"/>
                <w:lang w:eastAsia="en-NZ"/>
              </w:rPr>
            </w:pPr>
            <w:r>
              <w:rPr>
                <w:noProof/>
              </w:rPr>
              <mc:AlternateContent>
                <mc:Choice Requires="wps">
                  <w:drawing>
                    <wp:anchor distT="0" distB="0" distL="114300" distR="114300" simplePos="0" relativeHeight="252005376" behindDoc="0" locked="0" layoutInCell="1" allowOverlap="1" wp14:anchorId="420CA79E" wp14:editId="516C2180">
                      <wp:simplePos x="0" y="0"/>
                      <wp:positionH relativeFrom="column">
                        <wp:posOffset>-40005</wp:posOffset>
                      </wp:positionH>
                      <wp:positionV relativeFrom="paragraph">
                        <wp:posOffset>-22860</wp:posOffset>
                      </wp:positionV>
                      <wp:extent cx="561975" cy="171450"/>
                      <wp:effectExtent l="0" t="0" r="9525" b="0"/>
                      <wp:wrapNone/>
                      <wp:docPr id="254" name="Oval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09A3A" id="Oval 254" o:spid="_x0000_s1026" alt="&quot;&quot;" style="position:absolute;margin-left:-3.15pt;margin-top:-1.8pt;width:44.25pt;height:1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" filled="f" strokecolor="#77933c" strokeweight="2pt">
                      <v:path arrowok="t"/>
                    </v:oval>
                  </w:pict>
                </mc:Fallback>
              </mc:AlternateContent>
            </w:r>
            <w:r w:rsidR="00EE175A" w:rsidRPr="00EE175A">
              <w:rPr>
                <w:rFonts w:ascii="Calibri" w:eastAsia="Times New Roman" w:hAnsi="Calibri" w:cs="Calibri"/>
                <w:b/>
                <w:bCs/>
                <w:color w:val="4472C4"/>
                <w:sz w:val="20"/>
                <w:szCs w:val="20"/>
                <w:lang w:eastAsia="en-NZ"/>
              </w:rPr>
              <w:t>1.4%</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42CF297B"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56,300</w:t>
            </w:r>
          </w:p>
        </w:tc>
      </w:tr>
      <w:tr w:rsidR="00EE175A" w:rsidRPr="00EE175A" w14:paraId="7A09861E" w14:textId="77777777" w:rsidTr="00EE175A">
        <w:trPr>
          <w:trHeight w:val="780"/>
        </w:trPr>
        <w:tc>
          <w:tcPr>
            <w:tcW w:w="2920" w:type="dxa"/>
            <w:tcBorders>
              <w:top w:val="nil"/>
              <w:left w:val="single" w:sz="8" w:space="0" w:color="auto"/>
              <w:bottom w:val="single" w:sz="8" w:space="0" w:color="auto"/>
              <w:right w:val="single" w:sz="4" w:space="0" w:color="auto"/>
            </w:tcBorders>
            <w:shd w:val="clear" w:color="000000" w:fill="FFF2CC"/>
            <w:vAlign w:val="center"/>
            <w:hideMark/>
          </w:tcPr>
          <w:p w14:paraId="17C0F7DA" w14:textId="77777777" w:rsidR="00EE175A" w:rsidRPr="00EE175A" w:rsidRDefault="00EE175A" w:rsidP="00EE175A">
            <w:pPr>
              <w:spacing w:after="0" w:line="240" w:lineRule="auto"/>
              <w:ind w:left="0"/>
              <w:rPr>
                <w:rFonts w:ascii="Calibri" w:eastAsia="Times New Roman" w:hAnsi="Calibri" w:cs="Calibri"/>
                <w:b/>
                <w:bCs/>
                <w:color w:val="000000"/>
                <w:sz w:val="20"/>
                <w:szCs w:val="20"/>
                <w:lang w:eastAsia="en-NZ"/>
              </w:rPr>
            </w:pPr>
            <w:r w:rsidRPr="00EE175A">
              <w:rPr>
                <w:rFonts w:ascii="Calibri" w:eastAsia="Times New Roman" w:hAnsi="Calibri" w:cs="Calibri"/>
                <w:b/>
                <w:bCs/>
                <w:color w:val="000000"/>
                <w:sz w:val="20"/>
                <w:szCs w:val="20"/>
                <w:lang w:eastAsia="en-NZ"/>
              </w:rPr>
              <w:t>Nett Domestic air travel, overseas travel or overseas travel for business</w:t>
            </w:r>
          </w:p>
        </w:tc>
        <w:tc>
          <w:tcPr>
            <w:tcW w:w="960" w:type="dxa"/>
            <w:tcBorders>
              <w:top w:val="nil"/>
              <w:left w:val="nil"/>
              <w:bottom w:val="single" w:sz="8" w:space="0" w:color="auto"/>
              <w:right w:val="single" w:sz="4" w:space="0" w:color="auto"/>
            </w:tcBorders>
            <w:shd w:val="clear" w:color="000000" w:fill="D9D9D9"/>
            <w:noWrap/>
            <w:vAlign w:val="center"/>
            <w:hideMark/>
          </w:tcPr>
          <w:p w14:paraId="60F136BE" w14:textId="77777777" w:rsidR="00EE175A" w:rsidRPr="00EE175A" w:rsidRDefault="00EE175A" w:rsidP="00EE175A">
            <w:pPr>
              <w:spacing w:after="0" w:line="240" w:lineRule="auto"/>
              <w:ind w:left="0"/>
              <w:jc w:val="right"/>
              <w:rPr>
                <w:rFonts w:ascii="Calibri" w:eastAsia="Times New Roman" w:hAnsi="Calibri" w:cs="Calibri"/>
                <w:b/>
                <w:bCs/>
                <w:color w:val="000000"/>
                <w:sz w:val="20"/>
                <w:szCs w:val="20"/>
                <w:lang w:eastAsia="en-NZ"/>
              </w:rPr>
            </w:pPr>
            <w:r w:rsidRPr="00EE175A">
              <w:rPr>
                <w:rFonts w:ascii="Calibri" w:eastAsia="Times New Roman" w:hAnsi="Calibri" w:cs="Calibri"/>
                <w:b/>
                <w:bCs/>
                <w:color w:val="000000"/>
                <w:sz w:val="20"/>
                <w:szCs w:val="20"/>
                <w:lang w:eastAsia="en-NZ"/>
              </w:rPr>
              <w:t>2.2%</w:t>
            </w:r>
          </w:p>
        </w:tc>
        <w:tc>
          <w:tcPr>
            <w:tcW w:w="968" w:type="dxa"/>
            <w:tcBorders>
              <w:top w:val="nil"/>
              <w:left w:val="nil"/>
              <w:bottom w:val="single" w:sz="8" w:space="0" w:color="auto"/>
              <w:right w:val="single" w:sz="4" w:space="0" w:color="auto"/>
            </w:tcBorders>
            <w:shd w:val="clear" w:color="000000" w:fill="D9D9D9"/>
            <w:noWrap/>
            <w:vAlign w:val="center"/>
            <w:hideMark/>
          </w:tcPr>
          <w:p w14:paraId="20CDFAFB" w14:textId="77777777" w:rsidR="00EE175A" w:rsidRPr="00EE175A" w:rsidRDefault="00EE175A" w:rsidP="00EE175A">
            <w:pPr>
              <w:spacing w:after="0" w:line="240" w:lineRule="auto"/>
              <w:ind w:left="0"/>
              <w:jc w:val="right"/>
              <w:rPr>
                <w:rFonts w:ascii="Calibri" w:eastAsia="Times New Roman" w:hAnsi="Calibri" w:cs="Calibri"/>
                <w:b/>
                <w:bCs/>
                <w:color w:val="000000"/>
                <w:sz w:val="20"/>
                <w:szCs w:val="20"/>
                <w:lang w:eastAsia="en-NZ"/>
              </w:rPr>
            </w:pPr>
            <w:r w:rsidRPr="00EE175A">
              <w:rPr>
                <w:rFonts w:ascii="Calibri" w:eastAsia="Times New Roman" w:hAnsi="Calibri" w:cs="Calibri"/>
                <w:b/>
                <w:bCs/>
                <w:color w:val="000000"/>
                <w:sz w:val="20"/>
                <w:szCs w:val="20"/>
                <w:lang w:eastAsia="en-NZ"/>
              </w:rPr>
              <w:t>88,800</w:t>
            </w:r>
          </w:p>
        </w:tc>
        <w:tc>
          <w:tcPr>
            <w:tcW w:w="960" w:type="dxa"/>
            <w:tcBorders>
              <w:top w:val="nil"/>
              <w:left w:val="nil"/>
              <w:bottom w:val="single" w:sz="8" w:space="0" w:color="auto"/>
              <w:right w:val="single" w:sz="4" w:space="0" w:color="auto"/>
            </w:tcBorders>
            <w:shd w:val="clear" w:color="000000" w:fill="FFF2CC"/>
            <w:noWrap/>
            <w:vAlign w:val="center"/>
            <w:hideMark/>
          </w:tcPr>
          <w:p w14:paraId="19222E80" w14:textId="77777777" w:rsidR="00EE175A" w:rsidRPr="00EE175A" w:rsidRDefault="00EE175A" w:rsidP="00EE175A">
            <w:pPr>
              <w:spacing w:after="0" w:line="240" w:lineRule="auto"/>
              <w:ind w:left="0"/>
              <w:jc w:val="right"/>
              <w:rPr>
                <w:rFonts w:ascii="Calibri" w:eastAsia="Times New Roman" w:hAnsi="Calibri" w:cs="Calibri"/>
                <w:b/>
                <w:bCs/>
                <w:color w:val="000000"/>
                <w:sz w:val="20"/>
                <w:szCs w:val="20"/>
                <w:lang w:eastAsia="en-NZ"/>
              </w:rPr>
            </w:pPr>
            <w:r w:rsidRPr="00EE175A">
              <w:rPr>
                <w:rFonts w:ascii="Calibri" w:eastAsia="Times New Roman" w:hAnsi="Calibri" w:cs="Calibri"/>
                <w:b/>
                <w:bCs/>
                <w:color w:val="000000"/>
                <w:sz w:val="20"/>
                <w:szCs w:val="20"/>
                <w:lang w:eastAsia="en-NZ"/>
              </w:rPr>
              <w:t>1.3%</w:t>
            </w:r>
          </w:p>
        </w:tc>
        <w:tc>
          <w:tcPr>
            <w:tcW w:w="968" w:type="dxa"/>
            <w:tcBorders>
              <w:top w:val="nil"/>
              <w:left w:val="nil"/>
              <w:bottom w:val="single" w:sz="8" w:space="0" w:color="auto"/>
              <w:right w:val="single" w:sz="4" w:space="0" w:color="auto"/>
            </w:tcBorders>
            <w:shd w:val="clear" w:color="000000" w:fill="FFF2CC"/>
            <w:noWrap/>
            <w:vAlign w:val="center"/>
            <w:hideMark/>
          </w:tcPr>
          <w:p w14:paraId="4F5EAAA2" w14:textId="77777777" w:rsidR="00EE175A" w:rsidRPr="00EE175A" w:rsidRDefault="00EE175A" w:rsidP="00EE175A">
            <w:pPr>
              <w:spacing w:after="0" w:line="240" w:lineRule="auto"/>
              <w:ind w:left="0"/>
              <w:jc w:val="right"/>
              <w:rPr>
                <w:rFonts w:ascii="Calibri" w:eastAsia="Times New Roman" w:hAnsi="Calibri" w:cs="Calibri"/>
                <w:b/>
                <w:bCs/>
                <w:color w:val="000000"/>
                <w:sz w:val="20"/>
                <w:szCs w:val="20"/>
                <w:lang w:eastAsia="en-NZ"/>
              </w:rPr>
            </w:pPr>
            <w:r w:rsidRPr="00EE175A">
              <w:rPr>
                <w:rFonts w:ascii="Calibri" w:eastAsia="Times New Roman" w:hAnsi="Calibri" w:cs="Calibri"/>
                <w:b/>
                <w:bCs/>
                <w:color w:val="000000"/>
                <w:sz w:val="20"/>
                <w:szCs w:val="20"/>
                <w:lang w:eastAsia="en-NZ"/>
              </w:rPr>
              <w:t>54,400</w:t>
            </w:r>
          </w:p>
        </w:tc>
        <w:tc>
          <w:tcPr>
            <w:tcW w:w="960" w:type="dxa"/>
            <w:tcBorders>
              <w:top w:val="nil"/>
              <w:left w:val="nil"/>
              <w:bottom w:val="single" w:sz="8" w:space="0" w:color="auto"/>
              <w:right w:val="single" w:sz="4" w:space="0" w:color="auto"/>
            </w:tcBorders>
            <w:shd w:val="clear" w:color="000000" w:fill="FFF2CC"/>
            <w:noWrap/>
            <w:vAlign w:val="center"/>
            <w:hideMark/>
          </w:tcPr>
          <w:p w14:paraId="7DC4E349" w14:textId="77777777" w:rsidR="00EE175A" w:rsidRPr="00EE175A" w:rsidRDefault="00EE175A" w:rsidP="00EE175A">
            <w:pPr>
              <w:spacing w:after="0" w:line="240" w:lineRule="auto"/>
              <w:ind w:left="0"/>
              <w:jc w:val="right"/>
              <w:rPr>
                <w:rFonts w:ascii="Calibri" w:eastAsia="Times New Roman" w:hAnsi="Calibri" w:cs="Calibri"/>
                <w:b/>
                <w:bCs/>
                <w:color w:val="000000"/>
                <w:sz w:val="20"/>
                <w:szCs w:val="20"/>
                <w:lang w:eastAsia="en-NZ"/>
              </w:rPr>
            </w:pPr>
            <w:r w:rsidRPr="00EE175A">
              <w:rPr>
                <w:rFonts w:ascii="Calibri" w:eastAsia="Times New Roman" w:hAnsi="Calibri" w:cs="Calibri"/>
                <w:b/>
                <w:bCs/>
                <w:color w:val="000000"/>
                <w:sz w:val="20"/>
                <w:szCs w:val="20"/>
                <w:lang w:eastAsia="en-NZ"/>
              </w:rPr>
              <w:t>1.4%</w:t>
            </w:r>
          </w:p>
        </w:tc>
        <w:tc>
          <w:tcPr>
            <w:tcW w:w="968" w:type="dxa"/>
            <w:tcBorders>
              <w:top w:val="nil"/>
              <w:left w:val="nil"/>
              <w:bottom w:val="single" w:sz="8" w:space="0" w:color="auto"/>
              <w:right w:val="single" w:sz="8" w:space="0" w:color="auto"/>
            </w:tcBorders>
            <w:shd w:val="clear" w:color="000000" w:fill="FFF2CC"/>
            <w:noWrap/>
            <w:vAlign w:val="center"/>
            <w:hideMark/>
          </w:tcPr>
          <w:p w14:paraId="055070F1" w14:textId="77777777" w:rsidR="00EE175A" w:rsidRPr="00EE175A" w:rsidRDefault="00EE175A" w:rsidP="00EE175A">
            <w:pPr>
              <w:spacing w:after="0" w:line="240" w:lineRule="auto"/>
              <w:ind w:left="0"/>
              <w:jc w:val="right"/>
              <w:rPr>
                <w:rFonts w:ascii="Calibri" w:eastAsia="Times New Roman" w:hAnsi="Calibri" w:cs="Calibri"/>
                <w:b/>
                <w:bCs/>
                <w:color w:val="000000"/>
                <w:sz w:val="20"/>
                <w:szCs w:val="20"/>
                <w:lang w:eastAsia="en-NZ"/>
              </w:rPr>
            </w:pPr>
            <w:r w:rsidRPr="00EE175A">
              <w:rPr>
                <w:rFonts w:ascii="Calibri" w:eastAsia="Times New Roman" w:hAnsi="Calibri" w:cs="Calibri"/>
                <w:b/>
                <w:bCs/>
                <w:color w:val="000000"/>
                <w:sz w:val="20"/>
                <w:szCs w:val="20"/>
                <w:lang w:eastAsia="en-NZ"/>
              </w:rPr>
              <w:t>57,000</w:t>
            </w:r>
          </w:p>
        </w:tc>
      </w:tr>
      <w:tr w:rsidR="00EE175A" w:rsidRPr="00EE175A" w14:paraId="57E19889" w14:textId="77777777" w:rsidTr="00EE175A">
        <w:trPr>
          <w:trHeight w:val="255"/>
        </w:trPr>
        <w:tc>
          <w:tcPr>
            <w:tcW w:w="2920" w:type="dxa"/>
            <w:tcBorders>
              <w:top w:val="nil"/>
              <w:left w:val="nil"/>
              <w:bottom w:val="nil"/>
              <w:right w:val="nil"/>
            </w:tcBorders>
            <w:shd w:val="clear" w:color="auto" w:fill="auto"/>
            <w:noWrap/>
            <w:vAlign w:val="center"/>
            <w:hideMark/>
          </w:tcPr>
          <w:p w14:paraId="5A6B326B" w14:textId="77777777" w:rsidR="00EE175A" w:rsidRPr="00EE175A" w:rsidRDefault="00EE175A" w:rsidP="00EE175A">
            <w:pPr>
              <w:spacing w:after="0" w:line="240" w:lineRule="auto"/>
              <w:ind w:left="0"/>
              <w:jc w:val="right"/>
              <w:rPr>
                <w:rFonts w:ascii="Calibri" w:eastAsia="Times New Roman" w:hAnsi="Calibri" w:cs="Calibri"/>
                <w:b/>
                <w:bCs/>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5D7A2715"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323A4644"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00A67F4A"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0E6DF288"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AFE0B2C"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6EFF6C10"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r>
      <w:tr w:rsidR="00EE175A" w:rsidRPr="00EE175A" w14:paraId="09B8FEE7" w14:textId="77777777" w:rsidTr="00EE175A">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5A59A"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Cafés</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61CEB2A6"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0.7%</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51A882DD"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30,100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B13C1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0.2%</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525B1619"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8,400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B6B8B76"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0.5%</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37D1E132"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20,100</w:t>
            </w:r>
          </w:p>
        </w:tc>
      </w:tr>
      <w:tr w:rsidR="00EE175A" w:rsidRPr="00EE175A" w14:paraId="0E7603B2" w14:textId="77777777" w:rsidTr="00EE175A">
        <w:trPr>
          <w:trHeight w:val="270"/>
        </w:trPr>
        <w:tc>
          <w:tcPr>
            <w:tcW w:w="2920" w:type="dxa"/>
            <w:tcBorders>
              <w:top w:val="nil"/>
              <w:left w:val="single" w:sz="4" w:space="0" w:color="auto"/>
              <w:bottom w:val="nil"/>
              <w:right w:val="single" w:sz="4" w:space="0" w:color="auto"/>
            </w:tcBorders>
            <w:shd w:val="clear" w:color="auto" w:fill="auto"/>
            <w:vAlign w:val="center"/>
            <w:hideMark/>
          </w:tcPr>
          <w:p w14:paraId="19179F30"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Restaurants</w:t>
            </w:r>
          </w:p>
        </w:tc>
        <w:tc>
          <w:tcPr>
            <w:tcW w:w="960" w:type="dxa"/>
            <w:tcBorders>
              <w:top w:val="nil"/>
              <w:left w:val="nil"/>
              <w:bottom w:val="nil"/>
              <w:right w:val="single" w:sz="4" w:space="0" w:color="auto"/>
            </w:tcBorders>
            <w:shd w:val="clear" w:color="000000" w:fill="D9D9D9"/>
            <w:noWrap/>
            <w:vAlign w:val="center"/>
            <w:hideMark/>
          </w:tcPr>
          <w:p w14:paraId="3A42C1EA"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0.7%</w:t>
            </w:r>
          </w:p>
        </w:tc>
        <w:tc>
          <w:tcPr>
            <w:tcW w:w="968" w:type="dxa"/>
            <w:tcBorders>
              <w:top w:val="nil"/>
              <w:left w:val="nil"/>
              <w:bottom w:val="nil"/>
              <w:right w:val="single" w:sz="4" w:space="0" w:color="auto"/>
            </w:tcBorders>
            <w:shd w:val="clear" w:color="000000" w:fill="D9D9D9"/>
            <w:noWrap/>
            <w:vAlign w:val="center"/>
            <w:hideMark/>
          </w:tcPr>
          <w:p w14:paraId="2E1600CE"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27,500</w:t>
            </w:r>
          </w:p>
        </w:tc>
        <w:tc>
          <w:tcPr>
            <w:tcW w:w="960" w:type="dxa"/>
            <w:tcBorders>
              <w:top w:val="nil"/>
              <w:left w:val="nil"/>
              <w:bottom w:val="nil"/>
              <w:right w:val="single" w:sz="4" w:space="0" w:color="auto"/>
            </w:tcBorders>
            <w:shd w:val="clear" w:color="auto" w:fill="auto"/>
            <w:noWrap/>
            <w:vAlign w:val="center"/>
            <w:hideMark/>
          </w:tcPr>
          <w:p w14:paraId="1D29ADAA"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0.4%</w:t>
            </w:r>
          </w:p>
        </w:tc>
        <w:tc>
          <w:tcPr>
            <w:tcW w:w="968" w:type="dxa"/>
            <w:tcBorders>
              <w:top w:val="nil"/>
              <w:left w:val="nil"/>
              <w:bottom w:val="nil"/>
              <w:right w:val="single" w:sz="4" w:space="0" w:color="auto"/>
            </w:tcBorders>
            <w:shd w:val="clear" w:color="auto" w:fill="auto"/>
            <w:noWrap/>
            <w:vAlign w:val="center"/>
            <w:hideMark/>
          </w:tcPr>
          <w:p w14:paraId="62F8098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18,400</w:t>
            </w:r>
          </w:p>
        </w:tc>
        <w:tc>
          <w:tcPr>
            <w:tcW w:w="960" w:type="dxa"/>
            <w:tcBorders>
              <w:top w:val="nil"/>
              <w:left w:val="nil"/>
              <w:bottom w:val="nil"/>
              <w:right w:val="single" w:sz="4" w:space="0" w:color="auto"/>
            </w:tcBorders>
            <w:shd w:val="clear" w:color="auto" w:fill="auto"/>
            <w:noWrap/>
            <w:vAlign w:val="center"/>
            <w:hideMark/>
          </w:tcPr>
          <w:p w14:paraId="609277C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0.4%</w:t>
            </w:r>
          </w:p>
        </w:tc>
        <w:tc>
          <w:tcPr>
            <w:tcW w:w="968" w:type="dxa"/>
            <w:tcBorders>
              <w:top w:val="nil"/>
              <w:left w:val="nil"/>
              <w:bottom w:val="nil"/>
              <w:right w:val="single" w:sz="4" w:space="0" w:color="auto"/>
            </w:tcBorders>
            <w:shd w:val="clear" w:color="auto" w:fill="auto"/>
            <w:noWrap/>
            <w:vAlign w:val="center"/>
            <w:hideMark/>
          </w:tcPr>
          <w:p w14:paraId="6E09F12B"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18,000</w:t>
            </w:r>
          </w:p>
        </w:tc>
      </w:tr>
      <w:tr w:rsidR="00EE175A" w:rsidRPr="00EE175A" w14:paraId="693367FB" w14:textId="77777777" w:rsidTr="00EE175A">
        <w:trPr>
          <w:trHeight w:val="270"/>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60788DEB" w14:textId="77777777" w:rsidR="00EE175A" w:rsidRPr="00EE175A" w:rsidRDefault="00EE175A" w:rsidP="00EE175A">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Cafés and Restaurants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0BE94A70"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0.8%</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0FD96AE8"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33,000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22E6ECF2"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0.5%</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101CCF44"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19,700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3C4824E4"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0.6%</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36BC19B8"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23,900</w:t>
            </w:r>
          </w:p>
        </w:tc>
      </w:tr>
      <w:tr w:rsidR="00EE175A" w:rsidRPr="00EE175A" w14:paraId="40069CA4" w14:textId="77777777" w:rsidTr="00EE175A">
        <w:trPr>
          <w:trHeight w:val="270"/>
        </w:trPr>
        <w:tc>
          <w:tcPr>
            <w:tcW w:w="2920" w:type="dxa"/>
            <w:tcBorders>
              <w:top w:val="nil"/>
              <w:left w:val="nil"/>
              <w:bottom w:val="nil"/>
              <w:right w:val="nil"/>
            </w:tcBorders>
            <w:shd w:val="clear" w:color="auto" w:fill="auto"/>
            <w:noWrap/>
            <w:vAlign w:val="center"/>
            <w:hideMark/>
          </w:tcPr>
          <w:p w14:paraId="7428F49A"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p>
        </w:tc>
        <w:tc>
          <w:tcPr>
            <w:tcW w:w="960" w:type="dxa"/>
            <w:tcBorders>
              <w:top w:val="nil"/>
              <w:left w:val="nil"/>
              <w:bottom w:val="nil"/>
              <w:right w:val="nil"/>
            </w:tcBorders>
            <w:shd w:val="clear" w:color="auto" w:fill="auto"/>
            <w:noWrap/>
            <w:vAlign w:val="center"/>
            <w:hideMark/>
          </w:tcPr>
          <w:p w14:paraId="623CB1C7"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4D7D069E"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5073C7BE"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04C2B6E4"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3CEF0DC3"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39EFCFE0"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r>
      <w:tr w:rsidR="00EE175A" w:rsidRPr="00EE175A" w14:paraId="6DD1657C" w14:textId="77777777" w:rsidTr="00EE175A">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C924F"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Indoor concerts</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4355E5B2"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0.8%</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5159C763"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31,700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43061D"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0.1%</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324E8EFB"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5,500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D0042F"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0.2%</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693D401C"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10,000</w:t>
            </w:r>
          </w:p>
        </w:tc>
      </w:tr>
      <w:tr w:rsidR="00EE175A" w:rsidRPr="00EE175A" w14:paraId="3263CDE2" w14:textId="77777777" w:rsidTr="00EE175A">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52F34CB"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Outdoor concerts</w:t>
            </w:r>
          </w:p>
        </w:tc>
        <w:tc>
          <w:tcPr>
            <w:tcW w:w="960" w:type="dxa"/>
            <w:tcBorders>
              <w:top w:val="nil"/>
              <w:left w:val="nil"/>
              <w:bottom w:val="single" w:sz="4" w:space="0" w:color="auto"/>
              <w:right w:val="single" w:sz="4" w:space="0" w:color="auto"/>
            </w:tcBorders>
            <w:shd w:val="clear" w:color="000000" w:fill="D9D9D9"/>
            <w:noWrap/>
            <w:vAlign w:val="center"/>
            <w:hideMark/>
          </w:tcPr>
          <w:p w14:paraId="4F091534"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0.8%</w:t>
            </w:r>
          </w:p>
        </w:tc>
        <w:tc>
          <w:tcPr>
            <w:tcW w:w="968" w:type="dxa"/>
            <w:tcBorders>
              <w:top w:val="nil"/>
              <w:left w:val="nil"/>
              <w:bottom w:val="single" w:sz="4" w:space="0" w:color="auto"/>
              <w:right w:val="single" w:sz="4" w:space="0" w:color="auto"/>
            </w:tcBorders>
            <w:shd w:val="clear" w:color="000000" w:fill="D9D9D9"/>
            <w:noWrap/>
            <w:vAlign w:val="center"/>
            <w:hideMark/>
          </w:tcPr>
          <w:p w14:paraId="2A7F5458"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32,000</w:t>
            </w:r>
          </w:p>
        </w:tc>
        <w:tc>
          <w:tcPr>
            <w:tcW w:w="960" w:type="dxa"/>
            <w:tcBorders>
              <w:top w:val="nil"/>
              <w:left w:val="nil"/>
              <w:bottom w:val="single" w:sz="4" w:space="0" w:color="auto"/>
              <w:right w:val="single" w:sz="4" w:space="0" w:color="auto"/>
            </w:tcBorders>
            <w:shd w:val="clear" w:color="auto" w:fill="auto"/>
            <w:noWrap/>
            <w:vAlign w:val="center"/>
            <w:hideMark/>
          </w:tcPr>
          <w:p w14:paraId="71D36F62"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57650460"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5,500</w:t>
            </w:r>
          </w:p>
        </w:tc>
        <w:tc>
          <w:tcPr>
            <w:tcW w:w="960" w:type="dxa"/>
            <w:tcBorders>
              <w:top w:val="nil"/>
              <w:left w:val="nil"/>
              <w:bottom w:val="single" w:sz="4" w:space="0" w:color="auto"/>
              <w:right w:val="single" w:sz="4" w:space="0" w:color="auto"/>
            </w:tcBorders>
            <w:shd w:val="clear" w:color="auto" w:fill="auto"/>
            <w:noWrap/>
            <w:vAlign w:val="center"/>
            <w:hideMark/>
          </w:tcPr>
          <w:p w14:paraId="5965C7CA"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0.2%</w:t>
            </w:r>
          </w:p>
        </w:tc>
        <w:tc>
          <w:tcPr>
            <w:tcW w:w="968" w:type="dxa"/>
            <w:tcBorders>
              <w:top w:val="nil"/>
              <w:left w:val="nil"/>
              <w:bottom w:val="single" w:sz="4" w:space="0" w:color="auto"/>
              <w:right w:val="single" w:sz="4" w:space="0" w:color="auto"/>
            </w:tcBorders>
            <w:shd w:val="clear" w:color="auto" w:fill="auto"/>
            <w:noWrap/>
            <w:vAlign w:val="center"/>
            <w:hideMark/>
          </w:tcPr>
          <w:p w14:paraId="30AE8652"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8,200</w:t>
            </w:r>
          </w:p>
        </w:tc>
      </w:tr>
      <w:tr w:rsidR="00EE175A" w:rsidRPr="00EE175A" w14:paraId="78D1E0FD" w14:textId="77777777" w:rsidTr="00EE175A">
        <w:trPr>
          <w:trHeight w:val="270"/>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39DE25A1" w14:textId="77777777" w:rsidR="00EE175A" w:rsidRPr="00EE175A" w:rsidRDefault="00EE175A" w:rsidP="00EE175A">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Concerts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1A5652C1"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0.8%</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7CB1719A"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32,700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3E6029B1"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0.1%</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0A2C31D0"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5,500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5C7FA91D"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0.3%</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2887B25A"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10,500</w:t>
            </w:r>
          </w:p>
        </w:tc>
      </w:tr>
      <w:tr w:rsidR="00EE175A" w:rsidRPr="00EE175A" w14:paraId="280D5DA3" w14:textId="77777777" w:rsidTr="00EE175A">
        <w:trPr>
          <w:trHeight w:val="270"/>
        </w:trPr>
        <w:tc>
          <w:tcPr>
            <w:tcW w:w="2920" w:type="dxa"/>
            <w:tcBorders>
              <w:top w:val="nil"/>
              <w:left w:val="nil"/>
              <w:bottom w:val="nil"/>
              <w:right w:val="nil"/>
            </w:tcBorders>
            <w:shd w:val="clear" w:color="auto" w:fill="auto"/>
            <w:noWrap/>
            <w:vAlign w:val="center"/>
            <w:hideMark/>
          </w:tcPr>
          <w:p w14:paraId="26B12FE4"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p>
        </w:tc>
        <w:tc>
          <w:tcPr>
            <w:tcW w:w="960" w:type="dxa"/>
            <w:tcBorders>
              <w:top w:val="nil"/>
              <w:left w:val="nil"/>
              <w:bottom w:val="nil"/>
              <w:right w:val="nil"/>
            </w:tcBorders>
            <w:shd w:val="clear" w:color="auto" w:fill="auto"/>
            <w:noWrap/>
            <w:vAlign w:val="center"/>
            <w:hideMark/>
          </w:tcPr>
          <w:p w14:paraId="7686F98B"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332040C8"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7621916"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0969586E"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9723C1E"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1E7921AB"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r>
      <w:tr w:rsidR="00EE175A" w:rsidRPr="00EE175A" w14:paraId="000025C7" w14:textId="77777777" w:rsidTr="00EE175A">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DA8FD"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Indoor sports events</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4508D73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0.7%</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7F3522A2"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30,300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7E8FE5"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0.2%</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6632585"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8,000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A35DA5"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0.1%</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1A4C6660"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4,300</w:t>
            </w:r>
          </w:p>
        </w:tc>
      </w:tr>
      <w:tr w:rsidR="00EE175A" w:rsidRPr="00EE175A" w14:paraId="6718A4FE" w14:textId="77777777" w:rsidTr="00EE175A">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0B5FFEA"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Outdoor sports events</w:t>
            </w:r>
          </w:p>
        </w:tc>
        <w:tc>
          <w:tcPr>
            <w:tcW w:w="960" w:type="dxa"/>
            <w:tcBorders>
              <w:top w:val="nil"/>
              <w:left w:val="nil"/>
              <w:bottom w:val="single" w:sz="4" w:space="0" w:color="auto"/>
              <w:right w:val="single" w:sz="4" w:space="0" w:color="auto"/>
            </w:tcBorders>
            <w:shd w:val="clear" w:color="000000" w:fill="D9D9D9"/>
            <w:noWrap/>
            <w:vAlign w:val="center"/>
            <w:hideMark/>
          </w:tcPr>
          <w:p w14:paraId="0127657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000000" w:fill="D9D9D9"/>
            <w:noWrap/>
            <w:vAlign w:val="center"/>
            <w:hideMark/>
          </w:tcPr>
          <w:p w14:paraId="5F6C42FF"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25,400</w:t>
            </w:r>
          </w:p>
        </w:tc>
        <w:tc>
          <w:tcPr>
            <w:tcW w:w="960" w:type="dxa"/>
            <w:tcBorders>
              <w:top w:val="nil"/>
              <w:left w:val="nil"/>
              <w:bottom w:val="single" w:sz="4" w:space="0" w:color="auto"/>
              <w:right w:val="single" w:sz="4" w:space="0" w:color="auto"/>
            </w:tcBorders>
            <w:shd w:val="clear" w:color="auto" w:fill="auto"/>
            <w:noWrap/>
            <w:vAlign w:val="center"/>
            <w:hideMark/>
          </w:tcPr>
          <w:p w14:paraId="57531664"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298ED2E5"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11,000</w:t>
            </w:r>
          </w:p>
        </w:tc>
        <w:tc>
          <w:tcPr>
            <w:tcW w:w="960" w:type="dxa"/>
            <w:tcBorders>
              <w:top w:val="nil"/>
              <w:left w:val="nil"/>
              <w:bottom w:val="single" w:sz="4" w:space="0" w:color="auto"/>
              <w:right w:val="single" w:sz="4" w:space="0" w:color="auto"/>
            </w:tcBorders>
            <w:shd w:val="clear" w:color="auto" w:fill="auto"/>
            <w:noWrap/>
            <w:vAlign w:val="center"/>
            <w:hideMark/>
          </w:tcPr>
          <w:p w14:paraId="673D697D"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3A04D97F"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3,100</w:t>
            </w:r>
          </w:p>
        </w:tc>
      </w:tr>
      <w:tr w:rsidR="00EE175A" w:rsidRPr="00EE175A" w14:paraId="2ACE380B" w14:textId="77777777" w:rsidTr="00EE175A">
        <w:trPr>
          <w:trHeight w:val="270"/>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377E8588" w14:textId="77777777" w:rsidR="00EE175A" w:rsidRPr="00EE175A" w:rsidRDefault="00EE175A" w:rsidP="00EE175A">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Sports Events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0BD58368"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0.7%</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191EEDD2"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30,300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52965E3D"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0.3%</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6DAA38E7"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12,700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3655E197"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0.1%</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17BC3872"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4,300</w:t>
            </w:r>
          </w:p>
        </w:tc>
      </w:tr>
      <w:tr w:rsidR="00EE175A" w:rsidRPr="00EE175A" w14:paraId="2719A8BD" w14:textId="77777777" w:rsidTr="00EE175A">
        <w:trPr>
          <w:trHeight w:val="255"/>
        </w:trPr>
        <w:tc>
          <w:tcPr>
            <w:tcW w:w="2920" w:type="dxa"/>
            <w:tcBorders>
              <w:top w:val="nil"/>
              <w:left w:val="nil"/>
              <w:bottom w:val="nil"/>
              <w:right w:val="nil"/>
            </w:tcBorders>
            <w:shd w:val="clear" w:color="auto" w:fill="auto"/>
            <w:noWrap/>
            <w:vAlign w:val="center"/>
            <w:hideMark/>
          </w:tcPr>
          <w:p w14:paraId="4448D48A"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p>
        </w:tc>
        <w:tc>
          <w:tcPr>
            <w:tcW w:w="960" w:type="dxa"/>
            <w:tcBorders>
              <w:top w:val="nil"/>
              <w:left w:val="nil"/>
              <w:bottom w:val="nil"/>
              <w:right w:val="nil"/>
            </w:tcBorders>
            <w:shd w:val="clear" w:color="auto" w:fill="auto"/>
            <w:noWrap/>
            <w:vAlign w:val="center"/>
            <w:hideMark/>
          </w:tcPr>
          <w:p w14:paraId="390E841B"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7CEECEB4"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07CD9DB"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00BE9A2D"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B2D6E51"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08EDD539"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r>
      <w:tr w:rsidR="00EE175A" w:rsidRPr="00EE175A" w14:paraId="0FB92450" w14:textId="77777777" w:rsidTr="00EE175A">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B1F42"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Funerals/ tangihanga</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0E9AF8D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1.1%</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6A49015E"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45,600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DC6709F"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0.4%</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10DB2A21"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16,600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EBE77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0.7%</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6F1B91E6"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29,700</w:t>
            </w:r>
          </w:p>
        </w:tc>
      </w:tr>
      <w:tr w:rsidR="00EE175A" w:rsidRPr="00EE175A" w14:paraId="6A036796" w14:textId="77777777" w:rsidTr="00EE175A">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CB2B900"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Family/ whanau gatherings</w:t>
            </w:r>
          </w:p>
        </w:tc>
        <w:tc>
          <w:tcPr>
            <w:tcW w:w="960" w:type="dxa"/>
            <w:tcBorders>
              <w:top w:val="nil"/>
              <w:left w:val="nil"/>
              <w:bottom w:val="single" w:sz="4" w:space="0" w:color="auto"/>
              <w:right w:val="single" w:sz="4" w:space="0" w:color="auto"/>
            </w:tcBorders>
            <w:shd w:val="clear" w:color="000000" w:fill="D9D9D9"/>
            <w:noWrap/>
            <w:vAlign w:val="center"/>
            <w:hideMark/>
          </w:tcPr>
          <w:p w14:paraId="7F7007B8"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1.3%</w:t>
            </w:r>
          </w:p>
        </w:tc>
        <w:tc>
          <w:tcPr>
            <w:tcW w:w="968" w:type="dxa"/>
            <w:tcBorders>
              <w:top w:val="nil"/>
              <w:left w:val="nil"/>
              <w:bottom w:val="single" w:sz="4" w:space="0" w:color="auto"/>
              <w:right w:val="single" w:sz="4" w:space="0" w:color="auto"/>
            </w:tcBorders>
            <w:shd w:val="clear" w:color="000000" w:fill="D9D9D9"/>
            <w:noWrap/>
            <w:vAlign w:val="center"/>
            <w:hideMark/>
          </w:tcPr>
          <w:p w14:paraId="07E50C11"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52,700</w:t>
            </w:r>
          </w:p>
        </w:tc>
        <w:tc>
          <w:tcPr>
            <w:tcW w:w="960" w:type="dxa"/>
            <w:tcBorders>
              <w:top w:val="nil"/>
              <w:left w:val="nil"/>
              <w:bottom w:val="single" w:sz="4" w:space="0" w:color="auto"/>
              <w:right w:val="single" w:sz="4" w:space="0" w:color="auto"/>
            </w:tcBorders>
            <w:shd w:val="clear" w:color="auto" w:fill="auto"/>
            <w:noWrap/>
            <w:vAlign w:val="center"/>
            <w:hideMark/>
          </w:tcPr>
          <w:p w14:paraId="790CA324"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auto" w:fill="auto"/>
            <w:noWrap/>
            <w:vAlign w:val="center"/>
            <w:hideMark/>
          </w:tcPr>
          <w:p w14:paraId="74DB9A68"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23,000</w:t>
            </w:r>
          </w:p>
        </w:tc>
        <w:tc>
          <w:tcPr>
            <w:tcW w:w="960" w:type="dxa"/>
            <w:tcBorders>
              <w:top w:val="nil"/>
              <w:left w:val="nil"/>
              <w:bottom w:val="single" w:sz="4" w:space="0" w:color="auto"/>
              <w:right w:val="single" w:sz="4" w:space="0" w:color="auto"/>
            </w:tcBorders>
            <w:shd w:val="clear" w:color="auto" w:fill="auto"/>
            <w:noWrap/>
            <w:vAlign w:val="center"/>
            <w:hideMark/>
          </w:tcPr>
          <w:p w14:paraId="27BF6B3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auto" w:fill="auto"/>
            <w:noWrap/>
            <w:vAlign w:val="center"/>
            <w:hideMark/>
          </w:tcPr>
          <w:p w14:paraId="7580D1F4"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25,600</w:t>
            </w:r>
          </w:p>
        </w:tc>
      </w:tr>
      <w:tr w:rsidR="00EE175A" w:rsidRPr="00EE175A" w14:paraId="46DC0029" w14:textId="77777777" w:rsidTr="00EE175A">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FA9DFB4"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Weddings</w:t>
            </w:r>
          </w:p>
        </w:tc>
        <w:tc>
          <w:tcPr>
            <w:tcW w:w="960" w:type="dxa"/>
            <w:tcBorders>
              <w:top w:val="nil"/>
              <w:left w:val="nil"/>
              <w:bottom w:val="single" w:sz="4" w:space="0" w:color="auto"/>
              <w:right w:val="single" w:sz="4" w:space="0" w:color="auto"/>
            </w:tcBorders>
            <w:shd w:val="clear" w:color="000000" w:fill="D9D9D9"/>
            <w:noWrap/>
            <w:vAlign w:val="center"/>
            <w:hideMark/>
          </w:tcPr>
          <w:p w14:paraId="52F7B9AE"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0.8%</w:t>
            </w:r>
          </w:p>
        </w:tc>
        <w:tc>
          <w:tcPr>
            <w:tcW w:w="968" w:type="dxa"/>
            <w:tcBorders>
              <w:top w:val="nil"/>
              <w:left w:val="nil"/>
              <w:bottom w:val="single" w:sz="4" w:space="0" w:color="auto"/>
              <w:right w:val="single" w:sz="4" w:space="0" w:color="auto"/>
            </w:tcBorders>
            <w:shd w:val="clear" w:color="000000" w:fill="D9D9D9"/>
            <w:noWrap/>
            <w:vAlign w:val="center"/>
            <w:hideMark/>
          </w:tcPr>
          <w:p w14:paraId="049B3862"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32,400</w:t>
            </w:r>
          </w:p>
        </w:tc>
        <w:tc>
          <w:tcPr>
            <w:tcW w:w="960" w:type="dxa"/>
            <w:tcBorders>
              <w:top w:val="nil"/>
              <w:left w:val="nil"/>
              <w:bottom w:val="single" w:sz="4" w:space="0" w:color="auto"/>
              <w:right w:val="single" w:sz="4" w:space="0" w:color="auto"/>
            </w:tcBorders>
            <w:shd w:val="clear" w:color="auto" w:fill="auto"/>
            <w:noWrap/>
            <w:vAlign w:val="center"/>
            <w:hideMark/>
          </w:tcPr>
          <w:p w14:paraId="51CEB7DB"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02702581"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12,600</w:t>
            </w:r>
          </w:p>
        </w:tc>
        <w:tc>
          <w:tcPr>
            <w:tcW w:w="960" w:type="dxa"/>
            <w:tcBorders>
              <w:top w:val="nil"/>
              <w:left w:val="nil"/>
              <w:bottom w:val="single" w:sz="4" w:space="0" w:color="auto"/>
              <w:right w:val="single" w:sz="4" w:space="0" w:color="auto"/>
            </w:tcBorders>
            <w:shd w:val="clear" w:color="auto" w:fill="auto"/>
            <w:noWrap/>
            <w:vAlign w:val="center"/>
            <w:hideMark/>
          </w:tcPr>
          <w:p w14:paraId="235B6A48"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05090A47"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13,600</w:t>
            </w:r>
          </w:p>
        </w:tc>
      </w:tr>
      <w:tr w:rsidR="00EE175A" w:rsidRPr="00EE175A" w14:paraId="543ACD7E" w14:textId="77777777" w:rsidTr="00EE175A">
        <w:trPr>
          <w:trHeight w:val="525"/>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00FF11D8" w14:textId="23226875" w:rsidR="00EE175A" w:rsidRPr="00EE175A" w:rsidRDefault="00EE175A" w:rsidP="00EE175A">
            <w:pPr>
              <w:spacing w:after="0" w:line="240" w:lineRule="auto"/>
              <w:ind w:left="0"/>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Nett Funerals/</w:t>
            </w:r>
            <w:r w:rsidR="008649EF">
              <w:rPr>
                <w:rFonts w:ascii="Calibri" w:eastAsia="Times New Roman" w:hAnsi="Calibri" w:cs="Calibri"/>
                <w:b/>
                <w:bCs/>
                <w:color w:val="4472C4"/>
                <w:sz w:val="20"/>
                <w:szCs w:val="20"/>
                <w:lang w:eastAsia="en-NZ"/>
              </w:rPr>
              <w:t xml:space="preserve">tangihanga, </w:t>
            </w:r>
            <w:r w:rsidRPr="00EE175A">
              <w:rPr>
                <w:rFonts w:ascii="Calibri" w:eastAsia="Times New Roman" w:hAnsi="Calibri" w:cs="Calibri"/>
                <w:b/>
                <w:bCs/>
                <w:color w:val="4472C4"/>
                <w:sz w:val="20"/>
                <w:szCs w:val="20"/>
                <w:lang w:eastAsia="en-NZ"/>
              </w:rPr>
              <w:t>Family</w:t>
            </w:r>
            <w:r w:rsidR="008649EF">
              <w:rPr>
                <w:rFonts w:ascii="Calibri" w:eastAsia="Times New Roman" w:hAnsi="Calibri" w:cs="Calibri"/>
                <w:b/>
                <w:bCs/>
                <w:color w:val="4472C4"/>
                <w:sz w:val="20"/>
                <w:szCs w:val="20"/>
                <w:lang w:eastAsia="en-NZ"/>
              </w:rPr>
              <w:t xml:space="preserve">/whānau </w:t>
            </w:r>
            <w:r w:rsidRPr="00EE175A">
              <w:rPr>
                <w:rFonts w:ascii="Calibri" w:eastAsia="Times New Roman" w:hAnsi="Calibri" w:cs="Calibri"/>
                <w:b/>
                <w:bCs/>
                <w:color w:val="4472C4"/>
                <w:sz w:val="20"/>
                <w:szCs w:val="20"/>
                <w:lang w:eastAsia="en-NZ"/>
              </w:rPr>
              <w:t>gatherings</w:t>
            </w:r>
            <w:r w:rsidR="008649EF">
              <w:rPr>
                <w:rFonts w:ascii="Calibri" w:eastAsia="Times New Roman" w:hAnsi="Calibri" w:cs="Calibri"/>
                <w:b/>
                <w:bCs/>
                <w:color w:val="4472C4"/>
                <w:sz w:val="20"/>
                <w:szCs w:val="20"/>
                <w:lang w:eastAsia="en-NZ"/>
              </w:rPr>
              <w:t xml:space="preserve">, </w:t>
            </w:r>
            <w:r w:rsidRPr="00EE175A">
              <w:rPr>
                <w:rFonts w:ascii="Calibri" w:eastAsia="Times New Roman" w:hAnsi="Calibri" w:cs="Calibri"/>
                <w:b/>
                <w:bCs/>
                <w:color w:val="4472C4"/>
                <w:sz w:val="20"/>
                <w:szCs w:val="20"/>
                <w:lang w:eastAsia="en-NZ"/>
              </w:rPr>
              <w:t>Weddings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545C42FD"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1.5%</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7282D49A"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60,000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20230472"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0.6%</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7A6E3D7C"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26,000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7239C776"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0.9%</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2DA5FF2B"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r w:rsidRPr="00EE175A">
              <w:rPr>
                <w:rFonts w:ascii="Calibri" w:eastAsia="Times New Roman" w:hAnsi="Calibri" w:cs="Calibri"/>
                <w:b/>
                <w:bCs/>
                <w:color w:val="4472C4"/>
                <w:sz w:val="20"/>
                <w:szCs w:val="20"/>
                <w:lang w:eastAsia="en-NZ"/>
              </w:rPr>
              <w:t>37,800</w:t>
            </w:r>
          </w:p>
        </w:tc>
      </w:tr>
      <w:tr w:rsidR="00EE175A" w:rsidRPr="00EE175A" w14:paraId="3A0F987F" w14:textId="77777777" w:rsidTr="00EE175A">
        <w:trPr>
          <w:trHeight w:val="270"/>
        </w:trPr>
        <w:tc>
          <w:tcPr>
            <w:tcW w:w="2920" w:type="dxa"/>
            <w:tcBorders>
              <w:top w:val="nil"/>
              <w:left w:val="nil"/>
              <w:bottom w:val="nil"/>
              <w:right w:val="nil"/>
            </w:tcBorders>
            <w:shd w:val="clear" w:color="auto" w:fill="auto"/>
            <w:noWrap/>
            <w:vAlign w:val="center"/>
            <w:hideMark/>
          </w:tcPr>
          <w:p w14:paraId="6EEA2F71" w14:textId="77777777" w:rsidR="00EE175A" w:rsidRPr="00EE175A" w:rsidRDefault="00EE175A" w:rsidP="00EE175A">
            <w:pPr>
              <w:spacing w:after="0" w:line="240" w:lineRule="auto"/>
              <w:ind w:left="0"/>
              <w:jc w:val="right"/>
              <w:rPr>
                <w:rFonts w:ascii="Calibri" w:eastAsia="Times New Roman" w:hAnsi="Calibri" w:cs="Calibri"/>
                <w:b/>
                <w:bCs/>
                <w:color w:val="4472C4"/>
                <w:sz w:val="20"/>
                <w:szCs w:val="20"/>
                <w:lang w:eastAsia="en-NZ"/>
              </w:rPr>
            </w:pPr>
          </w:p>
        </w:tc>
        <w:tc>
          <w:tcPr>
            <w:tcW w:w="960" w:type="dxa"/>
            <w:tcBorders>
              <w:top w:val="nil"/>
              <w:left w:val="nil"/>
              <w:bottom w:val="nil"/>
              <w:right w:val="nil"/>
            </w:tcBorders>
            <w:shd w:val="clear" w:color="auto" w:fill="auto"/>
            <w:noWrap/>
            <w:vAlign w:val="center"/>
            <w:hideMark/>
          </w:tcPr>
          <w:p w14:paraId="292AE5A2"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6DB83AC3"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4FB32C8C"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27C0CB4E"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2A443E03"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170BC84B"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r>
      <w:tr w:rsidR="00EE175A" w:rsidRPr="00EE175A" w14:paraId="380FE809" w14:textId="77777777" w:rsidTr="00EE175A">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BBF6C"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Church services and events</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269B5D9D"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0.5%</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31631F89"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20,200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BD99E5"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0.4%</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EC5B8D5"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17,000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50D0FF"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0.1%</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16E85CC"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3,600</w:t>
            </w:r>
          </w:p>
        </w:tc>
      </w:tr>
      <w:tr w:rsidR="00EE175A" w:rsidRPr="00EE175A" w14:paraId="113BDD9D" w14:textId="77777777" w:rsidTr="00EE175A">
        <w:trPr>
          <w:trHeight w:val="255"/>
        </w:trPr>
        <w:tc>
          <w:tcPr>
            <w:tcW w:w="2920" w:type="dxa"/>
            <w:tcBorders>
              <w:top w:val="nil"/>
              <w:left w:val="nil"/>
              <w:bottom w:val="nil"/>
              <w:right w:val="nil"/>
            </w:tcBorders>
            <w:shd w:val="clear" w:color="auto" w:fill="auto"/>
            <w:noWrap/>
            <w:vAlign w:val="center"/>
            <w:hideMark/>
          </w:tcPr>
          <w:p w14:paraId="554574AA"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64997DF7"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6F824F42"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52791B5"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0A0DBAFA"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4BCAC3CA"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c>
          <w:tcPr>
            <w:tcW w:w="968" w:type="dxa"/>
            <w:tcBorders>
              <w:top w:val="nil"/>
              <w:left w:val="nil"/>
              <w:bottom w:val="nil"/>
              <w:right w:val="nil"/>
            </w:tcBorders>
            <w:shd w:val="clear" w:color="auto" w:fill="auto"/>
            <w:noWrap/>
            <w:vAlign w:val="center"/>
            <w:hideMark/>
          </w:tcPr>
          <w:p w14:paraId="3CC5F459" w14:textId="77777777" w:rsidR="00EE175A" w:rsidRPr="00EE175A" w:rsidRDefault="00EE175A" w:rsidP="00EE175A">
            <w:pPr>
              <w:spacing w:after="0" w:line="240" w:lineRule="auto"/>
              <w:ind w:left="0"/>
              <w:rPr>
                <w:rFonts w:ascii="Times New Roman" w:eastAsia="Times New Roman" w:hAnsi="Times New Roman" w:cs="Times New Roman"/>
                <w:sz w:val="20"/>
                <w:szCs w:val="20"/>
                <w:lang w:eastAsia="en-NZ"/>
              </w:rPr>
            </w:pPr>
          </w:p>
        </w:tc>
      </w:tr>
      <w:tr w:rsidR="00EE175A" w:rsidRPr="00EE175A" w14:paraId="65436D90" w14:textId="77777777" w:rsidTr="00EE175A">
        <w:trPr>
          <w:trHeight w:val="51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19D5D" w14:textId="77777777" w:rsidR="00EE175A" w:rsidRPr="00EE175A" w:rsidRDefault="00EE175A" w:rsidP="00EE175A">
            <w:pPr>
              <w:spacing w:after="0" w:line="240" w:lineRule="auto"/>
              <w:ind w:left="0"/>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Events of more than 50 to 100 people at marae</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78EEBDA4"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0.7%</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79EE3A01"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29,700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343B43"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0.2%</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5D25FC4"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8,400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B0C7A8"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0.2%</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2E84F9F" w14:textId="77777777" w:rsidR="00EE175A" w:rsidRPr="00EE175A" w:rsidRDefault="00EE175A" w:rsidP="00EE175A">
            <w:pPr>
              <w:spacing w:after="0" w:line="240" w:lineRule="auto"/>
              <w:ind w:left="0"/>
              <w:jc w:val="right"/>
              <w:rPr>
                <w:rFonts w:ascii="Calibri" w:eastAsia="Times New Roman" w:hAnsi="Calibri" w:cs="Calibri"/>
                <w:color w:val="000000"/>
                <w:sz w:val="20"/>
                <w:szCs w:val="20"/>
                <w:lang w:eastAsia="en-NZ"/>
              </w:rPr>
            </w:pPr>
            <w:r w:rsidRPr="00EE175A">
              <w:rPr>
                <w:rFonts w:ascii="Calibri" w:eastAsia="Times New Roman" w:hAnsi="Calibri" w:cs="Calibri"/>
                <w:color w:val="000000"/>
                <w:sz w:val="20"/>
                <w:szCs w:val="20"/>
                <w:lang w:eastAsia="en-NZ"/>
              </w:rPr>
              <w:t>7,700</w:t>
            </w:r>
          </w:p>
        </w:tc>
      </w:tr>
    </w:tbl>
    <w:p w14:paraId="2BB6DE2C" w14:textId="77777777" w:rsidR="00EE175A" w:rsidRDefault="00EE175A" w:rsidP="005A4AC2"/>
    <w:p w14:paraId="502DA7CE" w14:textId="0759E80B" w:rsidR="005A4AC2" w:rsidRDefault="005A4AC2" w:rsidP="005A4AC2">
      <w:r w:rsidRPr="005A4AC2">
        <w:br w:type="page"/>
      </w:r>
    </w:p>
    <w:p w14:paraId="386FCE67" w14:textId="22F6CFAA" w:rsidR="00EF5278" w:rsidRDefault="00EF5278" w:rsidP="00EF5278">
      <w:pPr>
        <w:spacing w:after="0"/>
      </w:pPr>
      <w:r w:rsidRPr="006B092E">
        <w:rPr>
          <w:b/>
          <w:bCs/>
        </w:rPr>
        <w:lastRenderedPageBreak/>
        <w:t>If all restrictions were in place, the nett incremental gains would be</w:t>
      </w:r>
      <w:r>
        <w:t>:</w:t>
      </w:r>
    </w:p>
    <w:p w14:paraId="67AB8CE3" w14:textId="14E17FD4" w:rsidR="006B092E" w:rsidRDefault="00EF5278" w:rsidP="001B41D1">
      <w:pPr>
        <w:pStyle w:val="ListParagraph"/>
        <w:numPr>
          <w:ilvl w:val="0"/>
          <w:numId w:val="44"/>
        </w:numPr>
        <w:spacing w:after="0"/>
      </w:pPr>
      <w:r w:rsidRPr="006B092E">
        <w:rPr>
          <w:b/>
          <w:bCs/>
        </w:rPr>
        <w:t xml:space="preserve">A 4.1% </w:t>
      </w:r>
      <w:r w:rsidR="006B092E" w:rsidRPr="006B092E">
        <w:rPr>
          <w:b/>
          <w:bCs/>
        </w:rPr>
        <w:t>incremental</w:t>
      </w:r>
      <w:r w:rsidRPr="006B092E">
        <w:rPr>
          <w:b/>
          <w:bCs/>
        </w:rPr>
        <w:t xml:space="preserve"> </w:t>
      </w:r>
      <w:r w:rsidRPr="006B092E">
        <w:rPr>
          <w:b/>
          <w:bCs/>
          <w:u w:val="single"/>
        </w:rPr>
        <w:t>shift</w:t>
      </w:r>
      <w:r w:rsidRPr="006B092E">
        <w:rPr>
          <w:b/>
          <w:bCs/>
        </w:rPr>
        <w:t xml:space="preserve"> </w:t>
      </w:r>
      <w:r w:rsidR="006B092E" w:rsidRPr="006B092E">
        <w:rPr>
          <w:b/>
          <w:bCs/>
        </w:rPr>
        <w:t>to “Definite”</w:t>
      </w:r>
      <w:r w:rsidR="006B092E">
        <w:t xml:space="preserve"> for all not vaccinated who are likely to get a vaccine.  While this would represent 168,300 people, </w:t>
      </w:r>
      <w:r w:rsidR="006B092E" w:rsidRPr="006B092E">
        <w:rPr>
          <w:b/>
          <w:bCs/>
        </w:rPr>
        <w:t>this is not an increase in the percentage uptake; it just means that people may get their intended vaccination earlier.</w:t>
      </w:r>
    </w:p>
    <w:p w14:paraId="78DCDBEF" w14:textId="624B21E2" w:rsidR="006B092E" w:rsidRDefault="006B092E" w:rsidP="001B41D1">
      <w:pPr>
        <w:pStyle w:val="ListParagraph"/>
        <w:numPr>
          <w:ilvl w:val="0"/>
          <w:numId w:val="44"/>
        </w:numPr>
        <w:spacing w:after="0"/>
      </w:pPr>
      <w:r w:rsidRPr="006B092E">
        <w:rPr>
          <w:b/>
          <w:bCs/>
        </w:rPr>
        <w:t>A 1.8% incremental gain (72,100 people)</w:t>
      </w:r>
      <w:r>
        <w:t xml:space="preserve"> from those who are unvaccinated and </w:t>
      </w:r>
      <w:r w:rsidRPr="006B092E">
        <w:rPr>
          <w:b/>
          <w:bCs/>
        </w:rPr>
        <w:t>unlikely</w:t>
      </w:r>
      <w:r>
        <w:t xml:space="preserve"> to get a vaccine.</w:t>
      </w:r>
    </w:p>
    <w:p w14:paraId="2B41546C" w14:textId="7FEA5194" w:rsidR="006B092E" w:rsidRDefault="006B092E" w:rsidP="007053D8">
      <w:pPr>
        <w:pStyle w:val="ListParagraph"/>
        <w:numPr>
          <w:ilvl w:val="0"/>
          <w:numId w:val="44"/>
        </w:numPr>
        <w:spacing w:after="0"/>
      </w:pPr>
      <w:r w:rsidRPr="006B092E">
        <w:rPr>
          <w:b/>
          <w:bCs/>
        </w:rPr>
        <w:t>A 2.4% incremental gain (97,400 people)</w:t>
      </w:r>
      <w:r>
        <w:t xml:space="preserve"> from those who are unvaccinated and </w:t>
      </w:r>
      <w:r w:rsidRPr="006B092E">
        <w:rPr>
          <w:b/>
          <w:bCs/>
        </w:rPr>
        <w:t>unsure</w:t>
      </w:r>
      <w:r>
        <w:t xml:space="preserve"> whether to get a vaccine or not.</w:t>
      </w:r>
    </w:p>
    <w:p w14:paraId="5B4894D3" w14:textId="77777777" w:rsidR="007053D8" w:rsidRDefault="007053D8" w:rsidP="007053D8">
      <w:pPr>
        <w:spacing w:after="0"/>
        <w:ind w:left="0"/>
      </w:pPr>
    </w:p>
    <w:p w14:paraId="028B7A02" w14:textId="77777777" w:rsidR="005A4AC2" w:rsidRPr="00CD019B" w:rsidRDefault="005A4AC2" w:rsidP="007053D8">
      <w:pPr>
        <w:pStyle w:val="ListParagraph"/>
        <w:keepNext/>
        <w:keepLines/>
        <w:numPr>
          <w:ilvl w:val="0"/>
          <w:numId w:val="37"/>
        </w:numPr>
        <w:spacing w:before="120" w:after="0" w:line="240" w:lineRule="auto"/>
        <w:ind w:left="851" w:hanging="425"/>
        <w:outlineLvl w:val="0"/>
        <w:rPr>
          <w:rFonts w:eastAsiaTheme="majorEastAsia" w:cstheme="majorBidi"/>
          <w:b/>
          <w:bCs/>
          <w:sz w:val="28"/>
          <w:szCs w:val="28"/>
        </w:rPr>
      </w:pPr>
      <w:bookmarkStart w:id="82" w:name="_Toc85474500"/>
      <w:r w:rsidRPr="00CD019B">
        <w:rPr>
          <w:rFonts w:eastAsiaTheme="majorEastAsia" w:cstheme="majorBidi"/>
          <w:b/>
          <w:bCs/>
          <w:sz w:val="28"/>
          <w:szCs w:val="28"/>
        </w:rPr>
        <w:t>Information Needs</w:t>
      </w:r>
      <w:bookmarkEnd w:id="82"/>
    </w:p>
    <w:p w14:paraId="3BD44EFB" w14:textId="12D9EED3" w:rsidR="005A4AC2" w:rsidRPr="005A4AC2" w:rsidRDefault="00AD0BA6" w:rsidP="005A4AC2">
      <w:pPr>
        <w:keepNext/>
        <w:keepLines/>
        <w:spacing w:before="200" w:after="0" w:line="240" w:lineRule="auto"/>
        <w:ind w:left="851" w:hanging="426"/>
        <w:outlineLvl w:val="1"/>
        <w:rPr>
          <w:rFonts w:eastAsiaTheme="majorEastAsia" w:cstheme="minorHAnsi"/>
          <w:b/>
          <w:bCs/>
          <w:sz w:val="26"/>
          <w:szCs w:val="26"/>
          <w:lang w:val="en-AU"/>
        </w:rPr>
      </w:pPr>
      <w:bookmarkStart w:id="83" w:name="_Toc85474501"/>
      <w:r>
        <w:rPr>
          <w:rFonts w:eastAsiaTheme="majorEastAsia" w:cstheme="minorHAnsi"/>
          <w:b/>
          <w:bCs/>
          <w:sz w:val="26"/>
          <w:szCs w:val="26"/>
          <w:lang w:val="en-AU"/>
        </w:rPr>
        <w:t>7</w:t>
      </w:r>
      <w:r w:rsidR="005A4AC2" w:rsidRPr="005A4AC2">
        <w:rPr>
          <w:rFonts w:eastAsiaTheme="majorEastAsia" w:cstheme="minorHAnsi"/>
          <w:b/>
          <w:bCs/>
          <w:sz w:val="26"/>
          <w:szCs w:val="26"/>
          <w:lang w:val="en-AU"/>
        </w:rPr>
        <w:t xml:space="preserve">.1 Do people who have not been vaccinated have all the information they need to decide whether or </w:t>
      </w:r>
      <w:bookmarkEnd w:id="81"/>
      <w:r w:rsidR="005A4AC2" w:rsidRPr="005A4AC2">
        <w:rPr>
          <w:rFonts w:eastAsiaTheme="majorEastAsia" w:cstheme="minorHAnsi"/>
          <w:b/>
          <w:bCs/>
          <w:sz w:val="26"/>
          <w:szCs w:val="26"/>
          <w:lang w:val="en-AU"/>
        </w:rPr>
        <w:t xml:space="preserve">not to get the </w:t>
      </w:r>
      <w:r w:rsidR="00BA656C">
        <w:rPr>
          <w:rFonts w:eastAsiaTheme="majorEastAsia" w:cstheme="minorHAnsi"/>
          <w:b/>
          <w:bCs/>
          <w:sz w:val="26"/>
          <w:szCs w:val="26"/>
          <w:lang w:val="en-AU"/>
        </w:rPr>
        <w:t>COVID</w:t>
      </w:r>
      <w:r w:rsidR="005A4AC2" w:rsidRPr="005A4AC2">
        <w:rPr>
          <w:rFonts w:eastAsiaTheme="majorEastAsia" w:cstheme="minorHAnsi"/>
          <w:b/>
          <w:bCs/>
          <w:sz w:val="26"/>
          <w:szCs w:val="26"/>
          <w:lang w:val="en-AU"/>
        </w:rPr>
        <w:t>-19 vaccine</w:t>
      </w:r>
      <w:bookmarkEnd w:id="83"/>
      <w:r w:rsidR="005A4AC2" w:rsidRPr="005A4AC2">
        <w:rPr>
          <w:rFonts w:eastAsiaTheme="majorEastAsia" w:cstheme="minorHAnsi"/>
          <w:b/>
          <w:bCs/>
          <w:sz w:val="26"/>
          <w:szCs w:val="26"/>
          <w:lang w:val="en-AU"/>
        </w:rPr>
        <w:t xml:space="preserve"> </w:t>
      </w:r>
    </w:p>
    <w:p w14:paraId="5AE6CC20" w14:textId="292ADA3E" w:rsidR="005A4AC2" w:rsidRPr="005A4AC2" w:rsidRDefault="005A4AC2" w:rsidP="005A4AC2">
      <w:pPr>
        <w:spacing w:after="0"/>
      </w:pPr>
      <w:r w:rsidRPr="005A4AC2">
        <w:t xml:space="preserve">Those who had not received a second dose of the </w:t>
      </w:r>
      <w:r w:rsidR="00BA656C">
        <w:t>COVID</w:t>
      </w:r>
      <w:r w:rsidRPr="005A4AC2">
        <w:t xml:space="preserve">-19 vaccination were asked if they have all the information they need, to decide whether or not to take the </w:t>
      </w:r>
      <w:r w:rsidR="00BA656C">
        <w:t>COVID</w:t>
      </w:r>
      <w:r w:rsidRPr="005A4AC2">
        <w:t xml:space="preserve">-19 vaccine.  </w:t>
      </w:r>
    </w:p>
    <w:p w14:paraId="6331C968" w14:textId="4EA0C91F" w:rsidR="005A4AC2" w:rsidRPr="005A4AC2" w:rsidRDefault="005A4AC2" w:rsidP="005A4AC2">
      <w:pPr>
        <w:spacing w:before="120" w:after="0"/>
      </w:pPr>
      <w:r w:rsidRPr="005A4AC2">
        <w:t xml:space="preserve">The proportion </w:t>
      </w:r>
      <w:r w:rsidR="003914C4">
        <w:t xml:space="preserve">of respondents </w:t>
      </w:r>
      <w:r w:rsidRPr="005A4AC2">
        <w:t>who fe</w:t>
      </w:r>
      <w:r w:rsidR="003914C4">
        <w:t>lt</w:t>
      </w:r>
      <w:r w:rsidRPr="005A4AC2">
        <w:t xml:space="preserve"> they definitely or mostly have enough information has dropped significantly (48% in September cf. 68% in August)</w:t>
      </w:r>
      <w:r w:rsidR="003914C4">
        <w:t>, presumably as a result of most of the willing already being vaccinated.  T</w:t>
      </w:r>
      <w:r w:rsidRPr="005A4AC2">
        <w:t xml:space="preserve">here is a corresponding increase in </w:t>
      </w:r>
      <w:r w:rsidR="003914C4">
        <w:t xml:space="preserve">the percentage of </w:t>
      </w:r>
      <w:r w:rsidRPr="005A4AC2">
        <w:t>those who don’t have quite enough information or need more (from 28% in August to 41% in the current survey).</w:t>
      </w:r>
    </w:p>
    <w:p w14:paraId="08087633" w14:textId="1F6DF399" w:rsidR="005A4AC2" w:rsidRPr="005A4AC2" w:rsidRDefault="005303B5" w:rsidP="005A4AC2">
      <w:pPr>
        <w:spacing w:after="0"/>
        <w:jc w:val="center"/>
      </w:pPr>
      <w:r>
        <w:rPr>
          <w:noProof/>
        </w:rPr>
        <mc:AlternateContent>
          <mc:Choice Requires="wps">
            <w:drawing>
              <wp:anchor distT="0" distB="0" distL="114300" distR="114300" simplePos="0" relativeHeight="251896832" behindDoc="0" locked="0" layoutInCell="1" allowOverlap="1" wp14:anchorId="32C65E5F" wp14:editId="3C4E01AB">
                <wp:simplePos x="0" y="0"/>
                <wp:positionH relativeFrom="column">
                  <wp:posOffset>1374775</wp:posOffset>
                </wp:positionH>
                <wp:positionV relativeFrom="paragraph">
                  <wp:posOffset>3314065</wp:posOffset>
                </wp:positionV>
                <wp:extent cx="3064510" cy="16510"/>
                <wp:effectExtent l="0" t="0" r="0" b="2540"/>
                <wp:wrapNone/>
                <wp:docPr id="226" name="Straight Connector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64510" cy="1651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0B57320F" id="Straight Connector 226" o:spid="_x0000_s1026" alt="&quot;&quot;"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260.95pt" to="349.55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" strokecolor="windowText">
                <v:stroke dashstyle="dash"/>
                <o:lock v:ext="edit" shapetype="f"/>
              </v:line>
            </w:pict>
          </mc:Fallback>
        </mc:AlternateContent>
      </w:r>
      <w:r>
        <w:rPr>
          <w:noProof/>
        </w:rPr>
        <mc:AlternateContent>
          <mc:Choice Requires="wps">
            <w:drawing>
              <wp:anchor distT="0" distB="0" distL="114300" distR="114300" simplePos="0" relativeHeight="251897856" behindDoc="0" locked="0" layoutInCell="1" allowOverlap="1" wp14:anchorId="3731645A" wp14:editId="7650C520">
                <wp:simplePos x="0" y="0"/>
                <wp:positionH relativeFrom="column">
                  <wp:posOffset>3684270</wp:posOffset>
                </wp:positionH>
                <wp:positionV relativeFrom="paragraph">
                  <wp:posOffset>732155</wp:posOffset>
                </wp:positionV>
                <wp:extent cx="332740" cy="26352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263525"/>
                        </a:xfrm>
                        <a:prstGeom prst="rect">
                          <a:avLst/>
                        </a:prstGeom>
                        <a:noFill/>
                        <a:ln w="6350">
                          <a:noFill/>
                        </a:ln>
                      </wps:spPr>
                      <wps:txbx>
                        <w:txbxContent>
                          <w:p w14:paraId="158F58CA" w14:textId="77777777" w:rsidR="00F2574D" w:rsidRPr="0098474C" w:rsidRDefault="00F2574D" w:rsidP="005A4AC2">
                            <w:pPr>
                              <w:ind w:left="0"/>
                              <w:rPr>
                                <w:color w:val="FF0000"/>
                              </w:rPr>
                            </w:pPr>
                            <w:r w:rsidRPr="0098474C">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3731645A" id="Text Box 224" o:spid="_x0000_s1049" type="#_x0000_t202" style="position:absolute;left:0;text-align:left;margin-left:290.1pt;margin-top:57.65pt;width:26.2pt;height:20.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" filled="f" stroked="f" strokeweight=".5pt">
                <v:textbox>
                  <w:txbxContent>
                    <w:p w14:paraId="158F58CA" w14:textId="77777777" w:rsidR="00F2574D" w:rsidRPr="0098474C" w:rsidRDefault="00F2574D" w:rsidP="005A4AC2">
                      <w:pPr>
                        <w:ind w:left="0"/>
                        <w:rPr>
                          <w:color w:val="FF0000"/>
                        </w:rPr>
                      </w:pPr>
                      <w:r w:rsidRPr="0098474C">
                        <w:rPr>
                          <w:rFonts w:cstheme="minorHAnsi"/>
                          <w:color w:val="FF0000"/>
                        </w:rPr>
                        <w:t>↓</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20A7E24D" wp14:editId="71BE881F">
                <wp:simplePos x="0" y="0"/>
                <wp:positionH relativeFrom="column">
                  <wp:posOffset>4581525</wp:posOffset>
                </wp:positionH>
                <wp:positionV relativeFrom="paragraph">
                  <wp:posOffset>899795</wp:posOffset>
                </wp:positionV>
                <wp:extent cx="1501140" cy="800100"/>
                <wp:effectExtent l="0" t="0" r="381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800100"/>
                        </a:xfrm>
                        <a:prstGeom prst="rect">
                          <a:avLst/>
                        </a:prstGeom>
                        <a:solidFill>
                          <a:sysClr val="window" lastClr="FFFFFF"/>
                        </a:solidFill>
                        <a:ln w="12700">
                          <a:solidFill>
                            <a:sysClr val="windowText" lastClr="000000"/>
                          </a:solidFill>
                        </a:ln>
                      </wps:spPr>
                      <wps:txbx>
                        <w:txbxContent>
                          <w:p w14:paraId="635B6E3C" w14:textId="77777777" w:rsidR="00F2574D" w:rsidRDefault="00F2574D" w:rsidP="005A4AC2">
                            <w:pPr>
                              <w:spacing w:after="0"/>
                              <w:ind w:left="0"/>
                              <w:rPr>
                                <w:b/>
                                <w:sz w:val="20"/>
                              </w:rPr>
                            </w:pPr>
                            <w:r>
                              <w:rPr>
                                <w:b/>
                                <w:sz w:val="20"/>
                              </w:rPr>
                              <w:t>Total definitely &amp; mostly</w:t>
                            </w:r>
                          </w:p>
                          <w:p w14:paraId="45A0ECCE" w14:textId="77777777" w:rsidR="00F2574D" w:rsidRDefault="00F2574D" w:rsidP="005A4AC2">
                            <w:pPr>
                              <w:spacing w:after="0"/>
                              <w:ind w:left="0"/>
                              <w:rPr>
                                <w:b/>
                                <w:sz w:val="20"/>
                              </w:rPr>
                            </w:pPr>
                            <w:r>
                              <w:rPr>
                                <w:b/>
                                <w:sz w:val="20"/>
                              </w:rPr>
                              <w:t xml:space="preserve">September    48% </w:t>
                            </w:r>
                            <w:r w:rsidRPr="0098474C">
                              <w:rPr>
                                <w:rFonts w:cstheme="minorHAnsi"/>
                                <w:b/>
                                <w:color w:val="FF0000"/>
                                <w:sz w:val="20"/>
                              </w:rPr>
                              <w:t>↓</w:t>
                            </w:r>
                          </w:p>
                          <w:p w14:paraId="49A98216" w14:textId="77777777" w:rsidR="00F2574D" w:rsidRDefault="00F2574D" w:rsidP="005A4AC2">
                            <w:pPr>
                              <w:spacing w:after="0"/>
                              <w:ind w:left="0"/>
                              <w:rPr>
                                <w:b/>
                                <w:sz w:val="20"/>
                              </w:rPr>
                            </w:pPr>
                            <w:r>
                              <w:rPr>
                                <w:b/>
                                <w:sz w:val="20"/>
                              </w:rPr>
                              <w:t>August            68%</w:t>
                            </w:r>
                          </w:p>
                          <w:p w14:paraId="06F06B60" w14:textId="77777777" w:rsidR="00F2574D" w:rsidRDefault="00F2574D" w:rsidP="005A4AC2">
                            <w:pPr>
                              <w:spacing w:after="0"/>
                              <w:ind w:left="0"/>
                              <w:rPr>
                                <w:b/>
                                <w:sz w:val="20"/>
                              </w:rPr>
                            </w:pPr>
                            <w:r>
                              <w:rPr>
                                <w:b/>
                                <w:sz w:val="20"/>
                              </w:rPr>
                              <w:t>July                  68%</w:t>
                            </w:r>
                          </w:p>
                          <w:p w14:paraId="5053EC22" w14:textId="77777777" w:rsidR="00F2574D" w:rsidRDefault="00F2574D" w:rsidP="005A4AC2">
                            <w:pPr>
                              <w:spacing w:after="0"/>
                              <w:ind w:left="0"/>
                              <w:rPr>
                                <w:b/>
                                <w:sz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0A7E24D" id="Text Box 222" o:spid="_x0000_s1050" type="#_x0000_t202" style="position:absolute;left:0;text-align:left;margin-left:360.75pt;margin-top:70.85pt;width:118.2pt;height:6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" fillcolor="window" strokecolor="windowText" strokeweight="1pt">
                <v:path arrowok="t"/>
                <v:textbox>
                  <w:txbxContent>
                    <w:p w14:paraId="635B6E3C" w14:textId="77777777" w:rsidR="00F2574D" w:rsidRDefault="00F2574D" w:rsidP="005A4AC2">
                      <w:pPr>
                        <w:spacing w:after="0"/>
                        <w:ind w:left="0"/>
                        <w:rPr>
                          <w:b/>
                          <w:sz w:val="20"/>
                        </w:rPr>
                      </w:pPr>
                      <w:r>
                        <w:rPr>
                          <w:b/>
                          <w:sz w:val="20"/>
                        </w:rPr>
                        <w:t>Total definitely &amp; mostly</w:t>
                      </w:r>
                    </w:p>
                    <w:p w14:paraId="45A0ECCE" w14:textId="77777777" w:rsidR="00F2574D" w:rsidRDefault="00F2574D" w:rsidP="005A4AC2">
                      <w:pPr>
                        <w:spacing w:after="0"/>
                        <w:ind w:left="0"/>
                        <w:rPr>
                          <w:b/>
                          <w:sz w:val="20"/>
                        </w:rPr>
                      </w:pPr>
                      <w:r>
                        <w:rPr>
                          <w:b/>
                          <w:sz w:val="20"/>
                        </w:rPr>
                        <w:t xml:space="preserve">September    48% </w:t>
                      </w:r>
                      <w:r w:rsidRPr="0098474C">
                        <w:rPr>
                          <w:rFonts w:cstheme="minorHAnsi"/>
                          <w:b/>
                          <w:color w:val="FF0000"/>
                          <w:sz w:val="20"/>
                        </w:rPr>
                        <w:t>↓</w:t>
                      </w:r>
                    </w:p>
                    <w:p w14:paraId="49A98216" w14:textId="77777777" w:rsidR="00F2574D" w:rsidRDefault="00F2574D" w:rsidP="005A4AC2">
                      <w:pPr>
                        <w:spacing w:after="0"/>
                        <w:ind w:left="0"/>
                        <w:rPr>
                          <w:b/>
                          <w:sz w:val="20"/>
                        </w:rPr>
                      </w:pPr>
                      <w:r>
                        <w:rPr>
                          <w:b/>
                          <w:sz w:val="20"/>
                        </w:rPr>
                        <w:t>August            68%</w:t>
                      </w:r>
                    </w:p>
                    <w:p w14:paraId="06F06B60" w14:textId="77777777" w:rsidR="00F2574D" w:rsidRDefault="00F2574D" w:rsidP="005A4AC2">
                      <w:pPr>
                        <w:spacing w:after="0"/>
                        <w:ind w:left="0"/>
                        <w:rPr>
                          <w:b/>
                          <w:sz w:val="20"/>
                        </w:rPr>
                      </w:pPr>
                      <w:r>
                        <w:rPr>
                          <w:b/>
                          <w:sz w:val="20"/>
                        </w:rPr>
                        <w:t>July                  68%</w:t>
                      </w:r>
                    </w:p>
                    <w:p w14:paraId="5053EC22" w14:textId="77777777" w:rsidR="00F2574D" w:rsidRDefault="00F2574D" w:rsidP="005A4AC2">
                      <w:pPr>
                        <w:spacing w:after="0"/>
                        <w:ind w:left="0"/>
                        <w:rPr>
                          <w:b/>
                          <w:sz w:val="20"/>
                        </w:rPr>
                      </w:pPr>
                    </w:p>
                  </w:txbxContent>
                </v:textbox>
              </v:shape>
            </w:pict>
          </mc:Fallback>
        </mc:AlternateContent>
      </w:r>
      <w:r w:rsidR="007053D8">
        <w:rPr>
          <w:noProof/>
        </w:rPr>
        <mc:AlternateContent>
          <mc:Choice Requires="wps">
            <w:drawing>
              <wp:anchor distT="0" distB="0" distL="114300" distR="114300" simplePos="0" relativeHeight="251899904" behindDoc="0" locked="0" layoutInCell="1" allowOverlap="1" wp14:anchorId="3481B9E1" wp14:editId="71BBB68E">
                <wp:simplePos x="0" y="0"/>
                <wp:positionH relativeFrom="column">
                  <wp:posOffset>3662680</wp:posOffset>
                </wp:positionH>
                <wp:positionV relativeFrom="paragraph">
                  <wp:posOffset>2717165</wp:posOffset>
                </wp:positionV>
                <wp:extent cx="332740" cy="263525"/>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263525"/>
                        </a:xfrm>
                        <a:prstGeom prst="rect">
                          <a:avLst/>
                        </a:prstGeom>
                        <a:noFill/>
                        <a:ln w="6350">
                          <a:noFill/>
                        </a:ln>
                      </wps:spPr>
                      <wps:txbx>
                        <w:txbxContent>
                          <w:p w14:paraId="09E5DB36" w14:textId="77777777" w:rsidR="00F2574D" w:rsidRPr="0098474C" w:rsidRDefault="00F2574D" w:rsidP="005A4AC2">
                            <w:pPr>
                              <w:ind w:left="0"/>
                              <w:rPr>
                                <w:color w:val="00B0F0"/>
                              </w:rPr>
                            </w:pPr>
                            <w:r>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3481B9E1" id="Text Box 221" o:spid="_x0000_s1051" type="#_x0000_t202" style="position:absolute;left:0;text-align:left;margin-left:288.4pt;margin-top:213.95pt;width:26.2pt;height:20.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" filled="f" stroked="f" strokeweight=".5pt">
                <v:textbox>
                  <w:txbxContent>
                    <w:p w14:paraId="09E5DB36" w14:textId="77777777" w:rsidR="00F2574D" w:rsidRPr="0098474C" w:rsidRDefault="00F2574D" w:rsidP="005A4AC2">
                      <w:pPr>
                        <w:ind w:left="0"/>
                        <w:rPr>
                          <w:color w:val="00B0F0"/>
                        </w:rPr>
                      </w:pPr>
                      <w:r>
                        <w:rPr>
                          <w:rFonts w:cstheme="minorHAnsi"/>
                          <w:color w:val="00B0F0"/>
                        </w:rPr>
                        <w:t>↑</w:t>
                      </w:r>
                    </w:p>
                  </w:txbxContent>
                </v:textbox>
              </v:shape>
            </w:pict>
          </mc:Fallback>
        </mc:AlternateContent>
      </w:r>
      <w:r w:rsidR="007053D8">
        <w:rPr>
          <w:noProof/>
        </w:rPr>
        <mc:AlternateContent>
          <mc:Choice Requires="wps">
            <w:drawing>
              <wp:anchor distT="0" distB="0" distL="114300" distR="114300" simplePos="0" relativeHeight="251894784" behindDoc="0" locked="0" layoutInCell="1" allowOverlap="1" wp14:anchorId="37C2E5B1" wp14:editId="2701B386">
                <wp:simplePos x="0" y="0"/>
                <wp:positionH relativeFrom="column">
                  <wp:posOffset>4137660</wp:posOffset>
                </wp:positionH>
                <wp:positionV relativeFrom="paragraph">
                  <wp:posOffset>2296795</wp:posOffset>
                </wp:positionV>
                <wp:extent cx="1974850" cy="762000"/>
                <wp:effectExtent l="0" t="0" r="635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0" cy="762000"/>
                        </a:xfrm>
                        <a:prstGeom prst="rect">
                          <a:avLst/>
                        </a:prstGeom>
                        <a:solidFill>
                          <a:sysClr val="window" lastClr="FFFFFF"/>
                        </a:solidFill>
                        <a:ln w="12700">
                          <a:solidFill>
                            <a:sysClr val="windowText" lastClr="000000"/>
                          </a:solidFill>
                        </a:ln>
                      </wps:spPr>
                      <wps:txbx>
                        <w:txbxContent>
                          <w:p w14:paraId="1968681D" w14:textId="77777777" w:rsidR="00F2574D" w:rsidRDefault="00F2574D" w:rsidP="005A4AC2">
                            <w:pPr>
                              <w:spacing w:after="0"/>
                              <w:ind w:left="0"/>
                              <w:rPr>
                                <w:b/>
                                <w:sz w:val="20"/>
                              </w:rPr>
                            </w:pPr>
                            <w:r>
                              <w:rPr>
                                <w:b/>
                                <w:sz w:val="20"/>
                              </w:rPr>
                              <w:t>Total not quite &amp; need more info</w:t>
                            </w:r>
                          </w:p>
                          <w:p w14:paraId="556ED4D6" w14:textId="77777777" w:rsidR="00F2574D" w:rsidRDefault="00F2574D" w:rsidP="005A4AC2">
                            <w:pPr>
                              <w:spacing w:after="0"/>
                              <w:ind w:left="0"/>
                              <w:rPr>
                                <w:b/>
                                <w:sz w:val="20"/>
                              </w:rPr>
                            </w:pPr>
                            <w:r>
                              <w:rPr>
                                <w:b/>
                                <w:sz w:val="20"/>
                              </w:rPr>
                              <w:t xml:space="preserve">September    41% </w:t>
                            </w:r>
                            <w:r w:rsidRPr="0098474C">
                              <w:rPr>
                                <w:rFonts w:cstheme="minorHAnsi"/>
                                <w:b/>
                                <w:color w:val="00B0F0"/>
                                <w:sz w:val="20"/>
                              </w:rPr>
                              <w:t>↑</w:t>
                            </w:r>
                          </w:p>
                          <w:p w14:paraId="17E7E758" w14:textId="77777777" w:rsidR="00F2574D" w:rsidRDefault="00F2574D" w:rsidP="005A4AC2">
                            <w:pPr>
                              <w:spacing w:after="0"/>
                              <w:ind w:left="0"/>
                              <w:rPr>
                                <w:b/>
                                <w:sz w:val="20"/>
                              </w:rPr>
                            </w:pPr>
                            <w:r>
                              <w:rPr>
                                <w:b/>
                                <w:sz w:val="20"/>
                              </w:rPr>
                              <w:t>August            28%</w:t>
                            </w:r>
                          </w:p>
                          <w:p w14:paraId="36A2C707" w14:textId="77777777" w:rsidR="00F2574D" w:rsidRDefault="00F2574D" w:rsidP="005A4AC2">
                            <w:pPr>
                              <w:spacing w:after="0"/>
                              <w:ind w:left="0"/>
                              <w:rPr>
                                <w:b/>
                                <w:sz w:val="20"/>
                              </w:rPr>
                            </w:pPr>
                            <w:r>
                              <w:rPr>
                                <w:b/>
                                <w:sz w:val="20"/>
                              </w:rPr>
                              <w:t>July                  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C2E5B1" id="Text Box 220" o:spid="_x0000_s1052" type="#_x0000_t202" style="position:absolute;left:0;text-align:left;margin-left:325.8pt;margin-top:180.85pt;width:155.5pt;height:6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" fillcolor="window" strokecolor="windowText" strokeweight="1pt">
                <v:path arrowok="t"/>
                <v:textbox>
                  <w:txbxContent>
                    <w:p w14:paraId="1968681D" w14:textId="77777777" w:rsidR="00F2574D" w:rsidRDefault="00F2574D" w:rsidP="005A4AC2">
                      <w:pPr>
                        <w:spacing w:after="0"/>
                        <w:ind w:left="0"/>
                        <w:rPr>
                          <w:b/>
                          <w:sz w:val="20"/>
                        </w:rPr>
                      </w:pPr>
                      <w:r>
                        <w:rPr>
                          <w:b/>
                          <w:sz w:val="20"/>
                        </w:rPr>
                        <w:t>Total not quite &amp; need more info</w:t>
                      </w:r>
                    </w:p>
                    <w:p w14:paraId="556ED4D6" w14:textId="77777777" w:rsidR="00F2574D" w:rsidRDefault="00F2574D" w:rsidP="005A4AC2">
                      <w:pPr>
                        <w:spacing w:after="0"/>
                        <w:ind w:left="0"/>
                        <w:rPr>
                          <w:b/>
                          <w:sz w:val="20"/>
                        </w:rPr>
                      </w:pPr>
                      <w:r>
                        <w:rPr>
                          <w:b/>
                          <w:sz w:val="20"/>
                        </w:rPr>
                        <w:t xml:space="preserve">September    41% </w:t>
                      </w:r>
                      <w:r w:rsidRPr="0098474C">
                        <w:rPr>
                          <w:rFonts w:cstheme="minorHAnsi"/>
                          <w:b/>
                          <w:color w:val="00B0F0"/>
                          <w:sz w:val="20"/>
                        </w:rPr>
                        <w:t>↑</w:t>
                      </w:r>
                    </w:p>
                    <w:p w14:paraId="17E7E758" w14:textId="77777777" w:rsidR="00F2574D" w:rsidRDefault="00F2574D" w:rsidP="005A4AC2">
                      <w:pPr>
                        <w:spacing w:after="0"/>
                        <w:ind w:left="0"/>
                        <w:rPr>
                          <w:b/>
                          <w:sz w:val="20"/>
                        </w:rPr>
                      </w:pPr>
                      <w:r>
                        <w:rPr>
                          <w:b/>
                          <w:sz w:val="20"/>
                        </w:rPr>
                        <w:t>August            28%</w:t>
                      </w:r>
                    </w:p>
                    <w:p w14:paraId="36A2C707" w14:textId="77777777" w:rsidR="00F2574D" w:rsidRDefault="00F2574D" w:rsidP="005A4AC2">
                      <w:pPr>
                        <w:spacing w:after="0"/>
                        <w:ind w:left="0"/>
                        <w:rPr>
                          <w:b/>
                          <w:sz w:val="20"/>
                        </w:rPr>
                      </w:pPr>
                      <w:r>
                        <w:rPr>
                          <w:b/>
                          <w:sz w:val="20"/>
                        </w:rPr>
                        <w:t>July                  26%</w:t>
                      </w:r>
                    </w:p>
                  </w:txbxContent>
                </v:textbox>
              </v:shape>
            </w:pict>
          </mc:Fallback>
        </mc:AlternateContent>
      </w:r>
      <w:r w:rsidR="007053D8">
        <w:rPr>
          <w:noProof/>
        </w:rPr>
        <mc:AlternateContent>
          <mc:Choice Requires="wps">
            <w:drawing>
              <wp:anchor distT="0" distB="0" distL="114300" distR="114300" simplePos="0" relativeHeight="251895808" behindDoc="0" locked="0" layoutInCell="1" allowOverlap="1" wp14:anchorId="3B206251" wp14:editId="17A2D29E">
                <wp:simplePos x="0" y="0"/>
                <wp:positionH relativeFrom="margin">
                  <wp:align>center</wp:align>
                </wp:positionH>
                <wp:positionV relativeFrom="paragraph">
                  <wp:posOffset>1979295</wp:posOffset>
                </wp:positionV>
                <wp:extent cx="3064510" cy="16510"/>
                <wp:effectExtent l="0" t="0" r="2540" b="21590"/>
                <wp:wrapNone/>
                <wp:docPr id="225" name="Straight Connector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64510" cy="1651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02CCE8A4" id="Straight Connector 225" o:spid="_x0000_s1026" alt="&quot;&quot;" style="position:absolute;flip:y;z-index:25189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55.85pt" to="241.3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" strokecolor="windowText">
                <v:stroke dashstyle="dash"/>
                <o:lock v:ext="edit" shapetype="f"/>
                <w10:wrap anchorx="margin"/>
              </v:line>
            </w:pict>
          </mc:Fallback>
        </mc:AlternateContent>
      </w:r>
      <w:r w:rsidR="000837A3">
        <w:rPr>
          <w:noProof/>
        </w:rPr>
        <mc:AlternateContent>
          <mc:Choice Requires="wps">
            <w:drawing>
              <wp:anchor distT="0" distB="0" distL="114300" distR="114300" simplePos="0" relativeHeight="251900928" behindDoc="0" locked="0" layoutInCell="1" allowOverlap="1" wp14:anchorId="596B91CD" wp14:editId="2982776B">
                <wp:simplePos x="0" y="0"/>
                <wp:positionH relativeFrom="column">
                  <wp:posOffset>2597785</wp:posOffset>
                </wp:positionH>
                <wp:positionV relativeFrom="paragraph">
                  <wp:posOffset>3727450</wp:posOffset>
                </wp:positionV>
                <wp:extent cx="332740" cy="26352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263525"/>
                        </a:xfrm>
                        <a:prstGeom prst="rect">
                          <a:avLst/>
                        </a:prstGeom>
                        <a:noFill/>
                        <a:ln w="6350">
                          <a:noFill/>
                        </a:ln>
                      </wps:spPr>
                      <wps:txbx>
                        <w:txbxContent>
                          <w:p w14:paraId="77A3AA06" w14:textId="77777777" w:rsidR="00F2574D" w:rsidRPr="0098474C" w:rsidRDefault="00F2574D" w:rsidP="005A4AC2">
                            <w:pPr>
                              <w:ind w:left="0"/>
                              <w:rPr>
                                <w:color w:val="00B0F0"/>
                              </w:rPr>
                            </w:pPr>
                            <w:r>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596B91CD" id="Text Box 219" o:spid="_x0000_s1053" type="#_x0000_t202" style="position:absolute;left:0;text-align:left;margin-left:204.55pt;margin-top:293.5pt;width:26.2pt;height:20.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" filled="f" stroked="f" strokeweight=".5pt">
                <v:textbox>
                  <w:txbxContent>
                    <w:p w14:paraId="77A3AA06" w14:textId="77777777" w:rsidR="00F2574D" w:rsidRPr="0098474C" w:rsidRDefault="00F2574D" w:rsidP="005A4AC2">
                      <w:pPr>
                        <w:ind w:left="0"/>
                        <w:rPr>
                          <w:color w:val="00B0F0"/>
                        </w:rPr>
                      </w:pPr>
                      <w:r>
                        <w:rPr>
                          <w:rFonts w:cstheme="minorHAnsi"/>
                          <w:color w:val="00B0F0"/>
                        </w:rPr>
                        <w:t>↑</w:t>
                      </w:r>
                    </w:p>
                  </w:txbxContent>
                </v:textbox>
              </v:shape>
            </w:pict>
          </mc:Fallback>
        </mc:AlternateContent>
      </w:r>
      <w:r w:rsidR="000837A3">
        <w:rPr>
          <w:noProof/>
        </w:rPr>
        <mc:AlternateContent>
          <mc:Choice Requires="wps">
            <w:drawing>
              <wp:anchor distT="0" distB="0" distL="114300" distR="114300" simplePos="0" relativeHeight="251898880" behindDoc="0" locked="0" layoutInCell="1" allowOverlap="1" wp14:anchorId="274322A4" wp14:editId="7F80BCFA">
                <wp:simplePos x="0" y="0"/>
                <wp:positionH relativeFrom="column">
                  <wp:posOffset>3414395</wp:posOffset>
                </wp:positionH>
                <wp:positionV relativeFrom="paragraph">
                  <wp:posOffset>1547495</wp:posOffset>
                </wp:positionV>
                <wp:extent cx="332740" cy="263525"/>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263525"/>
                        </a:xfrm>
                        <a:prstGeom prst="rect">
                          <a:avLst/>
                        </a:prstGeom>
                        <a:noFill/>
                        <a:ln w="6350">
                          <a:noFill/>
                        </a:ln>
                      </wps:spPr>
                      <wps:txbx>
                        <w:txbxContent>
                          <w:p w14:paraId="3834C1FD" w14:textId="77777777" w:rsidR="00F2574D" w:rsidRPr="0098474C" w:rsidRDefault="00F2574D" w:rsidP="005A4AC2">
                            <w:pPr>
                              <w:ind w:left="0"/>
                              <w:rPr>
                                <w:color w:val="FF0000"/>
                              </w:rPr>
                            </w:pPr>
                            <w:r w:rsidRPr="0098474C">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274322A4" id="Text Box 223" o:spid="_x0000_s1054" type="#_x0000_t202" style="position:absolute;left:0;text-align:left;margin-left:268.85pt;margin-top:121.85pt;width:26.2pt;height:20.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" filled="f" stroked="f" strokeweight=".5pt">
                <v:textbox>
                  <w:txbxContent>
                    <w:p w14:paraId="3834C1FD" w14:textId="77777777" w:rsidR="00F2574D" w:rsidRPr="0098474C" w:rsidRDefault="00F2574D" w:rsidP="005A4AC2">
                      <w:pPr>
                        <w:ind w:left="0"/>
                        <w:rPr>
                          <w:color w:val="FF0000"/>
                        </w:rPr>
                      </w:pPr>
                      <w:r w:rsidRPr="0098474C">
                        <w:rPr>
                          <w:rFonts w:cstheme="minorHAnsi"/>
                          <w:color w:val="FF0000"/>
                        </w:rPr>
                        <w:t>↓</w:t>
                      </w:r>
                    </w:p>
                  </w:txbxContent>
                </v:textbox>
              </v:shape>
            </w:pict>
          </mc:Fallback>
        </mc:AlternateContent>
      </w:r>
      <w:r w:rsidR="007053D8">
        <w:rPr>
          <w:noProof/>
        </w:rPr>
        <w:drawing>
          <wp:inline distT="0" distB="0" distL="0" distR="0" wp14:anchorId="08C8E04B" wp14:editId="17662C45">
            <wp:extent cx="4998831" cy="407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782" cy="4078291"/>
                    </a:xfrm>
                    <a:prstGeom prst="rect">
                      <a:avLst/>
                    </a:prstGeom>
                    <a:noFill/>
                  </pic:spPr>
                </pic:pic>
              </a:graphicData>
            </a:graphic>
          </wp:inline>
        </w:drawing>
      </w:r>
    </w:p>
    <w:p w14:paraId="2EA1537C" w14:textId="77777777" w:rsidR="007053D8" w:rsidRDefault="005A4AC2" w:rsidP="007053D8">
      <w:pPr>
        <w:spacing w:after="0" w:line="240" w:lineRule="auto"/>
        <w:jc w:val="center"/>
        <w:rPr>
          <w:i/>
          <w:sz w:val="20"/>
        </w:rPr>
      </w:pPr>
      <w:r w:rsidRPr="005A4AC2">
        <w:rPr>
          <w:i/>
          <w:sz w:val="20"/>
        </w:rPr>
        <w:t>Base: Not yet vaccinated twice:  July 2021 n=1,575; August n=1,044; September n=414.</w:t>
      </w:r>
    </w:p>
    <w:p w14:paraId="42CDE36C" w14:textId="689B6DDE" w:rsidR="007053D8" w:rsidRDefault="007053D8" w:rsidP="007053D8">
      <w:pPr>
        <w:spacing w:after="0" w:line="240" w:lineRule="auto"/>
        <w:jc w:val="center"/>
        <w:rPr>
          <w:i/>
          <w:sz w:val="20"/>
        </w:rPr>
      </w:pPr>
    </w:p>
    <w:p w14:paraId="2DD2D024" w14:textId="77777777" w:rsidR="005303B5" w:rsidRPr="005303B5" w:rsidRDefault="005303B5" w:rsidP="005303B5">
      <w:pPr>
        <w:spacing w:after="0"/>
        <w:rPr>
          <w:color w:val="000000" w:themeColor="text1"/>
        </w:rPr>
      </w:pPr>
    </w:p>
    <w:p w14:paraId="6CB92841" w14:textId="6F9A8790" w:rsidR="005A4AC2" w:rsidRPr="007053D8" w:rsidRDefault="005A4AC2" w:rsidP="007053D8">
      <w:pPr>
        <w:spacing w:after="0"/>
        <w:rPr>
          <w:color w:val="000000" w:themeColor="text1"/>
        </w:rPr>
      </w:pPr>
      <w:r w:rsidRPr="007053D8">
        <w:rPr>
          <w:color w:val="000000" w:themeColor="text1"/>
        </w:rPr>
        <w:t>Those who need more information are more likely to be from the following groups:</w:t>
      </w:r>
    </w:p>
    <w:p w14:paraId="164F9DA5" w14:textId="77777777" w:rsidR="007053D8" w:rsidRPr="005A4AC2" w:rsidRDefault="007053D8" w:rsidP="007053D8">
      <w:pPr>
        <w:spacing w:after="0" w:line="240" w:lineRule="auto"/>
        <w:jc w:val="center"/>
      </w:pPr>
    </w:p>
    <w:tbl>
      <w:tblPr>
        <w:tblStyle w:val="TableGrid12"/>
        <w:tblW w:w="7650" w:type="dxa"/>
        <w:jc w:val="center"/>
        <w:tblLook w:val="04A0" w:firstRow="1" w:lastRow="0" w:firstColumn="1" w:lastColumn="0" w:noHBand="0" w:noVBand="1"/>
      </w:tblPr>
      <w:tblGrid>
        <w:gridCol w:w="6091"/>
        <w:gridCol w:w="1559"/>
      </w:tblGrid>
      <w:tr w:rsidR="005A4AC2" w:rsidRPr="005A4AC2" w14:paraId="0D6ADEB5"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164A2D3E" w14:textId="77777777" w:rsidR="005A4AC2" w:rsidRPr="005A4AC2" w:rsidRDefault="005A4AC2" w:rsidP="005A4AC2">
            <w:pPr>
              <w:spacing w:after="240"/>
              <w:rPr>
                <w:b/>
                <w:color w:val="FFFFFF" w:themeColor="background1"/>
              </w:rPr>
            </w:pPr>
            <w:r w:rsidRPr="005A4AC2">
              <w:rPr>
                <w:b/>
                <w:color w:val="FFFFFF" w:themeColor="background1"/>
              </w:rPr>
              <w:t>Do not have quite enough &amp; need more information</w:t>
            </w:r>
          </w:p>
        </w:tc>
        <w:tc>
          <w:tcPr>
            <w:tcW w:w="1559" w:type="dxa"/>
            <w:tcBorders>
              <w:top w:val="single" w:sz="4" w:space="0" w:color="auto"/>
              <w:left w:val="single" w:sz="4" w:space="0" w:color="auto"/>
              <w:bottom w:val="single" w:sz="4" w:space="0" w:color="auto"/>
              <w:right w:val="single" w:sz="4" w:space="0" w:color="auto"/>
            </w:tcBorders>
            <w:shd w:val="clear" w:color="auto" w:fill="0070C0"/>
            <w:hideMark/>
          </w:tcPr>
          <w:p w14:paraId="36B65F18" w14:textId="77777777" w:rsidR="005A4AC2" w:rsidRPr="005A4AC2" w:rsidRDefault="005A4AC2" w:rsidP="005A4AC2">
            <w:pPr>
              <w:spacing w:after="240"/>
              <w:jc w:val="center"/>
              <w:rPr>
                <w:b/>
                <w:color w:val="FFFFFF" w:themeColor="background1"/>
              </w:rPr>
            </w:pPr>
            <w:r w:rsidRPr="005A4AC2">
              <w:rPr>
                <w:b/>
                <w:color w:val="FFFFFF" w:themeColor="background1"/>
              </w:rPr>
              <w:t>June 2021 Results</w:t>
            </w:r>
          </w:p>
        </w:tc>
      </w:tr>
      <w:tr w:rsidR="005A4AC2" w:rsidRPr="005A4AC2" w14:paraId="540D318C"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EE8810" w14:textId="77777777" w:rsidR="005A4AC2" w:rsidRPr="005A4AC2" w:rsidRDefault="005A4AC2" w:rsidP="005A4AC2">
            <w:pPr>
              <w:spacing w:before="120" w:after="120"/>
              <w:jc w:val="right"/>
              <w:rPr>
                <w:b/>
              </w:rPr>
            </w:pPr>
            <w:r w:rsidRPr="005A4AC2">
              <w:rPr>
                <w:b/>
              </w:rPr>
              <w:t>Total</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E6C47F" w14:textId="77777777" w:rsidR="005A4AC2" w:rsidRPr="005A4AC2" w:rsidRDefault="005A4AC2" w:rsidP="005A4AC2">
            <w:pPr>
              <w:spacing w:before="120" w:after="120"/>
              <w:rPr>
                <w:b/>
              </w:rPr>
            </w:pPr>
            <w:r w:rsidRPr="005A4AC2">
              <w:rPr>
                <w:b/>
              </w:rPr>
              <w:t xml:space="preserve">   41%</w:t>
            </w:r>
          </w:p>
        </w:tc>
      </w:tr>
      <w:tr w:rsidR="005A4AC2" w:rsidRPr="005A4AC2" w14:paraId="34A1ADFE"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tcPr>
          <w:p w14:paraId="1932B9FA" w14:textId="77777777" w:rsidR="005A4AC2" w:rsidRPr="005A4AC2" w:rsidRDefault="005A4AC2" w:rsidP="005A4AC2">
            <w:pPr>
              <w:spacing w:before="80" w:after="80"/>
              <w:jc w:val="right"/>
              <w:rPr>
                <w:sz w:val="20"/>
                <w:szCs w:val="20"/>
              </w:rPr>
            </w:pPr>
            <w:r w:rsidRPr="005A4AC2">
              <w:rPr>
                <w:sz w:val="20"/>
                <w:szCs w:val="20"/>
              </w:rPr>
              <w:t>Aged 45 to 54</w:t>
            </w:r>
          </w:p>
        </w:tc>
        <w:tc>
          <w:tcPr>
            <w:tcW w:w="1559" w:type="dxa"/>
            <w:tcBorders>
              <w:top w:val="single" w:sz="4" w:space="0" w:color="auto"/>
              <w:left w:val="single" w:sz="4" w:space="0" w:color="auto"/>
              <w:bottom w:val="single" w:sz="4" w:space="0" w:color="auto"/>
              <w:right w:val="single" w:sz="4" w:space="0" w:color="auto"/>
            </w:tcBorders>
          </w:tcPr>
          <w:p w14:paraId="4A1577CC" w14:textId="77777777" w:rsidR="005A4AC2" w:rsidRPr="005A4AC2" w:rsidRDefault="005A4AC2" w:rsidP="005A4AC2">
            <w:pPr>
              <w:spacing w:before="80" w:after="80"/>
              <w:jc w:val="center"/>
              <w:rPr>
                <w:sz w:val="20"/>
                <w:szCs w:val="20"/>
              </w:rPr>
            </w:pPr>
            <w:r w:rsidRPr="005A4AC2">
              <w:rPr>
                <w:sz w:val="20"/>
                <w:szCs w:val="20"/>
              </w:rPr>
              <w:t xml:space="preserve">52% </w:t>
            </w:r>
            <w:r w:rsidRPr="005A4AC2">
              <w:rPr>
                <w:rFonts w:cstheme="minorHAnsi"/>
                <w:b/>
                <w:color w:val="00B0F0"/>
                <w:sz w:val="20"/>
                <w:szCs w:val="20"/>
              </w:rPr>
              <w:t>↑</w:t>
            </w:r>
          </w:p>
        </w:tc>
      </w:tr>
      <w:tr w:rsidR="005A4AC2" w:rsidRPr="005A4AC2" w14:paraId="5C11C968"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tcPr>
          <w:p w14:paraId="399CBDCB" w14:textId="77777777" w:rsidR="005A4AC2" w:rsidRPr="005A4AC2" w:rsidRDefault="005A4AC2" w:rsidP="005A4AC2">
            <w:pPr>
              <w:spacing w:before="80" w:after="80"/>
              <w:jc w:val="right"/>
              <w:rPr>
                <w:sz w:val="20"/>
                <w:szCs w:val="20"/>
              </w:rPr>
            </w:pPr>
            <w:r w:rsidRPr="005A4AC2">
              <w:rPr>
                <w:sz w:val="20"/>
                <w:szCs w:val="20"/>
              </w:rPr>
              <w:t>Live in a regional city</w:t>
            </w:r>
          </w:p>
        </w:tc>
        <w:tc>
          <w:tcPr>
            <w:tcW w:w="1559" w:type="dxa"/>
            <w:tcBorders>
              <w:top w:val="single" w:sz="4" w:space="0" w:color="auto"/>
              <w:left w:val="single" w:sz="4" w:space="0" w:color="auto"/>
              <w:bottom w:val="single" w:sz="4" w:space="0" w:color="auto"/>
              <w:right w:val="single" w:sz="4" w:space="0" w:color="auto"/>
            </w:tcBorders>
          </w:tcPr>
          <w:p w14:paraId="4D29EA63" w14:textId="77777777" w:rsidR="005A4AC2" w:rsidRPr="005A4AC2" w:rsidRDefault="005A4AC2" w:rsidP="005A4AC2">
            <w:pPr>
              <w:spacing w:before="80" w:after="80"/>
              <w:jc w:val="center"/>
              <w:rPr>
                <w:sz w:val="20"/>
                <w:szCs w:val="20"/>
              </w:rPr>
            </w:pPr>
            <w:r w:rsidRPr="005A4AC2">
              <w:rPr>
                <w:sz w:val="20"/>
                <w:szCs w:val="20"/>
              </w:rPr>
              <w:t xml:space="preserve">51% </w:t>
            </w:r>
            <w:r w:rsidRPr="005A4AC2">
              <w:rPr>
                <w:rFonts w:cstheme="minorHAnsi"/>
                <w:b/>
                <w:color w:val="00B0F0"/>
                <w:sz w:val="20"/>
                <w:szCs w:val="20"/>
              </w:rPr>
              <w:t>↑</w:t>
            </w:r>
          </w:p>
        </w:tc>
      </w:tr>
      <w:tr w:rsidR="005A4AC2" w:rsidRPr="005A4AC2" w14:paraId="391F547F"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tcPr>
          <w:p w14:paraId="316874C5" w14:textId="23F4869A" w:rsidR="005A4AC2" w:rsidRPr="005A4AC2" w:rsidRDefault="005A4AC2" w:rsidP="005A4AC2">
            <w:pPr>
              <w:spacing w:before="80" w:after="80"/>
              <w:jc w:val="right"/>
              <w:rPr>
                <w:sz w:val="20"/>
                <w:szCs w:val="20"/>
              </w:rPr>
            </w:pPr>
            <w:r w:rsidRPr="005A4AC2">
              <w:rPr>
                <w:sz w:val="20"/>
                <w:szCs w:val="20"/>
              </w:rPr>
              <w:t xml:space="preserve">From a </w:t>
            </w:r>
            <w:r w:rsidR="00E34B48" w:rsidRPr="005A4AC2">
              <w:rPr>
                <w:sz w:val="20"/>
                <w:szCs w:val="20"/>
              </w:rPr>
              <w:t>two-parent</w:t>
            </w:r>
            <w:r w:rsidRPr="005A4AC2">
              <w:rPr>
                <w:sz w:val="20"/>
                <w:szCs w:val="20"/>
              </w:rPr>
              <w:t xml:space="preserve"> family, with three or more children at home</w:t>
            </w:r>
          </w:p>
        </w:tc>
        <w:tc>
          <w:tcPr>
            <w:tcW w:w="1559" w:type="dxa"/>
            <w:tcBorders>
              <w:top w:val="single" w:sz="4" w:space="0" w:color="auto"/>
              <w:left w:val="single" w:sz="4" w:space="0" w:color="auto"/>
              <w:bottom w:val="single" w:sz="4" w:space="0" w:color="auto"/>
              <w:right w:val="single" w:sz="4" w:space="0" w:color="auto"/>
            </w:tcBorders>
          </w:tcPr>
          <w:p w14:paraId="0F54892E" w14:textId="77777777" w:rsidR="005A4AC2" w:rsidRPr="005A4AC2" w:rsidRDefault="005A4AC2" w:rsidP="005A4AC2">
            <w:pPr>
              <w:spacing w:before="80" w:after="80"/>
              <w:jc w:val="center"/>
              <w:rPr>
                <w:sz w:val="20"/>
                <w:szCs w:val="20"/>
              </w:rPr>
            </w:pPr>
            <w:r w:rsidRPr="005A4AC2">
              <w:rPr>
                <w:sz w:val="20"/>
                <w:szCs w:val="20"/>
              </w:rPr>
              <w:t xml:space="preserve">51% </w:t>
            </w:r>
            <w:r w:rsidRPr="005A4AC2">
              <w:rPr>
                <w:rFonts w:cstheme="minorHAnsi"/>
                <w:b/>
                <w:color w:val="00B0F0"/>
                <w:sz w:val="20"/>
                <w:szCs w:val="20"/>
              </w:rPr>
              <w:t>↑</w:t>
            </w:r>
          </w:p>
        </w:tc>
      </w:tr>
      <w:tr w:rsidR="005A4AC2" w:rsidRPr="005A4AC2" w14:paraId="04933606"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tcPr>
          <w:p w14:paraId="01F95B1E" w14:textId="77777777" w:rsidR="005A4AC2" w:rsidRPr="005A4AC2" w:rsidRDefault="005A4AC2" w:rsidP="005A4AC2">
            <w:pPr>
              <w:spacing w:before="80" w:after="80"/>
              <w:jc w:val="right"/>
              <w:rPr>
                <w:sz w:val="20"/>
                <w:szCs w:val="20"/>
              </w:rPr>
            </w:pPr>
            <w:r w:rsidRPr="005A4AC2">
              <w:rPr>
                <w:sz w:val="20"/>
                <w:szCs w:val="20"/>
              </w:rPr>
              <w:t>Unlikely or most unlikely to get vaccinated</w:t>
            </w:r>
          </w:p>
        </w:tc>
        <w:tc>
          <w:tcPr>
            <w:tcW w:w="1559" w:type="dxa"/>
            <w:tcBorders>
              <w:top w:val="single" w:sz="4" w:space="0" w:color="auto"/>
              <w:left w:val="single" w:sz="4" w:space="0" w:color="auto"/>
              <w:bottom w:val="single" w:sz="4" w:space="0" w:color="auto"/>
              <w:right w:val="single" w:sz="4" w:space="0" w:color="auto"/>
            </w:tcBorders>
          </w:tcPr>
          <w:p w14:paraId="56292C3E" w14:textId="77777777" w:rsidR="005A4AC2" w:rsidRPr="005A4AC2" w:rsidRDefault="005A4AC2" w:rsidP="005A4AC2">
            <w:pPr>
              <w:spacing w:before="80" w:after="80"/>
              <w:jc w:val="center"/>
              <w:rPr>
                <w:sz w:val="20"/>
                <w:szCs w:val="20"/>
              </w:rPr>
            </w:pPr>
            <w:r w:rsidRPr="005A4AC2">
              <w:rPr>
                <w:sz w:val="20"/>
                <w:szCs w:val="20"/>
              </w:rPr>
              <w:t xml:space="preserve">51% </w:t>
            </w:r>
            <w:r w:rsidRPr="005A4AC2">
              <w:rPr>
                <w:rFonts w:cstheme="minorHAnsi"/>
                <w:b/>
                <w:color w:val="00B0F0"/>
                <w:sz w:val="20"/>
                <w:szCs w:val="20"/>
              </w:rPr>
              <w:t>↑</w:t>
            </w:r>
          </w:p>
        </w:tc>
      </w:tr>
      <w:tr w:rsidR="005A4AC2" w:rsidRPr="005A4AC2" w14:paraId="5E940C73"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tcPr>
          <w:p w14:paraId="1E8C3316" w14:textId="77777777" w:rsidR="005A4AC2" w:rsidRPr="005A4AC2" w:rsidRDefault="005A4AC2" w:rsidP="005A4AC2">
            <w:pPr>
              <w:spacing w:before="80" w:after="80"/>
              <w:jc w:val="right"/>
              <w:rPr>
                <w:sz w:val="20"/>
                <w:szCs w:val="20"/>
              </w:rPr>
            </w:pPr>
            <w:r w:rsidRPr="005A4AC2">
              <w:rPr>
                <w:sz w:val="20"/>
                <w:szCs w:val="20"/>
              </w:rPr>
              <w:t>Couple with no children at home</w:t>
            </w:r>
          </w:p>
        </w:tc>
        <w:tc>
          <w:tcPr>
            <w:tcW w:w="1559" w:type="dxa"/>
            <w:tcBorders>
              <w:top w:val="single" w:sz="4" w:space="0" w:color="auto"/>
              <w:left w:val="single" w:sz="4" w:space="0" w:color="auto"/>
              <w:bottom w:val="single" w:sz="4" w:space="0" w:color="auto"/>
              <w:right w:val="single" w:sz="4" w:space="0" w:color="auto"/>
            </w:tcBorders>
          </w:tcPr>
          <w:p w14:paraId="0390A199" w14:textId="77777777" w:rsidR="005A4AC2" w:rsidRPr="005A4AC2" w:rsidRDefault="005A4AC2" w:rsidP="005A4AC2">
            <w:pPr>
              <w:spacing w:before="80" w:after="80"/>
              <w:jc w:val="center"/>
              <w:rPr>
                <w:sz w:val="20"/>
                <w:szCs w:val="20"/>
              </w:rPr>
            </w:pPr>
            <w:r w:rsidRPr="005A4AC2">
              <w:rPr>
                <w:sz w:val="20"/>
                <w:szCs w:val="20"/>
              </w:rPr>
              <w:t xml:space="preserve">50% </w:t>
            </w:r>
            <w:r w:rsidRPr="005A4AC2">
              <w:rPr>
                <w:rFonts w:cstheme="minorHAnsi"/>
                <w:b/>
                <w:color w:val="00B0F0"/>
                <w:sz w:val="20"/>
                <w:szCs w:val="20"/>
              </w:rPr>
              <w:t>↑</w:t>
            </w:r>
          </w:p>
        </w:tc>
      </w:tr>
      <w:tr w:rsidR="005A4AC2" w:rsidRPr="005A4AC2" w14:paraId="59DCEA64"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tcPr>
          <w:p w14:paraId="70AE7583" w14:textId="77777777" w:rsidR="005A4AC2" w:rsidRPr="005A4AC2" w:rsidRDefault="005A4AC2" w:rsidP="005A4AC2">
            <w:pPr>
              <w:spacing w:before="80" w:after="80"/>
              <w:jc w:val="right"/>
              <w:rPr>
                <w:sz w:val="20"/>
                <w:szCs w:val="20"/>
              </w:rPr>
            </w:pPr>
            <w:r w:rsidRPr="005A4AC2">
              <w:rPr>
                <w:sz w:val="20"/>
                <w:szCs w:val="20"/>
              </w:rPr>
              <w:t>Highest qualification Sixth form/UE/ NCEA Level 2</w:t>
            </w:r>
          </w:p>
        </w:tc>
        <w:tc>
          <w:tcPr>
            <w:tcW w:w="1559" w:type="dxa"/>
            <w:tcBorders>
              <w:top w:val="single" w:sz="4" w:space="0" w:color="auto"/>
              <w:left w:val="single" w:sz="4" w:space="0" w:color="auto"/>
              <w:bottom w:val="single" w:sz="4" w:space="0" w:color="auto"/>
              <w:right w:val="single" w:sz="4" w:space="0" w:color="auto"/>
            </w:tcBorders>
          </w:tcPr>
          <w:p w14:paraId="6FDF0558" w14:textId="77777777" w:rsidR="005A4AC2" w:rsidRPr="005A4AC2" w:rsidRDefault="005A4AC2" w:rsidP="005A4AC2">
            <w:pPr>
              <w:spacing w:before="80" w:after="80"/>
              <w:jc w:val="center"/>
              <w:rPr>
                <w:sz w:val="20"/>
                <w:szCs w:val="20"/>
              </w:rPr>
            </w:pPr>
            <w:r w:rsidRPr="005A4AC2">
              <w:rPr>
                <w:sz w:val="20"/>
                <w:szCs w:val="20"/>
              </w:rPr>
              <w:t xml:space="preserve">50% </w:t>
            </w:r>
            <w:r w:rsidRPr="005A4AC2">
              <w:rPr>
                <w:rFonts w:cstheme="minorHAnsi"/>
                <w:b/>
                <w:color w:val="00B0F0"/>
                <w:sz w:val="20"/>
                <w:szCs w:val="20"/>
              </w:rPr>
              <w:t>↑</w:t>
            </w:r>
          </w:p>
        </w:tc>
      </w:tr>
      <w:tr w:rsidR="005A4AC2" w:rsidRPr="005A4AC2" w14:paraId="4B53CDB5"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hideMark/>
          </w:tcPr>
          <w:p w14:paraId="0B18EE0D" w14:textId="77777777" w:rsidR="005A4AC2" w:rsidRPr="005A4AC2" w:rsidRDefault="005A4AC2" w:rsidP="005A4AC2">
            <w:pPr>
              <w:spacing w:before="80" w:after="80"/>
              <w:jc w:val="right"/>
              <w:rPr>
                <w:sz w:val="20"/>
                <w:szCs w:val="20"/>
              </w:rPr>
            </w:pPr>
            <w:r w:rsidRPr="005A4AC2">
              <w:rPr>
                <w:sz w:val="20"/>
                <w:szCs w:val="20"/>
              </w:rPr>
              <w:t>Female</w:t>
            </w:r>
          </w:p>
        </w:tc>
        <w:tc>
          <w:tcPr>
            <w:tcW w:w="1559" w:type="dxa"/>
            <w:tcBorders>
              <w:top w:val="single" w:sz="4" w:space="0" w:color="auto"/>
              <w:left w:val="single" w:sz="4" w:space="0" w:color="auto"/>
              <w:bottom w:val="single" w:sz="4" w:space="0" w:color="auto"/>
              <w:right w:val="single" w:sz="4" w:space="0" w:color="auto"/>
            </w:tcBorders>
            <w:hideMark/>
          </w:tcPr>
          <w:p w14:paraId="56711587" w14:textId="77777777" w:rsidR="005A4AC2" w:rsidRPr="005A4AC2" w:rsidRDefault="005A4AC2" w:rsidP="005A4AC2">
            <w:pPr>
              <w:spacing w:before="80" w:after="80"/>
              <w:jc w:val="center"/>
              <w:rPr>
                <w:sz w:val="20"/>
                <w:szCs w:val="20"/>
              </w:rPr>
            </w:pPr>
            <w:r w:rsidRPr="005A4AC2">
              <w:rPr>
                <w:sz w:val="20"/>
                <w:szCs w:val="20"/>
              </w:rPr>
              <w:t xml:space="preserve">49% </w:t>
            </w:r>
            <w:r w:rsidRPr="005A4AC2">
              <w:rPr>
                <w:rFonts w:cstheme="minorHAnsi"/>
                <w:b/>
                <w:color w:val="00B0F0"/>
                <w:sz w:val="20"/>
                <w:szCs w:val="20"/>
              </w:rPr>
              <w:t>↑</w:t>
            </w:r>
          </w:p>
        </w:tc>
      </w:tr>
      <w:tr w:rsidR="005A4AC2" w:rsidRPr="005A4AC2" w14:paraId="4EF9F97E" w14:textId="77777777" w:rsidTr="002C5585">
        <w:trPr>
          <w:jc w:val="center"/>
        </w:trPr>
        <w:tc>
          <w:tcPr>
            <w:tcW w:w="6091" w:type="dxa"/>
            <w:tcBorders>
              <w:top w:val="single" w:sz="4" w:space="0" w:color="auto"/>
              <w:left w:val="single" w:sz="4" w:space="0" w:color="auto"/>
              <w:bottom w:val="single" w:sz="4" w:space="0" w:color="auto"/>
              <w:right w:val="single" w:sz="4" w:space="0" w:color="auto"/>
            </w:tcBorders>
          </w:tcPr>
          <w:p w14:paraId="690787A5" w14:textId="77777777" w:rsidR="005A4AC2" w:rsidRPr="005A4AC2" w:rsidRDefault="005A4AC2" w:rsidP="005A4AC2">
            <w:pPr>
              <w:spacing w:before="80" w:after="80"/>
              <w:jc w:val="right"/>
              <w:rPr>
                <w:sz w:val="20"/>
                <w:szCs w:val="20"/>
              </w:rPr>
            </w:pPr>
            <w:r w:rsidRPr="005A4AC2">
              <w:rPr>
                <w:sz w:val="20"/>
                <w:szCs w:val="20"/>
              </w:rPr>
              <w:t>Live rurally but not remotely</w:t>
            </w:r>
          </w:p>
        </w:tc>
        <w:tc>
          <w:tcPr>
            <w:tcW w:w="1559" w:type="dxa"/>
            <w:tcBorders>
              <w:top w:val="single" w:sz="4" w:space="0" w:color="auto"/>
              <w:left w:val="single" w:sz="4" w:space="0" w:color="auto"/>
              <w:bottom w:val="single" w:sz="4" w:space="0" w:color="auto"/>
              <w:right w:val="single" w:sz="4" w:space="0" w:color="auto"/>
            </w:tcBorders>
          </w:tcPr>
          <w:p w14:paraId="60EBBE8C" w14:textId="77777777" w:rsidR="005A4AC2" w:rsidRPr="005A4AC2" w:rsidRDefault="005A4AC2" w:rsidP="005A4AC2">
            <w:pPr>
              <w:spacing w:before="80" w:after="80"/>
              <w:jc w:val="center"/>
              <w:rPr>
                <w:sz w:val="20"/>
                <w:szCs w:val="20"/>
              </w:rPr>
            </w:pPr>
            <w:r w:rsidRPr="005A4AC2">
              <w:rPr>
                <w:sz w:val="20"/>
                <w:szCs w:val="20"/>
              </w:rPr>
              <w:t xml:space="preserve">49% </w:t>
            </w:r>
            <w:r w:rsidRPr="005A4AC2">
              <w:rPr>
                <w:rFonts w:cstheme="minorHAnsi"/>
                <w:b/>
                <w:color w:val="00B0F0"/>
                <w:sz w:val="20"/>
                <w:szCs w:val="20"/>
              </w:rPr>
              <w:t>↑</w:t>
            </w:r>
          </w:p>
        </w:tc>
      </w:tr>
    </w:tbl>
    <w:p w14:paraId="66E5418B" w14:textId="79932ACD" w:rsidR="005A4AC2" w:rsidRDefault="005A4AC2" w:rsidP="005A4AC2">
      <w:pPr>
        <w:spacing w:after="0" w:line="240" w:lineRule="auto"/>
        <w:jc w:val="center"/>
        <w:rPr>
          <w:i/>
          <w:sz w:val="20"/>
        </w:rPr>
      </w:pPr>
      <w:r w:rsidRPr="005A4AC2">
        <w:rPr>
          <w:i/>
          <w:sz w:val="20"/>
        </w:rPr>
        <w:t>Results are for groups of at least n=50 respondents</w:t>
      </w:r>
    </w:p>
    <w:p w14:paraId="1DDDFE93" w14:textId="77777777" w:rsidR="003914C4" w:rsidRPr="005A4AC2" w:rsidRDefault="003914C4" w:rsidP="005A4AC2">
      <w:pPr>
        <w:spacing w:after="0" w:line="240" w:lineRule="auto"/>
        <w:jc w:val="center"/>
      </w:pPr>
    </w:p>
    <w:p w14:paraId="04106B7C" w14:textId="5215E482" w:rsidR="005A4AC2" w:rsidRPr="005A4AC2" w:rsidRDefault="00AD0BA6" w:rsidP="005A4AC2">
      <w:pPr>
        <w:keepNext/>
        <w:keepLines/>
        <w:spacing w:before="200" w:after="0" w:line="240" w:lineRule="auto"/>
        <w:ind w:left="851" w:hanging="426"/>
        <w:outlineLvl w:val="1"/>
        <w:rPr>
          <w:rFonts w:eastAsiaTheme="majorEastAsia" w:cstheme="minorHAnsi"/>
          <w:b/>
          <w:bCs/>
          <w:sz w:val="26"/>
          <w:szCs w:val="26"/>
          <w:lang w:val="en-AU"/>
        </w:rPr>
      </w:pPr>
      <w:bookmarkStart w:id="84" w:name="_Toc85474502"/>
      <w:r>
        <w:rPr>
          <w:rFonts w:eastAsiaTheme="majorEastAsia" w:cstheme="minorHAnsi"/>
          <w:b/>
          <w:bCs/>
          <w:sz w:val="26"/>
          <w:szCs w:val="26"/>
          <w:lang w:val="en-AU"/>
        </w:rPr>
        <w:t>7</w:t>
      </w:r>
      <w:r w:rsidR="005A4AC2" w:rsidRPr="005A4AC2">
        <w:rPr>
          <w:rFonts w:eastAsiaTheme="majorEastAsia" w:cstheme="minorHAnsi"/>
          <w:b/>
          <w:bCs/>
          <w:sz w:val="26"/>
          <w:szCs w:val="26"/>
          <w:lang w:val="en-AU"/>
        </w:rPr>
        <w:t xml:space="preserve">.2 What else do people need to know to help them decide whether to get the </w:t>
      </w:r>
      <w:r w:rsidR="00BA656C">
        <w:rPr>
          <w:rFonts w:eastAsiaTheme="majorEastAsia" w:cstheme="minorHAnsi"/>
          <w:b/>
          <w:bCs/>
          <w:sz w:val="26"/>
          <w:szCs w:val="26"/>
          <w:lang w:val="en-AU"/>
        </w:rPr>
        <w:t>COVID</w:t>
      </w:r>
      <w:r w:rsidR="005A4AC2" w:rsidRPr="005A4AC2">
        <w:rPr>
          <w:rFonts w:eastAsiaTheme="majorEastAsia" w:cstheme="minorHAnsi"/>
          <w:b/>
          <w:bCs/>
          <w:sz w:val="26"/>
          <w:szCs w:val="26"/>
          <w:lang w:val="en-AU"/>
        </w:rPr>
        <w:t>-19 vaccine?</w:t>
      </w:r>
      <w:bookmarkEnd w:id="84"/>
      <w:r w:rsidR="005A4AC2" w:rsidRPr="005A4AC2">
        <w:rPr>
          <w:rFonts w:eastAsiaTheme="majorEastAsia" w:cstheme="minorHAnsi"/>
          <w:b/>
          <w:bCs/>
          <w:sz w:val="26"/>
          <w:szCs w:val="26"/>
          <w:lang w:val="en-AU"/>
        </w:rPr>
        <w:t xml:space="preserve">  </w:t>
      </w:r>
    </w:p>
    <w:p w14:paraId="04F81C70" w14:textId="77777777" w:rsidR="005A4AC2" w:rsidRPr="005A4AC2" w:rsidRDefault="005A4AC2" w:rsidP="00EF66D8">
      <w:pPr>
        <w:spacing w:after="0"/>
        <w:rPr>
          <w:color w:val="000000" w:themeColor="text1"/>
        </w:rPr>
      </w:pPr>
      <w:r w:rsidRPr="005A4AC2">
        <w:rPr>
          <w:color w:val="000000" w:themeColor="text1"/>
        </w:rPr>
        <w:t xml:space="preserve">Respondents who had not been vaccinated twice and who gave the following responses to the previous question: “I mostly have enough information to decide”, “Not quite enough information” and “I need to know more” were asked an open-ended question - </w:t>
      </w:r>
      <w:r w:rsidRPr="005A4AC2">
        <w:rPr>
          <w:b/>
          <w:color w:val="000000" w:themeColor="text1"/>
        </w:rPr>
        <w:t>what else do you need to know to help you decide</w:t>
      </w:r>
      <w:r w:rsidRPr="005A4AC2">
        <w:rPr>
          <w:color w:val="000000" w:themeColor="text1"/>
        </w:rPr>
        <w:t xml:space="preserve"> whether or not to get vaccinated? </w:t>
      </w:r>
    </w:p>
    <w:p w14:paraId="77F87794" w14:textId="77777777" w:rsidR="00EF66D8" w:rsidRDefault="00EF66D8" w:rsidP="00EF66D8">
      <w:pPr>
        <w:spacing w:after="0"/>
        <w:rPr>
          <w:b/>
          <w:color w:val="000000" w:themeColor="text1"/>
        </w:rPr>
      </w:pPr>
    </w:p>
    <w:p w14:paraId="3D67A47E" w14:textId="658D4762" w:rsidR="005A4AC2" w:rsidRPr="005A4AC2" w:rsidRDefault="005A4AC2" w:rsidP="00EF66D8">
      <w:pPr>
        <w:spacing w:after="0"/>
        <w:rPr>
          <w:color w:val="000000" w:themeColor="text1"/>
        </w:rPr>
      </w:pPr>
      <w:r w:rsidRPr="005A4AC2">
        <w:rPr>
          <w:b/>
          <w:color w:val="000000" w:themeColor="text1"/>
        </w:rPr>
        <w:t>Main themes</w:t>
      </w:r>
      <w:r w:rsidRPr="005A4AC2">
        <w:rPr>
          <w:color w:val="000000" w:themeColor="text1"/>
        </w:rPr>
        <w:t xml:space="preserve"> from their comments are illustrated in the following chart. These are compared with results from the previous survey wave in August where the same question was asked.</w:t>
      </w:r>
    </w:p>
    <w:p w14:paraId="1608F718" w14:textId="77777777" w:rsidR="00EF66D8" w:rsidRDefault="00EF66D8" w:rsidP="00EF66D8">
      <w:pPr>
        <w:spacing w:after="0"/>
        <w:rPr>
          <w:color w:val="000000" w:themeColor="text1"/>
        </w:rPr>
      </w:pPr>
    </w:p>
    <w:p w14:paraId="4C1E4B44" w14:textId="08B800F2" w:rsidR="005A4AC2" w:rsidRPr="005A4AC2" w:rsidRDefault="005A4AC2" w:rsidP="00EF66D8">
      <w:pPr>
        <w:spacing w:after="0"/>
        <w:rPr>
          <w:color w:val="000000" w:themeColor="text1"/>
        </w:rPr>
      </w:pPr>
      <w:r w:rsidRPr="005A4AC2">
        <w:rPr>
          <w:color w:val="000000" w:themeColor="text1"/>
        </w:rPr>
        <w:t xml:space="preserve">As in previous surveys, the main thing people want to know is </w:t>
      </w:r>
      <w:r w:rsidRPr="005A4AC2">
        <w:rPr>
          <w:b/>
          <w:color w:val="000000" w:themeColor="text1"/>
        </w:rPr>
        <w:t>information on the long-term effects</w:t>
      </w:r>
      <w:r w:rsidRPr="005A4AC2">
        <w:rPr>
          <w:color w:val="000000" w:themeColor="text1"/>
        </w:rPr>
        <w:t xml:space="preserve"> of the vaccine, based on longer and/or more clinical studies (29%, up from 24% in August and 19% in July).</w:t>
      </w:r>
    </w:p>
    <w:p w14:paraId="1A754565" w14:textId="77777777" w:rsidR="00EF66D8" w:rsidRDefault="00EF66D8" w:rsidP="00EF66D8">
      <w:pPr>
        <w:spacing w:after="0"/>
        <w:rPr>
          <w:color w:val="000000" w:themeColor="text1"/>
        </w:rPr>
      </w:pPr>
    </w:p>
    <w:p w14:paraId="413A5335" w14:textId="12106812" w:rsidR="005A4AC2" w:rsidRPr="005A4AC2" w:rsidRDefault="005A4AC2" w:rsidP="00EF66D8">
      <w:pPr>
        <w:spacing w:after="0"/>
        <w:rPr>
          <w:color w:val="000000" w:themeColor="text1"/>
        </w:rPr>
      </w:pPr>
      <w:r w:rsidRPr="005A4AC2">
        <w:rPr>
          <w:color w:val="000000" w:themeColor="text1"/>
        </w:rPr>
        <w:t xml:space="preserve">Wanting </w:t>
      </w:r>
      <w:r w:rsidRPr="005A4AC2">
        <w:rPr>
          <w:b/>
          <w:color w:val="000000" w:themeColor="text1"/>
        </w:rPr>
        <w:t>‘</w:t>
      </w:r>
      <w:bookmarkStart w:id="85" w:name="_Hlk84875886"/>
      <w:r w:rsidRPr="005A4AC2">
        <w:rPr>
          <w:b/>
          <w:color w:val="000000" w:themeColor="text1"/>
        </w:rPr>
        <w:t xml:space="preserve">the facts’ on the success rate for vaccines, their effectiveness, their ingredients and the results from international studies </w:t>
      </w:r>
      <w:bookmarkEnd w:id="85"/>
      <w:r w:rsidRPr="005A4AC2">
        <w:rPr>
          <w:color w:val="000000" w:themeColor="text1"/>
        </w:rPr>
        <w:t xml:space="preserve">has moved into second place, with 16% of mentions compared with 14% in August. </w:t>
      </w:r>
    </w:p>
    <w:p w14:paraId="6D9BAFE6" w14:textId="77777777" w:rsidR="00EF66D8" w:rsidRDefault="00EF66D8" w:rsidP="00EF66D8">
      <w:pPr>
        <w:spacing w:after="0"/>
        <w:rPr>
          <w:color w:val="000000" w:themeColor="text1"/>
        </w:rPr>
      </w:pPr>
    </w:p>
    <w:p w14:paraId="7596FA7B" w14:textId="1FF3F8C7" w:rsidR="005A4AC2" w:rsidRPr="005A4AC2" w:rsidRDefault="005A4AC2" w:rsidP="00EF66D8">
      <w:pPr>
        <w:spacing w:after="0"/>
        <w:rPr>
          <w:color w:val="000000" w:themeColor="text1"/>
        </w:rPr>
      </w:pPr>
      <w:r w:rsidRPr="005A4AC2">
        <w:rPr>
          <w:color w:val="000000" w:themeColor="text1"/>
        </w:rPr>
        <w:t xml:space="preserve">Wanting </w:t>
      </w:r>
      <w:bookmarkStart w:id="86" w:name="_Hlk84875937"/>
      <w:r w:rsidRPr="005A4AC2">
        <w:rPr>
          <w:b/>
          <w:color w:val="000000" w:themeColor="text1"/>
        </w:rPr>
        <w:t>information on side effects and risks</w:t>
      </w:r>
      <w:r w:rsidRPr="005A4AC2">
        <w:rPr>
          <w:color w:val="000000" w:themeColor="text1"/>
        </w:rPr>
        <w:t xml:space="preserve"> </w:t>
      </w:r>
      <w:bookmarkEnd w:id="86"/>
      <w:r w:rsidRPr="005A4AC2">
        <w:rPr>
          <w:color w:val="000000" w:themeColor="text1"/>
        </w:rPr>
        <w:t xml:space="preserve">was mentioned by 13%, the same level as in August and this theme has dropped to third place after being second in previous survey waves. </w:t>
      </w:r>
    </w:p>
    <w:p w14:paraId="1005F6D4" w14:textId="77777777" w:rsidR="00EF66D8" w:rsidRDefault="00EF66D8" w:rsidP="00EF66D8">
      <w:pPr>
        <w:spacing w:after="0"/>
        <w:rPr>
          <w:color w:val="000000" w:themeColor="text1"/>
        </w:rPr>
      </w:pPr>
    </w:p>
    <w:p w14:paraId="3C1445E8" w14:textId="70FC0984" w:rsidR="005A4AC2" w:rsidRPr="005A4AC2" w:rsidRDefault="005A4AC2" w:rsidP="00EF66D8">
      <w:pPr>
        <w:spacing w:after="0"/>
        <w:rPr>
          <w:color w:val="000000" w:themeColor="text1"/>
        </w:rPr>
      </w:pPr>
      <w:r w:rsidRPr="005A4AC2">
        <w:rPr>
          <w:color w:val="000000" w:themeColor="text1"/>
        </w:rPr>
        <w:t xml:space="preserve">A new theme emerged in the current survey – </w:t>
      </w:r>
      <w:r w:rsidRPr="005A4AC2">
        <w:rPr>
          <w:b/>
          <w:color w:val="000000" w:themeColor="text1"/>
        </w:rPr>
        <w:t xml:space="preserve">being suspicious of government information/ ‘propaganda’. </w:t>
      </w:r>
      <w:r w:rsidRPr="005A4AC2">
        <w:rPr>
          <w:color w:val="000000" w:themeColor="text1"/>
        </w:rPr>
        <w:t xml:space="preserve">Nine percent made comments along these lines in the September survey compared with only 2% in August. Given the low level of these responses in August, these were </w:t>
      </w:r>
      <w:r w:rsidRPr="005A4AC2">
        <w:rPr>
          <w:color w:val="000000" w:themeColor="text1"/>
        </w:rPr>
        <w:lastRenderedPageBreak/>
        <w:t>classified under ‘other comments’ and we went back to the August results to re-code and re-measure these negative comments. Presumably, as the number of unvaccinated people in the community becomes smaller, the proportion of these people who are suspicious of government information will increase.</w:t>
      </w:r>
    </w:p>
    <w:p w14:paraId="1D2F05BC" w14:textId="77777777" w:rsidR="00EF66D8" w:rsidRDefault="00EF66D8" w:rsidP="00EF66D8">
      <w:pPr>
        <w:spacing w:after="0"/>
        <w:rPr>
          <w:color w:val="000000" w:themeColor="text1"/>
        </w:rPr>
      </w:pPr>
    </w:p>
    <w:p w14:paraId="70CAAD9E" w14:textId="665EE028" w:rsidR="005A4AC2" w:rsidRPr="005A4AC2" w:rsidRDefault="005A4AC2" w:rsidP="00EF66D8">
      <w:pPr>
        <w:spacing w:after="0"/>
        <w:rPr>
          <w:color w:val="000000" w:themeColor="text1"/>
        </w:rPr>
      </w:pPr>
      <w:r w:rsidRPr="005A4AC2">
        <w:rPr>
          <w:color w:val="000000" w:themeColor="text1"/>
        </w:rPr>
        <w:t xml:space="preserve">Note that queries about </w:t>
      </w:r>
      <w:r w:rsidRPr="005A4AC2">
        <w:rPr>
          <w:b/>
          <w:color w:val="000000" w:themeColor="text1"/>
        </w:rPr>
        <w:t>booster shots</w:t>
      </w:r>
      <w:r w:rsidRPr="005A4AC2">
        <w:rPr>
          <w:color w:val="000000" w:themeColor="text1"/>
        </w:rPr>
        <w:t xml:space="preserve"> which emerged as a minor new theme in August (3% of responses) were not mentioned in September</w:t>
      </w:r>
      <w:r w:rsidR="00831C97">
        <w:rPr>
          <w:color w:val="000000" w:themeColor="text1"/>
        </w:rPr>
        <w:t>, although they were mentioned in other open response questions</w:t>
      </w:r>
      <w:r w:rsidRPr="005A4AC2">
        <w:rPr>
          <w:color w:val="000000" w:themeColor="text1"/>
        </w:rPr>
        <w:t>.</w:t>
      </w:r>
    </w:p>
    <w:p w14:paraId="2A738C86" w14:textId="10DEE25D" w:rsidR="005A4AC2" w:rsidRPr="005A4AC2" w:rsidRDefault="000837A3" w:rsidP="005A4AC2">
      <w:pPr>
        <w:spacing w:before="120" w:after="120"/>
        <w:jc w:val="center"/>
        <w:rPr>
          <w:color w:val="000000" w:themeColor="text1"/>
        </w:rPr>
      </w:pPr>
      <w:r>
        <w:rPr>
          <w:noProof/>
        </w:rPr>
        <mc:AlternateContent>
          <mc:Choice Requires="wps">
            <w:drawing>
              <wp:anchor distT="0" distB="0" distL="114300" distR="114300" simplePos="0" relativeHeight="251901952" behindDoc="0" locked="0" layoutInCell="1" allowOverlap="1" wp14:anchorId="3846420B" wp14:editId="1B5E6F41">
                <wp:simplePos x="0" y="0"/>
                <wp:positionH relativeFrom="column">
                  <wp:posOffset>3732530</wp:posOffset>
                </wp:positionH>
                <wp:positionV relativeFrom="paragraph">
                  <wp:posOffset>2063115</wp:posOffset>
                </wp:positionV>
                <wp:extent cx="318770" cy="283845"/>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83845"/>
                        </a:xfrm>
                        <a:prstGeom prst="rect">
                          <a:avLst/>
                        </a:prstGeom>
                        <a:noFill/>
                        <a:ln w="6350">
                          <a:noFill/>
                        </a:ln>
                      </wps:spPr>
                      <wps:txbx>
                        <w:txbxContent>
                          <w:p w14:paraId="4828CB09" w14:textId="77777777" w:rsidR="00F2574D" w:rsidRPr="00C17B16" w:rsidRDefault="00F2574D" w:rsidP="005A4AC2">
                            <w:pPr>
                              <w:ind w:left="0"/>
                              <w:rPr>
                                <w:color w:val="00B0F0"/>
                              </w:rPr>
                            </w:pPr>
                            <w:r w:rsidRPr="00C17B16">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846420B" id="Text Box 227" o:spid="_x0000_s1055" type="#_x0000_t202" style="position:absolute;left:0;text-align:left;margin-left:293.9pt;margin-top:162.45pt;width:25.1pt;height:22.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" filled="f" stroked="f" strokeweight=".5pt">
                <v:textbox>
                  <w:txbxContent>
                    <w:p w14:paraId="4828CB09" w14:textId="77777777" w:rsidR="00F2574D" w:rsidRPr="00C17B16" w:rsidRDefault="00F2574D" w:rsidP="005A4AC2">
                      <w:pPr>
                        <w:ind w:left="0"/>
                        <w:rPr>
                          <w:color w:val="00B0F0"/>
                        </w:rPr>
                      </w:pPr>
                      <w:r w:rsidRPr="00C17B16">
                        <w:rPr>
                          <w:rFonts w:cstheme="minorHAnsi"/>
                          <w:color w:val="00B0F0"/>
                        </w:rPr>
                        <w:t>↑</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5F06B591" wp14:editId="19E7A766">
                <wp:simplePos x="0" y="0"/>
                <wp:positionH relativeFrom="column">
                  <wp:posOffset>3504565</wp:posOffset>
                </wp:positionH>
                <wp:positionV relativeFrom="paragraph">
                  <wp:posOffset>3299460</wp:posOffset>
                </wp:positionV>
                <wp:extent cx="318770" cy="28384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83845"/>
                        </a:xfrm>
                        <a:prstGeom prst="rect">
                          <a:avLst/>
                        </a:prstGeom>
                        <a:noFill/>
                        <a:ln w="6350">
                          <a:noFill/>
                        </a:ln>
                      </wps:spPr>
                      <wps:txbx>
                        <w:txbxContent>
                          <w:p w14:paraId="478398E5" w14:textId="77777777" w:rsidR="00F2574D" w:rsidRPr="006827D8" w:rsidRDefault="00F2574D" w:rsidP="005A4AC2">
                            <w:pPr>
                              <w:ind w:left="0"/>
                              <w:rPr>
                                <w:color w:val="FF0000"/>
                              </w:rPr>
                            </w:pPr>
                            <w:r w:rsidRPr="006827D8">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F06B591" id="Text Box 32" o:spid="_x0000_s1056" type="#_x0000_t202" style="position:absolute;left:0;text-align:left;margin-left:275.95pt;margin-top:259.8pt;width:25.1pt;height:22.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" filled="f" stroked="f" strokeweight=".5pt">
                <v:textbox>
                  <w:txbxContent>
                    <w:p w14:paraId="478398E5" w14:textId="77777777" w:rsidR="00F2574D" w:rsidRPr="006827D8" w:rsidRDefault="00F2574D" w:rsidP="005A4AC2">
                      <w:pPr>
                        <w:ind w:left="0"/>
                        <w:rPr>
                          <w:color w:val="FF0000"/>
                        </w:rPr>
                      </w:pPr>
                      <w:r w:rsidRPr="006827D8">
                        <w:rPr>
                          <w:rFonts w:cstheme="minorHAnsi"/>
                          <w:color w:val="FF0000"/>
                        </w:rPr>
                        <w:t>↓</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560974AC" wp14:editId="4F464E48">
                <wp:simplePos x="0" y="0"/>
                <wp:positionH relativeFrom="column">
                  <wp:posOffset>5119370</wp:posOffset>
                </wp:positionH>
                <wp:positionV relativeFrom="paragraph">
                  <wp:posOffset>765175</wp:posOffset>
                </wp:positionV>
                <wp:extent cx="318770" cy="28384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283845"/>
                        </a:xfrm>
                        <a:prstGeom prst="rect">
                          <a:avLst/>
                        </a:prstGeom>
                        <a:noFill/>
                        <a:ln w="6350">
                          <a:noFill/>
                        </a:ln>
                      </wps:spPr>
                      <wps:txbx>
                        <w:txbxContent>
                          <w:p w14:paraId="2EBB96FF" w14:textId="77777777" w:rsidR="00F2574D" w:rsidRPr="006827D8" w:rsidRDefault="00F2574D" w:rsidP="005A4AC2">
                            <w:pPr>
                              <w:ind w:left="0"/>
                              <w:rPr>
                                <w:color w:val="00B0F0"/>
                              </w:rPr>
                            </w:pPr>
                            <w:r>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60974AC" id="Text Box 36" o:spid="_x0000_s1057" type="#_x0000_t202" style="position:absolute;left:0;text-align:left;margin-left:403.1pt;margin-top:60.25pt;width:25.1pt;height:22.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" filled="f" stroked="f" strokeweight=".5pt">
                <v:textbox>
                  <w:txbxContent>
                    <w:p w14:paraId="2EBB96FF" w14:textId="77777777" w:rsidR="00F2574D" w:rsidRPr="006827D8" w:rsidRDefault="00F2574D" w:rsidP="005A4AC2">
                      <w:pPr>
                        <w:ind w:left="0"/>
                        <w:rPr>
                          <w:color w:val="00B0F0"/>
                        </w:rPr>
                      </w:pPr>
                      <w:r>
                        <w:rPr>
                          <w:rFonts w:cstheme="minorHAnsi"/>
                          <w:color w:val="00B0F0"/>
                        </w:rPr>
                        <w:t>↑</w:t>
                      </w:r>
                    </w:p>
                  </w:txbxContent>
                </v:textbox>
              </v:shape>
            </w:pict>
          </mc:Fallback>
        </mc:AlternateContent>
      </w:r>
      <w:r w:rsidR="005A4AC2" w:rsidRPr="005A4AC2">
        <w:rPr>
          <w:noProof/>
          <w:color w:val="000000" w:themeColor="text1"/>
        </w:rPr>
        <w:drawing>
          <wp:inline distT="0" distB="0" distL="0" distR="0" wp14:anchorId="0E0A04F2" wp14:editId="56212A5F">
            <wp:extent cx="5486400" cy="5548745"/>
            <wp:effectExtent l="0" t="0" r="0"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E2A98D" w14:textId="4BFBFBD6" w:rsidR="005A4AC2" w:rsidRPr="005A4AC2" w:rsidRDefault="005A4AC2" w:rsidP="005A4AC2">
      <w:pPr>
        <w:spacing w:after="0" w:line="240" w:lineRule="auto"/>
        <w:ind w:left="0"/>
        <w:jc w:val="center"/>
        <w:rPr>
          <w:i/>
          <w:iCs/>
          <w:color w:val="000000" w:themeColor="text1"/>
          <w:sz w:val="20"/>
        </w:rPr>
      </w:pPr>
      <w:r w:rsidRPr="005A4AC2">
        <w:rPr>
          <w:i/>
          <w:iCs/>
          <w:color w:val="000000" w:themeColor="text1"/>
          <w:sz w:val="20"/>
        </w:rPr>
        <w:t xml:space="preserve">Base: </w:t>
      </w:r>
      <w:r w:rsidR="00EF66D8" w:rsidRPr="005A4AC2">
        <w:rPr>
          <w:i/>
          <w:iCs/>
          <w:color w:val="000000" w:themeColor="text1"/>
          <w:sz w:val="20"/>
        </w:rPr>
        <w:t>September n=241 people</w:t>
      </w:r>
      <w:r w:rsidR="00EF66D8">
        <w:rPr>
          <w:i/>
          <w:iCs/>
          <w:color w:val="000000" w:themeColor="text1"/>
          <w:sz w:val="20"/>
        </w:rPr>
        <w:t>,</w:t>
      </w:r>
      <w:r w:rsidR="00EF66D8" w:rsidRPr="005A4AC2">
        <w:rPr>
          <w:i/>
          <w:iCs/>
          <w:color w:val="000000" w:themeColor="text1"/>
          <w:sz w:val="20"/>
        </w:rPr>
        <w:t xml:space="preserve"> </w:t>
      </w:r>
      <w:r w:rsidRPr="005A4AC2">
        <w:rPr>
          <w:i/>
          <w:iCs/>
          <w:color w:val="000000" w:themeColor="text1"/>
          <w:sz w:val="20"/>
        </w:rPr>
        <w:t xml:space="preserve">August 2021 n=457 people who responded to this </w:t>
      </w:r>
      <w:r w:rsidR="00E34B48" w:rsidRPr="005A4AC2">
        <w:rPr>
          <w:i/>
          <w:iCs/>
          <w:color w:val="000000" w:themeColor="text1"/>
          <w:sz w:val="20"/>
        </w:rPr>
        <w:t>questio</w:t>
      </w:r>
      <w:r w:rsidR="00E34B48">
        <w:rPr>
          <w:i/>
          <w:iCs/>
          <w:color w:val="000000" w:themeColor="text1"/>
          <w:sz w:val="20"/>
        </w:rPr>
        <w:t>n.</w:t>
      </w:r>
    </w:p>
    <w:p w14:paraId="6B8F5AE4" w14:textId="77777777" w:rsidR="005A4AC2" w:rsidRPr="005A4AC2" w:rsidRDefault="005A4AC2" w:rsidP="005A4AC2">
      <w:pPr>
        <w:spacing w:after="0" w:line="240" w:lineRule="auto"/>
        <w:ind w:left="720"/>
        <w:rPr>
          <w:i/>
          <w:iCs/>
          <w:color w:val="000000" w:themeColor="text1"/>
          <w:sz w:val="20"/>
        </w:rPr>
      </w:pPr>
      <w:r w:rsidRPr="005A4AC2">
        <w:rPr>
          <w:i/>
          <w:iCs/>
          <w:color w:val="000000" w:themeColor="text1"/>
          <w:sz w:val="20"/>
        </w:rPr>
        <w:t xml:space="preserve">       NB. Totals add to more than 100% as people could provide multiple responses.</w:t>
      </w:r>
    </w:p>
    <w:p w14:paraId="759EC068" w14:textId="77777777" w:rsidR="005A4AC2" w:rsidRPr="005A4AC2" w:rsidRDefault="005A4AC2" w:rsidP="005A4AC2">
      <w:pPr>
        <w:spacing w:after="0" w:line="240" w:lineRule="auto"/>
        <w:ind w:left="785"/>
        <w:jc w:val="center"/>
        <w:rPr>
          <w:i/>
          <w:iCs/>
          <w:color w:val="000000" w:themeColor="text1"/>
          <w:sz w:val="20"/>
        </w:rPr>
      </w:pPr>
    </w:p>
    <w:p w14:paraId="78EF5365" w14:textId="77777777" w:rsidR="00EF66D8" w:rsidRDefault="00EF66D8">
      <w:pPr>
        <w:rPr>
          <w:b/>
        </w:rPr>
      </w:pPr>
      <w:r>
        <w:rPr>
          <w:b/>
        </w:rPr>
        <w:br w:type="page"/>
      </w:r>
    </w:p>
    <w:p w14:paraId="66483F0E" w14:textId="49DB30E3" w:rsidR="005A4AC2" w:rsidRPr="005A4AC2" w:rsidRDefault="005A4AC2" w:rsidP="00A55A54">
      <w:pPr>
        <w:spacing w:before="120" w:after="60"/>
        <w:rPr>
          <w:b/>
        </w:rPr>
      </w:pPr>
      <w:r w:rsidRPr="005A4AC2">
        <w:rPr>
          <w:b/>
        </w:rPr>
        <w:lastRenderedPageBreak/>
        <w:t>Examples of verbatim comments</w:t>
      </w:r>
    </w:p>
    <w:p w14:paraId="7CA7DDDD" w14:textId="77777777" w:rsidR="005A4AC2" w:rsidRPr="005A4AC2" w:rsidRDefault="005A4AC2" w:rsidP="00A55A54">
      <w:pPr>
        <w:spacing w:before="120" w:after="60"/>
      </w:pPr>
      <w:r w:rsidRPr="005A4AC2">
        <w:t>Verbatim comments illustrating the main themes are included below…</w:t>
      </w:r>
    </w:p>
    <w:p w14:paraId="68CB3530" w14:textId="77777777" w:rsidR="00831C97" w:rsidRDefault="00831C97" w:rsidP="00A55A54">
      <w:pPr>
        <w:spacing w:before="120" w:after="60"/>
        <w:rPr>
          <w:b/>
          <w:sz w:val="24"/>
        </w:rPr>
      </w:pPr>
    </w:p>
    <w:p w14:paraId="4EF7690F" w14:textId="4EE60143" w:rsidR="005A4AC2" w:rsidRPr="005A4AC2" w:rsidRDefault="005A4AC2" w:rsidP="00A55A54">
      <w:pPr>
        <w:spacing w:before="120" w:after="60"/>
        <w:rPr>
          <w:b/>
          <w:sz w:val="24"/>
        </w:rPr>
      </w:pPr>
      <w:r w:rsidRPr="005A4AC2">
        <w:rPr>
          <w:b/>
          <w:sz w:val="24"/>
        </w:rPr>
        <w:t>Information on long-term effects/ based on longer/more clinical studies</w:t>
      </w:r>
    </w:p>
    <w:p w14:paraId="0486555F" w14:textId="389EAEA6" w:rsidR="005A4AC2" w:rsidRPr="005A4AC2" w:rsidRDefault="005A4AC2" w:rsidP="00A55A54">
      <w:pPr>
        <w:spacing w:before="120" w:after="60"/>
        <w:ind w:left="720"/>
        <w:rPr>
          <w:iCs/>
        </w:rPr>
      </w:pPr>
      <w:r w:rsidRPr="005A4AC2">
        <w:rPr>
          <w:i/>
          <w:iCs/>
        </w:rPr>
        <w:t>I</w:t>
      </w:r>
      <w:r w:rsidR="00E34B48">
        <w:rPr>
          <w:i/>
          <w:iCs/>
        </w:rPr>
        <w:t>’</w:t>
      </w:r>
      <w:r w:rsidRPr="005A4AC2">
        <w:rPr>
          <w:i/>
          <w:iCs/>
        </w:rPr>
        <w:t>m worried about side effects and how long the vaccine actually lasts and the long</w:t>
      </w:r>
      <w:r w:rsidR="00E34B48">
        <w:rPr>
          <w:i/>
          <w:iCs/>
        </w:rPr>
        <w:t>-</w:t>
      </w:r>
      <w:r w:rsidRPr="005A4AC2">
        <w:rPr>
          <w:i/>
          <w:iCs/>
        </w:rPr>
        <w:t>term effects of having boosters etc</w:t>
      </w:r>
      <w:r w:rsidR="00EF66D8">
        <w:rPr>
          <w:i/>
          <w:iCs/>
        </w:rPr>
        <w:t>.</w:t>
      </w:r>
      <w:r w:rsidRPr="005A4AC2">
        <w:rPr>
          <w:i/>
          <w:iCs/>
        </w:rPr>
        <w:t xml:space="preserve"> </w:t>
      </w:r>
      <w:r w:rsidRPr="005A4AC2">
        <w:rPr>
          <w:iCs/>
        </w:rPr>
        <w:t>(Female, Aged 25-34 years)</w:t>
      </w:r>
      <w:r w:rsidR="00EF66D8">
        <w:rPr>
          <w:iCs/>
        </w:rPr>
        <w:t>.</w:t>
      </w:r>
    </w:p>
    <w:p w14:paraId="3085C6B9" w14:textId="043AA741" w:rsidR="005A4AC2" w:rsidRPr="005A4AC2" w:rsidRDefault="005A4AC2" w:rsidP="00A55A54">
      <w:pPr>
        <w:spacing w:before="120" w:after="60"/>
        <w:ind w:left="720"/>
        <w:rPr>
          <w:iCs/>
        </w:rPr>
      </w:pPr>
      <w:r w:rsidRPr="005A4AC2">
        <w:rPr>
          <w:i/>
          <w:iCs/>
        </w:rPr>
        <w:t>More data about long term affects and side effects</w:t>
      </w:r>
      <w:r w:rsidR="00EF66D8">
        <w:rPr>
          <w:i/>
          <w:iCs/>
        </w:rPr>
        <w:t>.</w:t>
      </w:r>
      <w:r w:rsidRPr="005A4AC2">
        <w:rPr>
          <w:i/>
          <w:iCs/>
        </w:rPr>
        <w:t xml:space="preserve"> </w:t>
      </w:r>
      <w:r w:rsidRPr="005A4AC2">
        <w:rPr>
          <w:iCs/>
        </w:rPr>
        <w:t>(Female, Aged 35-44 years)</w:t>
      </w:r>
      <w:r w:rsidR="00EF66D8">
        <w:rPr>
          <w:iCs/>
        </w:rPr>
        <w:t>.</w:t>
      </w:r>
    </w:p>
    <w:p w14:paraId="17257D4D" w14:textId="592F2142" w:rsidR="005A4AC2" w:rsidRPr="005A4AC2" w:rsidRDefault="005A4AC2" w:rsidP="00A55A54">
      <w:pPr>
        <w:spacing w:before="120" w:after="60"/>
        <w:ind w:left="720"/>
        <w:rPr>
          <w:iCs/>
        </w:rPr>
      </w:pPr>
      <w:r w:rsidRPr="005A4AC2">
        <w:rPr>
          <w:i/>
          <w:iCs/>
        </w:rPr>
        <w:t xml:space="preserve">Long term effects, well we won’t have those </w:t>
      </w:r>
      <w:r w:rsidR="00831C97" w:rsidRPr="005A4AC2">
        <w:rPr>
          <w:i/>
          <w:iCs/>
        </w:rPr>
        <w:t>quickly,</w:t>
      </w:r>
      <w:r w:rsidRPr="005A4AC2">
        <w:rPr>
          <w:i/>
          <w:iCs/>
        </w:rPr>
        <w:t xml:space="preserve"> will we? Some statistical information from countries ahead of us on the vaccination front. How effective is vaccine? </w:t>
      </w:r>
      <w:r w:rsidRPr="005A4AC2">
        <w:rPr>
          <w:iCs/>
        </w:rPr>
        <w:t>(Female, Aged 45-54 years)</w:t>
      </w:r>
      <w:r w:rsidR="00EF66D8">
        <w:rPr>
          <w:iCs/>
        </w:rPr>
        <w:t>.</w:t>
      </w:r>
    </w:p>
    <w:p w14:paraId="1444C180" w14:textId="7AF3CA02" w:rsidR="005A4AC2" w:rsidRPr="005A4AC2" w:rsidRDefault="005A4AC2" w:rsidP="00A55A54">
      <w:pPr>
        <w:spacing w:before="120" w:after="60"/>
        <w:ind w:left="720"/>
        <w:rPr>
          <w:iCs/>
        </w:rPr>
      </w:pPr>
      <w:r w:rsidRPr="005A4AC2">
        <w:rPr>
          <w:i/>
          <w:iCs/>
        </w:rPr>
        <w:t>Long</w:t>
      </w:r>
      <w:r w:rsidR="00EF66D8">
        <w:rPr>
          <w:i/>
          <w:iCs/>
        </w:rPr>
        <w:t>-</w:t>
      </w:r>
      <w:r w:rsidRPr="005A4AC2">
        <w:rPr>
          <w:i/>
          <w:iCs/>
        </w:rPr>
        <w:t>term clinical trials will help me make up my currently undecided mind</w:t>
      </w:r>
      <w:r w:rsidR="00EF66D8">
        <w:rPr>
          <w:i/>
          <w:iCs/>
        </w:rPr>
        <w:t>.</w:t>
      </w:r>
      <w:r w:rsidRPr="005A4AC2">
        <w:rPr>
          <w:i/>
          <w:iCs/>
        </w:rPr>
        <w:t xml:space="preserve"> (</w:t>
      </w:r>
      <w:r w:rsidRPr="005A4AC2">
        <w:rPr>
          <w:iCs/>
        </w:rPr>
        <w:t>Female, Aged 45-54 years)</w:t>
      </w:r>
      <w:r w:rsidR="00EF66D8">
        <w:rPr>
          <w:iCs/>
        </w:rPr>
        <w:t>.</w:t>
      </w:r>
    </w:p>
    <w:p w14:paraId="2CC00CC4" w14:textId="3A9CE8A3" w:rsidR="005A4AC2" w:rsidRPr="005A4AC2" w:rsidRDefault="005303B5" w:rsidP="00A55A54">
      <w:pPr>
        <w:spacing w:before="120" w:after="60"/>
        <w:ind w:left="720"/>
        <w:rPr>
          <w:iCs/>
        </w:rPr>
      </w:pPr>
      <w:r w:rsidRPr="005A4AC2">
        <w:rPr>
          <w:i/>
          <w:iCs/>
        </w:rPr>
        <w:t>Long</w:t>
      </w:r>
      <w:r>
        <w:rPr>
          <w:i/>
          <w:iCs/>
        </w:rPr>
        <w:t>-</w:t>
      </w:r>
      <w:r w:rsidR="005A4AC2" w:rsidRPr="005A4AC2">
        <w:rPr>
          <w:i/>
          <w:iCs/>
        </w:rPr>
        <w:t>term results/studies</w:t>
      </w:r>
      <w:r w:rsidR="00EF66D8">
        <w:rPr>
          <w:iCs/>
        </w:rPr>
        <w:t>.</w:t>
      </w:r>
      <w:r>
        <w:rPr>
          <w:iCs/>
        </w:rPr>
        <w:t xml:space="preserve"> </w:t>
      </w:r>
      <w:r w:rsidR="005A4AC2" w:rsidRPr="005A4AC2">
        <w:rPr>
          <w:iCs/>
        </w:rPr>
        <w:t>(Male, Aged 25-34 years)</w:t>
      </w:r>
      <w:r w:rsidR="00EF66D8">
        <w:rPr>
          <w:iCs/>
        </w:rPr>
        <w:t>.</w:t>
      </w:r>
    </w:p>
    <w:p w14:paraId="5EB676B2" w14:textId="75DF3787" w:rsidR="005A4AC2" w:rsidRPr="005A4AC2" w:rsidRDefault="00831C97" w:rsidP="00A55A54">
      <w:pPr>
        <w:spacing w:before="120" w:after="60"/>
        <w:ind w:left="720"/>
        <w:rPr>
          <w:iCs/>
        </w:rPr>
      </w:pPr>
      <w:r w:rsidRPr="005A4AC2">
        <w:rPr>
          <w:i/>
          <w:iCs/>
        </w:rPr>
        <w:t>Medium- and long-term</w:t>
      </w:r>
      <w:r w:rsidR="005A4AC2" w:rsidRPr="005A4AC2">
        <w:rPr>
          <w:i/>
          <w:iCs/>
        </w:rPr>
        <w:t xml:space="preserve"> effects of the vaccine. </w:t>
      </w:r>
      <w:r w:rsidR="00EF66D8">
        <w:rPr>
          <w:i/>
          <w:iCs/>
        </w:rPr>
        <w:t>I</w:t>
      </w:r>
      <w:r w:rsidR="005A4AC2" w:rsidRPr="005A4AC2">
        <w:rPr>
          <w:i/>
          <w:iCs/>
        </w:rPr>
        <w:t>s it likely that having the vaccine will cause future health problems, associated with the vaccine?</w:t>
      </w:r>
      <w:r w:rsidR="005A4AC2" w:rsidRPr="005A4AC2">
        <w:rPr>
          <w:iCs/>
        </w:rPr>
        <w:t xml:space="preserve"> (Female, Aged 55-64 years)</w:t>
      </w:r>
      <w:r w:rsidR="00EF66D8">
        <w:rPr>
          <w:iCs/>
        </w:rPr>
        <w:t>.</w:t>
      </w:r>
    </w:p>
    <w:p w14:paraId="18F46D0C" w14:textId="45212822" w:rsidR="005A4AC2" w:rsidRPr="005A4AC2" w:rsidRDefault="005A4AC2" w:rsidP="00A55A54">
      <w:pPr>
        <w:spacing w:before="120" w:after="60"/>
        <w:ind w:left="720"/>
        <w:rPr>
          <w:iCs/>
        </w:rPr>
      </w:pPr>
      <w:r w:rsidRPr="005A4AC2">
        <w:rPr>
          <w:i/>
          <w:iCs/>
        </w:rPr>
        <w:t>Three years after the roll out of the vaccine would be enough time for me to make a decision as to whether or not I will take it</w:t>
      </w:r>
      <w:r w:rsidR="00EF66D8">
        <w:rPr>
          <w:i/>
          <w:iCs/>
        </w:rPr>
        <w:t>.</w:t>
      </w:r>
      <w:r w:rsidRPr="005A4AC2">
        <w:rPr>
          <w:iCs/>
        </w:rPr>
        <w:t xml:space="preserve"> (Male, Aged 45-54 years)</w:t>
      </w:r>
      <w:r w:rsidR="00EF66D8">
        <w:rPr>
          <w:iCs/>
        </w:rPr>
        <w:t>.</w:t>
      </w:r>
    </w:p>
    <w:p w14:paraId="74082BCA" w14:textId="04CDCBAA" w:rsidR="005A4AC2" w:rsidRPr="005A4AC2" w:rsidRDefault="005A4AC2" w:rsidP="00A55A54">
      <w:pPr>
        <w:spacing w:before="120" w:after="60"/>
        <w:ind w:left="720"/>
        <w:rPr>
          <w:iCs/>
        </w:rPr>
      </w:pPr>
      <w:r w:rsidRPr="005A4AC2">
        <w:rPr>
          <w:i/>
          <w:iCs/>
        </w:rPr>
        <w:t>Wait longer to see side effects on people</w:t>
      </w:r>
      <w:r w:rsidR="00EF66D8">
        <w:rPr>
          <w:i/>
          <w:iCs/>
        </w:rPr>
        <w:t>;</w:t>
      </w:r>
      <w:r w:rsidRPr="005A4AC2">
        <w:rPr>
          <w:i/>
          <w:iCs/>
        </w:rPr>
        <w:t xml:space="preserve"> it was made too quickly</w:t>
      </w:r>
      <w:r w:rsidR="00EF66D8">
        <w:rPr>
          <w:i/>
          <w:iCs/>
        </w:rPr>
        <w:t>.</w:t>
      </w:r>
      <w:r w:rsidRPr="005A4AC2">
        <w:rPr>
          <w:iCs/>
        </w:rPr>
        <w:t xml:space="preserve"> (Female, Aged 18-24 years)</w:t>
      </w:r>
      <w:r w:rsidR="00EF66D8">
        <w:rPr>
          <w:iCs/>
        </w:rPr>
        <w:t>.</w:t>
      </w:r>
    </w:p>
    <w:p w14:paraId="7884DAB1" w14:textId="77777777" w:rsidR="005A4AC2" w:rsidRPr="005A4AC2" w:rsidRDefault="005A4AC2" w:rsidP="00A55A54">
      <w:pPr>
        <w:spacing w:after="60"/>
        <w:rPr>
          <w:b/>
          <w:sz w:val="24"/>
        </w:rPr>
      </w:pPr>
    </w:p>
    <w:p w14:paraId="1BC6B150" w14:textId="77777777" w:rsidR="005A4AC2" w:rsidRPr="005A4AC2" w:rsidRDefault="005A4AC2" w:rsidP="00A55A54">
      <w:pPr>
        <w:spacing w:after="60"/>
        <w:rPr>
          <w:b/>
          <w:sz w:val="24"/>
        </w:rPr>
      </w:pPr>
      <w:r w:rsidRPr="005A4AC2">
        <w:rPr>
          <w:b/>
          <w:sz w:val="24"/>
        </w:rPr>
        <w:t>Facts on success rate/effectiveness/ingredients/international results</w:t>
      </w:r>
    </w:p>
    <w:p w14:paraId="308D0B07" w14:textId="1BC3A431" w:rsidR="005A4AC2" w:rsidRPr="005A4AC2" w:rsidRDefault="005A4AC2" w:rsidP="00A55A54">
      <w:pPr>
        <w:spacing w:after="60"/>
        <w:ind w:left="720"/>
        <w:rPr>
          <w:iCs/>
        </w:rPr>
      </w:pPr>
      <w:r w:rsidRPr="005A4AC2">
        <w:rPr>
          <w:i/>
          <w:iCs/>
        </w:rPr>
        <w:t>I need scientific evidence</w:t>
      </w:r>
      <w:r w:rsidR="00EF66D8">
        <w:rPr>
          <w:i/>
          <w:iCs/>
        </w:rPr>
        <w:t>.</w:t>
      </w:r>
      <w:r w:rsidRPr="005A4AC2">
        <w:rPr>
          <w:i/>
          <w:iCs/>
        </w:rPr>
        <w:t xml:space="preserve"> </w:t>
      </w:r>
      <w:r w:rsidRPr="005A4AC2">
        <w:rPr>
          <w:iCs/>
        </w:rPr>
        <w:t>(Male, Aged 25-34 years)</w:t>
      </w:r>
      <w:r w:rsidR="00EF66D8">
        <w:rPr>
          <w:iCs/>
        </w:rPr>
        <w:t>.</w:t>
      </w:r>
    </w:p>
    <w:p w14:paraId="2DECD187" w14:textId="6EF4DE97" w:rsidR="005A4AC2" w:rsidRPr="005A4AC2" w:rsidRDefault="005A4AC2" w:rsidP="00A55A54">
      <w:pPr>
        <w:spacing w:before="120" w:after="60"/>
        <w:ind w:left="720"/>
        <w:rPr>
          <w:iCs/>
        </w:rPr>
      </w:pPr>
      <w:r w:rsidRPr="005A4AC2">
        <w:rPr>
          <w:i/>
          <w:iCs/>
        </w:rPr>
        <w:t>I really just want to see as many statistics post 2nd dose as possible before I commit</w:t>
      </w:r>
      <w:r w:rsidR="00A55A54">
        <w:rPr>
          <w:i/>
          <w:iCs/>
        </w:rPr>
        <w:t>.</w:t>
      </w:r>
      <w:r w:rsidRPr="005A4AC2">
        <w:rPr>
          <w:i/>
          <w:iCs/>
        </w:rPr>
        <w:t xml:space="preserve"> </w:t>
      </w:r>
      <w:r w:rsidRPr="005A4AC2">
        <w:rPr>
          <w:iCs/>
        </w:rPr>
        <w:t>(Female, Aged 45-54 years)</w:t>
      </w:r>
      <w:r w:rsidR="00A55A54">
        <w:rPr>
          <w:iCs/>
        </w:rPr>
        <w:t>.</w:t>
      </w:r>
    </w:p>
    <w:p w14:paraId="712EF48B" w14:textId="5A082530" w:rsidR="005A4AC2" w:rsidRPr="005A4AC2" w:rsidRDefault="005A4AC2" w:rsidP="00A55A54">
      <w:pPr>
        <w:spacing w:before="120" w:after="60"/>
        <w:ind w:left="720"/>
        <w:rPr>
          <w:iCs/>
        </w:rPr>
      </w:pPr>
      <w:r w:rsidRPr="005A4AC2">
        <w:rPr>
          <w:i/>
          <w:iCs/>
        </w:rPr>
        <w:t>I would like some better information then I may change my mind but all I am seeing is negative things regarding the vaccine</w:t>
      </w:r>
      <w:r w:rsidR="00A55A54">
        <w:rPr>
          <w:i/>
          <w:iCs/>
        </w:rPr>
        <w:t>.</w:t>
      </w:r>
      <w:r w:rsidRPr="005A4AC2">
        <w:rPr>
          <w:iCs/>
        </w:rPr>
        <w:t xml:space="preserve"> (Female, Aged 25-34 years)</w:t>
      </w:r>
      <w:r w:rsidR="00A55A54">
        <w:rPr>
          <w:iCs/>
        </w:rPr>
        <w:t>.</w:t>
      </w:r>
    </w:p>
    <w:p w14:paraId="316863CB" w14:textId="0C2124FE" w:rsidR="005A4AC2" w:rsidRPr="005A4AC2" w:rsidRDefault="005A4AC2" w:rsidP="00A55A54">
      <w:pPr>
        <w:spacing w:before="120" w:after="60"/>
        <w:ind w:left="720"/>
        <w:rPr>
          <w:iCs/>
        </w:rPr>
      </w:pPr>
      <w:r w:rsidRPr="005A4AC2">
        <w:rPr>
          <w:i/>
          <w:iCs/>
        </w:rPr>
        <w:t>More statistics on adverse reactions, and effects on immune compromised</w:t>
      </w:r>
      <w:r w:rsidR="00A55A54">
        <w:rPr>
          <w:i/>
          <w:iCs/>
        </w:rPr>
        <w:t>.</w:t>
      </w:r>
      <w:r w:rsidR="00EF66D8">
        <w:rPr>
          <w:i/>
          <w:iCs/>
        </w:rPr>
        <w:t>,</w:t>
      </w:r>
      <w:r w:rsidRPr="005A4AC2">
        <w:rPr>
          <w:iCs/>
        </w:rPr>
        <w:t xml:space="preserve"> (Female, Aged 45-54 years)</w:t>
      </w:r>
      <w:r w:rsidR="00A55A54">
        <w:rPr>
          <w:iCs/>
        </w:rPr>
        <w:t>.</w:t>
      </w:r>
    </w:p>
    <w:p w14:paraId="0CC940C9" w14:textId="3E90F3A2" w:rsidR="005A4AC2" w:rsidRPr="005A4AC2" w:rsidRDefault="005A4AC2" w:rsidP="00A55A54">
      <w:pPr>
        <w:spacing w:before="120" w:after="60"/>
        <w:ind w:left="720"/>
        <w:rPr>
          <w:iCs/>
        </w:rPr>
      </w:pPr>
      <w:r w:rsidRPr="005A4AC2">
        <w:rPr>
          <w:i/>
          <w:iCs/>
        </w:rPr>
        <w:t>Need more facts on clinical trials across the world</w:t>
      </w:r>
      <w:r w:rsidR="00A55A54">
        <w:rPr>
          <w:i/>
          <w:iCs/>
        </w:rPr>
        <w:t>.</w:t>
      </w:r>
      <w:r w:rsidRPr="005A4AC2">
        <w:rPr>
          <w:iCs/>
        </w:rPr>
        <w:t xml:space="preserve"> (Male, Aged 65-74 years)</w:t>
      </w:r>
      <w:r w:rsidR="00A55A54">
        <w:rPr>
          <w:iCs/>
        </w:rPr>
        <w:t>.</w:t>
      </w:r>
    </w:p>
    <w:p w14:paraId="1FC710ED" w14:textId="430C2989" w:rsidR="005A4AC2" w:rsidRPr="005A4AC2" w:rsidRDefault="005A4AC2" w:rsidP="00A55A54">
      <w:pPr>
        <w:spacing w:before="120" w:after="60"/>
        <w:ind w:left="720"/>
        <w:rPr>
          <w:iCs/>
        </w:rPr>
      </w:pPr>
      <w:r w:rsidRPr="005A4AC2">
        <w:rPr>
          <w:i/>
          <w:iCs/>
        </w:rPr>
        <w:t>There needs to be more research and more facts made easily available. What the government has published are not proper facts, for example that the vaccine is made of "chemicals and other ingredients". Which chemicals?</w:t>
      </w:r>
      <w:r w:rsidRPr="005A4AC2">
        <w:rPr>
          <w:iCs/>
        </w:rPr>
        <w:t xml:space="preserve"> (Female, Aged 45-54 years)</w:t>
      </w:r>
      <w:r w:rsidR="00A55A54">
        <w:rPr>
          <w:iCs/>
        </w:rPr>
        <w:t>.</w:t>
      </w:r>
    </w:p>
    <w:p w14:paraId="32E10687" w14:textId="44A24F27" w:rsidR="005A4AC2" w:rsidRPr="005A4AC2" w:rsidRDefault="005A4AC2" w:rsidP="00A55A54">
      <w:pPr>
        <w:spacing w:before="120" w:after="60"/>
        <w:ind w:left="720"/>
        <w:rPr>
          <w:iCs/>
        </w:rPr>
      </w:pPr>
      <w:r w:rsidRPr="005A4AC2">
        <w:rPr>
          <w:i/>
          <w:iCs/>
        </w:rPr>
        <w:t>What are the ingredients of the vaccine? Why isn't this information readily available?</w:t>
      </w:r>
      <w:r w:rsidRPr="005A4AC2">
        <w:rPr>
          <w:iCs/>
        </w:rPr>
        <w:t xml:space="preserve"> (Female, Aged 25-34 years)</w:t>
      </w:r>
      <w:r w:rsidR="00A55A54">
        <w:rPr>
          <w:iCs/>
        </w:rPr>
        <w:t>.</w:t>
      </w:r>
    </w:p>
    <w:p w14:paraId="7DC425E2" w14:textId="21C3519A" w:rsidR="005A4AC2" w:rsidRDefault="005A4AC2" w:rsidP="00A55A54">
      <w:pPr>
        <w:spacing w:before="120" w:after="60"/>
        <w:rPr>
          <w:b/>
          <w:sz w:val="24"/>
        </w:rPr>
      </w:pPr>
    </w:p>
    <w:p w14:paraId="5D1E50E4" w14:textId="77777777" w:rsidR="00A55A54" w:rsidRPr="005A4AC2" w:rsidRDefault="00A55A54" w:rsidP="00A55A54">
      <w:pPr>
        <w:spacing w:before="120" w:after="60"/>
        <w:rPr>
          <w:b/>
          <w:sz w:val="24"/>
        </w:rPr>
      </w:pPr>
    </w:p>
    <w:p w14:paraId="68EE3BD2" w14:textId="77777777" w:rsidR="005A4AC2" w:rsidRPr="005A4AC2" w:rsidRDefault="005A4AC2" w:rsidP="00A55A54">
      <w:pPr>
        <w:spacing w:before="120" w:after="60"/>
        <w:rPr>
          <w:b/>
          <w:sz w:val="24"/>
        </w:rPr>
      </w:pPr>
      <w:r w:rsidRPr="005A4AC2">
        <w:rPr>
          <w:b/>
          <w:sz w:val="24"/>
        </w:rPr>
        <w:lastRenderedPageBreak/>
        <w:t>Information on side effects/risks</w:t>
      </w:r>
    </w:p>
    <w:p w14:paraId="1679D6B6" w14:textId="2858A020" w:rsidR="005A4AC2" w:rsidRPr="005A4AC2" w:rsidRDefault="005A4AC2" w:rsidP="00A55A54">
      <w:pPr>
        <w:spacing w:after="60"/>
        <w:ind w:left="720"/>
        <w:rPr>
          <w:iCs/>
        </w:rPr>
      </w:pPr>
      <w:r w:rsidRPr="005A4AC2">
        <w:rPr>
          <w:i/>
          <w:iCs/>
        </w:rPr>
        <w:t>Studies of side effects</w:t>
      </w:r>
      <w:r w:rsidR="00A55A54">
        <w:rPr>
          <w:i/>
          <w:iCs/>
        </w:rPr>
        <w:t>.</w:t>
      </w:r>
      <w:r w:rsidRPr="005A4AC2">
        <w:rPr>
          <w:i/>
          <w:iCs/>
        </w:rPr>
        <w:t xml:space="preserve"> </w:t>
      </w:r>
      <w:r w:rsidRPr="005A4AC2">
        <w:rPr>
          <w:iCs/>
        </w:rPr>
        <w:t>(Male, Aged 45-54 years)</w:t>
      </w:r>
      <w:r w:rsidR="00A55A54">
        <w:rPr>
          <w:iCs/>
        </w:rPr>
        <w:t>.</w:t>
      </w:r>
    </w:p>
    <w:p w14:paraId="5B2EBB6A" w14:textId="07571EF6" w:rsidR="005A4AC2" w:rsidRPr="005A4AC2" w:rsidRDefault="005A4AC2" w:rsidP="00A55A54">
      <w:pPr>
        <w:spacing w:after="60"/>
        <w:ind w:left="720"/>
        <w:rPr>
          <w:iCs/>
        </w:rPr>
      </w:pPr>
      <w:r w:rsidRPr="005A4AC2">
        <w:rPr>
          <w:i/>
          <w:iCs/>
        </w:rPr>
        <w:t>The health complications it causes</w:t>
      </w:r>
      <w:r w:rsidR="00A55A54">
        <w:rPr>
          <w:i/>
          <w:iCs/>
        </w:rPr>
        <w:t>.</w:t>
      </w:r>
      <w:r w:rsidRPr="005A4AC2">
        <w:rPr>
          <w:i/>
          <w:iCs/>
        </w:rPr>
        <w:t xml:space="preserve"> </w:t>
      </w:r>
      <w:r w:rsidRPr="005A4AC2">
        <w:rPr>
          <w:iCs/>
        </w:rPr>
        <w:t>(Male, Aged 45-54 years)</w:t>
      </w:r>
      <w:r w:rsidR="00A55A54">
        <w:rPr>
          <w:iCs/>
        </w:rPr>
        <w:t>.</w:t>
      </w:r>
    </w:p>
    <w:p w14:paraId="2AD8AD4C" w14:textId="509371B0" w:rsidR="005A4AC2" w:rsidRPr="005A4AC2" w:rsidRDefault="005A4AC2" w:rsidP="00A55A54">
      <w:pPr>
        <w:spacing w:after="60"/>
        <w:ind w:left="720"/>
        <w:rPr>
          <w:iCs/>
        </w:rPr>
      </w:pPr>
      <w:r w:rsidRPr="005A4AC2">
        <w:rPr>
          <w:i/>
          <w:iCs/>
        </w:rPr>
        <w:t>More explanation on different side effects and why they affect some people</w:t>
      </w:r>
      <w:r w:rsidR="00A55A54">
        <w:rPr>
          <w:i/>
          <w:iCs/>
        </w:rPr>
        <w:t>.</w:t>
      </w:r>
      <w:r w:rsidRPr="005A4AC2">
        <w:rPr>
          <w:iCs/>
        </w:rPr>
        <w:t xml:space="preserve"> (Female, Aged 35-44 years)</w:t>
      </w:r>
      <w:r w:rsidR="00A55A54">
        <w:rPr>
          <w:iCs/>
        </w:rPr>
        <w:t>.</w:t>
      </w:r>
    </w:p>
    <w:p w14:paraId="557D03A4" w14:textId="3A1C3A6E" w:rsidR="005A4AC2" w:rsidRPr="005A4AC2" w:rsidRDefault="005A4AC2" w:rsidP="00A55A54">
      <w:pPr>
        <w:spacing w:after="60"/>
        <w:ind w:left="720"/>
        <w:rPr>
          <w:iCs/>
        </w:rPr>
      </w:pPr>
      <w:r w:rsidRPr="005A4AC2">
        <w:rPr>
          <w:i/>
          <w:iCs/>
        </w:rPr>
        <w:t>If it has side effects</w:t>
      </w:r>
      <w:r w:rsidR="00A55A54">
        <w:rPr>
          <w:i/>
          <w:iCs/>
        </w:rPr>
        <w:t>.</w:t>
      </w:r>
      <w:r w:rsidRPr="005A4AC2">
        <w:rPr>
          <w:iCs/>
        </w:rPr>
        <w:t xml:space="preserve"> (Female, Aged Under 18 years)</w:t>
      </w:r>
      <w:r w:rsidR="00A55A54">
        <w:rPr>
          <w:iCs/>
        </w:rPr>
        <w:t>.</w:t>
      </w:r>
    </w:p>
    <w:p w14:paraId="38018BE9" w14:textId="09311A65" w:rsidR="005A4AC2" w:rsidRPr="005A4AC2" w:rsidRDefault="005A4AC2" w:rsidP="00A55A54">
      <w:pPr>
        <w:spacing w:after="60"/>
        <w:ind w:left="720"/>
        <w:rPr>
          <w:iCs/>
        </w:rPr>
      </w:pPr>
      <w:r w:rsidRPr="005A4AC2">
        <w:rPr>
          <w:i/>
          <w:iCs/>
        </w:rPr>
        <w:t>How to prevent blood clots</w:t>
      </w:r>
      <w:r w:rsidR="00A55A54">
        <w:rPr>
          <w:i/>
          <w:iCs/>
        </w:rPr>
        <w:t>.</w:t>
      </w:r>
      <w:r w:rsidRPr="005A4AC2">
        <w:rPr>
          <w:iCs/>
        </w:rPr>
        <w:t xml:space="preserve"> (Male, Aged 35-44 years)</w:t>
      </w:r>
      <w:r w:rsidR="00A55A54">
        <w:rPr>
          <w:iCs/>
        </w:rPr>
        <w:t>.</w:t>
      </w:r>
    </w:p>
    <w:p w14:paraId="2E61419D" w14:textId="2BB354D0" w:rsidR="005A4AC2" w:rsidRPr="005A4AC2" w:rsidRDefault="005A4AC2" w:rsidP="00A55A54">
      <w:pPr>
        <w:spacing w:after="60"/>
        <w:ind w:left="720"/>
        <w:rPr>
          <w:iCs/>
        </w:rPr>
      </w:pPr>
      <w:r w:rsidRPr="005A4AC2">
        <w:rPr>
          <w:i/>
          <w:iCs/>
        </w:rPr>
        <w:t xml:space="preserve">I need to know specifics. I’d love to know how it affects </w:t>
      </w:r>
      <w:r w:rsidR="00A55A54" w:rsidRPr="005A4AC2">
        <w:rPr>
          <w:i/>
          <w:iCs/>
        </w:rPr>
        <w:t>people;</w:t>
      </w:r>
      <w:r w:rsidRPr="005A4AC2">
        <w:rPr>
          <w:i/>
          <w:iCs/>
        </w:rPr>
        <w:t xml:space="preserve"> I need to know if it will cause complications later on in life. I would like to know if it affects fertility</w:t>
      </w:r>
      <w:r w:rsidR="00A55A54">
        <w:rPr>
          <w:i/>
          <w:iCs/>
        </w:rPr>
        <w:t>.</w:t>
      </w:r>
      <w:r w:rsidRPr="005A4AC2">
        <w:rPr>
          <w:iCs/>
        </w:rPr>
        <w:t xml:space="preserve"> (Female, Aged 25-34 years)</w:t>
      </w:r>
      <w:r w:rsidR="00A55A54">
        <w:rPr>
          <w:iCs/>
        </w:rPr>
        <w:t>.</w:t>
      </w:r>
    </w:p>
    <w:p w14:paraId="641EE0F3" w14:textId="77777777" w:rsidR="005A4AC2" w:rsidRPr="005A4AC2" w:rsidRDefault="005A4AC2" w:rsidP="00A55A54">
      <w:pPr>
        <w:spacing w:after="60"/>
        <w:rPr>
          <w:b/>
          <w:sz w:val="24"/>
        </w:rPr>
      </w:pPr>
    </w:p>
    <w:p w14:paraId="0FA8BDF8" w14:textId="77777777" w:rsidR="005A4AC2" w:rsidRPr="005A4AC2" w:rsidRDefault="005A4AC2" w:rsidP="00A55A54">
      <w:pPr>
        <w:spacing w:after="60"/>
        <w:rPr>
          <w:b/>
          <w:sz w:val="24"/>
        </w:rPr>
      </w:pPr>
      <w:r w:rsidRPr="005A4AC2">
        <w:rPr>
          <w:b/>
          <w:sz w:val="24"/>
        </w:rPr>
        <w:t>Suspicious of government information/ 'propaganda'</w:t>
      </w:r>
    </w:p>
    <w:p w14:paraId="578C97F4" w14:textId="19C96EA8" w:rsidR="005A4AC2" w:rsidRPr="005A4AC2" w:rsidRDefault="005A4AC2" w:rsidP="00A55A54">
      <w:pPr>
        <w:spacing w:after="60"/>
        <w:ind w:left="720"/>
        <w:rPr>
          <w:iCs/>
        </w:rPr>
      </w:pPr>
      <w:r w:rsidRPr="005A4AC2">
        <w:rPr>
          <w:i/>
          <w:iCs/>
        </w:rPr>
        <w:t xml:space="preserve">Why the government is hiding the true damage that the vaccine is causing to people. </w:t>
      </w:r>
      <w:r w:rsidRPr="005A4AC2">
        <w:rPr>
          <w:iCs/>
        </w:rPr>
        <w:t>(Female, Aged 35-44 years)</w:t>
      </w:r>
      <w:r w:rsidR="00A55A54">
        <w:rPr>
          <w:iCs/>
        </w:rPr>
        <w:t>.</w:t>
      </w:r>
    </w:p>
    <w:p w14:paraId="47AE42B5" w14:textId="1E29CEC8" w:rsidR="005A4AC2" w:rsidRPr="005A4AC2" w:rsidRDefault="005A4AC2" w:rsidP="00A55A54">
      <w:pPr>
        <w:spacing w:after="60"/>
        <w:ind w:left="720"/>
        <w:rPr>
          <w:iCs/>
        </w:rPr>
      </w:pPr>
      <w:r w:rsidRPr="005A4AC2">
        <w:rPr>
          <w:i/>
          <w:iCs/>
        </w:rPr>
        <w:t>Unbiased and unfiltered truth that is not corrupted by agendas both nationally and globally. Most often corrupted by those controlling the narrative, government and mainstream media</w:t>
      </w:r>
      <w:r w:rsidR="00A55A54">
        <w:rPr>
          <w:i/>
          <w:iCs/>
        </w:rPr>
        <w:t>.</w:t>
      </w:r>
      <w:r w:rsidRPr="005A4AC2">
        <w:rPr>
          <w:i/>
          <w:iCs/>
        </w:rPr>
        <w:t xml:space="preserve"> </w:t>
      </w:r>
      <w:r w:rsidRPr="005A4AC2">
        <w:rPr>
          <w:iCs/>
        </w:rPr>
        <w:t>(Female, Aged 35-44 years)</w:t>
      </w:r>
      <w:r w:rsidR="00A55A54">
        <w:rPr>
          <w:iCs/>
        </w:rPr>
        <w:t>.</w:t>
      </w:r>
    </w:p>
    <w:p w14:paraId="0341F625" w14:textId="0E39960F" w:rsidR="005A4AC2" w:rsidRPr="005A4AC2" w:rsidRDefault="005A4AC2" w:rsidP="00A55A54">
      <w:pPr>
        <w:spacing w:after="60"/>
        <w:ind w:left="720"/>
        <w:rPr>
          <w:iCs/>
        </w:rPr>
      </w:pPr>
      <w:r w:rsidRPr="005A4AC2">
        <w:rPr>
          <w:i/>
          <w:iCs/>
        </w:rPr>
        <w:t>NZDSOS has lots of information researched from top international medical sources. Their opinions have more weight than the propaganda being fed to most New Zealanders via a biased media</w:t>
      </w:r>
      <w:r w:rsidR="00A55A54">
        <w:rPr>
          <w:i/>
          <w:iCs/>
        </w:rPr>
        <w:t>.</w:t>
      </w:r>
      <w:r w:rsidRPr="005A4AC2">
        <w:rPr>
          <w:i/>
          <w:iCs/>
        </w:rPr>
        <w:t xml:space="preserve"> </w:t>
      </w:r>
      <w:r w:rsidRPr="005A4AC2">
        <w:rPr>
          <w:iCs/>
        </w:rPr>
        <w:t>(Male, Aged 65-74 years)</w:t>
      </w:r>
      <w:r w:rsidR="00A55A54">
        <w:rPr>
          <w:iCs/>
        </w:rPr>
        <w:t>.</w:t>
      </w:r>
    </w:p>
    <w:p w14:paraId="148C9B7F" w14:textId="42B82C2A" w:rsidR="005A4AC2" w:rsidRPr="005A4AC2" w:rsidRDefault="005A4AC2" w:rsidP="00A55A54">
      <w:pPr>
        <w:spacing w:after="60"/>
        <w:ind w:left="720"/>
        <w:rPr>
          <w:iCs/>
        </w:rPr>
      </w:pPr>
      <w:r w:rsidRPr="005A4AC2">
        <w:rPr>
          <w:i/>
          <w:iCs/>
        </w:rPr>
        <w:t>More transparency from govt</w:t>
      </w:r>
      <w:r w:rsidR="00A55A54">
        <w:rPr>
          <w:i/>
          <w:iCs/>
        </w:rPr>
        <w:t>.</w:t>
      </w:r>
      <w:r w:rsidRPr="005A4AC2">
        <w:rPr>
          <w:i/>
          <w:iCs/>
        </w:rPr>
        <w:t xml:space="preserve"> </w:t>
      </w:r>
      <w:r w:rsidRPr="005A4AC2">
        <w:rPr>
          <w:iCs/>
        </w:rPr>
        <w:t>(Female, Aged 55-64 years)</w:t>
      </w:r>
      <w:r w:rsidR="00A55A54">
        <w:rPr>
          <w:iCs/>
        </w:rPr>
        <w:t>.</w:t>
      </w:r>
    </w:p>
    <w:p w14:paraId="71361780" w14:textId="75FBA060" w:rsidR="005A4AC2" w:rsidRPr="005A4AC2" w:rsidRDefault="005A4AC2" w:rsidP="00A55A54">
      <w:pPr>
        <w:spacing w:after="60"/>
        <w:ind w:left="720"/>
        <w:rPr>
          <w:iCs/>
        </w:rPr>
      </w:pPr>
      <w:r w:rsidRPr="005A4AC2">
        <w:rPr>
          <w:i/>
          <w:iCs/>
        </w:rPr>
        <w:t xml:space="preserve">Honesty from the world about this </w:t>
      </w:r>
      <w:r w:rsidR="00831C97" w:rsidRPr="005A4AC2">
        <w:rPr>
          <w:i/>
          <w:iCs/>
        </w:rPr>
        <w:t>so-called</w:t>
      </w:r>
      <w:r w:rsidRPr="005A4AC2">
        <w:rPr>
          <w:i/>
          <w:iCs/>
        </w:rPr>
        <w:t xml:space="preserve"> vaccine</w:t>
      </w:r>
      <w:r w:rsidR="00A55A54">
        <w:rPr>
          <w:i/>
          <w:iCs/>
        </w:rPr>
        <w:t>.</w:t>
      </w:r>
      <w:r w:rsidRPr="005A4AC2">
        <w:rPr>
          <w:i/>
          <w:iCs/>
        </w:rPr>
        <w:t xml:space="preserve"> </w:t>
      </w:r>
      <w:r w:rsidRPr="005A4AC2">
        <w:rPr>
          <w:iCs/>
        </w:rPr>
        <w:t>(Female, Aged 55-64 years)</w:t>
      </w:r>
      <w:r w:rsidR="00A55A54">
        <w:rPr>
          <w:iCs/>
        </w:rPr>
        <w:t>.</w:t>
      </w:r>
    </w:p>
    <w:p w14:paraId="43307B77" w14:textId="49464BF7" w:rsidR="005A4AC2" w:rsidRPr="005A4AC2" w:rsidRDefault="005A4AC2" w:rsidP="00A55A54">
      <w:pPr>
        <w:spacing w:after="60"/>
        <w:ind w:left="720"/>
        <w:rPr>
          <w:iCs/>
        </w:rPr>
      </w:pPr>
      <w:r w:rsidRPr="005A4AC2">
        <w:rPr>
          <w:i/>
          <w:iCs/>
        </w:rPr>
        <w:t>Evidence. So many reports of bad reactions to vax etc on social media - interesting that they all seem to be removed - censorship at work</w:t>
      </w:r>
      <w:r w:rsidR="00A55A54">
        <w:rPr>
          <w:i/>
          <w:iCs/>
        </w:rPr>
        <w:t>.</w:t>
      </w:r>
      <w:r w:rsidRPr="005A4AC2">
        <w:rPr>
          <w:i/>
          <w:iCs/>
        </w:rPr>
        <w:t xml:space="preserve"> </w:t>
      </w:r>
      <w:r w:rsidRPr="005A4AC2">
        <w:rPr>
          <w:iCs/>
        </w:rPr>
        <w:t>(Male, Aged 55-64 years)</w:t>
      </w:r>
      <w:r w:rsidR="00A55A54">
        <w:rPr>
          <w:iCs/>
        </w:rPr>
        <w:t>.</w:t>
      </w:r>
    </w:p>
    <w:p w14:paraId="35FD68B6" w14:textId="45CEBC83" w:rsidR="005A4AC2" w:rsidRPr="005A4AC2" w:rsidRDefault="005A4AC2" w:rsidP="00A55A54">
      <w:pPr>
        <w:spacing w:after="60"/>
        <w:ind w:left="720"/>
        <w:rPr>
          <w:iCs/>
        </w:rPr>
      </w:pPr>
      <w:r w:rsidRPr="005A4AC2">
        <w:rPr>
          <w:i/>
          <w:iCs/>
        </w:rPr>
        <w:t>Because Dr Doomsfield tells vulnerable people to get immunised but Medsafe website says immune compromised people should not</w:t>
      </w:r>
      <w:r w:rsidR="00A55A54">
        <w:rPr>
          <w:i/>
          <w:iCs/>
        </w:rPr>
        <w:t>.</w:t>
      </w:r>
      <w:r w:rsidRPr="005A4AC2">
        <w:rPr>
          <w:i/>
          <w:iCs/>
        </w:rPr>
        <w:t xml:space="preserve"> </w:t>
      </w:r>
      <w:r w:rsidRPr="005A4AC2">
        <w:rPr>
          <w:iCs/>
        </w:rPr>
        <w:t>(Female, Aged 65-74 years)</w:t>
      </w:r>
      <w:r w:rsidR="00A55A54">
        <w:rPr>
          <w:iCs/>
        </w:rPr>
        <w:t>.</w:t>
      </w:r>
    </w:p>
    <w:p w14:paraId="55A6D7D8" w14:textId="7D382DE5" w:rsidR="005A4AC2" w:rsidRPr="005A4AC2" w:rsidRDefault="005A4AC2" w:rsidP="00A55A54">
      <w:pPr>
        <w:spacing w:after="60"/>
        <w:ind w:left="720"/>
        <w:rPr>
          <w:iCs/>
        </w:rPr>
      </w:pPr>
      <w:r w:rsidRPr="005A4AC2">
        <w:rPr>
          <w:i/>
          <w:iCs/>
        </w:rPr>
        <w:t>A strange global agenda for a flu virus</w:t>
      </w:r>
      <w:r w:rsidR="00A55A54">
        <w:rPr>
          <w:i/>
          <w:iCs/>
        </w:rPr>
        <w:t>.</w:t>
      </w:r>
      <w:r w:rsidRPr="005A4AC2">
        <w:rPr>
          <w:i/>
          <w:iCs/>
        </w:rPr>
        <w:t xml:space="preserve"> </w:t>
      </w:r>
      <w:r w:rsidRPr="005A4AC2">
        <w:rPr>
          <w:iCs/>
        </w:rPr>
        <w:t>(Female, Aged 65-74 years)</w:t>
      </w:r>
      <w:r w:rsidR="00A55A54">
        <w:rPr>
          <w:iCs/>
        </w:rPr>
        <w:t>.</w:t>
      </w:r>
    </w:p>
    <w:p w14:paraId="7CB36F7A" w14:textId="5F111194" w:rsidR="005A4AC2" w:rsidRPr="005A4AC2" w:rsidRDefault="005A4AC2" w:rsidP="00A55A54">
      <w:pPr>
        <w:spacing w:after="60"/>
        <w:ind w:left="720"/>
        <w:rPr>
          <w:iCs/>
        </w:rPr>
      </w:pPr>
      <w:r w:rsidRPr="005A4AC2">
        <w:rPr>
          <w:i/>
          <w:iCs/>
        </w:rPr>
        <w:t>42,000 opinions on Jacinda’s Facebook page on Monday the 27th of Sept 2021 then about 12,000 were deleted</w:t>
      </w:r>
      <w:r w:rsidR="00A55A54">
        <w:rPr>
          <w:i/>
          <w:iCs/>
        </w:rPr>
        <w:t>.</w:t>
      </w:r>
      <w:r w:rsidRPr="005A4AC2">
        <w:rPr>
          <w:iCs/>
        </w:rPr>
        <w:t xml:space="preserve"> (Male, Aged 55-64 years)</w:t>
      </w:r>
      <w:r w:rsidR="00A55A54">
        <w:rPr>
          <w:iCs/>
        </w:rPr>
        <w:t>.</w:t>
      </w:r>
    </w:p>
    <w:p w14:paraId="0AC89EC0" w14:textId="77777777" w:rsidR="005A4AC2" w:rsidRPr="005A4AC2" w:rsidRDefault="005A4AC2" w:rsidP="00A55A54">
      <w:pPr>
        <w:spacing w:after="60"/>
        <w:ind w:left="720"/>
        <w:rPr>
          <w:iCs/>
        </w:rPr>
      </w:pPr>
    </w:p>
    <w:p w14:paraId="4D7ECFF1" w14:textId="77777777" w:rsidR="005A4AC2" w:rsidRPr="005A4AC2" w:rsidRDefault="005A4AC2" w:rsidP="00A55A54">
      <w:pPr>
        <w:spacing w:after="60"/>
        <w:rPr>
          <w:b/>
          <w:sz w:val="24"/>
        </w:rPr>
      </w:pPr>
      <w:r w:rsidRPr="005A4AC2">
        <w:rPr>
          <w:b/>
          <w:sz w:val="24"/>
        </w:rPr>
        <w:t>Will it work for my health condition?</w:t>
      </w:r>
    </w:p>
    <w:p w14:paraId="14FC2021" w14:textId="16F1EEF3" w:rsidR="005A4AC2" w:rsidRPr="005A4AC2" w:rsidRDefault="005A4AC2" w:rsidP="00A55A54">
      <w:pPr>
        <w:spacing w:after="60"/>
        <w:ind w:left="720"/>
        <w:rPr>
          <w:iCs/>
        </w:rPr>
      </w:pPr>
      <w:r w:rsidRPr="005A4AC2">
        <w:rPr>
          <w:i/>
          <w:iCs/>
        </w:rPr>
        <w:t>Whether my high blood pressure will be an issue</w:t>
      </w:r>
      <w:r w:rsidR="00A55A54">
        <w:rPr>
          <w:i/>
          <w:iCs/>
        </w:rPr>
        <w:t>.</w:t>
      </w:r>
      <w:r w:rsidRPr="005A4AC2">
        <w:rPr>
          <w:iCs/>
        </w:rPr>
        <w:t xml:space="preserve"> (Female, Aged 35-44 years)</w:t>
      </w:r>
      <w:r w:rsidR="00A55A54">
        <w:rPr>
          <w:iCs/>
        </w:rPr>
        <w:t>.</w:t>
      </w:r>
    </w:p>
    <w:p w14:paraId="276941B8" w14:textId="79B6DC3F" w:rsidR="005A4AC2" w:rsidRPr="005A4AC2" w:rsidRDefault="005A4AC2" w:rsidP="00A55A54">
      <w:pPr>
        <w:spacing w:after="60"/>
        <w:ind w:left="720"/>
        <w:rPr>
          <w:iCs/>
        </w:rPr>
      </w:pPr>
      <w:r w:rsidRPr="005A4AC2">
        <w:rPr>
          <w:i/>
          <w:iCs/>
        </w:rPr>
        <w:t>Whether or not the vaccine is suitable for me, personally. I have breathing difficulties already and have been x-rayed for a chest infection. I'm also on antibiotics and am unsure how the vaccine will react to that and the other medication that I'm on</w:t>
      </w:r>
      <w:r w:rsidR="00A55A54">
        <w:rPr>
          <w:i/>
          <w:iCs/>
        </w:rPr>
        <w:t>.</w:t>
      </w:r>
      <w:r w:rsidRPr="005A4AC2">
        <w:rPr>
          <w:i/>
          <w:iCs/>
        </w:rPr>
        <w:t xml:space="preserve"> </w:t>
      </w:r>
      <w:r w:rsidRPr="005A4AC2">
        <w:rPr>
          <w:iCs/>
        </w:rPr>
        <w:t>(Female, Aged 45-54 years)</w:t>
      </w:r>
      <w:r w:rsidR="00A55A54">
        <w:rPr>
          <w:iCs/>
        </w:rPr>
        <w:t>.</w:t>
      </w:r>
    </w:p>
    <w:p w14:paraId="0C0AFE5F" w14:textId="7B6693D3" w:rsidR="005A4AC2" w:rsidRPr="005A4AC2" w:rsidRDefault="005A4AC2" w:rsidP="00A55A54">
      <w:pPr>
        <w:spacing w:after="60"/>
        <w:ind w:left="720"/>
        <w:rPr>
          <w:iCs/>
        </w:rPr>
      </w:pPr>
      <w:r w:rsidRPr="005A4AC2">
        <w:rPr>
          <w:i/>
          <w:iCs/>
        </w:rPr>
        <w:t>While I'm pregnant I'm not sure I should get it</w:t>
      </w:r>
      <w:r w:rsidR="00A55A54">
        <w:rPr>
          <w:i/>
          <w:iCs/>
        </w:rPr>
        <w:t>.</w:t>
      </w:r>
      <w:r w:rsidRPr="005A4AC2">
        <w:rPr>
          <w:i/>
          <w:iCs/>
        </w:rPr>
        <w:t xml:space="preserve"> </w:t>
      </w:r>
      <w:r w:rsidRPr="005A4AC2">
        <w:rPr>
          <w:iCs/>
        </w:rPr>
        <w:t>(Female, Aged 25-34 years)</w:t>
      </w:r>
      <w:r w:rsidR="00A55A54">
        <w:rPr>
          <w:iCs/>
        </w:rPr>
        <w:t>.</w:t>
      </w:r>
    </w:p>
    <w:p w14:paraId="1CCD43C7" w14:textId="63830457" w:rsidR="005A4AC2" w:rsidRPr="005A4AC2" w:rsidRDefault="005A4AC2" w:rsidP="00A55A54">
      <w:pPr>
        <w:spacing w:after="60"/>
        <w:ind w:left="720"/>
        <w:rPr>
          <w:iCs/>
        </w:rPr>
      </w:pPr>
      <w:r w:rsidRPr="005A4AC2">
        <w:rPr>
          <w:i/>
          <w:iCs/>
        </w:rPr>
        <w:t>Whether I will develop autoimmune disease again if I get vaccinated</w:t>
      </w:r>
      <w:r w:rsidR="00A55A54">
        <w:rPr>
          <w:i/>
          <w:iCs/>
        </w:rPr>
        <w:t>.</w:t>
      </w:r>
      <w:r w:rsidRPr="005A4AC2">
        <w:rPr>
          <w:i/>
          <w:iCs/>
        </w:rPr>
        <w:t xml:space="preserve"> </w:t>
      </w:r>
      <w:r w:rsidRPr="005A4AC2">
        <w:rPr>
          <w:iCs/>
        </w:rPr>
        <w:t>(Female, Aged 45-54 years)</w:t>
      </w:r>
      <w:r w:rsidR="00A55A54">
        <w:rPr>
          <w:iCs/>
        </w:rPr>
        <w:t>.</w:t>
      </w:r>
    </w:p>
    <w:p w14:paraId="09ADE4CA" w14:textId="344A6A41" w:rsidR="005A4AC2" w:rsidRPr="005A4AC2" w:rsidRDefault="005A4AC2" w:rsidP="00A55A54">
      <w:pPr>
        <w:spacing w:after="60"/>
        <w:ind w:left="720"/>
        <w:rPr>
          <w:iCs/>
        </w:rPr>
      </w:pPr>
      <w:r w:rsidRPr="005A4AC2">
        <w:rPr>
          <w:i/>
          <w:iCs/>
        </w:rPr>
        <w:t>I'm allergic to penicillin, will it affect me?</w:t>
      </w:r>
      <w:r w:rsidRPr="005A4AC2">
        <w:rPr>
          <w:iCs/>
        </w:rPr>
        <w:t xml:space="preserve"> (Male, Aged 45-54 years)</w:t>
      </w:r>
      <w:r w:rsidR="00A55A54">
        <w:rPr>
          <w:iCs/>
        </w:rPr>
        <w:t>.</w:t>
      </w:r>
    </w:p>
    <w:p w14:paraId="6F2ED566" w14:textId="34728E2C" w:rsidR="005A4AC2" w:rsidRPr="005A4AC2" w:rsidRDefault="005A4AC2" w:rsidP="00A55A54">
      <w:pPr>
        <w:spacing w:after="60"/>
        <w:ind w:left="720"/>
        <w:rPr>
          <w:iCs/>
        </w:rPr>
      </w:pPr>
      <w:r w:rsidRPr="005A4AC2">
        <w:rPr>
          <w:i/>
          <w:iCs/>
        </w:rPr>
        <w:lastRenderedPageBreak/>
        <w:t xml:space="preserve">I need in-depth information on how it may affect my current autoimmune disease. I have rheumatoid and what I read in health research means that I'm high risk for </w:t>
      </w:r>
      <w:r w:rsidR="00BA656C">
        <w:rPr>
          <w:i/>
          <w:iCs/>
        </w:rPr>
        <w:t>COVID</w:t>
      </w:r>
      <w:r w:rsidR="00A55A54">
        <w:rPr>
          <w:i/>
          <w:iCs/>
        </w:rPr>
        <w:t>.</w:t>
      </w:r>
      <w:r w:rsidRPr="005A4AC2">
        <w:rPr>
          <w:iCs/>
        </w:rPr>
        <w:t xml:space="preserve"> (Female, Aged 25-34 years)</w:t>
      </w:r>
      <w:r w:rsidR="00A55A54">
        <w:rPr>
          <w:iCs/>
        </w:rPr>
        <w:t>.</w:t>
      </w:r>
    </w:p>
    <w:p w14:paraId="72BD96D9" w14:textId="77777777" w:rsidR="005A4AC2" w:rsidRPr="005A4AC2" w:rsidRDefault="005A4AC2" w:rsidP="00A55A54">
      <w:pPr>
        <w:spacing w:after="60"/>
        <w:ind w:left="720"/>
        <w:rPr>
          <w:iCs/>
        </w:rPr>
      </w:pPr>
    </w:p>
    <w:p w14:paraId="3372D317" w14:textId="77777777" w:rsidR="005A4AC2" w:rsidRPr="005A4AC2" w:rsidRDefault="005A4AC2" w:rsidP="00A55A54">
      <w:pPr>
        <w:spacing w:after="60"/>
        <w:rPr>
          <w:b/>
          <w:sz w:val="24"/>
        </w:rPr>
      </w:pPr>
      <w:r w:rsidRPr="005A4AC2">
        <w:rPr>
          <w:b/>
          <w:sz w:val="24"/>
        </w:rPr>
        <w:t>Don't know/ just want more information</w:t>
      </w:r>
    </w:p>
    <w:p w14:paraId="5718DA51" w14:textId="16BAA3B9" w:rsidR="005A4AC2" w:rsidRPr="005A4AC2" w:rsidRDefault="005A4AC2" w:rsidP="00A55A54">
      <w:pPr>
        <w:spacing w:after="60"/>
        <w:ind w:left="720"/>
        <w:rPr>
          <w:iCs/>
        </w:rPr>
      </w:pPr>
      <w:r w:rsidRPr="005A4AC2">
        <w:rPr>
          <w:i/>
          <w:iCs/>
        </w:rPr>
        <w:t xml:space="preserve">I’m not sure actually. There’s so much information and talk I don’t know what to believe. </w:t>
      </w:r>
      <w:r w:rsidRPr="005A4AC2">
        <w:rPr>
          <w:iCs/>
        </w:rPr>
        <w:t>(Female, Aged 35-44 years)</w:t>
      </w:r>
      <w:r w:rsidR="00A55A54">
        <w:rPr>
          <w:iCs/>
        </w:rPr>
        <w:t>.</w:t>
      </w:r>
    </w:p>
    <w:p w14:paraId="6F7C41C5" w14:textId="1127BA64" w:rsidR="005A4AC2" w:rsidRPr="005A4AC2" w:rsidRDefault="005A4AC2" w:rsidP="00A55A54">
      <w:pPr>
        <w:spacing w:after="60"/>
        <w:ind w:left="720"/>
        <w:rPr>
          <w:iCs/>
        </w:rPr>
      </w:pPr>
      <w:r w:rsidRPr="005A4AC2">
        <w:rPr>
          <w:i/>
          <w:iCs/>
        </w:rPr>
        <w:t xml:space="preserve">Honestly just not sure yet </w:t>
      </w:r>
      <w:r w:rsidRPr="005A4AC2">
        <w:rPr>
          <w:iCs/>
        </w:rPr>
        <w:t>.... (Female, Aged 45-54 years)</w:t>
      </w:r>
      <w:r w:rsidR="00A55A54">
        <w:rPr>
          <w:iCs/>
        </w:rPr>
        <w:t>.</w:t>
      </w:r>
    </w:p>
    <w:p w14:paraId="0CF4156F" w14:textId="21B49926" w:rsidR="005A4AC2" w:rsidRPr="005A4AC2" w:rsidRDefault="005A4AC2" w:rsidP="00A55A54">
      <w:pPr>
        <w:spacing w:after="60"/>
        <w:ind w:left="720"/>
        <w:rPr>
          <w:iCs/>
        </w:rPr>
      </w:pPr>
      <w:r w:rsidRPr="005A4AC2">
        <w:rPr>
          <w:i/>
          <w:iCs/>
        </w:rPr>
        <w:t>I'm not sure, that's why I want to do some research about it</w:t>
      </w:r>
      <w:r w:rsidR="00A55A54">
        <w:rPr>
          <w:i/>
          <w:iCs/>
        </w:rPr>
        <w:t>.</w:t>
      </w:r>
      <w:r w:rsidRPr="005A4AC2">
        <w:rPr>
          <w:i/>
          <w:iCs/>
        </w:rPr>
        <w:t xml:space="preserve"> </w:t>
      </w:r>
      <w:r w:rsidRPr="005A4AC2">
        <w:rPr>
          <w:iCs/>
        </w:rPr>
        <w:t>(Female, Aged 35-44 years)</w:t>
      </w:r>
      <w:r w:rsidR="00A55A54">
        <w:rPr>
          <w:iCs/>
        </w:rPr>
        <w:t>.</w:t>
      </w:r>
    </w:p>
    <w:p w14:paraId="0AE70856" w14:textId="77777777" w:rsidR="005A4AC2" w:rsidRPr="005A4AC2" w:rsidRDefault="005A4AC2" w:rsidP="005A4AC2">
      <w:pPr>
        <w:ind w:left="720"/>
        <w:rPr>
          <w:i/>
          <w:iCs/>
        </w:rPr>
      </w:pPr>
    </w:p>
    <w:p w14:paraId="5C3789E1" w14:textId="77777777" w:rsidR="005A4AC2" w:rsidRPr="005A4AC2" w:rsidRDefault="005A4AC2" w:rsidP="00A55A54">
      <w:pPr>
        <w:spacing w:after="60"/>
        <w:rPr>
          <w:b/>
          <w:sz w:val="24"/>
        </w:rPr>
      </w:pPr>
      <w:r w:rsidRPr="005A4AC2">
        <w:rPr>
          <w:b/>
          <w:sz w:val="24"/>
        </w:rPr>
        <w:t>General information - how it works/ how long it will last/ do I need to take again/ effectiveness against new strains/ where and when it will happen/brand of vaccine etc</w:t>
      </w:r>
    </w:p>
    <w:p w14:paraId="59B1773F" w14:textId="224B4260" w:rsidR="005A4AC2" w:rsidRPr="005A4AC2" w:rsidRDefault="005A4AC2" w:rsidP="00A55A54">
      <w:pPr>
        <w:spacing w:after="60"/>
        <w:ind w:left="720"/>
      </w:pPr>
      <w:r w:rsidRPr="005A4AC2">
        <w:rPr>
          <w:i/>
        </w:rPr>
        <w:t>If it covers the Delta and South African variants</w:t>
      </w:r>
      <w:r w:rsidR="00A55A54">
        <w:rPr>
          <w:i/>
        </w:rPr>
        <w:t>.</w:t>
      </w:r>
      <w:r w:rsidRPr="005A4AC2">
        <w:rPr>
          <w:i/>
        </w:rPr>
        <w:t xml:space="preserve"> </w:t>
      </w:r>
      <w:r w:rsidRPr="005A4AC2">
        <w:t>(Female, Aged 45-54 years)</w:t>
      </w:r>
      <w:r w:rsidR="00A55A54">
        <w:t>.</w:t>
      </w:r>
    </w:p>
    <w:p w14:paraId="0838850E" w14:textId="392AA323" w:rsidR="005A4AC2" w:rsidRPr="005A4AC2" w:rsidRDefault="005A4AC2" w:rsidP="00A55A54">
      <w:pPr>
        <w:spacing w:after="60"/>
        <w:ind w:left="720"/>
      </w:pPr>
      <w:r w:rsidRPr="005A4AC2">
        <w:rPr>
          <w:i/>
        </w:rPr>
        <w:t>If it really is necessary</w:t>
      </w:r>
      <w:r w:rsidR="00A55A54">
        <w:rPr>
          <w:i/>
        </w:rPr>
        <w:t>.</w:t>
      </w:r>
      <w:r w:rsidRPr="005A4AC2">
        <w:rPr>
          <w:i/>
        </w:rPr>
        <w:t xml:space="preserve"> </w:t>
      </w:r>
      <w:r w:rsidRPr="005A4AC2">
        <w:t>(Male, Aged 25-34 years)</w:t>
      </w:r>
      <w:r w:rsidR="00A55A54">
        <w:t>.</w:t>
      </w:r>
    </w:p>
    <w:p w14:paraId="7B552367" w14:textId="33C14776" w:rsidR="005A4AC2" w:rsidRPr="005A4AC2" w:rsidRDefault="005A4AC2" w:rsidP="00A55A54">
      <w:pPr>
        <w:spacing w:after="60"/>
        <w:ind w:left="720"/>
      </w:pPr>
      <w:r w:rsidRPr="005A4AC2">
        <w:rPr>
          <w:i/>
        </w:rPr>
        <w:t>More details around how they’re making sure it. Is it safe for kids, especially when there’s places overseas only giving teens one dose yet here, we are doing two? Where’s the science behind those decisions?</w:t>
      </w:r>
      <w:r w:rsidRPr="005A4AC2">
        <w:t xml:space="preserve"> (Female, Aged 25-34 years)</w:t>
      </w:r>
      <w:r w:rsidR="00A55A54">
        <w:t>.</w:t>
      </w:r>
    </w:p>
    <w:p w14:paraId="0C3C24E7" w14:textId="18DF5A3A" w:rsidR="005A4AC2" w:rsidRPr="005A4AC2" w:rsidRDefault="005A4AC2" w:rsidP="00A55A54">
      <w:pPr>
        <w:spacing w:after="60"/>
        <w:ind w:left="720"/>
      </w:pPr>
      <w:r w:rsidRPr="005A4AC2">
        <w:rPr>
          <w:i/>
        </w:rPr>
        <w:t>Will I need to keep having booster shots for the rest of my life? Is this the best vaccine of the many available and why don't I have a choice of vaccine? Who will compensate me if I am harmed by the vaccine and what will the compensation be?</w:t>
      </w:r>
      <w:r w:rsidRPr="005A4AC2">
        <w:t xml:space="preserve"> (Male, Aged 45-54 years)</w:t>
      </w:r>
      <w:r w:rsidR="00A55A54">
        <w:t>.</w:t>
      </w:r>
    </w:p>
    <w:p w14:paraId="7A605668" w14:textId="77777777" w:rsidR="005A4AC2" w:rsidRPr="005A4AC2" w:rsidRDefault="005A4AC2" w:rsidP="00A55A54">
      <w:pPr>
        <w:spacing w:after="60"/>
        <w:rPr>
          <w:b/>
          <w:sz w:val="24"/>
        </w:rPr>
      </w:pPr>
    </w:p>
    <w:p w14:paraId="5CDFBF3A" w14:textId="77777777" w:rsidR="005A4AC2" w:rsidRPr="005A4AC2" w:rsidRDefault="005A4AC2" w:rsidP="00A55A54">
      <w:pPr>
        <w:spacing w:after="60"/>
        <w:rPr>
          <w:b/>
          <w:sz w:val="24"/>
        </w:rPr>
      </w:pPr>
      <w:r w:rsidRPr="005A4AC2">
        <w:rPr>
          <w:b/>
          <w:sz w:val="24"/>
        </w:rPr>
        <w:t>Assurance it is safe/ it will work for me</w:t>
      </w:r>
    </w:p>
    <w:p w14:paraId="0EB80032" w14:textId="4B952D2D" w:rsidR="005A4AC2" w:rsidRPr="005A4AC2" w:rsidRDefault="005A4AC2" w:rsidP="00A55A54">
      <w:pPr>
        <w:spacing w:after="60"/>
        <w:ind w:left="720"/>
        <w:rPr>
          <w:iCs/>
        </w:rPr>
      </w:pPr>
      <w:r w:rsidRPr="005A4AC2">
        <w:rPr>
          <w:i/>
          <w:iCs/>
        </w:rPr>
        <w:t xml:space="preserve">Is it safe? </w:t>
      </w:r>
      <w:r w:rsidRPr="005A4AC2">
        <w:rPr>
          <w:iCs/>
        </w:rPr>
        <w:t>(Female, Aged 55-64 years)</w:t>
      </w:r>
      <w:r w:rsidR="00A55A54">
        <w:rPr>
          <w:iCs/>
        </w:rPr>
        <w:t>.</w:t>
      </w:r>
    </w:p>
    <w:p w14:paraId="43EC35C3" w14:textId="34F2E37A" w:rsidR="005A4AC2" w:rsidRPr="005A4AC2" w:rsidRDefault="005A4AC2" w:rsidP="00A55A54">
      <w:pPr>
        <w:spacing w:after="60"/>
        <w:ind w:left="720"/>
        <w:rPr>
          <w:i/>
          <w:iCs/>
        </w:rPr>
      </w:pPr>
      <w:r w:rsidRPr="005A4AC2">
        <w:rPr>
          <w:i/>
          <w:iCs/>
        </w:rPr>
        <w:t xml:space="preserve">Overall safety of the vaccine </w:t>
      </w:r>
      <w:r w:rsidRPr="005A4AC2">
        <w:rPr>
          <w:iCs/>
        </w:rPr>
        <w:t>(Male, Aged 25-34 years)</w:t>
      </w:r>
      <w:r w:rsidR="00A55A54">
        <w:rPr>
          <w:iCs/>
        </w:rPr>
        <w:t>.</w:t>
      </w:r>
    </w:p>
    <w:p w14:paraId="57D74B23" w14:textId="531EA992" w:rsidR="005A4AC2" w:rsidRPr="005A4AC2" w:rsidRDefault="005A4AC2" w:rsidP="00A55A54">
      <w:pPr>
        <w:spacing w:after="60"/>
        <w:ind w:left="720"/>
        <w:rPr>
          <w:iCs/>
        </w:rPr>
      </w:pPr>
      <w:r w:rsidRPr="005A4AC2">
        <w:rPr>
          <w:i/>
          <w:iCs/>
        </w:rPr>
        <w:t>I need to know that it is safe. At this point I do not believe it is</w:t>
      </w:r>
      <w:r w:rsidR="00A55A54">
        <w:rPr>
          <w:i/>
          <w:iCs/>
        </w:rPr>
        <w:t>.</w:t>
      </w:r>
      <w:r w:rsidRPr="005A4AC2">
        <w:rPr>
          <w:i/>
          <w:iCs/>
        </w:rPr>
        <w:t xml:space="preserve"> </w:t>
      </w:r>
      <w:r w:rsidRPr="005A4AC2">
        <w:rPr>
          <w:iCs/>
        </w:rPr>
        <w:t>(Female, Aged 45-54 years)</w:t>
      </w:r>
      <w:r w:rsidR="00A55A54">
        <w:rPr>
          <w:iCs/>
        </w:rPr>
        <w:t>.</w:t>
      </w:r>
    </w:p>
    <w:p w14:paraId="796A5A9F" w14:textId="77777777" w:rsidR="005A4AC2" w:rsidRPr="005A4AC2" w:rsidRDefault="005A4AC2" w:rsidP="00A55A54">
      <w:pPr>
        <w:spacing w:after="60"/>
        <w:rPr>
          <w:b/>
          <w:sz w:val="24"/>
        </w:rPr>
      </w:pPr>
    </w:p>
    <w:p w14:paraId="00238EF6" w14:textId="77777777" w:rsidR="005A4AC2" w:rsidRPr="005A4AC2" w:rsidRDefault="005A4AC2" w:rsidP="00A55A54">
      <w:pPr>
        <w:spacing w:after="60"/>
        <w:rPr>
          <w:b/>
          <w:sz w:val="24"/>
        </w:rPr>
      </w:pPr>
      <w:r w:rsidRPr="005A4AC2">
        <w:rPr>
          <w:b/>
          <w:sz w:val="24"/>
        </w:rPr>
        <w:t>Assurance by GP/ health professional/ government agency</w:t>
      </w:r>
    </w:p>
    <w:p w14:paraId="6F3016F5" w14:textId="1ABB925D" w:rsidR="005A4AC2" w:rsidRPr="005A4AC2" w:rsidRDefault="005A4AC2" w:rsidP="00A55A54">
      <w:pPr>
        <w:spacing w:after="60"/>
        <w:ind w:left="720"/>
        <w:rPr>
          <w:iCs/>
        </w:rPr>
      </w:pPr>
      <w:r w:rsidRPr="005A4AC2">
        <w:rPr>
          <w:i/>
          <w:iCs/>
        </w:rPr>
        <w:t>I need to sit down with my doctor and go through exactly what the vaccine is made up of and whether it is safe for me</w:t>
      </w:r>
      <w:r w:rsidR="00A55A54">
        <w:rPr>
          <w:i/>
          <w:iCs/>
        </w:rPr>
        <w:t>.</w:t>
      </w:r>
      <w:r w:rsidRPr="005A4AC2">
        <w:rPr>
          <w:i/>
          <w:iCs/>
        </w:rPr>
        <w:t xml:space="preserve"> </w:t>
      </w:r>
      <w:r w:rsidRPr="005A4AC2">
        <w:rPr>
          <w:iCs/>
        </w:rPr>
        <w:t>(Female, Aged 45-54 years)</w:t>
      </w:r>
      <w:r w:rsidR="00A55A54">
        <w:rPr>
          <w:iCs/>
        </w:rPr>
        <w:t>.</w:t>
      </w:r>
    </w:p>
    <w:p w14:paraId="22ED9990" w14:textId="4D9E39AB" w:rsidR="005A4AC2" w:rsidRPr="005A4AC2" w:rsidRDefault="005A4AC2" w:rsidP="00A55A54">
      <w:pPr>
        <w:spacing w:after="60"/>
        <w:ind w:left="720"/>
        <w:rPr>
          <w:i/>
          <w:iCs/>
        </w:rPr>
      </w:pPr>
      <w:r w:rsidRPr="005A4AC2">
        <w:rPr>
          <w:i/>
          <w:iCs/>
        </w:rPr>
        <w:t>Waiting to see if it works and will have to consult with my doctor</w:t>
      </w:r>
      <w:r w:rsidR="00A55A54">
        <w:rPr>
          <w:i/>
          <w:iCs/>
        </w:rPr>
        <w:t>.</w:t>
      </w:r>
      <w:r w:rsidRPr="005A4AC2">
        <w:rPr>
          <w:i/>
          <w:iCs/>
        </w:rPr>
        <w:t xml:space="preserve"> </w:t>
      </w:r>
      <w:r w:rsidRPr="005A4AC2">
        <w:rPr>
          <w:iCs/>
        </w:rPr>
        <w:t>(Male, Aged 55-64 years)</w:t>
      </w:r>
      <w:r w:rsidR="00A55A54">
        <w:rPr>
          <w:iCs/>
        </w:rPr>
        <w:t>.</w:t>
      </w:r>
    </w:p>
    <w:p w14:paraId="1028E209" w14:textId="4A17296A" w:rsidR="005A4AC2" w:rsidRDefault="005A4AC2" w:rsidP="00A55A54">
      <w:pPr>
        <w:spacing w:after="60"/>
        <w:ind w:left="720"/>
        <w:rPr>
          <w:i/>
          <w:iCs/>
        </w:rPr>
      </w:pPr>
    </w:p>
    <w:p w14:paraId="759CAE9B" w14:textId="77777777" w:rsidR="00A55A54" w:rsidRPr="005A4AC2" w:rsidRDefault="00A55A54" w:rsidP="00A55A54">
      <w:pPr>
        <w:spacing w:after="60"/>
        <w:ind w:left="720"/>
        <w:rPr>
          <w:i/>
          <w:iCs/>
        </w:rPr>
      </w:pPr>
    </w:p>
    <w:p w14:paraId="0B743A01" w14:textId="77777777" w:rsidR="005A4AC2" w:rsidRPr="005A4AC2" w:rsidRDefault="005A4AC2" w:rsidP="00A55A54">
      <w:pPr>
        <w:spacing w:after="60"/>
        <w:rPr>
          <w:b/>
          <w:sz w:val="24"/>
        </w:rPr>
      </w:pPr>
      <w:r w:rsidRPr="005A4AC2">
        <w:rPr>
          <w:b/>
          <w:sz w:val="24"/>
        </w:rPr>
        <w:t xml:space="preserve">Other </w:t>
      </w:r>
    </w:p>
    <w:p w14:paraId="04E1FDD3" w14:textId="16E36E1E" w:rsidR="005A4AC2" w:rsidRPr="005A4AC2" w:rsidRDefault="005A4AC2" w:rsidP="00A55A54">
      <w:pPr>
        <w:spacing w:after="60"/>
        <w:ind w:left="720"/>
        <w:rPr>
          <w:iCs/>
        </w:rPr>
      </w:pPr>
      <w:r w:rsidRPr="005A4AC2">
        <w:rPr>
          <w:i/>
          <w:iCs/>
        </w:rPr>
        <w:t>What is the best reason why to get the vaccine</w:t>
      </w:r>
      <w:r w:rsidRPr="005A4AC2">
        <w:rPr>
          <w:iCs/>
        </w:rPr>
        <w:t>? (Female, Aged 18-24 years)</w:t>
      </w:r>
      <w:r w:rsidR="00A55A54">
        <w:rPr>
          <w:iCs/>
        </w:rPr>
        <w:t>.</w:t>
      </w:r>
    </w:p>
    <w:p w14:paraId="6CD349BD" w14:textId="706B3E19" w:rsidR="005A4AC2" w:rsidRPr="005A4AC2" w:rsidRDefault="005A4AC2" w:rsidP="00A55A54">
      <w:pPr>
        <w:spacing w:after="60"/>
        <w:ind w:left="720"/>
        <w:rPr>
          <w:iCs/>
        </w:rPr>
      </w:pPr>
      <w:r w:rsidRPr="005A4AC2">
        <w:rPr>
          <w:i/>
          <w:iCs/>
        </w:rPr>
        <w:t>There has been recent news of a new treatment which I am very interested in, especially if I remain immunocompromised</w:t>
      </w:r>
      <w:r w:rsidR="00A55A54">
        <w:rPr>
          <w:i/>
          <w:iCs/>
        </w:rPr>
        <w:t>.</w:t>
      </w:r>
      <w:r w:rsidRPr="005A4AC2">
        <w:rPr>
          <w:iCs/>
        </w:rPr>
        <w:t xml:space="preserve"> (Male, Aged 25-34 years)</w:t>
      </w:r>
      <w:r w:rsidR="00A55A54">
        <w:rPr>
          <w:iCs/>
        </w:rPr>
        <w:t>.</w:t>
      </w:r>
    </w:p>
    <w:p w14:paraId="00C0B972" w14:textId="1B59431F" w:rsidR="005A4AC2" w:rsidRPr="005A4AC2" w:rsidRDefault="005A4AC2" w:rsidP="00A55A54">
      <w:pPr>
        <w:spacing w:after="60"/>
        <w:ind w:left="720"/>
        <w:rPr>
          <w:iCs/>
        </w:rPr>
      </w:pPr>
      <w:r w:rsidRPr="005A4AC2">
        <w:rPr>
          <w:i/>
          <w:iCs/>
        </w:rPr>
        <w:lastRenderedPageBreak/>
        <w:t>Stop using pressure, you must let people decide when. Don't text me every week</w:t>
      </w:r>
      <w:r w:rsidR="00A55A54">
        <w:rPr>
          <w:i/>
          <w:iCs/>
        </w:rPr>
        <w:t>.</w:t>
      </w:r>
      <w:r w:rsidRPr="005A4AC2">
        <w:rPr>
          <w:i/>
          <w:iCs/>
        </w:rPr>
        <w:t xml:space="preserve"> </w:t>
      </w:r>
      <w:r w:rsidRPr="005A4AC2">
        <w:rPr>
          <w:iCs/>
        </w:rPr>
        <w:t>(Female, Aged 35-44 years)</w:t>
      </w:r>
      <w:r w:rsidR="00A55A54">
        <w:rPr>
          <w:iCs/>
        </w:rPr>
        <w:t>.</w:t>
      </w:r>
    </w:p>
    <w:p w14:paraId="7C96FF89" w14:textId="5F971CE4" w:rsidR="005A4AC2" w:rsidRPr="005A4AC2" w:rsidRDefault="005A4AC2" w:rsidP="00A55A54">
      <w:pPr>
        <w:spacing w:after="60"/>
        <w:ind w:left="720"/>
        <w:rPr>
          <w:iCs/>
        </w:rPr>
      </w:pPr>
      <w:r w:rsidRPr="005A4AC2">
        <w:rPr>
          <w:i/>
          <w:iCs/>
        </w:rPr>
        <w:t>Not to be bullied</w:t>
      </w:r>
      <w:r w:rsidR="00A55A54">
        <w:rPr>
          <w:i/>
          <w:iCs/>
        </w:rPr>
        <w:t>.</w:t>
      </w:r>
      <w:r w:rsidRPr="005A4AC2">
        <w:rPr>
          <w:iCs/>
        </w:rPr>
        <w:t xml:space="preserve"> (Male, Aged 75 years or over)</w:t>
      </w:r>
      <w:r w:rsidR="00A55A54">
        <w:rPr>
          <w:iCs/>
        </w:rPr>
        <w:t>.</w:t>
      </w:r>
    </w:p>
    <w:p w14:paraId="47D622A8" w14:textId="4347DF37" w:rsidR="005A4AC2" w:rsidRDefault="005A4AC2" w:rsidP="00A55A54">
      <w:pPr>
        <w:spacing w:after="60"/>
        <w:ind w:left="720"/>
        <w:rPr>
          <w:iCs/>
        </w:rPr>
      </w:pPr>
      <w:r w:rsidRPr="005A4AC2">
        <w:rPr>
          <w:i/>
          <w:iCs/>
        </w:rPr>
        <w:t>Other available options beside Pfizer</w:t>
      </w:r>
      <w:r w:rsidR="00A55A54">
        <w:rPr>
          <w:i/>
          <w:iCs/>
        </w:rPr>
        <w:t>.</w:t>
      </w:r>
      <w:r w:rsidRPr="005A4AC2">
        <w:rPr>
          <w:i/>
          <w:iCs/>
        </w:rPr>
        <w:t xml:space="preserve"> </w:t>
      </w:r>
      <w:r w:rsidRPr="005A4AC2">
        <w:rPr>
          <w:iCs/>
        </w:rPr>
        <w:t>(Female, Aged 25-34 years)</w:t>
      </w:r>
      <w:r w:rsidR="00A55A54">
        <w:rPr>
          <w:iCs/>
        </w:rPr>
        <w:t>.</w:t>
      </w:r>
    </w:p>
    <w:p w14:paraId="374B28FB" w14:textId="77777777" w:rsidR="00A55A54" w:rsidRPr="005A4AC2" w:rsidRDefault="00A55A54" w:rsidP="00A55A54">
      <w:pPr>
        <w:spacing w:after="0"/>
        <w:ind w:left="720"/>
        <w:rPr>
          <w:iCs/>
        </w:rPr>
      </w:pPr>
    </w:p>
    <w:p w14:paraId="7CFC5E05" w14:textId="07A47180" w:rsidR="005A4AC2" w:rsidRPr="005A4AC2" w:rsidRDefault="00AD0BA6" w:rsidP="00A55A54">
      <w:pPr>
        <w:keepNext/>
        <w:keepLines/>
        <w:spacing w:after="0" w:line="240" w:lineRule="auto"/>
        <w:ind w:left="851" w:hanging="426"/>
        <w:outlineLvl w:val="1"/>
        <w:rPr>
          <w:rFonts w:eastAsiaTheme="majorEastAsia" w:cstheme="minorHAnsi"/>
          <w:b/>
          <w:bCs/>
          <w:sz w:val="26"/>
          <w:szCs w:val="26"/>
          <w:lang w:val="en-AU"/>
        </w:rPr>
      </w:pPr>
      <w:bookmarkStart w:id="87" w:name="_Toc85474503"/>
      <w:r>
        <w:rPr>
          <w:rFonts w:eastAsiaTheme="majorEastAsia" w:cstheme="minorHAnsi"/>
          <w:b/>
          <w:bCs/>
          <w:sz w:val="26"/>
          <w:szCs w:val="26"/>
          <w:lang w:val="en-AU"/>
        </w:rPr>
        <w:t>7</w:t>
      </w:r>
      <w:r w:rsidR="005A4AC2" w:rsidRPr="005A4AC2">
        <w:rPr>
          <w:rFonts w:eastAsiaTheme="majorEastAsia" w:cstheme="minorHAnsi"/>
          <w:b/>
          <w:bCs/>
          <w:sz w:val="26"/>
          <w:szCs w:val="26"/>
          <w:lang w:val="en-AU"/>
        </w:rPr>
        <w:t xml:space="preserve">.3 The one thing that would absolutely convince people to get a </w:t>
      </w:r>
      <w:r w:rsidR="00BA656C">
        <w:rPr>
          <w:rFonts w:eastAsiaTheme="majorEastAsia" w:cstheme="minorHAnsi"/>
          <w:b/>
          <w:bCs/>
          <w:sz w:val="26"/>
          <w:szCs w:val="26"/>
          <w:lang w:val="en-AU"/>
        </w:rPr>
        <w:t>COVID</w:t>
      </w:r>
      <w:r w:rsidR="005A4AC2" w:rsidRPr="005A4AC2">
        <w:rPr>
          <w:rFonts w:eastAsiaTheme="majorEastAsia" w:cstheme="minorHAnsi"/>
          <w:b/>
          <w:bCs/>
          <w:sz w:val="26"/>
          <w:szCs w:val="26"/>
          <w:lang w:val="en-AU"/>
        </w:rPr>
        <w:t>-19 vaccine</w:t>
      </w:r>
      <w:bookmarkEnd w:id="87"/>
      <w:r w:rsidR="005A4AC2" w:rsidRPr="005A4AC2">
        <w:rPr>
          <w:rFonts w:eastAsiaTheme="majorEastAsia" w:cstheme="minorHAnsi"/>
          <w:b/>
          <w:bCs/>
          <w:color w:val="00B0F0"/>
          <w:sz w:val="26"/>
          <w:szCs w:val="26"/>
          <w:lang w:val="en-AU"/>
        </w:rPr>
        <w:t xml:space="preserve"> </w:t>
      </w:r>
    </w:p>
    <w:p w14:paraId="78AFE198" w14:textId="77777777" w:rsidR="005A4AC2" w:rsidRPr="005A4AC2" w:rsidRDefault="005A4AC2" w:rsidP="00A55A54">
      <w:r w:rsidRPr="005A4AC2">
        <w:t>Those who had not yet been vaccinated were asked an open-ended question to state in their own words the one thing that would absolutely convince them to get a vaccine.</w:t>
      </w:r>
    </w:p>
    <w:p w14:paraId="0E6E871F" w14:textId="77777777" w:rsidR="005A4AC2" w:rsidRPr="005A4AC2" w:rsidRDefault="005A4AC2" w:rsidP="00A55A54">
      <w:r w:rsidRPr="005A4AC2">
        <w:t>Out of the 414 unvaccinated people in the survey, 380 responded to this question and the following main themes were apparent:</w:t>
      </w:r>
    </w:p>
    <w:p w14:paraId="41427053" w14:textId="77777777" w:rsidR="005A4AC2" w:rsidRPr="005A4AC2" w:rsidRDefault="005A4AC2" w:rsidP="001B41D1">
      <w:pPr>
        <w:numPr>
          <w:ilvl w:val="0"/>
          <w:numId w:val="27"/>
        </w:numPr>
        <w:spacing w:after="240"/>
        <w:contextualSpacing/>
      </w:pPr>
      <w:r w:rsidRPr="005A4AC2">
        <w:t>Nothing would make me take the vaccine (23%)</w:t>
      </w:r>
    </w:p>
    <w:p w14:paraId="2CDC059B" w14:textId="77777777" w:rsidR="005A4AC2" w:rsidRPr="005A4AC2" w:rsidRDefault="005A4AC2" w:rsidP="001B41D1">
      <w:pPr>
        <w:numPr>
          <w:ilvl w:val="0"/>
          <w:numId w:val="27"/>
        </w:numPr>
        <w:spacing w:after="240"/>
        <w:contextualSpacing/>
      </w:pPr>
      <w:r w:rsidRPr="005A4AC2">
        <w:t>Knowing it works (15%)</w:t>
      </w:r>
    </w:p>
    <w:p w14:paraId="0FCFE2E7" w14:textId="760E6B6A" w:rsidR="005A4AC2" w:rsidRDefault="005A4AC2" w:rsidP="001B41D1">
      <w:pPr>
        <w:numPr>
          <w:ilvl w:val="0"/>
          <w:numId w:val="27"/>
        </w:numPr>
        <w:spacing w:after="240"/>
        <w:contextualSpacing/>
      </w:pPr>
      <w:r w:rsidRPr="005A4AC2">
        <w:t>Long-term data (13%)</w:t>
      </w:r>
    </w:p>
    <w:p w14:paraId="223BB666" w14:textId="77777777" w:rsidR="00CD019B" w:rsidRPr="005A4AC2" w:rsidRDefault="00CD019B" w:rsidP="00CD019B">
      <w:pPr>
        <w:spacing w:after="240" w:line="240" w:lineRule="auto"/>
        <w:contextualSpacing/>
      </w:pPr>
    </w:p>
    <w:p w14:paraId="05561CFE" w14:textId="77777777" w:rsidR="005A4AC2" w:rsidRPr="005A4AC2" w:rsidRDefault="005A4AC2" w:rsidP="005A4AC2">
      <w:pPr>
        <w:jc w:val="center"/>
        <w:rPr>
          <w:iCs/>
        </w:rPr>
      </w:pPr>
      <w:r w:rsidRPr="005A4AC2">
        <w:rPr>
          <w:noProof/>
        </w:rPr>
        <w:drawing>
          <wp:inline distT="0" distB="0" distL="0" distR="0" wp14:anchorId="2A772970" wp14:editId="387D7253">
            <wp:extent cx="5731510" cy="5159829"/>
            <wp:effectExtent l="0" t="0" r="2540" b="3175"/>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276FA7" w14:textId="59700384" w:rsidR="005A4AC2" w:rsidRPr="005A4AC2" w:rsidRDefault="005A4AC2" w:rsidP="00A55A54">
      <w:pPr>
        <w:spacing w:after="240" w:line="240" w:lineRule="auto"/>
        <w:ind w:left="0"/>
        <w:jc w:val="center"/>
        <w:rPr>
          <w:iCs/>
        </w:rPr>
      </w:pPr>
      <w:r w:rsidRPr="005A4AC2">
        <w:rPr>
          <w:i/>
          <w:sz w:val="20"/>
        </w:rPr>
        <w:t>Base not yet vaccinated n=414</w:t>
      </w:r>
      <w:r w:rsidRPr="005A4AC2">
        <w:rPr>
          <w:iCs/>
        </w:rPr>
        <w:br w:type="page"/>
      </w:r>
    </w:p>
    <w:p w14:paraId="37127536" w14:textId="77777777" w:rsidR="00831C97" w:rsidRDefault="00831C97" w:rsidP="00A55A54">
      <w:pPr>
        <w:spacing w:after="60"/>
        <w:ind w:left="720"/>
        <w:rPr>
          <w:iCs/>
        </w:rPr>
      </w:pPr>
    </w:p>
    <w:p w14:paraId="37BBD78D" w14:textId="6EA7D139" w:rsidR="00831C97" w:rsidRDefault="00831C97" w:rsidP="00A55A54">
      <w:pPr>
        <w:spacing w:after="60"/>
        <w:ind w:left="720"/>
        <w:rPr>
          <w:iCs/>
        </w:rPr>
      </w:pPr>
      <w:r w:rsidRPr="005A4AC2">
        <w:rPr>
          <w:iCs/>
        </w:rPr>
        <w:t>Verbatim quotations illustrating each theme follow…</w:t>
      </w:r>
    </w:p>
    <w:p w14:paraId="58D7ECE4" w14:textId="77777777" w:rsidR="00831C97" w:rsidRDefault="00831C97" w:rsidP="00A55A54">
      <w:pPr>
        <w:spacing w:after="60"/>
        <w:ind w:left="720"/>
        <w:rPr>
          <w:iCs/>
        </w:rPr>
      </w:pPr>
    </w:p>
    <w:p w14:paraId="16F329FE" w14:textId="3C490880" w:rsidR="005A4AC2" w:rsidRPr="005A4AC2" w:rsidRDefault="005A4AC2" w:rsidP="00A55A54">
      <w:pPr>
        <w:spacing w:after="60"/>
        <w:ind w:left="720"/>
        <w:rPr>
          <w:b/>
          <w:iCs/>
        </w:rPr>
      </w:pPr>
      <w:r w:rsidRPr="005A4AC2">
        <w:rPr>
          <w:b/>
          <w:iCs/>
        </w:rPr>
        <w:t>Knowing it works/ it is safe/ no side effects</w:t>
      </w:r>
    </w:p>
    <w:p w14:paraId="099EC454" w14:textId="5B91A1A1" w:rsidR="005A4AC2" w:rsidRPr="005A4AC2" w:rsidRDefault="005A4AC2" w:rsidP="00A55A54">
      <w:pPr>
        <w:spacing w:after="60"/>
        <w:ind w:left="1440"/>
        <w:rPr>
          <w:iCs/>
        </w:rPr>
      </w:pPr>
      <w:r w:rsidRPr="005A4AC2">
        <w:rPr>
          <w:i/>
          <w:iCs/>
        </w:rPr>
        <w:t>Convince me there no side effects</w:t>
      </w:r>
      <w:r w:rsidR="00831C97">
        <w:rPr>
          <w:i/>
          <w:iCs/>
        </w:rPr>
        <w:t>.</w:t>
      </w:r>
      <w:r w:rsidRPr="005A4AC2">
        <w:rPr>
          <w:i/>
          <w:iCs/>
        </w:rPr>
        <w:t xml:space="preserve"> </w:t>
      </w:r>
      <w:r w:rsidRPr="005A4AC2">
        <w:rPr>
          <w:iCs/>
        </w:rPr>
        <w:t>(Female, Aged 25-34 years)</w:t>
      </w:r>
      <w:r w:rsidR="00831C97">
        <w:rPr>
          <w:iCs/>
        </w:rPr>
        <w:t>.</w:t>
      </w:r>
    </w:p>
    <w:p w14:paraId="2ADE6FD5" w14:textId="48F8559A" w:rsidR="005A4AC2" w:rsidRPr="005A4AC2" w:rsidRDefault="005A4AC2" w:rsidP="00A55A54">
      <w:pPr>
        <w:spacing w:after="60"/>
        <w:ind w:left="1440"/>
        <w:rPr>
          <w:iCs/>
        </w:rPr>
      </w:pPr>
      <w:r w:rsidRPr="005A4AC2">
        <w:rPr>
          <w:i/>
          <w:iCs/>
        </w:rPr>
        <w:t>If it was proven to work and could definitely say I won't have any long</w:t>
      </w:r>
      <w:r w:rsidR="00831C97">
        <w:rPr>
          <w:i/>
          <w:iCs/>
        </w:rPr>
        <w:t>-</w:t>
      </w:r>
      <w:r w:rsidRPr="005A4AC2">
        <w:rPr>
          <w:i/>
          <w:iCs/>
        </w:rPr>
        <w:t>term harm</w:t>
      </w:r>
      <w:r w:rsidR="00831C97">
        <w:rPr>
          <w:i/>
          <w:iCs/>
        </w:rPr>
        <w:t>.</w:t>
      </w:r>
      <w:r w:rsidRPr="005A4AC2">
        <w:rPr>
          <w:i/>
          <w:iCs/>
        </w:rPr>
        <w:t xml:space="preserve"> </w:t>
      </w:r>
      <w:r w:rsidRPr="005A4AC2">
        <w:rPr>
          <w:iCs/>
        </w:rPr>
        <w:t>(Male, Aged 25-34 years)</w:t>
      </w:r>
      <w:r w:rsidR="00831C97">
        <w:rPr>
          <w:iCs/>
        </w:rPr>
        <w:t>.</w:t>
      </w:r>
    </w:p>
    <w:p w14:paraId="32750364" w14:textId="1411D495" w:rsidR="005A4AC2" w:rsidRPr="005A4AC2" w:rsidRDefault="005A4AC2" w:rsidP="00A55A54">
      <w:pPr>
        <w:spacing w:after="60"/>
        <w:ind w:left="1440"/>
        <w:rPr>
          <w:iCs/>
        </w:rPr>
      </w:pPr>
      <w:r w:rsidRPr="005A4AC2">
        <w:rPr>
          <w:i/>
          <w:iCs/>
        </w:rPr>
        <w:t>If there had been no deaths from the vaccine, or if it was proven that there were real benefits that significantly outweighed the risks</w:t>
      </w:r>
      <w:r w:rsidR="00831C97">
        <w:rPr>
          <w:i/>
          <w:iCs/>
        </w:rPr>
        <w:t>.</w:t>
      </w:r>
      <w:r w:rsidRPr="005A4AC2">
        <w:rPr>
          <w:i/>
          <w:iCs/>
        </w:rPr>
        <w:t xml:space="preserve"> </w:t>
      </w:r>
      <w:r w:rsidRPr="005A4AC2">
        <w:rPr>
          <w:iCs/>
        </w:rPr>
        <w:t>(Female, Aged 45-54 years)</w:t>
      </w:r>
      <w:r w:rsidR="00831C97">
        <w:rPr>
          <w:iCs/>
        </w:rPr>
        <w:t>.</w:t>
      </w:r>
    </w:p>
    <w:p w14:paraId="4E0FD1F8" w14:textId="0B1503F7" w:rsidR="005A4AC2" w:rsidRPr="005A4AC2" w:rsidRDefault="005A4AC2" w:rsidP="00A55A54">
      <w:pPr>
        <w:spacing w:after="60"/>
        <w:ind w:left="1440"/>
        <w:rPr>
          <w:i/>
          <w:iCs/>
        </w:rPr>
      </w:pPr>
      <w:r w:rsidRPr="005A4AC2">
        <w:rPr>
          <w:i/>
          <w:iCs/>
        </w:rPr>
        <w:t xml:space="preserve">It doesn't harm </w:t>
      </w:r>
      <w:r w:rsidR="00831C97">
        <w:rPr>
          <w:i/>
          <w:iCs/>
        </w:rPr>
        <w:t>people.</w:t>
      </w:r>
      <w:r w:rsidRPr="005A4AC2">
        <w:rPr>
          <w:i/>
          <w:iCs/>
        </w:rPr>
        <w:t xml:space="preserve"> </w:t>
      </w:r>
      <w:r w:rsidRPr="005A4AC2">
        <w:rPr>
          <w:iCs/>
        </w:rPr>
        <w:t>(Female, Aged 45-54 years)</w:t>
      </w:r>
      <w:r w:rsidR="00831C97">
        <w:rPr>
          <w:iCs/>
        </w:rPr>
        <w:t>.</w:t>
      </w:r>
    </w:p>
    <w:p w14:paraId="247E52A1" w14:textId="77777777" w:rsidR="00831C97" w:rsidRDefault="00831C97" w:rsidP="00A55A54">
      <w:pPr>
        <w:spacing w:after="60"/>
        <w:ind w:left="720"/>
        <w:rPr>
          <w:b/>
          <w:iCs/>
        </w:rPr>
      </w:pPr>
    </w:p>
    <w:p w14:paraId="4FF6EB3D" w14:textId="12CB8371" w:rsidR="005A4AC2" w:rsidRPr="005A4AC2" w:rsidRDefault="005A4AC2" w:rsidP="00A55A54">
      <w:pPr>
        <w:spacing w:after="60"/>
        <w:ind w:left="720"/>
        <w:rPr>
          <w:b/>
          <w:iCs/>
        </w:rPr>
      </w:pPr>
      <w:r w:rsidRPr="005A4AC2">
        <w:rPr>
          <w:b/>
          <w:iCs/>
        </w:rPr>
        <w:t>Long term data/ proof it is 100% safe</w:t>
      </w:r>
    </w:p>
    <w:p w14:paraId="4EAB5C53" w14:textId="06BA8B5D" w:rsidR="005A4AC2" w:rsidRPr="005A4AC2" w:rsidRDefault="005A4AC2" w:rsidP="00A55A54">
      <w:pPr>
        <w:spacing w:after="60"/>
        <w:ind w:left="1440"/>
        <w:rPr>
          <w:iCs/>
        </w:rPr>
      </w:pPr>
      <w:r w:rsidRPr="005A4AC2">
        <w:rPr>
          <w:i/>
          <w:iCs/>
        </w:rPr>
        <w:t xml:space="preserve">100% documented that I am unable to catch </w:t>
      </w:r>
      <w:r w:rsidR="00BA656C">
        <w:rPr>
          <w:i/>
          <w:iCs/>
        </w:rPr>
        <w:t>COVID</w:t>
      </w:r>
      <w:r w:rsidRPr="005A4AC2">
        <w:rPr>
          <w:i/>
          <w:iCs/>
        </w:rPr>
        <w:t xml:space="preserve"> 19</w:t>
      </w:r>
      <w:r w:rsidR="00831C97">
        <w:rPr>
          <w:i/>
          <w:iCs/>
        </w:rPr>
        <w:t>.</w:t>
      </w:r>
      <w:r w:rsidRPr="005A4AC2">
        <w:rPr>
          <w:iCs/>
        </w:rPr>
        <w:t xml:space="preserve"> (Female, Aged 55-64 years)</w:t>
      </w:r>
      <w:r w:rsidR="00831C97">
        <w:rPr>
          <w:iCs/>
        </w:rPr>
        <w:t>.</w:t>
      </w:r>
    </w:p>
    <w:p w14:paraId="1F01BBD7" w14:textId="1852C89E" w:rsidR="005A4AC2" w:rsidRPr="005A4AC2" w:rsidRDefault="005A4AC2" w:rsidP="00A55A54">
      <w:pPr>
        <w:spacing w:after="60"/>
        <w:ind w:left="1440"/>
        <w:rPr>
          <w:iCs/>
        </w:rPr>
      </w:pPr>
      <w:r w:rsidRPr="005A4AC2">
        <w:rPr>
          <w:i/>
          <w:iCs/>
        </w:rPr>
        <w:t>100% effective from getting sick and 100% safe</w:t>
      </w:r>
      <w:r w:rsidR="00831C97">
        <w:rPr>
          <w:i/>
          <w:iCs/>
        </w:rPr>
        <w:t>.</w:t>
      </w:r>
      <w:r w:rsidRPr="005A4AC2">
        <w:rPr>
          <w:iCs/>
        </w:rPr>
        <w:t xml:space="preserve"> (Female, Aged 25-34 years)</w:t>
      </w:r>
      <w:r w:rsidR="00831C97">
        <w:rPr>
          <w:iCs/>
        </w:rPr>
        <w:t>.</w:t>
      </w:r>
    </w:p>
    <w:p w14:paraId="208FD8DC" w14:textId="6AE0337B" w:rsidR="005A4AC2" w:rsidRPr="005A4AC2" w:rsidRDefault="005A4AC2" w:rsidP="00A55A54">
      <w:pPr>
        <w:spacing w:after="60"/>
        <w:ind w:left="1440"/>
        <w:rPr>
          <w:iCs/>
        </w:rPr>
      </w:pPr>
      <w:r w:rsidRPr="005A4AC2">
        <w:rPr>
          <w:i/>
          <w:iCs/>
        </w:rPr>
        <w:t>20 years of prior testing and absolute clarity on all of its safety and contra-indications. I remain dubious that Pfizer has been given indemnity</w:t>
      </w:r>
      <w:r w:rsidR="00831C97">
        <w:rPr>
          <w:i/>
          <w:iCs/>
        </w:rPr>
        <w:t>.</w:t>
      </w:r>
      <w:r w:rsidRPr="005A4AC2">
        <w:rPr>
          <w:iCs/>
        </w:rPr>
        <w:t xml:space="preserve"> (Male, Aged 25-34 years)</w:t>
      </w:r>
      <w:r w:rsidR="00831C97">
        <w:rPr>
          <w:iCs/>
        </w:rPr>
        <w:t>.</w:t>
      </w:r>
    </w:p>
    <w:p w14:paraId="497F3AC6" w14:textId="2747926E" w:rsidR="005A4AC2" w:rsidRPr="005A4AC2" w:rsidRDefault="005A4AC2" w:rsidP="00A55A54">
      <w:pPr>
        <w:spacing w:after="60"/>
        <w:ind w:left="1440"/>
        <w:rPr>
          <w:iCs/>
        </w:rPr>
      </w:pPr>
      <w:r w:rsidRPr="005A4AC2">
        <w:rPr>
          <w:i/>
          <w:iCs/>
        </w:rPr>
        <w:t>5-10 years safety data, possibly</w:t>
      </w:r>
      <w:r w:rsidR="00831C97">
        <w:rPr>
          <w:i/>
          <w:iCs/>
        </w:rPr>
        <w:t>.</w:t>
      </w:r>
      <w:r w:rsidRPr="005A4AC2">
        <w:rPr>
          <w:iCs/>
        </w:rPr>
        <w:t xml:space="preserve"> (Male, Aged 55-64 years)</w:t>
      </w:r>
      <w:r w:rsidR="00831C97">
        <w:rPr>
          <w:iCs/>
        </w:rPr>
        <w:t>.</w:t>
      </w:r>
    </w:p>
    <w:p w14:paraId="30FEA961" w14:textId="00A18F6A" w:rsidR="005A4AC2" w:rsidRPr="005A4AC2" w:rsidRDefault="005A4AC2" w:rsidP="00A55A54">
      <w:pPr>
        <w:spacing w:after="60"/>
        <w:ind w:left="1440"/>
        <w:rPr>
          <w:iCs/>
        </w:rPr>
      </w:pPr>
      <w:r w:rsidRPr="005A4AC2">
        <w:rPr>
          <w:i/>
          <w:iCs/>
        </w:rPr>
        <w:t>Definite research on long term impact</w:t>
      </w:r>
      <w:r w:rsidR="00831C97">
        <w:rPr>
          <w:iCs/>
        </w:rPr>
        <w:t xml:space="preserve">. </w:t>
      </w:r>
      <w:r w:rsidRPr="005A4AC2">
        <w:rPr>
          <w:iCs/>
        </w:rPr>
        <w:t>(Female, Aged 25-34 years)</w:t>
      </w:r>
      <w:r w:rsidR="00831C97">
        <w:rPr>
          <w:iCs/>
        </w:rPr>
        <w:t>.</w:t>
      </w:r>
    </w:p>
    <w:p w14:paraId="0A45F43F" w14:textId="77777777" w:rsidR="00831C97" w:rsidRDefault="00831C97" w:rsidP="00A55A54">
      <w:pPr>
        <w:spacing w:after="60"/>
        <w:ind w:left="720"/>
        <w:rPr>
          <w:b/>
          <w:iCs/>
        </w:rPr>
      </w:pPr>
    </w:p>
    <w:p w14:paraId="34B4B3D9" w14:textId="1D34B665" w:rsidR="005A4AC2" w:rsidRPr="005A4AC2" w:rsidRDefault="005A4AC2" w:rsidP="00A55A54">
      <w:pPr>
        <w:spacing w:after="60"/>
        <w:ind w:left="720"/>
        <w:rPr>
          <w:b/>
          <w:iCs/>
        </w:rPr>
      </w:pPr>
      <w:r w:rsidRPr="005A4AC2">
        <w:rPr>
          <w:b/>
          <w:iCs/>
        </w:rPr>
        <w:t>To protect my friends and family</w:t>
      </w:r>
    </w:p>
    <w:p w14:paraId="13645BDC" w14:textId="19C003C2" w:rsidR="005A4AC2" w:rsidRPr="005A4AC2" w:rsidRDefault="005A4AC2" w:rsidP="00A55A54">
      <w:pPr>
        <w:spacing w:after="60"/>
        <w:ind w:left="1440"/>
        <w:rPr>
          <w:iCs/>
        </w:rPr>
      </w:pPr>
      <w:r w:rsidRPr="005A4AC2">
        <w:rPr>
          <w:i/>
          <w:iCs/>
        </w:rPr>
        <w:t>A family member dying</w:t>
      </w:r>
      <w:r w:rsidR="00831C97">
        <w:rPr>
          <w:i/>
          <w:iCs/>
        </w:rPr>
        <w:t>.</w:t>
      </w:r>
      <w:r w:rsidRPr="005A4AC2">
        <w:rPr>
          <w:i/>
          <w:iCs/>
        </w:rPr>
        <w:t xml:space="preserve"> </w:t>
      </w:r>
      <w:r w:rsidRPr="005A4AC2">
        <w:rPr>
          <w:iCs/>
        </w:rPr>
        <w:t>(Female, Aged 18-24 years)</w:t>
      </w:r>
      <w:r w:rsidR="00831C97">
        <w:rPr>
          <w:iCs/>
        </w:rPr>
        <w:t>.</w:t>
      </w:r>
    </w:p>
    <w:p w14:paraId="0C24BA1A" w14:textId="2092F8EA" w:rsidR="005A4AC2" w:rsidRPr="005A4AC2" w:rsidRDefault="005A4AC2" w:rsidP="00A55A54">
      <w:pPr>
        <w:spacing w:after="60"/>
        <w:ind w:left="1440"/>
        <w:rPr>
          <w:iCs/>
        </w:rPr>
      </w:pPr>
      <w:r w:rsidRPr="005A4AC2">
        <w:rPr>
          <w:i/>
          <w:iCs/>
        </w:rPr>
        <w:t xml:space="preserve">Family member getting </w:t>
      </w:r>
      <w:r w:rsidR="00BA656C">
        <w:rPr>
          <w:i/>
          <w:iCs/>
        </w:rPr>
        <w:t>COVID</w:t>
      </w:r>
      <w:r w:rsidRPr="005A4AC2">
        <w:rPr>
          <w:i/>
          <w:iCs/>
        </w:rPr>
        <w:t xml:space="preserve"> or friend</w:t>
      </w:r>
      <w:r w:rsidR="00831C97">
        <w:rPr>
          <w:i/>
          <w:iCs/>
        </w:rPr>
        <w:t>.</w:t>
      </w:r>
      <w:r w:rsidRPr="005A4AC2">
        <w:rPr>
          <w:i/>
          <w:iCs/>
        </w:rPr>
        <w:t xml:space="preserve"> </w:t>
      </w:r>
      <w:r w:rsidRPr="005A4AC2">
        <w:rPr>
          <w:iCs/>
        </w:rPr>
        <w:t>(Male, Aged 18-24 years)</w:t>
      </w:r>
      <w:r w:rsidR="00831C97">
        <w:rPr>
          <w:iCs/>
        </w:rPr>
        <w:t>.</w:t>
      </w:r>
    </w:p>
    <w:p w14:paraId="78042D3E" w14:textId="769358A9" w:rsidR="005A4AC2" w:rsidRPr="005A4AC2" w:rsidRDefault="005A4AC2" w:rsidP="00A55A54">
      <w:pPr>
        <w:spacing w:after="60"/>
        <w:ind w:left="1440"/>
        <w:rPr>
          <w:i/>
          <w:iCs/>
        </w:rPr>
      </w:pPr>
      <w:r w:rsidRPr="005A4AC2">
        <w:rPr>
          <w:i/>
          <w:iCs/>
        </w:rPr>
        <w:t>For my baby nephews</w:t>
      </w:r>
      <w:r w:rsidR="00831C97">
        <w:rPr>
          <w:i/>
          <w:iCs/>
        </w:rPr>
        <w:t>.</w:t>
      </w:r>
      <w:r w:rsidRPr="005A4AC2">
        <w:rPr>
          <w:i/>
          <w:iCs/>
        </w:rPr>
        <w:t xml:space="preserve"> </w:t>
      </w:r>
      <w:r w:rsidRPr="005A4AC2">
        <w:rPr>
          <w:iCs/>
        </w:rPr>
        <w:t>(Female, Aged 35-44 years)</w:t>
      </w:r>
      <w:r w:rsidR="00831C97">
        <w:rPr>
          <w:iCs/>
        </w:rPr>
        <w:t>.</w:t>
      </w:r>
    </w:p>
    <w:p w14:paraId="7D606B86" w14:textId="77777777" w:rsidR="00831C97" w:rsidRDefault="00831C97" w:rsidP="00A55A54">
      <w:pPr>
        <w:spacing w:after="60"/>
        <w:ind w:left="720"/>
        <w:rPr>
          <w:b/>
          <w:iCs/>
        </w:rPr>
      </w:pPr>
    </w:p>
    <w:p w14:paraId="53488D65" w14:textId="38B7C72A" w:rsidR="005A4AC2" w:rsidRPr="005A4AC2" w:rsidRDefault="005A4AC2" w:rsidP="00A55A54">
      <w:pPr>
        <w:spacing w:after="60"/>
        <w:ind w:left="720"/>
        <w:rPr>
          <w:b/>
          <w:iCs/>
        </w:rPr>
      </w:pPr>
      <w:r w:rsidRPr="005A4AC2">
        <w:rPr>
          <w:b/>
          <w:iCs/>
        </w:rPr>
        <w:t>Money/financial reward</w:t>
      </w:r>
    </w:p>
    <w:p w14:paraId="21654EDC" w14:textId="08F4A0CE" w:rsidR="005A4AC2" w:rsidRPr="005A4AC2" w:rsidRDefault="005A4AC2" w:rsidP="00A55A54">
      <w:pPr>
        <w:spacing w:after="60"/>
        <w:ind w:left="1440"/>
        <w:rPr>
          <w:iCs/>
        </w:rPr>
      </w:pPr>
      <w:r w:rsidRPr="005A4AC2">
        <w:rPr>
          <w:i/>
          <w:iCs/>
        </w:rPr>
        <w:t>A money voucher</w:t>
      </w:r>
      <w:r w:rsidR="00831C97">
        <w:rPr>
          <w:i/>
          <w:iCs/>
        </w:rPr>
        <w:t>.</w:t>
      </w:r>
      <w:r w:rsidRPr="005A4AC2">
        <w:rPr>
          <w:i/>
          <w:iCs/>
        </w:rPr>
        <w:t xml:space="preserve"> </w:t>
      </w:r>
      <w:r w:rsidRPr="005A4AC2">
        <w:rPr>
          <w:iCs/>
        </w:rPr>
        <w:t>(Male, Aged Under 18 years)</w:t>
      </w:r>
      <w:r w:rsidR="00831C97">
        <w:rPr>
          <w:iCs/>
        </w:rPr>
        <w:t>.</w:t>
      </w:r>
    </w:p>
    <w:p w14:paraId="468F085E" w14:textId="56533F23" w:rsidR="005A4AC2" w:rsidRPr="005A4AC2" w:rsidRDefault="005A4AC2" w:rsidP="00A55A54">
      <w:pPr>
        <w:spacing w:after="60"/>
        <w:ind w:left="1440"/>
        <w:rPr>
          <w:iCs/>
        </w:rPr>
      </w:pPr>
      <w:r w:rsidRPr="005A4AC2">
        <w:rPr>
          <w:i/>
          <w:iCs/>
        </w:rPr>
        <w:t>A paid incentive</w:t>
      </w:r>
      <w:r w:rsidR="00831C97">
        <w:rPr>
          <w:i/>
          <w:iCs/>
        </w:rPr>
        <w:t>.</w:t>
      </w:r>
      <w:r w:rsidRPr="005A4AC2">
        <w:rPr>
          <w:i/>
          <w:iCs/>
        </w:rPr>
        <w:t xml:space="preserve"> </w:t>
      </w:r>
      <w:r w:rsidRPr="005A4AC2">
        <w:rPr>
          <w:iCs/>
        </w:rPr>
        <w:t>(Male, Aged 45-54 years)</w:t>
      </w:r>
      <w:r w:rsidR="00831C97">
        <w:rPr>
          <w:iCs/>
        </w:rPr>
        <w:t>.</w:t>
      </w:r>
    </w:p>
    <w:p w14:paraId="7840CBB2" w14:textId="3C2F2125" w:rsidR="005A4AC2" w:rsidRPr="005A4AC2" w:rsidRDefault="005A4AC2" w:rsidP="00A55A54">
      <w:pPr>
        <w:spacing w:after="60"/>
        <w:ind w:left="1440"/>
        <w:rPr>
          <w:iCs/>
        </w:rPr>
      </w:pPr>
      <w:r w:rsidRPr="005A4AC2">
        <w:rPr>
          <w:i/>
          <w:iCs/>
        </w:rPr>
        <w:t>An incentive</w:t>
      </w:r>
      <w:r w:rsidR="00831C97">
        <w:rPr>
          <w:i/>
          <w:iCs/>
        </w:rPr>
        <w:t>.</w:t>
      </w:r>
      <w:r w:rsidRPr="005A4AC2">
        <w:rPr>
          <w:i/>
          <w:iCs/>
        </w:rPr>
        <w:t xml:space="preserve"> </w:t>
      </w:r>
      <w:r w:rsidRPr="005A4AC2">
        <w:rPr>
          <w:iCs/>
        </w:rPr>
        <w:t>(Male, Aged 25-34 years)</w:t>
      </w:r>
      <w:r w:rsidR="00831C97">
        <w:rPr>
          <w:iCs/>
        </w:rPr>
        <w:t>.</w:t>
      </w:r>
    </w:p>
    <w:p w14:paraId="68D36BCA" w14:textId="6A33957A" w:rsidR="005A4AC2" w:rsidRPr="005A4AC2" w:rsidRDefault="005A4AC2" w:rsidP="00A55A54">
      <w:pPr>
        <w:spacing w:after="60"/>
        <w:ind w:left="1440"/>
        <w:rPr>
          <w:i/>
          <w:iCs/>
        </w:rPr>
      </w:pPr>
      <w:r w:rsidRPr="005A4AC2">
        <w:rPr>
          <w:i/>
          <w:iCs/>
        </w:rPr>
        <w:t>Give out 100 dollars supermarket vouchers</w:t>
      </w:r>
      <w:r w:rsidR="00831C97">
        <w:rPr>
          <w:i/>
          <w:iCs/>
        </w:rPr>
        <w:t>.</w:t>
      </w:r>
      <w:r w:rsidRPr="005A4AC2">
        <w:rPr>
          <w:i/>
          <w:iCs/>
        </w:rPr>
        <w:t xml:space="preserve"> </w:t>
      </w:r>
      <w:r w:rsidRPr="005A4AC2">
        <w:rPr>
          <w:iCs/>
        </w:rPr>
        <w:t>(Male, Aged 18-24 years)</w:t>
      </w:r>
      <w:r w:rsidR="00831C97">
        <w:rPr>
          <w:iCs/>
        </w:rPr>
        <w:t>.</w:t>
      </w:r>
    </w:p>
    <w:p w14:paraId="522ECA3F" w14:textId="77777777" w:rsidR="00831C97" w:rsidRDefault="00831C97" w:rsidP="00A55A54">
      <w:pPr>
        <w:spacing w:after="60"/>
        <w:ind w:left="720"/>
        <w:rPr>
          <w:b/>
          <w:iCs/>
        </w:rPr>
      </w:pPr>
    </w:p>
    <w:p w14:paraId="11DB159A" w14:textId="33C2BC88" w:rsidR="005A4AC2" w:rsidRPr="005A4AC2" w:rsidRDefault="005A4AC2" w:rsidP="00A55A54">
      <w:pPr>
        <w:spacing w:after="60"/>
        <w:ind w:left="720"/>
        <w:rPr>
          <w:b/>
          <w:iCs/>
        </w:rPr>
      </w:pPr>
      <w:r w:rsidRPr="005A4AC2">
        <w:rPr>
          <w:b/>
          <w:iCs/>
        </w:rPr>
        <w:t xml:space="preserve">If </w:t>
      </w:r>
      <w:r w:rsidR="00BA656C">
        <w:rPr>
          <w:b/>
          <w:iCs/>
        </w:rPr>
        <w:t>COVID</w:t>
      </w:r>
      <w:r w:rsidRPr="005A4AC2">
        <w:rPr>
          <w:b/>
          <w:iCs/>
        </w:rPr>
        <w:t xml:space="preserve"> takes off in my area</w:t>
      </w:r>
    </w:p>
    <w:p w14:paraId="1CD87A08" w14:textId="117CAEFC" w:rsidR="005A4AC2" w:rsidRPr="005A4AC2" w:rsidRDefault="005A4AC2" w:rsidP="00A55A54">
      <w:pPr>
        <w:spacing w:after="60"/>
        <w:ind w:left="1440"/>
        <w:rPr>
          <w:iCs/>
        </w:rPr>
      </w:pPr>
      <w:r w:rsidRPr="005A4AC2">
        <w:rPr>
          <w:i/>
          <w:iCs/>
        </w:rPr>
        <w:t xml:space="preserve">If </w:t>
      </w:r>
      <w:r w:rsidR="00BA656C">
        <w:rPr>
          <w:i/>
          <w:iCs/>
        </w:rPr>
        <w:t>COVID</w:t>
      </w:r>
      <w:r w:rsidRPr="005A4AC2">
        <w:rPr>
          <w:i/>
          <w:iCs/>
        </w:rPr>
        <w:t xml:space="preserve"> was active in my area of living</w:t>
      </w:r>
      <w:r w:rsidR="00831C97">
        <w:rPr>
          <w:i/>
          <w:iCs/>
        </w:rPr>
        <w:t>.</w:t>
      </w:r>
      <w:r w:rsidRPr="005A4AC2">
        <w:rPr>
          <w:i/>
          <w:iCs/>
        </w:rPr>
        <w:t xml:space="preserve"> </w:t>
      </w:r>
      <w:r w:rsidRPr="005A4AC2">
        <w:rPr>
          <w:iCs/>
        </w:rPr>
        <w:t>(Female, Aged 18-24 years)</w:t>
      </w:r>
      <w:r w:rsidR="00831C97">
        <w:rPr>
          <w:iCs/>
        </w:rPr>
        <w:t>.</w:t>
      </w:r>
    </w:p>
    <w:p w14:paraId="37CE4A84" w14:textId="62F33EB8" w:rsidR="005A4AC2" w:rsidRPr="005A4AC2" w:rsidRDefault="005A4AC2" w:rsidP="00A55A54">
      <w:pPr>
        <w:spacing w:after="60"/>
        <w:ind w:left="1440"/>
        <w:rPr>
          <w:iCs/>
        </w:rPr>
      </w:pPr>
      <w:r w:rsidRPr="005A4AC2">
        <w:rPr>
          <w:i/>
          <w:iCs/>
        </w:rPr>
        <w:t>If it was rampant in Christchurch</w:t>
      </w:r>
      <w:r w:rsidR="00831C97">
        <w:rPr>
          <w:i/>
          <w:iCs/>
        </w:rPr>
        <w:t>.</w:t>
      </w:r>
      <w:r w:rsidRPr="005A4AC2">
        <w:rPr>
          <w:iCs/>
        </w:rPr>
        <w:t xml:space="preserve"> (Female, Aged 45-54 years)</w:t>
      </w:r>
      <w:r w:rsidR="00831C97">
        <w:rPr>
          <w:iCs/>
        </w:rPr>
        <w:t>.</w:t>
      </w:r>
    </w:p>
    <w:p w14:paraId="244AA8D7" w14:textId="77777777" w:rsidR="00831C97" w:rsidRDefault="00831C97" w:rsidP="00A55A54">
      <w:pPr>
        <w:spacing w:after="60"/>
        <w:ind w:left="720"/>
        <w:rPr>
          <w:b/>
          <w:iCs/>
        </w:rPr>
      </w:pPr>
    </w:p>
    <w:p w14:paraId="37CEB39F" w14:textId="77777777" w:rsidR="00831C97" w:rsidRDefault="00831C97" w:rsidP="00A55A54">
      <w:pPr>
        <w:spacing w:after="60"/>
        <w:rPr>
          <w:b/>
          <w:iCs/>
        </w:rPr>
      </w:pPr>
      <w:r>
        <w:rPr>
          <w:b/>
          <w:iCs/>
        </w:rPr>
        <w:br w:type="page"/>
      </w:r>
    </w:p>
    <w:p w14:paraId="000D79FB" w14:textId="5A277C0C" w:rsidR="005A4AC2" w:rsidRPr="005A4AC2" w:rsidRDefault="005A4AC2" w:rsidP="00A55A54">
      <w:pPr>
        <w:spacing w:after="60"/>
        <w:ind w:left="720"/>
        <w:rPr>
          <w:b/>
          <w:iCs/>
        </w:rPr>
      </w:pPr>
      <w:r w:rsidRPr="005A4AC2">
        <w:rPr>
          <w:b/>
          <w:iCs/>
        </w:rPr>
        <w:lastRenderedPageBreak/>
        <w:t>Access to a traditional vaccine/ not experimental</w:t>
      </w:r>
    </w:p>
    <w:p w14:paraId="200D455D" w14:textId="5E048D48" w:rsidR="005A4AC2" w:rsidRPr="005A4AC2" w:rsidRDefault="005A4AC2" w:rsidP="00A55A54">
      <w:pPr>
        <w:spacing w:after="60"/>
        <w:ind w:left="1440"/>
        <w:rPr>
          <w:iCs/>
        </w:rPr>
      </w:pPr>
      <w:r w:rsidRPr="005A4AC2">
        <w:rPr>
          <w:i/>
          <w:iCs/>
        </w:rPr>
        <w:t>A conventional vaccine, with all the appropriate testing don</w:t>
      </w:r>
      <w:r w:rsidR="00CD019B">
        <w:rPr>
          <w:i/>
          <w:iCs/>
        </w:rPr>
        <w:t>e</w:t>
      </w:r>
      <w:r w:rsidR="00831C97">
        <w:rPr>
          <w:i/>
          <w:iCs/>
        </w:rPr>
        <w:t>.</w:t>
      </w:r>
      <w:r w:rsidRPr="005A4AC2">
        <w:rPr>
          <w:i/>
          <w:iCs/>
        </w:rPr>
        <w:t xml:space="preserve"> </w:t>
      </w:r>
      <w:r w:rsidRPr="005A4AC2">
        <w:rPr>
          <w:iCs/>
        </w:rPr>
        <w:t>(Female, Aged 55-64 years)</w:t>
      </w:r>
      <w:r w:rsidR="00831C97">
        <w:rPr>
          <w:iCs/>
        </w:rPr>
        <w:t>.</w:t>
      </w:r>
    </w:p>
    <w:p w14:paraId="382AB696" w14:textId="5439FDD7" w:rsidR="005A4AC2" w:rsidRPr="005A4AC2" w:rsidRDefault="005A4AC2" w:rsidP="00A55A54">
      <w:pPr>
        <w:spacing w:after="60"/>
        <w:ind w:left="1440"/>
        <w:rPr>
          <w:iCs/>
        </w:rPr>
      </w:pPr>
      <w:r w:rsidRPr="005A4AC2">
        <w:rPr>
          <w:i/>
          <w:iCs/>
        </w:rPr>
        <w:t>If it was a traditional type, not experimental, and approved by the MDA</w:t>
      </w:r>
      <w:r w:rsidR="00831C97">
        <w:rPr>
          <w:i/>
          <w:iCs/>
        </w:rPr>
        <w:t>.</w:t>
      </w:r>
      <w:r w:rsidRPr="005A4AC2">
        <w:rPr>
          <w:iCs/>
        </w:rPr>
        <w:t xml:space="preserve"> (Male, Aged 75 years or over)</w:t>
      </w:r>
      <w:r w:rsidR="00831C97">
        <w:rPr>
          <w:iCs/>
        </w:rPr>
        <w:t>.</w:t>
      </w:r>
    </w:p>
    <w:p w14:paraId="59AB69A3" w14:textId="7F964B58" w:rsidR="005A4AC2" w:rsidRPr="005A4AC2" w:rsidRDefault="005A4AC2" w:rsidP="00A55A54">
      <w:pPr>
        <w:spacing w:after="60"/>
        <w:ind w:left="1440"/>
        <w:rPr>
          <w:iCs/>
        </w:rPr>
      </w:pPr>
      <w:r w:rsidRPr="005A4AC2">
        <w:rPr>
          <w:i/>
          <w:iCs/>
        </w:rPr>
        <w:t>It being a normal vaccine like the J&amp;J one, or a long</w:t>
      </w:r>
      <w:r w:rsidR="00831C97">
        <w:rPr>
          <w:i/>
          <w:iCs/>
        </w:rPr>
        <w:t>-</w:t>
      </w:r>
      <w:r w:rsidRPr="005A4AC2">
        <w:rPr>
          <w:i/>
          <w:iCs/>
        </w:rPr>
        <w:t>term study of the effects of the one being offered in NZ</w:t>
      </w:r>
      <w:r w:rsidR="00831C97">
        <w:rPr>
          <w:i/>
          <w:iCs/>
        </w:rPr>
        <w:t>.</w:t>
      </w:r>
      <w:r w:rsidRPr="005A4AC2">
        <w:rPr>
          <w:iCs/>
        </w:rPr>
        <w:t xml:space="preserve"> (Male, Aged 35-44 years)</w:t>
      </w:r>
      <w:r w:rsidR="00831C97">
        <w:rPr>
          <w:iCs/>
        </w:rPr>
        <w:t>.</w:t>
      </w:r>
    </w:p>
    <w:p w14:paraId="2000878E" w14:textId="77777777" w:rsidR="005A4AC2" w:rsidRPr="005A4AC2" w:rsidRDefault="005A4AC2" w:rsidP="00A55A54">
      <w:pPr>
        <w:spacing w:after="60"/>
        <w:ind w:left="1440"/>
        <w:rPr>
          <w:iCs/>
        </w:rPr>
      </w:pPr>
    </w:p>
    <w:p w14:paraId="4F5D174B" w14:textId="77777777" w:rsidR="005A4AC2" w:rsidRPr="005A4AC2" w:rsidRDefault="005A4AC2" w:rsidP="00A55A54">
      <w:pPr>
        <w:spacing w:after="60"/>
        <w:ind w:left="720"/>
        <w:rPr>
          <w:b/>
          <w:iCs/>
        </w:rPr>
      </w:pPr>
      <w:r w:rsidRPr="005A4AC2">
        <w:rPr>
          <w:b/>
          <w:iCs/>
        </w:rPr>
        <w:t>If needed for overseas travel</w:t>
      </w:r>
    </w:p>
    <w:p w14:paraId="415387BD" w14:textId="6ADAE1FA" w:rsidR="005A4AC2" w:rsidRPr="005A4AC2" w:rsidRDefault="005A4AC2" w:rsidP="00A55A54">
      <w:pPr>
        <w:spacing w:after="60"/>
        <w:ind w:left="1440"/>
        <w:rPr>
          <w:i/>
          <w:iCs/>
        </w:rPr>
      </w:pPr>
      <w:r w:rsidRPr="005A4AC2">
        <w:rPr>
          <w:i/>
          <w:iCs/>
        </w:rPr>
        <w:t>Ability to travel overseas to see family and friends</w:t>
      </w:r>
      <w:r w:rsidR="00831C97">
        <w:rPr>
          <w:i/>
          <w:iCs/>
        </w:rPr>
        <w:t>.</w:t>
      </w:r>
      <w:r w:rsidRPr="005A4AC2">
        <w:rPr>
          <w:i/>
          <w:iCs/>
        </w:rPr>
        <w:t xml:space="preserve"> </w:t>
      </w:r>
      <w:r w:rsidRPr="005A4AC2">
        <w:rPr>
          <w:iCs/>
        </w:rPr>
        <w:t>(Female, Aged 35-44 years)</w:t>
      </w:r>
      <w:r w:rsidR="00831C97">
        <w:rPr>
          <w:iCs/>
        </w:rPr>
        <w:t>.</w:t>
      </w:r>
    </w:p>
    <w:p w14:paraId="3C8B424A" w14:textId="51E2F71A" w:rsidR="005A4AC2" w:rsidRPr="005A4AC2" w:rsidRDefault="005A4AC2" w:rsidP="00A55A54">
      <w:pPr>
        <w:spacing w:after="60"/>
        <w:ind w:left="1440"/>
        <w:rPr>
          <w:iCs/>
        </w:rPr>
      </w:pPr>
      <w:r w:rsidRPr="005A4AC2">
        <w:rPr>
          <w:i/>
          <w:iCs/>
        </w:rPr>
        <w:t>If I had to travel and get the vaccine, then I might get it</w:t>
      </w:r>
      <w:r w:rsidR="00831C97">
        <w:rPr>
          <w:i/>
          <w:iCs/>
        </w:rPr>
        <w:t>.</w:t>
      </w:r>
      <w:r w:rsidRPr="005A4AC2">
        <w:rPr>
          <w:i/>
          <w:iCs/>
        </w:rPr>
        <w:t xml:space="preserve"> </w:t>
      </w:r>
      <w:r w:rsidRPr="005A4AC2">
        <w:rPr>
          <w:iCs/>
        </w:rPr>
        <w:t>(Male, Aged 45-54 years)</w:t>
      </w:r>
      <w:r w:rsidR="00831C97">
        <w:rPr>
          <w:iCs/>
        </w:rPr>
        <w:t>.</w:t>
      </w:r>
    </w:p>
    <w:p w14:paraId="457AE88D" w14:textId="13A296D6" w:rsidR="005A4AC2" w:rsidRPr="005A4AC2" w:rsidRDefault="005A4AC2" w:rsidP="00A55A54">
      <w:pPr>
        <w:spacing w:after="60"/>
        <w:ind w:left="1440"/>
        <w:rPr>
          <w:iCs/>
        </w:rPr>
      </w:pPr>
      <w:r w:rsidRPr="005A4AC2">
        <w:rPr>
          <w:i/>
          <w:iCs/>
        </w:rPr>
        <w:t>If I was forced to get one to fly to Australia or America. Not that I want to travel any time soon anyway</w:t>
      </w:r>
      <w:r w:rsidR="00831C97">
        <w:rPr>
          <w:i/>
          <w:iCs/>
        </w:rPr>
        <w:t>.</w:t>
      </w:r>
      <w:r w:rsidRPr="005A4AC2">
        <w:rPr>
          <w:i/>
          <w:iCs/>
        </w:rPr>
        <w:t xml:space="preserve"> </w:t>
      </w:r>
      <w:r w:rsidRPr="005A4AC2">
        <w:rPr>
          <w:iCs/>
        </w:rPr>
        <w:t>(Female, Aged 35-44 years)</w:t>
      </w:r>
      <w:r w:rsidR="00831C97">
        <w:rPr>
          <w:iCs/>
        </w:rPr>
        <w:t>.</w:t>
      </w:r>
    </w:p>
    <w:p w14:paraId="0074C50F" w14:textId="77777777" w:rsidR="00831C97" w:rsidRDefault="00831C97" w:rsidP="00A55A54">
      <w:pPr>
        <w:spacing w:after="60"/>
        <w:ind w:left="720"/>
        <w:rPr>
          <w:b/>
          <w:iCs/>
        </w:rPr>
      </w:pPr>
    </w:p>
    <w:p w14:paraId="173830A2" w14:textId="5F815A5F" w:rsidR="005A4AC2" w:rsidRPr="005A4AC2" w:rsidRDefault="005A4AC2" w:rsidP="00A55A54">
      <w:pPr>
        <w:spacing w:after="60"/>
        <w:ind w:left="720"/>
        <w:rPr>
          <w:b/>
          <w:iCs/>
        </w:rPr>
      </w:pPr>
      <w:r w:rsidRPr="005A4AC2">
        <w:rPr>
          <w:b/>
          <w:iCs/>
        </w:rPr>
        <w:t>Safe for my medical condition</w:t>
      </w:r>
    </w:p>
    <w:p w14:paraId="61AE6E4C" w14:textId="327C1A5A" w:rsidR="005A4AC2" w:rsidRPr="005A4AC2" w:rsidRDefault="005A4AC2" w:rsidP="00A55A54">
      <w:pPr>
        <w:spacing w:after="60"/>
        <w:ind w:left="1440"/>
        <w:rPr>
          <w:iCs/>
        </w:rPr>
      </w:pPr>
      <w:r w:rsidRPr="005A4AC2">
        <w:rPr>
          <w:i/>
          <w:iCs/>
        </w:rPr>
        <w:t>Clear cut and consistent information pertaining to vaccines in pregnant women and the outlined risks associated</w:t>
      </w:r>
      <w:r w:rsidR="00831C97">
        <w:rPr>
          <w:i/>
          <w:iCs/>
        </w:rPr>
        <w:t>.</w:t>
      </w:r>
      <w:r w:rsidRPr="005A4AC2">
        <w:rPr>
          <w:i/>
          <w:iCs/>
        </w:rPr>
        <w:t xml:space="preserve"> </w:t>
      </w:r>
      <w:r w:rsidRPr="005A4AC2">
        <w:rPr>
          <w:iCs/>
        </w:rPr>
        <w:t>(Female, Aged 25-34 years)</w:t>
      </w:r>
      <w:r w:rsidR="00831C97">
        <w:rPr>
          <w:iCs/>
        </w:rPr>
        <w:t>.</w:t>
      </w:r>
    </w:p>
    <w:p w14:paraId="7BCA4354" w14:textId="029C4E17" w:rsidR="005A4AC2" w:rsidRPr="005A4AC2" w:rsidRDefault="005A4AC2" w:rsidP="00A55A54">
      <w:pPr>
        <w:spacing w:after="60"/>
        <w:ind w:left="1440"/>
        <w:rPr>
          <w:i/>
          <w:iCs/>
        </w:rPr>
      </w:pPr>
      <w:r w:rsidRPr="005A4AC2">
        <w:rPr>
          <w:i/>
          <w:iCs/>
        </w:rPr>
        <w:t>Having good solid research to prove I am not high risk &amp; that taking the vaccine won’t harm me or my baby that I'm breastfeeding</w:t>
      </w:r>
      <w:r w:rsidR="00831C97">
        <w:rPr>
          <w:i/>
          <w:iCs/>
        </w:rPr>
        <w:t>.</w:t>
      </w:r>
      <w:r w:rsidRPr="005A4AC2">
        <w:rPr>
          <w:i/>
          <w:iCs/>
        </w:rPr>
        <w:t xml:space="preserve"> </w:t>
      </w:r>
      <w:r w:rsidRPr="005A4AC2">
        <w:rPr>
          <w:iCs/>
        </w:rPr>
        <w:t>(Female, Aged 25-34 years)</w:t>
      </w:r>
      <w:r w:rsidR="00831C97">
        <w:rPr>
          <w:iCs/>
        </w:rPr>
        <w:t>.</w:t>
      </w:r>
    </w:p>
    <w:p w14:paraId="7B78394C" w14:textId="77777777" w:rsidR="00831C97" w:rsidRDefault="00831C97" w:rsidP="00A55A54">
      <w:pPr>
        <w:spacing w:after="60"/>
        <w:ind w:left="720"/>
        <w:rPr>
          <w:b/>
          <w:iCs/>
        </w:rPr>
      </w:pPr>
    </w:p>
    <w:p w14:paraId="1985F909" w14:textId="416C86B2" w:rsidR="005A4AC2" w:rsidRPr="005A4AC2" w:rsidRDefault="005A4AC2" w:rsidP="00A55A54">
      <w:pPr>
        <w:spacing w:after="60"/>
        <w:ind w:left="720"/>
        <w:rPr>
          <w:b/>
          <w:iCs/>
        </w:rPr>
      </w:pPr>
      <w:r w:rsidRPr="005A4AC2">
        <w:rPr>
          <w:b/>
          <w:iCs/>
        </w:rPr>
        <w:t>Government transparency</w:t>
      </w:r>
    </w:p>
    <w:p w14:paraId="43AF8A23" w14:textId="4C44F488" w:rsidR="005A4AC2" w:rsidRPr="005A4AC2" w:rsidRDefault="005A4AC2" w:rsidP="00A55A54">
      <w:pPr>
        <w:spacing w:after="60"/>
        <w:ind w:left="1440"/>
        <w:rPr>
          <w:b/>
          <w:iCs/>
        </w:rPr>
      </w:pPr>
      <w:r w:rsidRPr="005A4AC2">
        <w:rPr>
          <w:i/>
          <w:iCs/>
        </w:rPr>
        <w:t>The true facts from the government</w:t>
      </w:r>
      <w:r w:rsidR="00831C97">
        <w:rPr>
          <w:i/>
          <w:iCs/>
        </w:rPr>
        <w:t>.</w:t>
      </w:r>
      <w:r w:rsidRPr="005A4AC2">
        <w:rPr>
          <w:i/>
          <w:iCs/>
        </w:rPr>
        <w:t xml:space="preserve"> </w:t>
      </w:r>
      <w:r w:rsidRPr="005A4AC2">
        <w:rPr>
          <w:iCs/>
        </w:rPr>
        <w:t>(Male, Aged 45-54 years)</w:t>
      </w:r>
      <w:r w:rsidR="00831C97">
        <w:rPr>
          <w:iCs/>
        </w:rPr>
        <w:t>.</w:t>
      </w:r>
    </w:p>
    <w:p w14:paraId="3E3782C5" w14:textId="77777777" w:rsidR="00831C97" w:rsidRDefault="00831C97" w:rsidP="00A55A54">
      <w:pPr>
        <w:spacing w:after="60"/>
        <w:ind w:left="720"/>
        <w:rPr>
          <w:b/>
          <w:iCs/>
        </w:rPr>
      </w:pPr>
    </w:p>
    <w:p w14:paraId="40533F93" w14:textId="0C65F368" w:rsidR="005A4AC2" w:rsidRPr="005A4AC2" w:rsidRDefault="005A4AC2" w:rsidP="00A55A54">
      <w:pPr>
        <w:spacing w:after="60"/>
        <w:ind w:left="720"/>
        <w:rPr>
          <w:b/>
          <w:iCs/>
        </w:rPr>
      </w:pPr>
      <w:r w:rsidRPr="005A4AC2">
        <w:rPr>
          <w:b/>
          <w:iCs/>
        </w:rPr>
        <w:t>Govt takes responsibility if something goes wrong</w:t>
      </w:r>
    </w:p>
    <w:p w14:paraId="54BAC298" w14:textId="16B11661" w:rsidR="005A4AC2" w:rsidRDefault="005A4AC2" w:rsidP="00A55A54">
      <w:pPr>
        <w:spacing w:after="60"/>
        <w:ind w:left="1440"/>
        <w:rPr>
          <w:iCs/>
        </w:rPr>
      </w:pPr>
      <w:r w:rsidRPr="005A4AC2">
        <w:rPr>
          <w:i/>
          <w:iCs/>
        </w:rPr>
        <w:t xml:space="preserve">A government guarantee that I will receive compensation for any harm the vaccine causes, and the exact terms of the compensation, like an insurance contract. </w:t>
      </w:r>
      <w:r w:rsidRPr="005A4AC2">
        <w:rPr>
          <w:iCs/>
        </w:rPr>
        <w:t>(Male, Aged 45-54 years)</w:t>
      </w:r>
      <w:r w:rsidR="00831C97">
        <w:rPr>
          <w:iCs/>
        </w:rPr>
        <w:t>.</w:t>
      </w:r>
    </w:p>
    <w:p w14:paraId="22B43878" w14:textId="77777777" w:rsidR="00831C97" w:rsidRPr="005A4AC2" w:rsidRDefault="00831C97" w:rsidP="00A55A54">
      <w:pPr>
        <w:spacing w:after="60"/>
        <w:ind w:left="1440"/>
        <w:rPr>
          <w:iCs/>
        </w:rPr>
      </w:pPr>
    </w:p>
    <w:p w14:paraId="1BC8130B" w14:textId="77777777" w:rsidR="005A4AC2" w:rsidRPr="005A4AC2" w:rsidRDefault="005A4AC2" w:rsidP="00A55A54">
      <w:pPr>
        <w:spacing w:after="60"/>
        <w:ind w:left="720"/>
        <w:rPr>
          <w:b/>
          <w:iCs/>
        </w:rPr>
      </w:pPr>
      <w:r w:rsidRPr="005A4AC2">
        <w:rPr>
          <w:b/>
          <w:iCs/>
        </w:rPr>
        <w:t>Other</w:t>
      </w:r>
    </w:p>
    <w:p w14:paraId="658F4DF5" w14:textId="19F858D7" w:rsidR="005A4AC2" w:rsidRPr="005A4AC2" w:rsidRDefault="005A4AC2" w:rsidP="00A55A54">
      <w:pPr>
        <w:spacing w:after="60"/>
        <w:ind w:left="1440"/>
        <w:rPr>
          <w:iCs/>
        </w:rPr>
      </w:pPr>
      <w:r w:rsidRPr="005A4AC2">
        <w:rPr>
          <w:i/>
          <w:iCs/>
        </w:rPr>
        <w:t>A pill, not a jab</w:t>
      </w:r>
      <w:r w:rsidR="00831C97">
        <w:rPr>
          <w:i/>
          <w:iCs/>
        </w:rPr>
        <w:t>.</w:t>
      </w:r>
      <w:r w:rsidRPr="005A4AC2">
        <w:rPr>
          <w:i/>
          <w:iCs/>
        </w:rPr>
        <w:t xml:space="preserve"> </w:t>
      </w:r>
      <w:r w:rsidRPr="005A4AC2">
        <w:rPr>
          <w:iCs/>
        </w:rPr>
        <w:t>(Female, Aged 45-54 years)</w:t>
      </w:r>
      <w:r w:rsidR="00831C97">
        <w:rPr>
          <w:iCs/>
        </w:rPr>
        <w:t>.</w:t>
      </w:r>
    </w:p>
    <w:p w14:paraId="45AE9C5A" w14:textId="0CA181E8" w:rsidR="005A4AC2" w:rsidRPr="005A4AC2" w:rsidRDefault="005A4AC2" w:rsidP="00A55A54">
      <w:pPr>
        <w:spacing w:after="60"/>
        <w:ind w:left="1440"/>
        <w:rPr>
          <w:iCs/>
        </w:rPr>
      </w:pPr>
      <w:r w:rsidRPr="005A4AC2">
        <w:rPr>
          <w:i/>
          <w:iCs/>
        </w:rPr>
        <w:t>Don’t like injections needles at all. If there was a drinkable oral one, I would get it straight away</w:t>
      </w:r>
      <w:r w:rsidR="00831C97">
        <w:rPr>
          <w:i/>
          <w:iCs/>
        </w:rPr>
        <w:t>.</w:t>
      </w:r>
      <w:r w:rsidRPr="005A4AC2">
        <w:rPr>
          <w:iCs/>
        </w:rPr>
        <w:t xml:space="preserve"> (Female, Aged 55-64 years)</w:t>
      </w:r>
      <w:r w:rsidR="00831C97">
        <w:rPr>
          <w:iCs/>
        </w:rPr>
        <w:t>.</w:t>
      </w:r>
    </w:p>
    <w:p w14:paraId="56B0F532" w14:textId="6B123FAF" w:rsidR="005A4AC2" w:rsidRPr="005A4AC2" w:rsidRDefault="005A4AC2" w:rsidP="00A55A54">
      <w:pPr>
        <w:spacing w:after="60"/>
        <w:ind w:left="1440"/>
        <w:rPr>
          <w:iCs/>
        </w:rPr>
      </w:pPr>
      <w:r w:rsidRPr="005A4AC2">
        <w:rPr>
          <w:i/>
          <w:iCs/>
        </w:rPr>
        <w:t>Financial, losing my job cause no longer have rights to what I put in my body</w:t>
      </w:r>
      <w:r w:rsidR="00831C97">
        <w:rPr>
          <w:i/>
          <w:iCs/>
        </w:rPr>
        <w:t>.</w:t>
      </w:r>
      <w:r w:rsidRPr="005A4AC2">
        <w:rPr>
          <w:iCs/>
        </w:rPr>
        <w:t xml:space="preserve"> (Female, Aged 45-54 years)</w:t>
      </w:r>
      <w:r w:rsidR="00831C97">
        <w:rPr>
          <w:iCs/>
        </w:rPr>
        <w:t>.</w:t>
      </w:r>
    </w:p>
    <w:p w14:paraId="5DBB6A76" w14:textId="53106E8F" w:rsidR="005A4AC2" w:rsidRPr="005A4AC2" w:rsidRDefault="005A4AC2" w:rsidP="00A55A54">
      <w:pPr>
        <w:spacing w:after="60"/>
        <w:ind w:left="1440"/>
        <w:rPr>
          <w:iCs/>
        </w:rPr>
      </w:pPr>
      <w:r w:rsidRPr="005A4AC2">
        <w:rPr>
          <w:i/>
          <w:iCs/>
        </w:rPr>
        <w:t>Being able to walk in off the street without appointment</w:t>
      </w:r>
      <w:r w:rsidR="00831C97">
        <w:rPr>
          <w:i/>
          <w:iCs/>
        </w:rPr>
        <w:t>.</w:t>
      </w:r>
      <w:r w:rsidRPr="005A4AC2">
        <w:rPr>
          <w:i/>
          <w:iCs/>
        </w:rPr>
        <w:t xml:space="preserve"> </w:t>
      </w:r>
      <w:r w:rsidRPr="005A4AC2">
        <w:rPr>
          <w:iCs/>
        </w:rPr>
        <w:t>(Female, Aged 45-54 years)</w:t>
      </w:r>
      <w:r w:rsidR="00831C97">
        <w:rPr>
          <w:iCs/>
        </w:rPr>
        <w:t>.</w:t>
      </w:r>
    </w:p>
    <w:p w14:paraId="79F00EE6" w14:textId="7B44BD85" w:rsidR="005A4AC2" w:rsidRPr="005A4AC2" w:rsidRDefault="005A4AC2" w:rsidP="00A55A54">
      <w:pPr>
        <w:spacing w:after="60"/>
        <w:ind w:left="1440"/>
        <w:rPr>
          <w:iCs/>
        </w:rPr>
      </w:pPr>
      <w:r w:rsidRPr="005A4AC2">
        <w:rPr>
          <w:i/>
          <w:iCs/>
        </w:rPr>
        <w:t>Being ostracized by employment, charitable and social organisations</w:t>
      </w:r>
      <w:r w:rsidR="00831C97">
        <w:rPr>
          <w:i/>
          <w:iCs/>
        </w:rPr>
        <w:t>.</w:t>
      </w:r>
      <w:r w:rsidRPr="005A4AC2">
        <w:rPr>
          <w:i/>
          <w:iCs/>
        </w:rPr>
        <w:t xml:space="preserve"> </w:t>
      </w:r>
      <w:r w:rsidRPr="005A4AC2">
        <w:rPr>
          <w:iCs/>
        </w:rPr>
        <w:t>(Male, Aged 65-74 years)</w:t>
      </w:r>
      <w:r w:rsidR="00831C97">
        <w:rPr>
          <w:iCs/>
        </w:rPr>
        <w:t>.</w:t>
      </w:r>
    </w:p>
    <w:p w14:paraId="09788C30" w14:textId="66AFE6AF" w:rsidR="005A4AC2" w:rsidRPr="005A4AC2" w:rsidRDefault="005A4AC2" w:rsidP="00A55A54">
      <w:pPr>
        <w:spacing w:after="60"/>
        <w:ind w:left="1440"/>
        <w:rPr>
          <w:iCs/>
        </w:rPr>
      </w:pPr>
      <w:r w:rsidRPr="005A4AC2">
        <w:rPr>
          <w:i/>
          <w:iCs/>
        </w:rPr>
        <w:t>Company telling me I had to get it</w:t>
      </w:r>
      <w:r w:rsidR="00831C97">
        <w:rPr>
          <w:i/>
          <w:iCs/>
        </w:rPr>
        <w:t>.</w:t>
      </w:r>
      <w:r w:rsidRPr="005A4AC2">
        <w:rPr>
          <w:iCs/>
        </w:rPr>
        <w:t xml:space="preserve"> (Male, Aged 55-64 years)</w:t>
      </w:r>
      <w:r w:rsidR="00831C97">
        <w:rPr>
          <w:iCs/>
        </w:rPr>
        <w:t>.</w:t>
      </w:r>
    </w:p>
    <w:p w14:paraId="70A6C003" w14:textId="5CBF4908" w:rsidR="005A4AC2" w:rsidRPr="005A4AC2" w:rsidRDefault="005A4AC2" w:rsidP="00A55A54">
      <w:pPr>
        <w:spacing w:after="60"/>
        <w:ind w:left="1440"/>
        <w:rPr>
          <w:iCs/>
        </w:rPr>
      </w:pPr>
      <w:r w:rsidRPr="005A4AC2">
        <w:rPr>
          <w:i/>
          <w:iCs/>
        </w:rPr>
        <w:lastRenderedPageBreak/>
        <w:t>If I am unable to go to shops or restaurants with being vaccinated</w:t>
      </w:r>
      <w:r w:rsidR="00831C97">
        <w:rPr>
          <w:i/>
          <w:iCs/>
        </w:rPr>
        <w:t>.</w:t>
      </w:r>
      <w:r w:rsidRPr="005A4AC2">
        <w:rPr>
          <w:iCs/>
        </w:rPr>
        <w:t xml:space="preserve"> (Female, Aged 25-34 years)</w:t>
      </w:r>
      <w:r w:rsidR="00831C97">
        <w:rPr>
          <w:iCs/>
        </w:rPr>
        <w:t>.</w:t>
      </w:r>
    </w:p>
    <w:p w14:paraId="4821243B" w14:textId="0865EF73" w:rsidR="005A4AC2" w:rsidRPr="005A4AC2" w:rsidRDefault="005A4AC2" w:rsidP="00A55A54">
      <w:pPr>
        <w:spacing w:after="60"/>
        <w:ind w:left="1440"/>
        <w:rPr>
          <w:iCs/>
        </w:rPr>
      </w:pPr>
      <w:r w:rsidRPr="005A4AC2">
        <w:rPr>
          <w:i/>
          <w:iCs/>
        </w:rPr>
        <w:t>I am getting it</w:t>
      </w:r>
      <w:r w:rsidR="00831C97">
        <w:rPr>
          <w:i/>
          <w:iCs/>
        </w:rPr>
        <w:t>.</w:t>
      </w:r>
      <w:r w:rsidRPr="005A4AC2">
        <w:rPr>
          <w:iCs/>
        </w:rPr>
        <w:t xml:space="preserve"> (Male, Aged 45-54 years)</w:t>
      </w:r>
      <w:r w:rsidR="00831C97">
        <w:rPr>
          <w:iCs/>
        </w:rPr>
        <w:t>.</w:t>
      </w:r>
    </w:p>
    <w:p w14:paraId="3A77D010" w14:textId="100EB33F" w:rsidR="005A4AC2" w:rsidRPr="005A4AC2" w:rsidRDefault="005A4AC2" w:rsidP="00A55A54">
      <w:pPr>
        <w:spacing w:after="60"/>
        <w:ind w:left="1440"/>
        <w:rPr>
          <w:iCs/>
        </w:rPr>
      </w:pPr>
      <w:r w:rsidRPr="005A4AC2">
        <w:rPr>
          <w:i/>
          <w:iCs/>
        </w:rPr>
        <w:t>Medical professional advice</w:t>
      </w:r>
      <w:r w:rsidR="00831C97">
        <w:rPr>
          <w:i/>
          <w:iCs/>
        </w:rPr>
        <w:t>.</w:t>
      </w:r>
      <w:r w:rsidRPr="005A4AC2">
        <w:rPr>
          <w:iCs/>
        </w:rPr>
        <w:t xml:space="preserve"> (Female, Aged 35-44 years)</w:t>
      </w:r>
      <w:r w:rsidR="00831C97">
        <w:rPr>
          <w:iCs/>
        </w:rPr>
        <w:t>.</w:t>
      </w:r>
    </w:p>
    <w:p w14:paraId="3FADAF42" w14:textId="77777777" w:rsidR="00831C97" w:rsidRDefault="00831C97" w:rsidP="00A55A54">
      <w:pPr>
        <w:spacing w:after="60"/>
        <w:rPr>
          <w:b/>
          <w:iCs/>
        </w:rPr>
      </w:pPr>
    </w:p>
    <w:p w14:paraId="2175CD7B" w14:textId="1EFF3555" w:rsidR="005A4AC2" w:rsidRPr="005A4AC2" w:rsidRDefault="005A4AC2" w:rsidP="00A55A54">
      <w:pPr>
        <w:spacing w:after="60"/>
        <w:rPr>
          <w:b/>
          <w:iCs/>
        </w:rPr>
      </w:pPr>
      <w:r w:rsidRPr="005A4AC2">
        <w:rPr>
          <w:b/>
          <w:iCs/>
        </w:rPr>
        <w:t>Nothing</w:t>
      </w:r>
    </w:p>
    <w:p w14:paraId="3F58AF17" w14:textId="1B566763" w:rsidR="005A4AC2" w:rsidRPr="005A4AC2" w:rsidRDefault="005A4AC2" w:rsidP="00A55A54">
      <w:pPr>
        <w:spacing w:after="60"/>
        <w:ind w:left="1440"/>
        <w:rPr>
          <w:iCs/>
        </w:rPr>
      </w:pPr>
      <w:r w:rsidRPr="005A4AC2">
        <w:rPr>
          <w:i/>
          <w:iCs/>
        </w:rPr>
        <w:t>Absolutely NOTHING</w:t>
      </w:r>
      <w:r w:rsidR="00831C97">
        <w:rPr>
          <w:i/>
          <w:iCs/>
        </w:rPr>
        <w:t>.</w:t>
      </w:r>
      <w:r w:rsidRPr="005A4AC2">
        <w:rPr>
          <w:i/>
          <w:iCs/>
        </w:rPr>
        <w:t xml:space="preserve"> </w:t>
      </w:r>
      <w:r w:rsidRPr="005A4AC2">
        <w:rPr>
          <w:iCs/>
        </w:rPr>
        <w:t>(Female, Aged 35-44 years)</w:t>
      </w:r>
      <w:r w:rsidR="00831C97">
        <w:rPr>
          <w:iCs/>
        </w:rPr>
        <w:t>.</w:t>
      </w:r>
    </w:p>
    <w:p w14:paraId="4841E32A" w14:textId="1461A59A" w:rsidR="005A4AC2" w:rsidRDefault="005A4AC2" w:rsidP="00A55A54">
      <w:pPr>
        <w:spacing w:after="60"/>
        <w:ind w:left="1440"/>
        <w:rPr>
          <w:iCs/>
        </w:rPr>
      </w:pPr>
      <w:r w:rsidRPr="005A4AC2">
        <w:rPr>
          <w:i/>
          <w:iCs/>
        </w:rPr>
        <w:t xml:space="preserve">I can't think of what that could be. I have truly gone into this, looking for answers and found enough evidence to persuade me the vaccination can do as much harm as </w:t>
      </w:r>
      <w:r w:rsidR="00BA656C">
        <w:rPr>
          <w:i/>
          <w:iCs/>
        </w:rPr>
        <w:t>COVID</w:t>
      </w:r>
      <w:r w:rsidRPr="005A4AC2">
        <w:rPr>
          <w:i/>
          <w:iCs/>
        </w:rPr>
        <w:t xml:space="preserve">. I have to admit, I almost went with it, but more info came my way, that I trust. </w:t>
      </w:r>
      <w:r w:rsidRPr="005A4AC2">
        <w:rPr>
          <w:iCs/>
        </w:rPr>
        <w:t>(Female, Aged 65-74 years)</w:t>
      </w:r>
      <w:r w:rsidR="00831C97">
        <w:rPr>
          <w:iCs/>
        </w:rPr>
        <w:t>.</w:t>
      </w:r>
    </w:p>
    <w:p w14:paraId="22B4ABFC" w14:textId="3D558AFC" w:rsidR="005A4AC2" w:rsidRPr="005A4AC2" w:rsidRDefault="005A4AC2" w:rsidP="00A55A54">
      <w:pPr>
        <w:spacing w:after="60"/>
        <w:ind w:left="1440"/>
        <w:rPr>
          <w:iCs/>
        </w:rPr>
      </w:pPr>
      <w:r w:rsidRPr="005A4AC2">
        <w:rPr>
          <w:i/>
          <w:iCs/>
        </w:rPr>
        <w:t xml:space="preserve">Knowing what I have learned during the past 19 months (I have been seriously studying and researching SARS-Cov-2 since the beginning), I would never expose my body to this/these experimental therapy/therapies. Russian Roulette is not my game. </w:t>
      </w:r>
      <w:r w:rsidRPr="005A4AC2">
        <w:rPr>
          <w:iCs/>
        </w:rPr>
        <w:t>(Female, Aged 55-64 years)</w:t>
      </w:r>
      <w:r w:rsidR="00C93B50">
        <w:rPr>
          <w:iCs/>
        </w:rPr>
        <w:t>.</w:t>
      </w:r>
    </w:p>
    <w:p w14:paraId="0836A157" w14:textId="44650FCF" w:rsidR="005A4AC2" w:rsidRPr="005A4AC2" w:rsidRDefault="005A4AC2" w:rsidP="00A55A54">
      <w:pPr>
        <w:spacing w:after="60"/>
        <w:ind w:left="1440"/>
        <w:rPr>
          <w:iCs/>
        </w:rPr>
      </w:pPr>
      <w:r w:rsidRPr="005A4AC2">
        <w:rPr>
          <w:i/>
          <w:iCs/>
        </w:rPr>
        <w:t>My body has its own built-in immunity defence system. No need for outside interference</w:t>
      </w:r>
      <w:r w:rsidR="00C93B50">
        <w:rPr>
          <w:i/>
          <w:iCs/>
        </w:rPr>
        <w:t>.</w:t>
      </w:r>
      <w:r w:rsidRPr="005A4AC2">
        <w:rPr>
          <w:i/>
          <w:iCs/>
        </w:rPr>
        <w:t xml:space="preserve"> </w:t>
      </w:r>
      <w:r w:rsidRPr="005A4AC2">
        <w:rPr>
          <w:iCs/>
        </w:rPr>
        <w:t>(Female, Aged 55-64 years)</w:t>
      </w:r>
      <w:r w:rsidR="00C93B50">
        <w:rPr>
          <w:iCs/>
        </w:rPr>
        <w:t>.</w:t>
      </w:r>
    </w:p>
    <w:p w14:paraId="32D84253" w14:textId="3296637A" w:rsidR="005A4AC2" w:rsidRPr="005A4AC2" w:rsidRDefault="005A4AC2" w:rsidP="00A55A54">
      <w:pPr>
        <w:spacing w:after="60"/>
        <w:ind w:left="1440"/>
        <w:rPr>
          <w:iCs/>
        </w:rPr>
      </w:pPr>
      <w:r w:rsidRPr="005A4AC2">
        <w:rPr>
          <w:i/>
          <w:iCs/>
        </w:rPr>
        <w:t>Nothing</w:t>
      </w:r>
      <w:r w:rsidR="00C93B50">
        <w:rPr>
          <w:i/>
          <w:iCs/>
        </w:rPr>
        <w:t>.</w:t>
      </w:r>
      <w:r w:rsidRPr="005A4AC2">
        <w:rPr>
          <w:i/>
          <w:iCs/>
        </w:rPr>
        <w:t xml:space="preserve"> I trust in my own immune system</w:t>
      </w:r>
      <w:r w:rsidR="00C93B50">
        <w:rPr>
          <w:i/>
          <w:iCs/>
        </w:rPr>
        <w:t>.</w:t>
      </w:r>
      <w:r w:rsidRPr="005A4AC2">
        <w:rPr>
          <w:iCs/>
        </w:rPr>
        <w:t xml:space="preserve"> (Male, Aged 55-64 years)</w:t>
      </w:r>
      <w:r w:rsidR="00C93B50">
        <w:rPr>
          <w:iCs/>
        </w:rPr>
        <w:t>.</w:t>
      </w:r>
    </w:p>
    <w:p w14:paraId="2D753B14" w14:textId="4E73029B" w:rsidR="005A4AC2" w:rsidRPr="005A4AC2" w:rsidRDefault="005A4AC2" w:rsidP="00A55A54">
      <w:pPr>
        <w:spacing w:after="60"/>
        <w:ind w:left="1440"/>
        <w:rPr>
          <w:iCs/>
        </w:rPr>
      </w:pPr>
      <w:r w:rsidRPr="005A4AC2">
        <w:rPr>
          <w:i/>
          <w:iCs/>
        </w:rPr>
        <w:t>Nothing could convince me. Nothing anyone could offer me would make a difference. Anyone who says it is safe and useful is a liar, and many of those who are saying this are actually evil.</w:t>
      </w:r>
      <w:r w:rsidRPr="005A4AC2">
        <w:rPr>
          <w:iCs/>
        </w:rPr>
        <w:t xml:space="preserve"> (Male, Aged 55-64 years)</w:t>
      </w:r>
      <w:r w:rsidR="00C93B50">
        <w:rPr>
          <w:iCs/>
        </w:rPr>
        <w:t>.</w:t>
      </w:r>
    </w:p>
    <w:p w14:paraId="05682857" w14:textId="519311FA" w:rsidR="005A4AC2" w:rsidRPr="005A4AC2" w:rsidRDefault="005A4AC2" w:rsidP="00A55A54">
      <w:pPr>
        <w:spacing w:after="60"/>
        <w:ind w:left="1440"/>
        <w:rPr>
          <w:i/>
          <w:iCs/>
        </w:rPr>
      </w:pPr>
      <w:r w:rsidRPr="005A4AC2">
        <w:rPr>
          <w:i/>
          <w:iCs/>
        </w:rPr>
        <w:t>No bribes or blackmailing would convince me</w:t>
      </w:r>
      <w:r w:rsidR="00C93B50">
        <w:rPr>
          <w:i/>
          <w:iCs/>
        </w:rPr>
        <w:t>.</w:t>
      </w:r>
      <w:r w:rsidRPr="005A4AC2">
        <w:rPr>
          <w:i/>
          <w:iCs/>
        </w:rPr>
        <w:t xml:space="preserve"> </w:t>
      </w:r>
      <w:r w:rsidRPr="005A4AC2">
        <w:rPr>
          <w:iCs/>
        </w:rPr>
        <w:t>(Female, Aged 55-64 years)</w:t>
      </w:r>
      <w:r w:rsidR="00C93B50">
        <w:rPr>
          <w:iCs/>
        </w:rPr>
        <w:t>.</w:t>
      </w:r>
    </w:p>
    <w:p w14:paraId="07E03C51" w14:textId="77777777" w:rsidR="005A4AC2" w:rsidRPr="005A4AC2" w:rsidRDefault="005A4AC2" w:rsidP="00A55A54">
      <w:pPr>
        <w:spacing w:after="60"/>
        <w:ind w:left="1440"/>
        <w:rPr>
          <w:i/>
          <w:iCs/>
        </w:rPr>
      </w:pPr>
    </w:p>
    <w:p w14:paraId="4076B76F" w14:textId="77777777" w:rsidR="005A4AC2" w:rsidRPr="005A4AC2" w:rsidRDefault="005A4AC2" w:rsidP="00A55A54">
      <w:pPr>
        <w:spacing w:after="60"/>
        <w:ind w:left="1440"/>
        <w:rPr>
          <w:i/>
          <w:iCs/>
        </w:rPr>
      </w:pPr>
    </w:p>
    <w:p w14:paraId="2567E628" w14:textId="77777777" w:rsidR="005A4AC2" w:rsidRPr="005A4AC2" w:rsidRDefault="005A4AC2" w:rsidP="00A55A54">
      <w:pPr>
        <w:spacing w:after="60"/>
        <w:ind w:left="1440"/>
        <w:rPr>
          <w:i/>
          <w:iCs/>
        </w:rPr>
      </w:pPr>
    </w:p>
    <w:p w14:paraId="1DF5554A" w14:textId="77777777" w:rsidR="005A4AC2" w:rsidRPr="005A4AC2" w:rsidRDefault="005A4AC2" w:rsidP="00A55A54">
      <w:pPr>
        <w:spacing w:after="60"/>
        <w:ind w:left="1440"/>
        <w:rPr>
          <w:i/>
          <w:iCs/>
        </w:rPr>
      </w:pPr>
    </w:p>
    <w:p w14:paraId="67D5B9AB" w14:textId="77777777" w:rsidR="005A4AC2" w:rsidRPr="005A4AC2" w:rsidRDefault="005A4AC2" w:rsidP="00A55A54">
      <w:pPr>
        <w:spacing w:after="60"/>
        <w:rPr>
          <w:rFonts w:eastAsiaTheme="majorEastAsia" w:cstheme="majorBidi"/>
          <w:b/>
          <w:bCs/>
          <w:sz w:val="28"/>
          <w:szCs w:val="28"/>
        </w:rPr>
      </w:pPr>
      <w:r w:rsidRPr="005A4AC2">
        <w:rPr>
          <w:rFonts w:eastAsiaTheme="majorEastAsia" w:cstheme="majorBidi"/>
          <w:b/>
          <w:bCs/>
          <w:sz w:val="28"/>
          <w:szCs w:val="28"/>
        </w:rPr>
        <w:br w:type="page"/>
      </w:r>
    </w:p>
    <w:p w14:paraId="0D40C165" w14:textId="61BD6B25" w:rsidR="005A4AC2" w:rsidRPr="00AD0BA6" w:rsidRDefault="005A4AC2" w:rsidP="001B41D1">
      <w:pPr>
        <w:pStyle w:val="Heading1"/>
        <w:numPr>
          <w:ilvl w:val="0"/>
          <w:numId w:val="37"/>
        </w:numPr>
        <w:ind w:left="851" w:hanging="425"/>
        <w:rPr>
          <w:rFonts w:asciiTheme="minorHAnsi" w:hAnsiTheme="minorHAnsi" w:cstheme="minorHAnsi"/>
          <w:color w:val="auto"/>
        </w:rPr>
      </w:pPr>
      <w:bookmarkStart w:id="88" w:name="_Toc85474504"/>
      <w:r w:rsidRPr="00AD0BA6">
        <w:rPr>
          <w:rFonts w:asciiTheme="minorHAnsi" w:hAnsiTheme="minorHAnsi" w:cstheme="minorHAnsi"/>
          <w:color w:val="auto"/>
        </w:rPr>
        <w:lastRenderedPageBreak/>
        <w:t>Vaccine facts and beliefs</w:t>
      </w:r>
      <w:bookmarkEnd w:id="88"/>
      <w:r w:rsidRPr="00AD0BA6">
        <w:rPr>
          <w:rFonts w:asciiTheme="minorHAnsi" w:hAnsiTheme="minorHAnsi" w:cstheme="minorHAnsi"/>
          <w:color w:val="auto"/>
        </w:rPr>
        <w:t xml:space="preserve"> </w:t>
      </w:r>
    </w:p>
    <w:p w14:paraId="0848053B" w14:textId="4A8E3D0D" w:rsidR="005A4AC2" w:rsidRPr="005A4AC2" w:rsidRDefault="00AD0BA6" w:rsidP="005A4AC2">
      <w:pPr>
        <w:keepNext/>
        <w:keepLines/>
        <w:spacing w:before="120" w:after="0" w:line="240" w:lineRule="auto"/>
        <w:ind w:left="992" w:hanging="567"/>
        <w:outlineLvl w:val="1"/>
        <w:rPr>
          <w:rFonts w:eastAsiaTheme="majorEastAsia" w:cstheme="minorHAnsi"/>
          <w:b/>
          <w:bCs/>
          <w:sz w:val="26"/>
          <w:szCs w:val="26"/>
          <w:lang w:val="en-AU"/>
        </w:rPr>
      </w:pPr>
      <w:bookmarkStart w:id="89" w:name="_Toc85474505"/>
      <w:r>
        <w:rPr>
          <w:rFonts w:eastAsiaTheme="majorEastAsia" w:cstheme="majorBidi"/>
          <w:b/>
          <w:bCs/>
          <w:sz w:val="26"/>
          <w:szCs w:val="26"/>
        </w:rPr>
        <w:t>8</w:t>
      </w:r>
      <w:r w:rsidR="005A4AC2" w:rsidRPr="005A4AC2">
        <w:rPr>
          <w:rFonts w:eastAsiaTheme="majorEastAsia" w:cstheme="majorBidi"/>
          <w:b/>
          <w:bCs/>
          <w:sz w:val="26"/>
          <w:szCs w:val="26"/>
        </w:rPr>
        <w:t>.1 Facts and beliefs people have heard of</w:t>
      </w:r>
      <w:bookmarkEnd w:id="89"/>
      <w:r w:rsidR="005A4AC2" w:rsidRPr="005A4AC2">
        <w:rPr>
          <w:rFonts w:eastAsiaTheme="majorEastAsia" w:cstheme="majorBidi"/>
          <w:b/>
          <w:bCs/>
          <w:sz w:val="26"/>
          <w:szCs w:val="26"/>
        </w:rPr>
        <w:t xml:space="preserve"> </w:t>
      </w:r>
      <w:r w:rsidR="005A4AC2" w:rsidRPr="005A4AC2">
        <w:rPr>
          <w:rFonts w:eastAsiaTheme="majorEastAsia" w:cstheme="minorHAnsi"/>
          <w:b/>
          <w:bCs/>
          <w:sz w:val="26"/>
          <w:szCs w:val="26"/>
          <w:lang w:val="en-AU"/>
        </w:rPr>
        <w:t xml:space="preserve"> </w:t>
      </w:r>
    </w:p>
    <w:p w14:paraId="4DFD4B20" w14:textId="77777777" w:rsidR="005A4AC2" w:rsidRPr="005A4AC2" w:rsidRDefault="005A4AC2" w:rsidP="00677BD7">
      <w:pPr>
        <w:spacing w:after="0"/>
        <w:rPr>
          <w:iCs/>
        </w:rPr>
      </w:pPr>
      <w:r w:rsidRPr="005A4AC2">
        <w:rPr>
          <w:iCs/>
        </w:rPr>
        <w:t xml:space="preserve">In order to assess how prevalent various pieces of information (and misinformation) are, all those surveyed were asked, </w:t>
      </w:r>
      <w:r w:rsidRPr="005A4AC2">
        <w:rPr>
          <w:i/>
          <w:iCs/>
        </w:rPr>
        <w:t xml:space="preserve">‘Which of these pieces of information have you heard of?’ </w:t>
      </w:r>
      <w:r w:rsidRPr="005A4AC2">
        <w:rPr>
          <w:iCs/>
        </w:rPr>
        <w:t>There were some striking differences between the general population and those who say they definitely won’t get vaccinated. The latter group is more likely to have heard the following facts and beliefs:</w:t>
      </w:r>
    </w:p>
    <w:p w14:paraId="0937E84A" w14:textId="1225745F" w:rsidR="005A4AC2" w:rsidRPr="00677BD7" w:rsidRDefault="005A4AC2" w:rsidP="001B41D1">
      <w:pPr>
        <w:numPr>
          <w:ilvl w:val="0"/>
          <w:numId w:val="25"/>
        </w:numPr>
        <w:spacing w:after="0"/>
        <w:ind w:left="1139" w:hanging="357"/>
        <w:rPr>
          <w:iCs/>
          <w:szCs w:val="24"/>
        </w:rPr>
      </w:pPr>
      <w:r w:rsidRPr="00677BD7">
        <w:rPr>
          <w:iCs/>
          <w:szCs w:val="24"/>
        </w:rPr>
        <w:t>The vaccine hasn’t been proven safe; it has long term side effects; it can affect your reproductive organs</w:t>
      </w:r>
      <w:r w:rsidR="00C93B50">
        <w:rPr>
          <w:iCs/>
          <w:szCs w:val="24"/>
        </w:rPr>
        <w:t>.</w:t>
      </w:r>
    </w:p>
    <w:p w14:paraId="40D7144F" w14:textId="41EE1E1A" w:rsidR="005A4AC2" w:rsidRPr="00677BD7" w:rsidRDefault="005A4AC2" w:rsidP="001B41D1">
      <w:pPr>
        <w:numPr>
          <w:ilvl w:val="0"/>
          <w:numId w:val="25"/>
        </w:numPr>
        <w:spacing w:after="0"/>
        <w:ind w:left="1139" w:hanging="357"/>
        <w:rPr>
          <w:iCs/>
          <w:szCs w:val="24"/>
        </w:rPr>
      </w:pPr>
      <w:r w:rsidRPr="00677BD7">
        <w:rPr>
          <w:iCs/>
          <w:szCs w:val="24"/>
        </w:rPr>
        <w:t>It contains DNA or RNA; it can affect your DNA and RNA</w:t>
      </w:r>
      <w:r w:rsidR="00C93B50">
        <w:rPr>
          <w:iCs/>
          <w:szCs w:val="24"/>
        </w:rPr>
        <w:t>.</w:t>
      </w:r>
    </w:p>
    <w:p w14:paraId="1632E1BC" w14:textId="6705B11F" w:rsidR="005A4AC2" w:rsidRPr="00677BD7" w:rsidRDefault="005A4AC2" w:rsidP="001B41D1">
      <w:pPr>
        <w:numPr>
          <w:ilvl w:val="0"/>
          <w:numId w:val="25"/>
        </w:numPr>
        <w:spacing w:after="0"/>
        <w:ind w:left="1139" w:hanging="357"/>
        <w:rPr>
          <w:iCs/>
          <w:szCs w:val="24"/>
        </w:rPr>
      </w:pPr>
      <w:r w:rsidRPr="00677BD7">
        <w:rPr>
          <w:iCs/>
          <w:szCs w:val="24"/>
        </w:rPr>
        <w:t>The government will force some people to get vaccinated</w:t>
      </w:r>
      <w:r w:rsidR="00C93B50">
        <w:rPr>
          <w:iCs/>
          <w:szCs w:val="24"/>
        </w:rPr>
        <w:t>.</w:t>
      </w:r>
    </w:p>
    <w:p w14:paraId="390AA444" w14:textId="0EF4AF12" w:rsidR="005A4AC2" w:rsidRDefault="005A4AC2" w:rsidP="001B41D1">
      <w:pPr>
        <w:numPr>
          <w:ilvl w:val="0"/>
          <w:numId w:val="25"/>
        </w:numPr>
        <w:spacing w:after="0"/>
        <w:ind w:left="1139" w:hanging="357"/>
        <w:rPr>
          <w:iCs/>
          <w:szCs w:val="24"/>
        </w:rPr>
      </w:pPr>
      <w:r w:rsidRPr="00677BD7">
        <w:rPr>
          <w:iCs/>
          <w:szCs w:val="24"/>
        </w:rPr>
        <w:t>Taking the vaccine has spiritual or religious implications.</w:t>
      </w:r>
    </w:p>
    <w:p w14:paraId="5BED08D3" w14:textId="77777777" w:rsidR="00677BD7" w:rsidRPr="00677BD7" w:rsidRDefault="00677BD7" w:rsidP="00677BD7">
      <w:pPr>
        <w:spacing w:after="0"/>
        <w:ind w:left="782"/>
        <w:rPr>
          <w:iCs/>
          <w:sz w:val="10"/>
          <w:szCs w:val="12"/>
        </w:rPr>
      </w:pPr>
    </w:p>
    <w:p w14:paraId="684C9CAB" w14:textId="77777777" w:rsidR="005A4AC2" w:rsidRPr="005A4AC2" w:rsidRDefault="005A4AC2" w:rsidP="005A4AC2">
      <w:pPr>
        <w:jc w:val="center"/>
        <w:rPr>
          <w:iCs/>
        </w:rPr>
      </w:pPr>
      <w:r w:rsidRPr="005A4AC2">
        <w:rPr>
          <w:noProof/>
        </w:rPr>
        <w:drawing>
          <wp:inline distT="0" distB="0" distL="0" distR="0" wp14:anchorId="3F979C50" wp14:editId="2D11DF51">
            <wp:extent cx="5731510" cy="5910943"/>
            <wp:effectExtent l="0" t="0" r="2540"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232F66" w14:textId="77777777" w:rsidR="005A4AC2" w:rsidRPr="005A4AC2" w:rsidRDefault="005A4AC2" w:rsidP="005A4AC2">
      <w:pPr>
        <w:jc w:val="center"/>
        <w:rPr>
          <w:i/>
          <w:iCs/>
          <w:sz w:val="20"/>
        </w:rPr>
      </w:pPr>
      <w:r w:rsidRPr="00677BD7">
        <w:rPr>
          <w:i/>
          <w:iCs/>
          <w:sz w:val="18"/>
          <w:szCs w:val="20"/>
        </w:rPr>
        <w:t>Base September survey wave: Total sample n=2,479, definitely will not get vaccinated n=92</w:t>
      </w:r>
      <w:r w:rsidRPr="005A4AC2">
        <w:rPr>
          <w:i/>
          <w:iCs/>
          <w:sz w:val="20"/>
        </w:rPr>
        <w:br w:type="page"/>
      </w:r>
    </w:p>
    <w:p w14:paraId="06DE4FBF" w14:textId="32EE7690" w:rsidR="005A4AC2" w:rsidRPr="005A4AC2" w:rsidRDefault="00AD0BA6" w:rsidP="005A4AC2">
      <w:pPr>
        <w:keepNext/>
        <w:keepLines/>
        <w:spacing w:before="120" w:after="0" w:line="240" w:lineRule="auto"/>
        <w:ind w:left="992" w:hanging="567"/>
        <w:outlineLvl w:val="1"/>
        <w:rPr>
          <w:rFonts w:eastAsiaTheme="majorEastAsia" w:cstheme="minorHAnsi"/>
          <w:b/>
          <w:bCs/>
          <w:sz w:val="26"/>
          <w:szCs w:val="26"/>
          <w:lang w:val="en-AU"/>
        </w:rPr>
      </w:pPr>
      <w:bookmarkStart w:id="90" w:name="_Toc85474506"/>
      <w:r>
        <w:rPr>
          <w:rFonts w:eastAsiaTheme="majorEastAsia" w:cstheme="majorBidi"/>
          <w:b/>
          <w:bCs/>
          <w:sz w:val="26"/>
          <w:szCs w:val="26"/>
        </w:rPr>
        <w:lastRenderedPageBreak/>
        <w:t>8</w:t>
      </w:r>
      <w:r w:rsidR="005A4AC2" w:rsidRPr="005A4AC2">
        <w:rPr>
          <w:rFonts w:eastAsiaTheme="majorEastAsia" w:cstheme="majorBidi"/>
          <w:b/>
          <w:bCs/>
          <w:sz w:val="26"/>
          <w:szCs w:val="26"/>
        </w:rPr>
        <w:t>.2 Facts and beliefs that are likely to be true</w:t>
      </w:r>
      <w:bookmarkEnd w:id="90"/>
      <w:r w:rsidR="005A4AC2" w:rsidRPr="005A4AC2">
        <w:rPr>
          <w:rFonts w:eastAsiaTheme="majorEastAsia" w:cstheme="majorBidi"/>
          <w:b/>
          <w:bCs/>
          <w:sz w:val="26"/>
          <w:szCs w:val="26"/>
        </w:rPr>
        <w:t xml:space="preserve"> </w:t>
      </w:r>
      <w:r w:rsidR="005A4AC2" w:rsidRPr="005A4AC2">
        <w:rPr>
          <w:rFonts w:eastAsiaTheme="majorEastAsia" w:cstheme="minorHAnsi"/>
          <w:b/>
          <w:bCs/>
          <w:sz w:val="26"/>
          <w:szCs w:val="26"/>
          <w:lang w:val="en-AU"/>
        </w:rPr>
        <w:t xml:space="preserve"> </w:t>
      </w:r>
    </w:p>
    <w:p w14:paraId="19A61740" w14:textId="77777777" w:rsidR="005A4AC2" w:rsidRPr="005A4AC2" w:rsidRDefault="005A4AC2" w:rsidP="005A4AC2">
      <w:pPr>
        <w:rPr>
          <w:iCs/>
        </w:rPr>
      </w:pPr>
      <w:r w:rsidRPr="005A4AC2">
        <w:rPr>
          <w:iCs/>
        </w:rPr>
        <w:t>All those interviewed were then asked, ‘</w:t>
      </w:r>
      <w:r w:rsidRPr="005A4AC2">
        <w:rPr>
          <w:i/>
          <w:iCs/>
        </w:rPr>
        <w:t>which of these pieces of information do you think are likely to be true?</w:t>
      </w:r>
      <w:r w:rsidRPr="005A4AC2">
        <w:rPr>
          <w:iCs/>
        </w:rPr>
        <w:t xml:space="preserve">’. </w:t>
      </w:r>
    </w:p>
    <w:p w14:paraId="13D6A2F5" w14:textId="3E558A99" w:rsidR="005A4AC2" w:rsidRPr="00C93B50" w:rsidRDefault="005A4AC2" w:rsidP="005A4AC2">
      <w:pPr>
        <w:rPr>
          <w:b/>
          <w:bCs/>
          <w:iCs/>
        </w:rPr>
      </w:pPr>
      <w:r w:rsidRPr="005A4AC2">
        <w:rPr>
          <w:iCs/>
        </w:rPr>
        <w:t xml:space="preserve">Again, in the following chart we contrast the views of the general population with those who say they definitely won’t get vaccinated. There is a very marked difference between the understanding of all those interviewed and those who definitely won’t get vaccinated. For instance, </w:t>
      </w:r>
      <w:r w:rsidRPr="00C93B50">
        <w:rPr>
          <w:b/>
          <w:bCs/>
          <w:iCs/>
        </w:rPr>
        <w:t>those who definitely won’t get vaccinated are around eight times more likely tha</w:t>
      </w:r>
      <w:r w:rsidR="00C93B50" w:rsidRPr="00C93B50">
        <w:rPr>
          <w:b/>
          <w:bCs/>
          <w:iCs/>
        </w:rPr>
        <w:t>n</w:t>
      </w:r>
      <w:r w:rsidRPr="00C93B50">
        <w:rPr>
          <w:b/>
          <w:bCs/>
          <w:iCs/>
        </w:rPr>
        <w:t xml:space="preserve"> the general population to believe:</w:t>
      </w:r>
    </w:p>
    <w:p w14:paraId="2C364707" w14:textId="6068DEC2" w:rsidR="005A4AC2" w:rsidRPr="00C93B50" w:rsidRDefault="005A4AC2" w:rsidP="001B41D1">
      <w:pPr>
        <w:numPr>
          <w:ilvl w:val="0"/>
          <w:numId w:val="26"/>
        </w:numPr>
        <w:spacing w:after="240" w:line="240" w:lineRule="auto"/>
        <w:contextualSpacing/>
        <w:rPr>
          <w:b/>
          <w:bCs/>
          <w:iCs/>
          <w:sz w:val="24"/>
          <w:szCs w:val="24"/>
        </w:rPr>
      </w:pPr>
      <w:r w:rsidRPr="00C93B50">
        <w:rPr>
          <w:b/>
          <w:bCs/>
          <w:iCs/>
          <w:szCs w:val="24"/>
        </w:rPr>
        <w:t>It is likely to be true the vaccine can affect your reproductive organs</w:t>
      </w:r>
      <w:r w:rsidR="00C93B50" w:rsidRPr="00C93B50">
        <w:rPr>
          <w:b/>
          <w:bCs/>
          <w:iCs/>
          <w:szCs w:val="24"/>
        </w:rPr>
        <w:t>.</w:t>
      </w:r>
    </w:p>
    <w:p w14:paraId="394FAFF6" w14:textId="323692EB" w:rsidR="005A4AC2" w:rsidRPr="00C93B50" w:rsidRDefault="005A4AC2" w:rsidP="001B41D1">
      <w:pPr>
        <w:numPr>
          <w:ilvl w:val="0"/>
          <w:numId w:val="26"/>
        </w:numPr>
        <w:spacing w:after="240" w:line="240" w:lineRule="auto"/>
        <w:contextualSpacing/>
        <w:rPr>
          <w:b/>
          <w:bCs/>
          <w:iCs/>
          <w:sz w:val="24"/>
          <w:szCs w:val="24"/>
        </w:rPr>
      </w:pPr>
      <w:r w:rsidRPr="00C93B50">
        <w:rPr>
          <w:b/>
          <w:bCs/>
          <w:iCs/>
          <w:szCs w:val="24"/>
        </w:rPr>
        <w:t>It is likely to be true that the vaccine can affect your DNA or RNA</w:t>
      </w:r>
      <w:r w:rsidR="00C93B50" w:rsidRPr="00C93B50">
        <w:rPr>
          <w:b/>
          <w:bCs/>
          <w:iCs/>
          <w:szCs w:val="24"/>
        </w:rPr>
        <w:t>.</w:t>
      </w:r>
    </w:p>
    <w:p w14:paraId="411E30BB" w14:textId="13253EE3" w:rsidR="005A4AC2" w:rsidRPr="00C93B50" w:rsidRDefault="005A4AC2" w:rsidP="001B41D1">
      <w:pPr>
        <w:numPr>
          <w:ilvl w:val="0"/>
          <w:numId w:val="26"/>
        </w:numPr>
        <w:spacing w:after="240" w:line="240" w:lineRule="auto"/>
        <w:contextualSpacing/>
        <w:rPr>
          <w:b/>
          <w:bCs/>
          <w:iCs/>
          <w:sz w:val="24"/>
          <w:szCs w:val="24"/>
        </w:rPr>
      </w:pPr>
      <w:r w:rsidRPr="00C93B50">
        <w:rPr>
          <w:b/>
          <w:bCs/>
          <w:iCs/>
          <w:szCs w:val="24"/>
        </w:rPr>
        <w:t>It is likely to be true that taking the vaccine has religious or spiritual implications.</w:t>
      </w:r>
    </w:p>
    <w:p w14:paraId="16EA3866" w14:textId="77777777" w:rsidR="00E40F25" w:rsidRPr="00E40F25" w:rsidRDefault="00E40F25" w:rsidP="00E40F25">
      <w:pPr>
        <w:spacing w:after="240" w:line="240" w:lineRule="auto"/>
        <w:contextualSpacing/>
        <w:rPr>
          <w:iCs/>
          <w:sz w:val="24"/>
          <w:szCs w:val="24"/>
        </w:rPr>
      </w:pPr>
    </w:p>
    <w:p w14:paraId="3E4050E6" w14:textId="4B411D35" w:rsidR="005A4AC2" w:rsidRPr="005A4AC2" w:rsidRDefault="000837A3" w:rsidP="005A4AC2">
      <w:pPr>
        <w:jc w:val="center"/>
        <w:rPr>
          <w:iCs/>
        </w:rPr>
      </w:pPr>
      <w:r>
        <w:rPr>
          <w:noProof/>
        </w:rPr>
        <mc:AlternateContent>
          <mc:Choice Requires="wps">
            <w:drawing>
              <wp:anchor distT="0" distB="0" distL="114300" distR="114300" simplePos="0" relativeHeight="251922432" behindDoc="0" locked="0" layoutInCell="1" allowOverlap="1" wp14:anchorId="1E0F49CF" wp14:editId="600F6FCE">
                <wp:simplePos x="0" y="0"/>
                <wp:positionH relativeFrom="column">
                  <wp:posOffset>4904105</wp:posOffset>
                </wp:positionH>
                <wp:positionV relativeFrom="paragraph">
                  <wp:posOffset>2778125</wp:posOffset>
                </wp:positionV>
                <wp:extent cx="1077595" cy="27178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271780"/>
                        </a:xfrm>
                        <a:prstGeom prst="rect">
                          <a:avLst/>
                        </a:prstGeom>
                        <a:noFill/>
                        <a:ln w="6350">
                          <a:noFill/>
                        </a:ln>
                      </wps:spPr>
                      <wps:txbx>
                        <w:txbxContent>
                          <w:p w14:paraId="28B3FFC6" w14:textId="77777777" w:rsidR="00F2574D" w:rsidRPr="00FC6688" w:rsidRDefault="00F2574D" w:rsidP="005A4AC2">
                            <w:pPr>
                              <w:ind w:left="0"/>
                              <w:rPr>
                                <w:sz w:val="20"/>
                              </w:rPr>
                            </w:pPr>
                            <w:r>
                              <w:rPr>
                                <w:sz w:val="20"/>
                              </w:rPr>
                              <w:t>8.8</w:t>
                            </w:r>
                            <w:r w:rsidRPr="00FC6688">
                              <w:rPr>
                                <w:sz w:val="20"/>
                              </w:rPr>
                              <w:t xml:space="preserve"> times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E0F49CF" id="Text Box 228" o:spid="_x0000_s1058" type="#_x0000_t202" style="position:absolute;left:0;text-align:left;margin-left:386.15pt;margin-top:218.75pt;width:84.85pt;height:21.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" filled="f" stroked="f" strokeweight=".5pt">
                <v:textbox>
                  <w:txbxContent>
                    <w:p w14:paraId="28B3FFC6" w14:textId="77777777" w:rsidR="00F2574D" w:rsidRPr="00FC6688" w:rsidRDefault="00F2574D" w:rsidP="005A4AC2">
                      <w:pPr>
                        <w:ind w:left="0"/>
                        <w:rPr>
                          <w:sz w:val="20"/>
                        </w:rPr>
                      </w:pPr>
                      <w:r>
                        <w:rPr>
                          <w:sz w:val="20"/>
                        </w:rPr>
                        <w:t>8.8</w:t>
                      </w:r>
                      <w:r w:rsidRPr="00FC6688">
                        <w:rPr>
                          <w:sz w:val="20"/>
                        </w:rPr>
                        <w:t xml:space="preserve"> times higher</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5A27B1AA" wp14:editId="223EF6BE">
                <wp:simplePos x="0" y="0"/>
                <wp:positionH relativeFrom="margin">
                  <wp:posOffset>4256405</wp:posOffset>
                </wp:positionH>
                <wp:positionV relativeFrom="paragraph">
                  <wp:posOffset>3676015</wp:posOffset>
                </wp:positionV>
                <wp:extent cx="1178560" cy="27178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8560" cy="271780"/>
                        </a:xfrm>
                        <a:prstGeom prst="rect">
                          <a:avLst/>
                        </a:prstGeom>
                        <a:noFill/>
                        <a:ln w="6350">
                          <a:noFill/>
                        </a:ln>
                      </wps:spPr>
                      <wps:txbx>
                        <w:txbxContent>
                          <w:p w14:paraId="5DBB1B3E" w14:textId="77777777" w:rsidR="00F2574D" w:rsidRPr="00FC6688" w:rsidRDefault="00F2574D" w:rsidP="005A4AC2">
                            <w:pPr>
                              <w:ind w:left="0"/>
                              <w:rPr>
                                <w:sz w:val="20"/>
                              </w:rPr>
                            </w:pPr>
                            <w:r>
                              <w:rPr>
                                <w:sz w:val="20"/>
                              </w:rPr>
                              <w:t>7.8</w:t>
                            </w:r>
                            <w:r w:rsidRPr="00FC6688">
                              <w:rPr>
                                <w:sz w:val="20"/>
                              </w:rPr>
                              <w:t xml:space="preserve"> times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A27B1AA" id="Text Box 229" o:spid="_x0000_s1059" type="#_x0000_t202" style="position:absolute;left:0;text-align:left;margin-left:335.15pt;margin-top:289.45pt;width:92.8pt;height:21.4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" filled="f" stroked="f" strokeweight=".5pt">
                <v:textbox>
                  <w:txbxContent>
                    <w:p w14:paraId="5DBB1B3E" w14:textId="77777777" w:rsidR="00F2574D" w:rsidRPr="00FC6688" w:rsidRDefault="00F2574D" w:rsidP="005A4AC2">
                      <w:pPr>
                        <w:ind w:left="0"/>
                        <w:rPr>
                          <w:sz w:val="20"/>
                        </w:rPr>
                      </w:pPr>
                      <w:r>
                        <w:rPr>
                          <w:sz w:val="20"/>
                        </w:rPr>
                        <w:t>7.8</w:t>
                      </w:r>
                      <w:r w:rsidRPr="00FC6688">
                        <w:rPr>
                          <w:sz w:val="20"/>
                        </w:rPr>
                        <w:t xml:space="preserve"> times higher</w:t>
                      </w:r>
                    </w:p>
                  </w:txbxContent>
                </v:textbox>
                <w10:wrap anchorx="margin"/>
              </v:shape>
            </w:pict>
          </mc:Fallback>
        </mc:AlternateContent>
      </w:r>
      <w:r>
        <w:rPr>
          <w:noProof/>
        </w:rPr>
        <mc:AlternateContent>
          <mc:Choice Requires="wps">
            <w:drawing>
              <wp:anchor distT="0" distB="0" distL="114300" distR="114300" simplePos="0" relativeHeight="251925504" behindDoc="0" locked="0" layoutInCell="1" allowOverlap="1" wp14:anchorId="7494ED06" wp14:editId="5C76B48A">
                <wp:simplePos x="0" y="0"/>
                <wp:positionH relativeFrom="margin">
                  <wp:posOffset>3608070</wp:posOffset>
                </wp:positionH>
                <wp:positionV relativeFrom="paragraph">
                  <wp:posOffset>3660140</wp:posOffset>
                </wp:positionV>
                <wp:extent cx="680085" cy="299085"/>
                <wp:effectExtent l="0" t="0" r="5715" b="5715"/>
                <wp:wrapNone/>
                <wp:docPr id="230" name="Rectangl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0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DC9FD3" id="Rectangle 230" o:spid="_x0000_s1026" alt="&quot;&quot;" style="position:absolute;margin-left:284.1pt;margin-top:288.2pt;width:53.55pt;height:23.5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" filled="f" strokecolor="#385d8a" strokeweight="2pt">
                <v:path arrowok="t"/>
                <w10:wrap anchorx="margin"/>
              </v:rect>
            </w:pict>
          </mc:Fallback>
        </mc:AlternateContent>
      </w:r>
      <w:r>
        <w:rPr>
          <w:noProof/>
        </w:rPr>
        <mc:AlternateContent>
          <mc:Choice Requires="wps">
            <w:drawing>
              <wp:anchor distT="0" distB="0" distL="114300" distR="114300" simplePos="0" relativeHeight="251924480" behindDoc="0" locked="0" layoutInCell="1" allowOverlap="1" wp14:anchorId="1B734631" wp14:editId="2F9C09CD">
                <wp:simplePos x="0" y="0"/>
                <wp:positionH relativeFrom="margin">
                  <wp:align>right</wp:align>
                </wp:positionH>
                <wp:positionV relativeFrom="paragraph">
                  <wp:posOffset>3099435</wp:posOffset>
                </wp:positionV>
                <wp:extent cx="1178560" cy="27178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8560" cy="271780"/>
                        </a:xfrm>
                        <a:prstGeom prst="rect">
                          <a:avLst/>
                        </a:prstGeom>
                        <a:noFill/>
                        <a:ln w="6350">
                          <a:noFill/>
                        </a:ln>
                      </wps:spPr>
                      <wps:txbx>
                        <w:txbxContent>
                          <w:p w14:paraId="201D915E" w14:textId="77777777" w:rsidR="00F2574D" w:rsidRPr="00FC6688" w:rsidRDefault="00F2574D" w:rsidP="005A4AC2">
                            <w:pPr>
                              <w:ind w:left="0"/>
                              <w:rPr>
                                <w:sz w:val="20"/>
                              </w:rPr>
                            </w:pPr>
                            <w:r>
                              <w:rPr>
                                <w:sz w:val="20"/>
                              </w:rPr>
                              <w:t>8.3</w:t>
                            </w:r>
                            <w:r w:rsidRPr="00FC6688">
                              <w:rPr>
                                <w:sz w:val="20"/>
                              </w:rPr>
                              <w:t xml:space="preserve"> times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B734631" id="Text Box 231" o:spid="_x0000_s1060" type="#_x0000_t202" style="position:absolute;left:0;text-align:left;margin-left:41.6pt;margin-top:244.05pt;width:92.8pt;height:21.4pt;z-index:25192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" filled="f" stroked="f" strokeweight=".5pt">
                <v:textbox>
                  <w:txbxContent>
                    <w:p w14:paraId="201D915E" w14:textId="77777777" w:rsidR="00F2574D" w:rsidRPr="00FC6688" w:rsidRDefault="00F2574D" w:rsidP="005A4AC2">
                      <w:pPr>
                        <w:ind w:left="0"/>
                        <w:rPr>
                          <w:sz w:val="20"/>
                        </w:rPr>
                      </w:pPr>
                      <w:r>
                        <w:rPr>
                          <w:sz w:val="20"/>
                        </w:rPr>
                        <w:t>8.3</w:t>
                      </w:r>
                      <w:r w:rsidRPr="00FC6688">
                        <w:rPr>
                          <w:sz w:val="20"/>
                        </w:rPr>
                        <w:t xml:space="preserve"> times higher</w:t>
                      </w:r>
                    </w:p>
                  </w:txbxContent>
                </v:textbox>
                <w10:wrap anchorx="margin"/>
              </v:shape>
            </w:pict>
          </mc:Fallback>
        </mc:AlternateContent>
      </w:r>
      <w:r>
        <w:rPr>
          <w:noProof/>
        </w:rPr>
        <mc:AlternateContent>
          <mc:Choice Requires="wps">
            <w:drawing>
              <wp:anchor distT="0" distB="0" distL="114300" distR="114300" simplePos="0" relativeHeight="251923456" behindDoc="0" locked="0" layoutInCell="1" allowOverlap="1" wp14:anchorId="0F5366E6" wp14:editId="50F8F45D">
                <wp:simplePos x="0" y="0"/>
                <wp:positionH relativeFrom="margin">
                  <wp:posOffset>3918585</wp:posOffset>
                </wp:positionH>
                <wp:positionV relativeFrom="paragraph">
                  <wp:posOffset>3074035</wp:posOffset>
                </wp:positionV>
                <wp:extent cx="680085" cy="299085"/>
                <wp:effectExtent l="0" t="0" r="5715" b="5715"/>
                <wp:wrapNone/>
                <wp:docPr id="232" name="Rectangl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0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D8EDB0" id="Rectangle 232" o:spid="_x0000_s1026" alt="&quot;&quot;" style="position:absolute;margin-left:308.55pt;margin-top:242.05pt;width:53.55pt;height:23.5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" filled="f" strokecolor="#385d8a" strokeweight="2pt">
                <v:path arrowok="t"/>
                <w10:wrap anchorx="margin"/>
              </v:rect>
            </w:pict>
          </mc:Fallback>
        </mc:AlternateContent>
      </w:r>
      <w:r>
        <w:rPr>
          <w:noProof/>
        </w:rPr>
        <mc:AlternateContent>
          <mc:Choice Requires="wps">
            <w:drawing>
              <wp:anchor distT="0" distB="0" distL="114300" distR="114300" simplePos="0" relativeHeight="251921408" behindDoc="0" locked="0" layoutInCell="1" allowOverlap="1" wp14:anchorId="43827360" wp14:editId="79C372A4">
                <wp:simplePos x="0" y="0"/>
                <wp:positionH relativeFrom="margin">
                  <wp:posOffset>4267200</wp:posOffset>
                </wp:positionH>
                <wp:positionV relativeFrom="paragraph">
                  <wp:posOffset>2750820</wp:posOffset>
                </wp:positionV>
                <wp:extent cx="680085" cy="299085"/>
                <wp:effectExtent l="0" t="0" r="5715" b="5715"/>
                <wp:wrapNone/>
                <wp:docPr id="233" name="Rectangl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0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6BF61A" id="Rectangle 233" o:spid="_x0000_s1026" alt="&quot;&quot;" style="position:absolute;margin-left:336pt;margin-top:216.6pt;width:53.55pt;height:23.5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" filled="f" strokecolor="#385d8a" strokeweight="2pt">
                <v:path arrowok="t"/>
                <w10:wrap anchorx="margin"/>
              </v:rect>
            </w:pict>
          </mc:Fallback>
        </mc:AlternateContent>
      </w:r>
      <w:r w:rsidR="005A4AC2" w:rsidRPr="005A4AC2">
        <w:rPr>
          <w:noProof/>
        </w:rPr>
        <w:drawing>
          <wp:inline distT="0" distB="0" distL="0" distR="0" wp14:anchorId="1B9C13F6" wp14:editId="1E968E09">
            <wp:extent cx="5731510" cy="5910580"/>
            <wp:effectExtent l="0" t="0" r="2540" b="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6C4EA9" w14:textId="77777777" w:rsidR="005A4AC2" w:rsidRPr="00E40F25" w:rsidRDefault="005A4AC2" w:rsidP="005A4AC2">
      <w:pPr>
        <w:jc w:val="center"/>
        <w:rPr>
          <w:iCs/>
          <w:sz w:val="20"/>
          <w:szCs w:val="20"/>
        </w:rPr>
      </w:pPr>
      <w:r w:rsidRPr="00E40F25">
        <w:rPr>
          <w:i/>
          <w:iCs/>
          <w:sz w:val="18"/>
          <w:szCs w:val="20"/>
        </w:rPr>
        <w:t>Base September survey wave: Total sample n=2,479, definitely will not get vaccinated n=92</w:t>
      </w:r>
      <w:r w:rsidRPr="00E40F25">
        <w:rPr>
          <w:iCs/>
          <w:sz w:val="20"/>
          <w:szCs w:val="20"/>
        </w:rPr>
        <w:br w:type="page"/>
      </w:r>
    </w:p>
    <w:p w14:paraId="4EEE8030" w14:textId="77777777" w:rsidR="00E40F25" w:rsidRDefault="00E40F25" w:rsidP="005A4AC2">
      <w:pPr>
        <w:rPr>
          <w:b/>
          <w:iCs/>
        </w:rPr>
      </w:pPr>
    </w:p>
    <w:p w14:paraId="0A1291B3" w14:textId="328261CB" w:rsidR="005A4AC2" w:rsidRPr="005A4AC2" w:rsidRDefault="005A4AC2" w:rsidP="005A4AC2">
      <w:pPr>
        <w:rPr>
          <w:b/>
          <w:iCs/>
        </w:rPr>
      </w:pPr>
      <w:r w:rsidRPr="005A4AC2">
        <w:rPr>
          <w:b/>
          <w:iCs/>
        </w:rPr>
        <w:t>Facts and beliefs likely to be true by intentions to get the vaccine</w:t>
      </w:r>
    </w:p>
    <w:tbl>
      <w:tblPr>
        <w:tblW w:w="9447" w:type="dxa"/>
        <w:tblLook w:val="04A0" w:firstRow="1" w:lastRow="0" w:firstColumn="1" w:lastColumn="0" w:noHBand="0" w:noVBand="1"/>
      </w:tblPr>
      <w:tblGrid>
        <w:gridCol w:w="2263"/>
        <w:gridCol w:w="672"/>
        <w:gridCol w:w="851"/>
        <w:gridCol w:w="850"/>
        <w:gridCol w:w="638"/>
        <w:gridCol w:w="738"/>
        <w:gridCol w:w="948"/>
        <w:gridCol w:w="851"/>
        <w:gridCol w:w="721"/>
        <w:gridCol w:w="915"/>
      </w:tblGrid>
      <w:tr w:rsidR="005A4AC2" w:rsidRPr="005A4AC2" w14:paraId="7100F4E5" w14:textId="77777777" w:rsidTr="00E40F25">
        <w:trPr>
          <w:trHeight w:val="276"/>
        </w:trPr>
        <w:tc>
          <w:tcPr>
            <w:tcW w:w="2263" w:type="dxa"/>
            <w:vMerge w:val="restart"/>
            <w:tcBorders>
              <w:top w:val="single" w:sz="4" w:space="0" w:color="auto"/>
              <w:left w:val="single" w:sz="4" w:space="0" w:color="auto"/>
              <w:bottom w:val="nil"/>
              <w:right w:val="single" w:sz="4" w:space="0" w:color="FFFFFF" w:themeColor="background1"/>
            </w:tcBorders>
            <w:shd w:val="clear" w:color="auto" w:fill="0070C0"/>
            <w:vAlign w:val="center"/>
            <w:hideMark/>
          </w:tcPr>
          <w:p w14:paraId="056C2D83" w14:textId="77777777" w:rsidR="005A4AC2" w:rsidRPr="005A4AC2" w:rsidRDefault="005A4AC2" w:rsidP="005A4AC2">
            <w:pPr>
              <w:spacing w:after="0" w:line="240" w:lineRule="auto"/>
              <w:ind w:left="0"/>
              <w:rPr>
                <w:rFonts w:ascii="Calibri" w:eastAsia="Times New Roman" w:hAnsi="Calibri" w:cs="Calibri"/>
                <w:color w:val="FFFFFF" w:themeColor="background1"/>
                <w:sz w:val="20"/>
                <w:szCs w:val="20"/>
                <w:lang w:eastAsia="en-NZ"/>
              </w:rPr>
            </w:pPr>
            <w:r w:rsidRPr="005A4AC2">
              <w:rPr>
                <w:rFonts w:ascii="Calibri" w:eastAsia="Times New Roman" w:hAnsi="Calibri" w:cs="Calibri"/>
                <w:color w:val="FFFFFF" w:themeColor="background1"/>
                <w:sz w:val="16"/>
                <w:szCs w:val="20"/>
                <w:lang w:eastAsia="en-NZ"/>
              </w:rPr>
              <w:t>And which of these pieces of information do you think are likely to be true?</w:t>
            </w:r>
          </w:p>
        </w:tc>
        <w:tc>
          <w:tcPr>
            <w:tcW w:w="672" w:type="dxa"/>
            <w:vMerge w:val="restart"/>
            <w:tcBorders>
              <w:top w:val="single" w:sz="4" w:space="0" w:color="auto"/>
              <w:left w:val="single" w:sz="4" w:space="0" w:color="FFFFFF" w:themeColor="background1"/>
              <w:bottom w:val="single" w:sz="2" w:space="0" w:color="auto"/>
              <w:right w:val="single" w:sz="4" w:space="0" w:color="FFFFFF" w:themeColor="background1"/>
            </w:tcBorders>
            <w:shd w:val="clear" w:color="auto" w:fill="0070C0"/>
            <w:vAlign w:val="center"/>
            <w:hideMark/>
          </w:tcPr>
          <w:p w14:paraId="221AB7E2" w14:textId="77777777" w:rsidR="005A4AC2" w:rsidRPr="005A4AC2" w:rsidRDefault="005A4AC2" w:rsidP="005A4AC2">
            <w:pPr>
              <w:spacing w:after="0" w:line="240" w:lineRule="auto"/>
              <w:ind w:left="0"/>
              <w:jc w:val="center"/>
              <w:rPr>
                <w:rFonts w:ascii="Calibri" w:eastAsia="Times New Roman" w:hAnsi="Calibri" w:cs="Calibri"/>
                <w:color w:val="FFFFFF" w:themeColor="background1"/>
                <w:sz w:val="20"/>
                <w:szCs w:val="20"/>
                <w:lang w:eastAsia="en-NZ"/>
              </w:rPr>
            </w:pPr>
            <w:r w:rsidRPr="005A4AC2">
              <w:rPr>
                <w:rFonts w:ascii="Calibri" w:eastAsia="Times New Roman" w:hAnsi="Calibri" w:cs="Calibri"/>
                <w:color w:val="FFFFFF" w:themeColor="background1"/>
                <w:sz w:val="18"/>
                <w:szCs w:val="20"/>
                <w:lang w:eastAsia="en-NZ"/>
              </w:rPr>
              <w:t>ALL</w:t>
            </w:r>
          </w:p>
        </w:tc>
        <w:tc>
          <w:tcPr>
            <w:tcW w:w="6512" w:type="dxa"/>
            <w:gridSpan w:val="8"/>
            <w:tcBorders>
              <w:top w:val="single" w:sz="4" w:space="0" w:color="auto"/>
              <w:left w:val="single" w:sz="4" w:space="0" w:color="FFFFFF" w:themeColor="background1"/>
              <w:bottom w:val="single" w:sz="4" w:space="0" w:color="FFFFFF" w:themeColor="background1"/>
              <w:right w:val="single" w:sz="4" w:space="0" w:color="000000"/>
            </w:tcBorders>
            <w:shd w:val="clear" w:color="auto" w:fill="0070C0"/>
            <w:vAlign w:val="center"/>
            <w:hideMark/>
          </w:tcPr>
          <w:p w14:paraId="760D22E7" w14:textId="7CD66E3A" w:rsidR="005A4AC2" w:rsidRPr="00E40F25" w:rsidRDefault="005A4AC2" w:rsidP="005A4AC2">
            <w:pPr>
              <w:spacing w:after="0" w:line="240" w:lineRule="auto"/>
              <w:ind w:left="0"/>
              <w:jc w:val="center"/>
              <w:rPr>
                <w:rFonts w:ascii="Calibri" w:eastAsia="Times New Roman" w:hAnsi="Calibri" w:cs="Calibri"/>
                <w:color w:val="FFFFFF" w:themeColor="background1"/>
                <w:sz w:val="20"/>
                <w:szCs w:val="24"/>
                <w:lang w:eastAsia="en-NZ"/>
              </w:rPr>
            </w:pPr>
            <w:r w:rsidRPr="00E40F25">
              <w:rPr>
                <w:rFonts w:ascii="Calibri" w:eastAsia="Times New Roman" w:hAnsi="Calibri" w:cs="Calibri"/>
                <w:color w:val="FFFFFF" w:themeColor="background1"/>
                <w:sz w:val="20"/>
                <w:szCs w:val="24"/>
                <w:lang w:eastAsia="en-NZ"/>
              </w:rPr>
              <w:t xml:space="preserve">Will you get the </w:t>
            </w:r>
            <w:r w:rsidR="00BA656C">
              <w:rPr>
                <w:rFonts w:ascii="Calibri" w:eastAsia="Times New Roman" w:hAnsi="Calibri" w:cs="Calibri"/>
                <w:color w:val="FFFFFF" w:themeColor="background1"/>
                <w:sz w:val="20"/>
                <w:szCs w:val="24"/>
                <w:lang w:eastAsia="en-NZ"/>
              </w:rPr>
              <w:t>COVID</w:t>
            </w:r>
            <w:r w:rsidRPr="00E40F25">
              <w:rPr>
                <w:rFonts w:ascii="Calibri" w:eastAsia="Times New Roman" w:hAnsi="Calibri" w:cs="Calibri"/>
                <w:color w:val="FFFFFF" w:themeColor="background1"/>
                <w:sz w:val="20"/>
                <w:szCs w:val="24"/>
                <w:lang w:eastAsia="en-NZ"/>
              </w:rPr>
              <w:t>-19 vaccine?</w:t>
            </w:r>
          </w:p>
        </w:tc>
      </w:tr>
      <w:tr w:rsidR="005A4AC2" w:rsidRPr="005A4AC2" w14:paraId="57D8CA96" w14:textId="77777777" w:rsidTr="00E40F25">
        <w:trPr>
          <w:trHeight w:val="408"/>
        </w:trPr>
        <w:tc>
          <w:tcPr>
            <w:tcW w:w="2263" w:type="dxa"/>
            <w:vMerge/>
            <w:tcBorders>
              <w:top w:val="single" w:sz="4" w:space="0" w:color="auto"/>
              <w:left w:val="single" w:sz="4" w:space="0" w:color="auto"/>
              <w:bottom w:val="single" w:sz="2" w:space="0" w:color="auto"/>
              <w:right w:val="single" w:sz="4" w:space="0" w:color="FFFFFF" w:themeColor="background1"/>
            </w:tcBorders>
            <w:shd w:val="clear" w:color="auto" w:fill="0070C0"/>
            <w:vAlign w:val="center"/>
            <w:hideMark/>
          </w:tcPr>
          <w:p w14:paraId="4CBFF47E" w14:textId="77777777" w:rsidR="005A4AC2" w:rsidRPr="005A4AC2" w:rsidRDefault="005A4AC2" w:rsidP="005A4AC2">
            <w:pPr>
              <w:spacing w:after="0" w:line="240" w:lineRule="auto"/>
              <w:ind w:left="0"/>
              <w:rPr>
                <w:rFonts w:ascii="Calibri" w:eastAsia="Times New Roman" w:hAnsi="Calibri" w:cs="Calibri"/>
                <w:color w:val="FFFFFF" w:themeColor="background1"/>
                <w:sz w:val="20"/>
                <w:szCs w:val="20"/>
                <w:lang w:eastAsia="en-NZ"/>
              </w:rPr>
            </w:pPr>
          </w:p>
        </w:tc>
        <w:tc>
          <w:tcPr>
            <w:tcW w:w="672" w:type="dxa"/>
            <w:vMerge/>
            <w:tcBorders>
              <w:top w:val="single" w:sz="4" w:space="0" w:color="auto"/>
              <w:left w:val="single" w:sz="4" w:space="0" w:color="FFFFFF" w:themeColor="background1"/>
              <w:bottom w:val="single" w:sz="2" w:space="0" w:color="auto"/>
              <w:right w:val="single" w:sz="4" w:space="0" w:color="FFFFFF" w:themeColor="background1"/>
            </w:tcBorders>
            <w:shd w:val="clear" w:color="auto" w:fill="0070C0"/>
            <w:vAlign w:val="center"/>
            <w:hideMark/>
          </w:tcPr>
          <w:p w14:paraId="7B1376FD" w14:textId="77777777" w:rsidR="005A4AC2" w:rsidRPr="005A4AC2" w:rsidRDefault="005A4AC2" w:rsidP="005A4AC2">
            <w:pPr>
              <w:spacing w:after="0" w:line="240" w:lineRule="auto"/>
              <w:ind w:left="0"/>
              <w:rPr>
                <w:rFonts w:ascii="Calibri" w:eastAsia="Times New Roman" w:hAnsi="Calibri" w:cs="Calibri"/>
                <w:color w:val="FFFFFF" w:themeColor="background1"/>
                <w:sz w:val="20"/>
                <w:szCs w:val="20"/>
                <w:lang w:eastAsia="en-NZ"/>
              </w:rPr>
            </w:pPr>
          </w:p>
        </w:tc>
        <w:tc>
          <w:tcPr>
            <w:tcW w:w="851"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34C8B35C" w14:textId="77777777" w:rsidR="005A4AC2" w:rsidRPr="005A4AC2" w:rsidRDefault="005A4AC2" w:rsidP="005A4AC2">
            <w:pPr>
              <w:spacing w:after="0" w:line="240" w:lineRule="auto"/>
              <w:ind w:left="0"/>
              <w:rPr>
                <w:rFonts w:ascii="Calibri" w:eastAsia="Times New Roman" w:hAnsi="Calibri" w:cs="Calibri"/>
                <w:color w:val="FFFFFF" w:themeColor="background1"/>
                <w:sz w:val="16"/>
                <w:szCs w:val="16"/>
                <w:lang w:eastAsia="en-NZ"/>
              </w:rPr>
            </w:pPr>
            <w:r w:rsidRPr="005A4AC2">
              <w:rPr>
                <w:rFonts w:ascii="Calibri" w:eastAsia="Times New Roman" w:hAnsi="Calibri" w:cs="Calibri"/>
                <w:color w:val="FFFFFF" w:themeColor="background1"/>
                <w:sz w:val="16"/>
                <w:szCs w:val="16"/>
                <w:lang w:eastAsia="en-NZ"/>
              </w:rPr>
              <w:t>Definitely</w:t>
            </w:r>
          </w:p>
        </w:tc>
        <w:tc>
          <w:tcPr>
            <w:tcW w:w="85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1295962F" w14:textId="77777777" w:rsidR="005A4AC2" w:rsidRPr="005A4AC2" w:rsidRDefault="005A4AC2" w:rsidP="005A4AC2">
            <w:pPr>
              <w:spacing w:after="0" w:line="240" w:lineRule="auto"/>
              <w:ind w:left="0"/>
              <w:rPr>
                <w:rFonts w:ascii="Calibri" w:eastAsia="Times New Roman" w:hAnsi="Calibri" w:cs="Calibri"/>
                <w:color w:val="FFFFFF" w:themeColor="background1"/>
                <w:sz w:val="16"/>
                <w:szCs w:val="16"/>
                <w:lang w:eastAsia="en-NZ"/>
              </w:rPr>
            </w:pPr>
            <w:r w:rsidRPr="005A4AC2">
              <w:rPr>
                <w:rFonts w:ascii="Calibri" w:eastAsia="Times New Roman" w:hAnsi="Calibri" w:cs="Calibri"/>
                <w:color w:val="FFFFFF" w:themeColor="background1"/>
                <w:sz w:val="16"/>
                <w:szCs w:val="16"/>
                <w:lang w:eastAsia="en-NZ"/>
              </w:rPr>
              <w:t>Most likely</w:t>
            </w:r>
          </w:p>
        </w:tc>
        <w:tc>
          <w:tcPr>
            <w:tcW w:w="638"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0FAF40AD" w14:textId="77777777" w:rsidR="005A4AC2" w:rsidRPr="005A4AC2" w:rsidRDefault="005A4AC2" w:rsidP="005A4AC2">
            <w:pPr>
              <w:spacing w:after="0" w:line="240" w:lineRule="auto"/>
              <w:ind w:left="0"/>
              <w:rPr>
                <w:rFonts w:ascii="Calibri" w:eastAsia="Times New Roman" w:hAnsi="Calibri" w:cs="Calibri"/>
                <w:color w:val="FFFFFF" w:themeColor="background1"/>
                <w:sz w:val="16"/>
                <w:szCs w:val="16"/>
                <w:lang w:eastAsia="en-NZ"/>
              </w:rPr>
            </w:pPr>
            <w:r w:rsidRPr="005A4AC2">
              <w:rPr>
                <w:rFonts w:ascii="Calibri" w:eastAsia="Times New Roman" w:hAnsi="Calibri" w:cs="Calibri"/>
                <w:color w:val="FFFFFF" w:themeColor="background1"/>
                <w:sz w:val="16"/>
                <w:szCs w:val="16"/>
                <w:lang w:eastAsia="en-NZ"/>
              </w:rPr>
              <w:t>Likely</w:t>
            </w:r>
          </w:p>
        </w:tc>
        <w:tc>
          <w:tcPr>
            <w:tcW w:w="738"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5150D7C8" w14:textId="77777777" w:rsidR="005A4AC2" w:rsidRPr="005A4AC2" w:rsidRDefault="005A4AC2" w:rsidP="005A4AC2">
            <w:pPr>
              <w:spacing w:after="0" w:line="240" w:lineRule="auto"/>
              <w:ind w:left="0"/>
              <w:rPr>
                <w:rFonts w:ascii="Calibri" w:eastAsia="Times New Roman" w:hAnsi="Calibri" w:cs="Calibri"/>
                <w:color w:val="FFFFFF" w:themeColor="background1"/>
                <w:sz w:val="16"/>
                <w:szCs w:val="16"/>
                <w:lang w:eastAsia="en-NZ"/>
              </w:rPr>
            </w:pPr>
            <w:r w:rsidRPr="005A4AC2">
              <w:rPr>
                <w:rFonts w:ascii="Calibri" w:eastAsia="Times New Roman" w:hAnsi="Calibri" w:cs="Calibri"/>
                <w:color w:val="FFFFFF" w:themeColor="background1"/>
                <w:sz w:val="16"/>
                <w:szCs w:val="16"/>
                <w:lang w:eastAsia="en-NZ"/>
              </w:rPr>
              <w:t>Unlikely</w:t>
            </w:r>
          </w:p>
        </w:tc>
        <w:tc>
          <w:tcPr>
            <w:tcW w:w="948"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2572F092" w14:textId="77777777" w:rsidR="005A4AC2" w:rsidRPr="005A4AC2" w:rsidRDefault="005A4AC2" w:rsidP="005A4AC2">
            <w:pPr>
              <w:spacing w:after="0" w:line="240" w:lineRule="auto"/>
              <w:ind w:left="0"/>
              <w:rPr>
                <w:rFonts w:ascii="Calibri" w:eastAsia="Times New Roman" w:hAnsi="Calibri" w:cs="Calibri"/>
                <w:color w:val="FFFFFF" w:themeColor="background1"/>
                <w:sz w:val="16"/>
                <w:szCs w:val="16"/>
                <w:lang w:eastAsia="en-NZ"/>
              </w:rPr>
            </w:pPr>
            <w:r w:rsidRPr="005A4AC2">
              <w:rPr>
                <w:rFonts w:ascii="Calibri" w:eastAsia="Times New Roman" w:hAnsi="Calibri" w:cs="Calibri"/>
                <w:color w:val="FFFFFF" w:themeColor="background1"/>
                <w:sz w:val="16"/>
                <w:szCs w:val="16"/>
                <w:lang w:eastAsia="en-NZ"/>
              </w:rPr>
              <w:t>Most unlikely</w:t>
            </w:r>
          </w:p>
        </w:tc>
        <w:tc>
          <w:tcPr>
            <w:tcW w:w="851"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4583CD82" w14:textId="77777777" w:rsidR="005A4AC2" w:rsidRPr="005A4AC2" w:rsidRDefault="005A4AC2" w:rsidP="005A4AC2">
            <w:pPr>
              <w:spacing w:after="0" w:line="240" w:lineRule="auto"/>
              <w:ind w:left="0"/>
              <w:rPr>
                <w:rFonts w:ascii="Calibri" w:eastAsia="Times New Roman" w:hAnsi="Calibri" w:cs="Calibri"/>
                <w:color w:val="FFFFFF" w:themeColor="background1"/>
                <w:sz w:val="16"/>
                <w:szCs w:val="16"/>
                <w:lang w:eastAsia="en-NZ"/>
              </w:rPr>
            </w:pPr>
            <w:r w:rsidRPr="005A4AC2">
              <w:rPr>
                <w:rFonts w:ascii="Calibri" w:eastAsia="Times New Roman" w:hAnsi="Calibri" w:cs="Calibri"/>
                <w:color w:val="FFFFFF" w:themeColor="background1"/>
                <w:sz w:val="16"/>
                <w:szCs w:val="16"/>
                <w:lang w:eastAsia="en-NZ"/>
              </w:rPr>
              <w:t>Definitely not</w:t>
            </w:r>
          </w:p>
        </w:tc>
        <w:tc>
          <w:tcPr>
            <w:tcW w:w="721"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70C0"/>
            <w:vAlign w:val="center"/>
            <w:hideMark/>
          </w:tcPr>
          <w:p w14:paraId="6C6FBE1A" w14:textId="77777777" w:rsidR="005A4AC2" w:rsidRPr="005A4AC2" w:rsidRDefault="005A4AC2" w:rsidP="005A4AC2">
            <w:pPr>
              <w:spacing w:after="0" w:line="240" w:lineRule="auto"/>
              <w:ind w:left="0"/>
              <w:rPr>
                <w:rFonts w:ascii="Calibri" w:eastAsia="Times New Roman" w:hAnsi="Calibri" w:cs="Calibri"/>
                <w:color w:val="FFFFFF" w:themeColor="background1"/>
                <w:sz w:val="16"/>
                <w:szCs w:val="16"/>
                <w:lang w:eastAsia="en-NZ"/>
              </w:rPr>
            </w:pPr>
            <w:r w:rsidRPr="005A4AC2">
              <w:rPr>
                <w:rFonts w:ascii="Calibri" w:eastAsia="Times New Roman" w:hAnsi="Calibri" w:cs="Calibri"/>
                <w:color w:val="FFFFFF" w:themeColor="background1"/>
                <w:sz w:val="16"/>
                <w:szCs w:val="16"/>
                <w:lang w:eastAsia="en-NZ"/>
              </w:rPr>
              <w:t>I'm not sure</w:t>
            </w:r>
          </w:p>
        </w:tc>
        <w:tc>
          <w:tcPr>
            <w:tcW w:w="915" w:type="dxa"/>
            <w:tcBorders>
              <w:top w:val="single" w:sz="4" w:space="0" w:color="FFFFFF" w:themeColor="background1"/>
              <w:left w:val="single" w:sz="4" w:space="0" w:color="FFFFFF" w:themeColor="background1"/>
              <w:bottom w:val="single" w:sz="2" w:space="0" w:color="auto"/>
              <w:right w:val="single" w:sz="4" w:space="0" w:color="auto"/>
            </w:tcBorders>
            <w:shd w:val="clear" w:color="auto" w:fill="0070C0"/>
            <w:vAlign w:val="center"/>
            <w:hideMark/>
          </w:tcPr>
          <w:p w14:paraId="15DCEF66" w14:textId="77777777" w:rsidR="005A4AC2" w:rsidRPr="005A4AC2" w:rsidRDefault="005A4AC2" w:rsidP="005A4AC2">
            <w:pPr>
              <w:spacing w:after="0" w:line="240" w:lineRule="auto"/>
              <w:ind w:left="0"/>
              <w:rPr>
                <w:rFonts w:ascii="Calibri" w:eastAsia="Times New Roman" w:hAnsi="Calibri" w:cs="Calibri"/>
                <w:color w:val="FFFFFF" w:themeColor="background1"/>
                <w:sz w:val="16"/>
                <w:szCs w:val="16"/>
                <w:lang w:eastAsia="en-NZ"/>
              </w:rPr>
            </w:pPr>
            <w:r w:rsidRPr="005A4AC2">
              <w:rPr>
                <w:rFonts w:ascii="Calibri" w:eastAsia="Times New Roman" w:hAnsi="Calibri" w:cs="Calibri"/>
                <w:color w:val="FFFFFF" w:themeColor="background1"/>
                <w:sz w:val="16"/>
                <w:szCs w:val="16"/>
                <w:lang w:eastAsia="en-NZ"/>
              </w:rPr>
              <w:t>Already vaccinated</w:t>
            </w:r>
          </w:p>
        </w:tc>
      </w:tr>
      <w:tr w:rsidR="005A4AC2" w:rsidRPr="005A4AC2" w14:paraId="30718931" w14:textId="77777777" w:rsidTr="00677BD7">
        <w:trPr>
          <w:trHeight w:val="276"/>
        </w:trPr>
        <w:tc>
          <w:tcPr>
            <w:tcW w:w="2263" w:type="dxa"/>
            <w:tcBorders>
              <w:top w:val="single" w:sz="2" w:space="0" w:color="auto"/>
              <w:left w:val="single" w:sz="4" w:space="0" w:color="auto"/>
              <w:bottom w:val="nil"/>
              <w:right w:val="nil"/>
            </w:tcBorders>
            <w:shd w:val="clear" w:color="auto" w:fill="DBE5F1" w:themeFill="accent1" w:themeFillTint="33"/>
            <w:vAlign w:val="center"/>
            <w:hideMark/>
          </w:tcPr>
          <w:p w14:paraId="32E0AE9D" w14:textId="0D2AA43D"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 xml:space="preserve">Once vaccinated, a person can still get </w:t>
            </w:r>
            <w:r w:rsidR="00BA656C">
              <w:rPr>
                <w:rFonts w:ascii="Calibri" w:eastAsia="Times New Roman" w:hAnsi="Calibri" w:cs="Calibri"/>
                <w:color w:val="000000"/>
                <w:sz w:val="16"/>
                <w:szCs w:val="20"/>
                <w:lang w:eastAsia="en-NZ"/>
              </w:rPr>
              <w:t>COVID</w:t>
            </w:r>
            <w:r w:rsidRPr="005A4AC2">
              <w:rPr>
                <w:rFonts w:ascii="Calibri" w:eastAsia="Times New Roman" w:hAnsi="Calibri" w:cs="Calibri"/>
                <w:color w:val="000000"/>
                <w:sz w:val="16"/>
                <w:szCs w:val="20"/>
                <w:lang w:eastAsia="en-NZ"/>
              </w:rPr>
              <w:t>-19</w:t>
            </w:r>
          </w:p>
        </w:tc>
        <w:tc>
          <w:tcPr>
            <w:tcW w:w="672" w:type="dxa"/>
            <w:tcBorders>
              <w:top w:val="single" w:sz="2" w:space="0" w:color="auto"/>
              <w:left w:val="single" w:sz="4" w:space="0" w:color="auto"/>
              <w:bottom w:val="nil"/>
              <w:right w:val="nil"/>
            </w:tcBorders>
            <w:shd w:val="clear" w:color="auto" w:fill="DBE5F1" w:themeFill="accent1" w:themeFillTint="33"/>
            <w:noWrap/>
            <w:vAlign w:val="center"/>
            <w:hideMark/>
          </w:tcPr>
          <w:p w14:paraId="709799D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62%</w:t>
            </w:r>
          </w:p>
        </w:tc>
        <w:tc>
          <w:tcPr>
            <w:tcW w:w="851" w:type="dxa"/>
            <w:tcBorders>
              <w:top w:val="single" w:sz="2" w:space="0" w:color="auto"/>
              <w:left w:val="single" w:sz="4" w:space="0" w:color="auto"/>
              <w:bottom w:val="nil"/>
              <w:right w:val="nil"/>
            </w:tcBorders>
            <w:shd w:val="clear" w:color="auto" w:fill="DBE5F1" w:themeFill="accent1" w:themeFillTint="33"/>
            <w:noWrap/>
            <w:vAlign w:val="center"/>
            <w:hideMark/>
          </w:tcPr>
          <w:p w14:paraId="02F6DBE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45%</w:t>
            </w:r>
          </w:p>
        </w:tc>
        <w:tc>
          <w:tcPr>
            <w:tcW w:w="850" w:type="dxa"/>
            <w:tcBorders>
              <w:top w:val="single" w:sz="2" w:space="0" w:color="auto"/>
              <w:left w:val="nil"/>
              <w:bottom w:val="nil"/>
              <w:right w:val="nil"/>
            </w:tcBorders>
            <w:shd w:val="clear" w:color="auto" w:fill="DBE5F1" w:themeFill="accent1" w:themeFillTint="33"/>
            <w:noWrap/>
            <w:vAlign w:val="center"/>
            <w:hideMark/>
          </w:tcPr>
          <w:p w14:paraId="535DEE86"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57%</w:t>
            </w:r>
          </w:p>
        </w:tc>
        <w:tc>
          <w:tcPr>
            <w:tcW w:w="638" w:type="dxa"/>
            <w:tcBorders>
              <w:top w:val="single" w:sz="2" w:space="0" w:color="auto"/>
              <w:left w:val="nil"/>
              <w:bottom w:val="nil"/>
              <w:right w:val="nil"/>
            </w:tcBorders>
            <w:shd w:val="clear" w:color="auto" w:fill="DBE5F1" w:themeFill="accent1" w:themeFillTint="33"/>
            <w:noWrap/>
            <w:vAlign w:val="center"/>
            <w:hideMark/>
          </w:tcPr>
          <w:p w14:paraId="559475D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26%</w:t>
            </w:r>
          </w:p>
        </w:tc>
        <w:tc>
          <w:tcPr>
            <w:tcW w:w="738" w:type="dxa"/>
            <w:tcBorders>
              <w:top w:val="single" w:sz="2" w:space="0" w:color="auto"/>
              <w:left w:val="nil"/>
              <w:bottom w:val="nil"/>
              <w:right w:val="nil"/>
            </w:tcBorders>
            <w:shd w:val="clear" w:color="auto" w:fill="DBE5F1" w:themeFill="accent1" w:themeFillTint="33"/>
            <w:noWrap/>
            <w:vAlign w:val="center"/>
            <w:hideMark/>
          </w:tcPr>
          <w:p w14:paraId="3B792D1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54%</w:t>
            </w:r>
          </w:p>
        </w:tc>
        <w:tc>
          <w:tcPr>
            <w:tcW w:w="948" w:type="dxa"/>
            <w:tcBorders>
              <w:top w:val="single" w:sz="2" w:space="0" w:color="auto"/>
              <w:left w:val="nil"/>
              <w:bottom w:val="nil"/>
              <w:right w:val="nil"/>
            </w:tcBorders>
            <w:shd w:val="clear" w:color="auto" w:fill="DBE5F1" w:themeFill="accent1" w:themeFillTint="33"/>
            <w:noWrap/>
            <w:vAlign w:val="center"/>
            <w:hideMark/>
          </w:tcPr>
          <w:p w14:paraId="32C4AF5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74%</w:t>
            </w:r>
            <w:r w:rsidRPr="005A4AC2">
              <w:rPr>
                <w:rFonts w:ascii="Calibri" w:eastAsia="Times New Roman" w:hAnsi="Calibri" w:cs="Calibri"/>
                <w:color w:val="00B0F0"/>
                <w:sz w:val="16"/>
                <w:szCs w:val="20"/>
                <w:lang w:eastAsia="en-NZ"/>
              </w:rPr>
              <w:t>↑</w:t>
            </w:r>
          </w:p>
        </w:tc>
        <w:tc>
          <w:tcPr>
            <w:tcW w:w="851" w:type="dxa"/>
            <w:tcBorders>
              <w:top w:val="single" w:sz="2" w:space="0" w:color="auto"/>
              <w:left w:val="nil"/>
              <w:bottom w:val="nil"/>
              <w:right w:val="nil"/>
            </w:tcBorders>
            <w:shd w:val="clear" w:color="auto" w:fill="DBE5F1" w:themeFill="accent1" w:themeFillTint="33"/>
            <w:noWrap/>
            <w:vAlign w:val="center"/>
            <w:hideMark/>
          </w:tcPr>
          <w:p w14:paraId="3E87757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65%</w:t>
            </w:r>
          </w:p>
        </w:tc>
        <w:tc>
          <w:tcPr>
            <w:tcW w:w="721" w:type="dxa"/>
            <w:tcBorders>
              <w:top w:val="single" w:sz="2" w:space="0" w:color="auto"/>
              <w:left w:val="nil"/>
              <w:bottom w:val="nil"/>
              <w:right w:val="nil"/>
            </w:tcBorders>
            <w:shd w:val="clear" w:color="auto" w:fill="DBE5F1" w:themeFill="accent1" w:themeFillTint="33"/>
            <w:noWrap/>
            <w:vAlign w:val="center"/>
            <w:hideMark/>
          </w:tcPr>
          <w:p w14:paraId="6DB266C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51%</w:t>
            </w:r>
            <w:r w:rsidRPr="005A4AC2">
              <w:rPr>
                <w:rFonts w:ascii="Calibri" w:eastAsia="Times New Roman" w:hAnsi="Calibri" w:cs="Calibri"/>
                <w:color w:val="FF0000"/>
                <w:sz w:val="16"/>
                <w:szCs w:val="20"/>
                <w:lang w:eastAsia="en-NZ"/>
              </w:rPr>
              <w:t>↓</w:t>
            </w:r>
          </w:p>
        </w:tc>
        <w:tc>
          <w:tcPr>
            <w:tcW w:w="915" w:type="dxa"/>
            <w:tcBorders>
              <w:top w:val="single" w:sz="2" w:space="0" w:color="auto"/>
              <w:left w:val="nil"/>
              <w:bottom w:val="nil"/>
              <w:right w:val="single" w:sz="4" w:space="0" w:color="auto"/>
            </w:tcBorders>
            <w:shd w:val="clear" w:color="auto" w:fill="DBE5F1" w:themeFill="accent1" w:themeFillTint="33"/>
            <w:noWrap/>
            <w:vAlign w:val="center"/>
            <w:hideMark/>
          </w:tcPr>
          <w:p w14:paraId="701D55C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64%</w:t>
            </w:r>
          </w:p>
        </w:tc>
      </w:tr>
      <w:tr w:rsidR="005A4AC2" w:rsidRPr="005A4AC2" w14:paraId="270F1D46" w14:textId="77777777" w:rsidTr="00677BD7">
        <w:trPr>
          <w:trHeight w:val="276"/>
        </w:trPr>
        <w:tc>
          <w:tcPr>
            <w:tcW w:w="2263" w:type="dxa"/>
            <w:tcBorders>
              <w:top w:val="nil"/>
              <w:left w:val="single" w:sz="4" w:space="0" w:color="auto"/>
              <w:bottom w:val="nil"/>
              <w:right w:val="nil"/>
            </w:tcBorders>
            <w:shd w:val="clear" w:color="auto" w:fill="auto"/>
            <w:vAlign w:val="center"/>
            <w:hideMark/>
          </w:tcPr>
          <w:p w14:paraId="0EA8F00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People will probably have to get a dose every year</w:t>
            </w:r>
          </w:p>
        </w:tc>
        <w:tc>
          <w:tcPr>
            <w:tcW w:w="672" w:type="dxa"/>
            <w:tcBorders>
              <w:top w:val="nil"/>
              <w:left w:val="single" w:sz="4" w:space="0" w:color="auto"/>
              <w:bottom w:val="nil"/>
              <w:right w:val="nil"/>
            </w:tcBorders>
            <w:shd w:val="clear" w:color="auto" w:fill="auto"/>
            <w:noWrap/>
            <w:vAlign w:val="center"/>
            <w:hideMark/>
          </w:tcPr>
          <w:p w14:paraId="020DCEA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57%</w:t>
            </w:r>
          </w:p>
        </w:tc>
        <w:tc>
          <w:tcPr>
            <w:tcW w:w="851" w:type="dxa"/>
            <w:tcBorders>
              <w:top w:val="nil"/>
              <w:left w:val="single" w:sz="4" w:space="0" w:color="auto"/>
              <w:bottom w:val="nil"/>
              <w:right w:val="nil"/>
            </w:tcBorders>
            <w:shd w:val="clear" w:color="auto" w:fill="auto"/>
            <w:noWrap/>
            <w:vAlign w:val="center"/>
            <w:hideMark/>
          </w:tcPr>
          <w:p w14:paraId="66BCE14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49%</w:t>
            </w:r>
          </w:p>
        </w:tc>
        <w:tc>
          <w:tcPr>
            <w:tcW w:w="850" w:type="dxa"/>
            <w:tcBorders>
              <w:top w:val="nil"/>
              <w:left w:val="nil"/>
              <w:bottom w:val="nil"/>
              <w:right w:val="nil"/>
            </w:tcBorders>
            <w:shd w:val="clear" w:color="auto" w:fill="auto"/>
            <w:noWrap/>
            <w:vAlign w:val="center"/>
            <w:hideMark/>
          </w:tcPr>
          <w:p w14:paraId="771A9AF6"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43%</w:t>
            </w:r>
          </w:p>
        </w:tc>
        <w:tc>
          <w:tcPr>
            <w:tcW w:w="638" w:type="dxa"/>
            <w:tcBorders>
              <w:top w:val="nil"/>
              <w:left w:val="nil"/>
              <w:bottom w:val="nil"/>
              <w:right w:val="nil"/>
            </w:tcBorders>
            <w:shd w:val="clear" w:color="auto" w:fill="auto"/>
            <w:noWrap/>
            <w:vAlign w:val="center"/>
            <w:hideMark/>
          </w:tcPr>
          <w:p w14:paraId="52B7B51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30%</w:t>
            </w:r>
          </w:p>
        </w:tc>
        <w:tc>
          <w:tcPr>
            <w:tcW w:w="738" w:type="dxa"/>
            <w:tcBorders>
              <w:top w:val="nil"/>
              <w:left w:val="nil"/>
              <w:bottom w:val="nil"/>
              <w:right w:val="nil"/>
            </w:tcBorders>
            <w:shd w:val="clear" w:color="auto" w:fill="auto"/>
            <w:noWrap/>
            <w:vAlign w:val="center"/>
            <w:hideMark/>
          </w:tcPr>
          <w:p w14:paraId="6CAC3383"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58%</w:t>
            </w:r>
          </w:p>
        </w:tc>
        <w:tc>
          <w:tcPr>
            <w:tcW w:w="948" w:type="dxa"/>
            <w:tcBorders>
              <w:top w:val="nil"/>
              <w:left w:val="nil"/>
              <w:bottom w:val="nil"/>
              <w:right w:val="nil"/>
            </w:tcBorders>
            <w:shd w:val="clear" w:color="auto" w:fill="auto"/>
            <w:noWrap/>
            <w:vAlign w:val="center"/>
            <w:hideMark/>
          </w:tcPr>
          <w:p w14:paraId="25410CD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63%</w:t>
            </w:r>
            <w:r w:rsidRPr="005A4AC2">
              <w:rPr>
                <w:rFonts w:ascii="Calibri" w:eastAsia="Times New Roman" w:hAnsi="Calibri" w:cs="Calibri"/>
                <w:color w:val="00B0F0"/>
                <w:sz w:val="16"/>
                <w:szCs w:val="20"/>
                <w:lang w:eastAsia="en-NZ"/>
              </w:rPr>
              <w:t>↑</w:t>
            </w:r>
          </w:p>
        </w:tc>
        <w:tc>
          <w:tcPr>
            <w:tcW w:w="851" w:type="dxa"/>
            <w:tcBorders>
              <w:top w:val="nil"/>
              <w:left w:val="nil"/>
              <w:bottom w:val="nil"/>
              <w:right w:val="nil"/>
            </w:tcBorders>
            <w:shd w:val="clear" w:color="auto" w:fill="auto"/>
            <w:noWrap/>
            <w:vAlign w:val="center"/>
            <w:hideMark/>
          </w:tcPr>
          <w:p w14:paraId="4B9695C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54%</w:t>
            </w:r>
          </w:p>
        </w:tc>
        <w:tc>
          <w:tcPr>
            <w:tcW w:w="721" w:type="dxa"/>
            <w:tcBorders>
              <w:top w:val="nil"/>
              <w:left w:val="nil"/>
              <w:bottom w:val="nil"/>
              <w:right w:val="nil"/>
            </w:tcBorders>
            <w:shd w:val="clear" w:color="auto" w:fill="auto"/>
            <w:noWrap/>
            <w:vAlign w:val="center"/>
            <w:hideMark/>
          </w:tcPr>
          <w:p w14:paraId="6AFDE9C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39%</w:t>
            </w:r>
            <w:r w:rsidRPr="005A4AC2">
              <w:rPr>
                <w:rFonts w:ascii="Calibri" w:eastAsia="Times New Roman" w:hAnsi="Calibri" w:cs="Calibri"/>
                <w:color w:val="FF0000"/>
                <w:sz w:val="16"/>
                <w:szCs w:val="20"/>
                <w:lang w:eastAsia="en-NZ"/>
              </w:rPr>
              <w:t>↓</w:t>
            </w:r>
          </w:p>
        </w:tc>
        <w:tc>
          <w:tcPr>
            <w:tcW w:w="915" w:type="dxa"/>
            <w:tcBorders>
              <w:top w:val="nil"/>
              <w:left w:val="nil"/>
              <w:bottom w:val="nil"/>
              <w:right w:val="single" w:sz="4" w:space="0" w:color="auto"/>
            </w:tcBorders>
            <w:shd w:val="clear" w:color="auto" w:fill="auto"/>
            <w:noWrap/>
            <w:vAlign w:val="center"/>
            <w:hideMark/>
          </w:tcPr>
          <w:p w14:paraId="29FE97B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59%</w:t>
            </w:r>
          </w:p>
        </w:tc>
      </w:tr>
      <w:tr w:rsidR="005A4AC2" w:rsidRPr="005A4AC2" w14:paraId="18EE937A" w14:textId="77777777" w:rsidTr="00677BD7">
        <w:trPr>
          <w:trHeight w:val="552"/>
        </w:trPr>
        <w:tc>
          <w:tcPr>
            <w:tcW w:w="2263" w:type="dxa"/>
            <w:tcBorders>
              <w:top w:val="nil"/>
              <w:left w:val="single" w:sz="4" w:space="0" w:color="auto"/>
              <w:bottom w:val="nil"/>
              <w:right w:val="nil"/>
            </w:tcBorders>
            <w:shd w:val="clear" w:color="auto" w:fill="DBE5F1" w:themeFill="accent1" w:themeFillTint="33"/>
            <w:vAlign w:val="center"/>
            <w:hideMark/>
          </w:tcPr>
          <w:p w14:paraId="09E2DF73"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longer between vaccine doses, the better it works</w:t>
            </w:r>
          </w:p>
        </w:tc>
        <w:tc>
          <w:tcPr>
            <w:tcW w:w="672" w:type="dxa"/>
            <w:tcBorders>
              <w:top w:val="nil"/>
              <w:left w:val="single" w:sz="4" w:space="0" w:color="auto"/>
              <w:bottom w:val="nil"/>
              <w:right w:val="nil"/>
            </w:tcBorders>
            <w:shd w:val="clear" w:color="auto" w:fill="DBE5F1" w:themeFill="accent1" w:themeFillTint="33"/>
            <w:noWrap/>
            <w:vAlign w:val="center"/>
            <w:hideMark/>
          </w:tcPr>
          <w:p w14:paraId="5FA2EA2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37%</w:t>
            </w:r>
          </w:p>
        </w:tc>
        <w:tc>
          <w:tcPr>
            <w:tcW w:w="851" w:type="dxa"/>
            <w:tcBorders>
              <w:top w:val="nil"/>
              <w:left w:val="single" w:sz="4" w:space="0" w:color="auto"/>
              <w:bottom w:val="nil"/>
              <w:right w:val="nil"/>
            </w:tcBorders>
            <w:shd w:val="clear" w:color="auto" w:fill="DBE5F1" w:themeFill="accent1" w:themeFillTint="33"/>
            <w:noWrap/>
            <w:vAlign w:val="center"/>
            <w:hideMark/>
          </w:tcPr>
          <w:p w14:paraId="07FE074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28%</w:t>
            </w:r>
          </w:p>
        </w:tc>
        <w:tc>
          <w:tcPr>
            <w:tcW w:w="850" w:type="dxa"/>
            <w:tcBorders>
              <w:top w:val="nil"/>
              <w:left w:val="nil"/>
              <w:bottom w:val="nil"/>
              <w:right w:val="nil"/>
            </w:tcBorders>
            <w:shd w:val="clear" w:color="auto" w:fill="DBE5F1" w:themeFill="accent1" w:themeFillTint="33"/>
            <w:noWrap/>
            <w:vAlign w:val="center"/>
            <w:hideMark/>
          </w:tcPr>
          <w:p w14:paraId="376912B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18%</w:t>
            </w:r>
          </w:p>
        </w:tc>
        <w:tc>
          <w:tcPr>
            <w:tcW w:w="638" w:type="dxa"/>
            <w:tcBorders>
              <w:top w:val="nil"/>
              <w:left w:val="nil"/>
              <w:bottom w:val="nil"/>
              <w:right w:val="nil"/>
            </w:tcBorders>
            <w:shd w:val="clear" w:color="auto" w:fill="DBE5F1" w:themeFill="accent1" w:themeFillTint="33"/>
            <w:noWrap/>
            <w:vAlign w:val="center"/>
            <w:hideMark/>
          </w:tcPr>
          <w:p w14:paraId="54FFE8F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21%</w:t>
            </w:r>
          </w:p>
        </w:tc>
        <w:tc>
          <w:tcPr>
            <w:tcW w:w="738" w:type="dxa"/>
            <w:tcBorders>
              <w:top w:val="nil"/>
              <w:left w:val="nil"/>
              <w:bottom w:val="nil"/>
              <w:right w:val="nil"/>
            </w:tcBorders>
            <w:shd w:val="clear" w:color="auto" w:fill="DBE5F1" w:themeFill="accent1" w:themeFillTint="33"/>
            <w:noWrap/>
            <w:vAlign w:val="center"/>
            <w:hideMark/>
          </w:tcPr>
          <w:p w14:paraId="789960E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18%</w:t>
            </w:r>
            <w:r w:rsidRPr="005A4AC2">
              <w:rPr>
                <w:rFonts w:ascii="Calibri" w:eastAsia="Times New Roman" w:hAnsi="Calibri" w:cs="Calibri"/>
                <w:color w:val="FF0000"/>
                <w:sz w:val="16"/>
                <w:szCs w:val="20"/>
                <w:lang w:eastAsia="en-NZ"/>
              </w:rPr>
              <w:t>↓</w:t>
            </w:r>
          </w:p>
        </w:tc>
        <w:tc>
          <w:tcPr>
            <w:tcW w:w="948" w:type="dxa"/>
            <w:tcBorders>
              <w:top w:val="nil"/>
              <w:left w:val="nil"/>
              <w:bottom w:val="nil"/>
              <w:right w:val="nil"/>
            </w:tcBorders>
            <w:shd w:val="clear" w:color="auto" w:fill="DBE5F1" w:themeFill="accent1" w:themeFillTint="33"/>
            <w:noWrap/>
            <w:vAlign w:val="center"/>
            <w:hideMark/>
          </w:tcPr>
          <w:p w14:paraId="2F27BD4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20%</w:t>
            </w:r>
            <w:r w:rsidRPr="005A4AC2">
              <w:rPr>
                <w:rFonts w:ascii="Calibri" w:eastAsia="Times New Roman" w:hAnsi="Calibri" w:cs="Calibri"/>
                <w:color w:val="FF0000"/>
                <w:sz w:val="16"/>
                <w:szCs w:val="20"/>
                <w:lang w:eastAsia="en-NZ"/>
              </w:rPr>
              <w:t>↓</w:t>
            </w:r>
          </w:p>
        </w:tc>
        <w:tc>
          <w:tcPr>
            <w:tcW w:w="851" w:type="dxa"/>
            <w:tcBorders>
              <w:top w:val="nil"/>
              <w:left w:val="nil"/>
              <w:bottom w:val="nil"/>
              <w:right w:val="nil"/>
            </w:tcBorders>
            <w:shd w:val="clear" w:color="auto" w:fill="DBE5F1" w:themeFill="accent1" w:themeFillTint="33"/>
            <w:noWrap/>
            <w:vAlign w:val="center"/>
            <w:hideMark/>
          </w:tcPr>
          <w:p w14:paraId="2295701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w:t>
            </w:r>
            <w:r w:rsidRPr="005A4AC2">
              <w:rPr>
                <w:rFonts w:ascii="Calibri" w:eastAsia="Times New Roman" w:hAnsi="Calibri" w:cs="Calibri"/>
                <w:color w:val="FF0000"/>
                <w:sz w:val="16"/>
                <w:szCs w:val="20"/>
                <w:lang w:eastAsia="en-NZ"/>
              </w:rPr>
              <w:t>↓</w:t>
            </w:r>
          </w:p>
        </w:tc>
        <w:tc>
          <w:tcPr>
            <w:tcW w:w="721" w:type="dxa"/>
            <w:tcBorders>
              <w:top w:val="nil"/>
              <w:left w:val="nil"/>
              <w:bottom w:val="nil"/>
              <w:right w:val="nil"/>
            </w:tcBorders>
            <w:shd w:val="clear" w:color="auto" w:fill="DBE5F1" w:themeFill="accent1" w:themeFillTint="33"/>
            <w:noWrap/>
            <w:vAlign w:val="center"/>
            <w:hideMark/>
          </w:tcPr>
          <w:p w14:paraId="59F8E7C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7%</w:t>
            </w:r>
            <w:r w:rsidRPr="005A4AC2">
              <w:rPr>
                <w:rFonts w:ascii="Calibri" w:eastAsia="Times New Roman" w:hAnsi="Calibri" w:cs="Calibri"/>
                <w:color w:val="FF0000"/>
                <w:sz w:val="16"/>
                <w:szCs w:val="20"/>
                <w:lang w:eastAsia="en-NZ"/>
              </w:rPr>
              <w:t>↓</w:t>
            </w:r>
          </w:p>
        </w:tc>
        <w:tc>
          <w:tcPr>
            <w:tcW w:w="915" w:type="dxa"/>
            <w:tcBorders>
              <w:top w:val="nil"/>
              <w:left w:val="nil"/>
              <w:bottom w:val="nil"/>
              <w:right w:val="single" w:sz="4" w:space="0" w:color="auto"/>
            </w:tcBorders>
            <w:shd w:val="clear" w:color="auto" w:fill="DBE5F1" w:themeFill="accent1" w:themeFillTint="33"/>
            <w:noWrap/>
            <w:vAlign w:val="center"/>
            <w:hideMark/>
          </w:tcPr>
          <w:p w14:paraId="3CE0D8E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42%</w:t>
            </w:r>
            <w:r w:rsidRPr="005A4AC2">
              <w:rPr>
                <w:rFonts w:ascii="Calibri" w:eastAsia="Times New Roman" w:hAnsi="Calibri" w:cs="Calibri"/>
                <w:color w:val="00B0F0"/>
                <w:sz w:val="16"/>
                <w:szCs w:val="20"/>
                <w:lang w:eastAsia="en-NZ"/>
              </w:rPr>
              <w:t>↑</w:t>
            </w:r>
          </w:p>
        </w:tc>
      </w:tr>
      <w:tr w:rsidR="005A4AC2" w:rsidRPr="005A4AC2" w14:paraId="3D05256F" w14:textId="77777777" w:rsidTr="00677BD7">
        <w:trPr>
          <w:trHeight w:val="552"/>
        </w:trPr>
        <w:tc>
          <w:tcPr>
            <w:tcW w:w="2263" w:type="dxa"/>
            <w:tcBorders>
              <w:top w:val="nil"/>
              <w:left w:val="single" w:sz="4" w:space="0" w:color="auto"/>
              <w:bottom w:val="nil"/>
              <w:right w:val="nil"/>
            </w:tcBorders>
            <w:shd w:val="clear" w:color="auto" w:fill="auto"/>
            <w:vAlign w:val="center"/>
            <w:hideMark/>
          </w:tcPr>
          <w:p w14:paraId="139C7C93" w14:textId="60645D2A"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 xml:space="preserve">People can get sick from getting the </w:t>
            </w:r>
            <w:r w:rsidR="00BA656C">
              <w:rPr>
                <w:rFonts w:ascii="Calibri" w:eastAsia="Times New Roman" w:hAnsi="Calibri" w:cs="Calibri"/>
                <w:color w:val="000000"/>
                <w:sz w:val="16"/>
                <w:szCs w:val="20"/>
                <w:lang w:eastAsia="en-NZ"/>
              </w:rPr>
              <w:t>COVID</w:t>
            </w:r>
            <w:r w:rsidRPr="005A4AC2">
              <w:rPr>
                <w:rFonts w:ascii="Calibri" w:eastAsia="Times New Roman" w:hAnsi="Calibri" w:cs="Calibri"/>
                <w:color w:val="000000"/>
                <w:sz w:val="16"/>
                <w:szCs w:val="20"/>
                <w:lang w:eastAsia="en-NZ"/>
              </w:rPr>
              <w:t>-19 vaccination</w:t>
            </w:r>
          </w:p>
        </w:tc>
        <w:tc>
          <w:tcPr>
            <w:tcW w:w="672" w:type="dxa"/>
            <w:tcBorders>
              <w:top w:val="nil"/>
              <w:left w:val="single" w:sz="4" w:space="0" w:color="auto"/>
              <w:bottom w:val="nil"/>
              <w:right w:val="nil"/>
            </w:tcBorders>
            <w:shd w:val="clear" w:color="auto" w:fill="auto"/>
            <w:noWrap/>
            <w:vAlign w:val="center"/>
            <w:hideMark/>
          </w:tcPr>
          <w:p w14:paraId="7563D14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32%</w:t>
            </w:r>
          </w:p>
        </w:tc>
        <w:tc>
          <w:tcPr>
            <w:tcW w:w="851" w:type="dxa"/>
            <w:tcBorders>
              <w:top w:val="nil"/>
              <w:left w:val="single" w:sz="4" w:space="0" w:color="auto"/>
              <w:bottom w:val="nil"/>
              <w:right w:val="nil"/>
            </w:tcBorders>
            <w:shd w:val="clear" w:color="auto" w:fill="auto"/>
            <w:noWrap/>
            <w:vAlign w:val="center"/>
            <w:hideMark/>
          </w:tcPr>
          <w:p w14:paraId="1161057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32%</w:t>
            </w:r>
          </w:p>
        </w:tc>
        <w:tc>
          <w:tcPr>
            <w:tcW w:w="850" w:type="dxa"/>
            <w:tcBorders>
              <w:top w:val="nil"/>
              <w:left w:val="nil"/>
              <w:bottom w:val="nil"/>
              <w:right w:val="nil"/>
            </w:tcBorders>
            <w:shd w:val="clear" w:color="auto" w:fill="auto"/>
            <w:noWrap/>
            <w:vAlign w:val="center"/>
            <w:hideMark/>
          </w:tcPr>
          <w:p w14:paraId="521A4F6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24%</w:t>
            </w:r>
          </w:p>
        </w:tc>
        <w:tc>
          <w:tcPr>
            <w:tcW w:w="638" w:type="dxa"/>
            <w:tcBorders>
              <w:top w:val="nil"/>
              <w:left w:val="nil"/>
              <w:bottom w:val="nil"/>
              <w:right w:val="nil"/>
            </w:tcBorders>
            <w:shd w:val="clear" w:color="auto" w:fill="auto"/>
            <w:noWrap/>
            <w:vAlign w:val="center"/>
            <w:hideMark/>
          </w:tcPr>
          <w:p w14:paraId="5665520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28%</w:t>
            </w:r>
          </w:p>
        </w:tc>
        <w:tc>
          <w:tcPr>
            <w:tcW w:w="738" w:type="dxa"/>
            <w:tcBorders>
              <w:top w:val="nil"/>
              <w:left w:val="nil"/>
              <w:bottom w:val="nil"/>
              <w:right w:val="nil"/>
            </w:tcBorders>
            <w:shd w:val="clear" w:color="auto" w:fill="auto"/>
            <w:noWrap/>
            <w:vAlign w:val="center"/>
            <w:hideMark/>
          </w:tcPr>
          <w:p w14:paraId="08098D93"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34%</w:t>
            </w:r>
          </w:p>
        </w:tc>
        <w:tc>
          <w:tcPr>
            <w:tcW w:w="948" w:type="dxa"/>
            <w:tcBorders>
              <w:top w:val="nil"/>
              <w:left w:val="nil"/>
              <w:bottom w:val="nil"/>
              <w:right w:val="nil"/>
            </w:tcBorders>
            <w:shd w:val="clear" w:color="auto" w:fill="auto"/>
            <w:noWrap/>
            <w:vAlign w:val="center"/>
            <w:hideMark/>
          </w:tcPr>
          <w:p w14:paraId="7188F38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69%</w:t>
            </w:r>
            <w:r w:rsidRPr="005A4AC2">
              <w:rPr>
                <w:rFonts w:ascii="Calibri" w:eastAsia="Times New Roman" w:hAnsi="Calibri" w:cs="Calibri"/>
                <w:color w:val="00B0F0"/>
                <w:sz w:val="16"/>
                <w:szCs w:val="20"/>
                <w:lang w:eastAsia="en-NZ"/>
              </w:rPr>
              <w:t>↑</w:t>
            </w:r>
          </w:p>
        </w:tc>
        <w:tc>
          <w:tcPr>
            <w:tcW w:w="851" w:type="dxa"/>
            <w:tcBorders>
              <w:top w:val="nil"/>
              <w:left w:val="nil"/>
              <w:bottom w:val="nil"/>
              <w:right w:val="nil"/>
            </w:tcBorders>
            <w:shd w:val="clear" w:color="auto" w:fill="auto"/>
            <w:noWrap/>
            <w:vAlign w:val="center"/>
            <w:hideMark/>
          </w:tcPr>
          <w:p w14:paraId="2DF2710F"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68%</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auto"/>
            <w:noWrap/>
            <w:vAlign w:val="center"/>
            <w:hideMark/>
          </w:tcPr>
          <w:p w14:paraId="48E8142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35%</w:t>
            </w:r>
          </w:p>
        </w:tc>
        <w:tc>
          <w:tcPr>
            <w:tcW w:w="915" w:type="dxa"/>
            <w:tcBorders>
              <w:top w:val="nil"/>
              <w:left w:val="nil"/>
              <w:bottom w:val="nil"/>
              <w:right w:val="single" w:sz="4" w:space="0" w:color="auto"/>
            </w:tcBorders>
            <w:shd w:val="clear" w:color="auto" w:fill="auto"/>
            <w:noWrap/>
            <w:vAlign w:val="center"/>
            <w:hideMark/>
          </w:tcPr>
          <w:p w14:paraId="0A5A15D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29%</w:t>
            </w:r>
          </w:p>
        </w:tc>
      </w:tr>
      <w:tr w:rsidR="005A4AC2" w:rsidRPr="005A4AC2" w14:paraId="0751972E" w14:textId="77777777" w:rsidTr="00677BD7">
        <w:trPr>
          <w:trHeight w:val="276"/>
        </w:trPr>
        <w:tc>
          <w:tcPr>
            <w:tcW w:w="2263" w:type="dxa"/>
            <w:tcBorders>
              <w:top w:val="nil"/>
              <w:left w:val="single" w:sz="4" w:space="0" w:color="auto"/>
              <w:bottom w:val="nil"/>
              <w:right w:val="nil"/>
            </w:tcBorders>
            <w:shd w:val="clear" w:color="auto" w:fill="DBE5F1" w:themeFill="accent1" w:themeFillTint="33"/>
            <w:vAlign w:val="center"/>
            <w:hideMark/>
          </w:tcPr>
          <w:p w14:paraId="0979F9F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government is going to force some people to get vaccinated</w:t>
            </w:r>
          </w:p>
        </w:tc>
        <w:tc>
          <w:tcPr>
            <w:tcW w:w="672" w:type="dxa"/>
            <w:tcBorders>
              <w:top w:val="nil"/>
              <w:left w:val="single" w:sz="4" w:space="0" w:color="auto"/>
              <w:bottom w:val="nil"/>
              <w:right w:val="nil"/>
            </w:tcBorders>
            <w:shd w:val="clear" w:color="auto" w:fill="DBE5F1" w:themeFill="accent1" w:themeFillTint="33"/>
            <w:noWrap/>
            <w:vAlign w:val="center"/>
            <w:hideMark/>
          </w:tcPr>
          <w:p w14:paraId="2777BFD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16%</w:t>
            </w:r>
          </w:p>
        </w:tc>
        <w:tc>
          <w:tcPr>
            <w:tcW w:w="851" w:type="dxa"/>
            <w:tcBorders>
              <w:top w:val="nil"/>
              <w:left w:val="single" w:sz="4" w:space="0" w:color="auto"/>
              <w:bottom w:val="nil"/>
              <w:right w:val="nil"/>
            </w:tcBorders>
            <w:shd w:val="clear" w:color="auto" w:fill="DBE5F1" w:themeFill="accent1" w:themeFillTint="33"/>
            <w:noWrap/>
            <w:vAlign w:val="center"/>
            <w:hideMark/>
          </w:tcPr>
          <w:p w14:paraId="3806802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19%</w:t>
            </w:r>
          </w:p>
        </w:tc>
        <w:tc>
          <w:tcPr>
            <w:tcW w:w="850" w:type="dxa"/>
            <w:tcBorders>
              <w:top w:val="nil"/>
              <w:left w:val="nil"/>
              <w:bottom w:val="nil"/>
              <w:right w:val="nil"/>
            </w:tcBorders>
            <w:shd w:val="clear" w:color="auto" w:fill="DBE5F1" w:themeFill="accent1" w:themeFillTint="33"/>
            <w:noWrap/>
            <w:vAlign w:val="center"/>
            <w:hideMark/>
          </w:tcPr>
          <w:p w14:paraId="6C6F401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25%</w:t>
            </w:r>
            <w:r w:rsidRPr="005A4AC2">
              <w:rPr>
                <w:rFonts w:ascii="Calibri" w:eastAsia="Times New Roman" w:hAnsi="Calibri" w:cs="Calibri"/>
                <w:color w:val="00B0F0"/>
                <w:sz w:val="16"/>
                <w:szCs w:val="20"/>
                <w:lang w:eastAsia="en-NZ"/>
              </w:rPr>
              <w:t>↑</w:t>
            </w:r>
          </w:p>
        </w:tc>
        <w:tc>
          <w:tcPr>
            <w:tcW w:w="638" w:type="dxa"/>
            <w:tcBorders>
              <w:top w:val="nil"/>
              <w:left w:val="nil"/>
              <w:bottom w:val="nil"/>
              <w:right w:val="nil"/>
            </w:tcBorders>
            <w:shd w:val="clear" w:color="auto" w:fill="DBE5F1" w:themeFill="accent1" w:themeFillTint="33"/>
            <w:noWrap/>
            <w:vAlign w:val="center"/>
            <w:hideMark/>
          </w:tcPr>
          <w:p w14:paraId="02FAB01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14%</w:t>
            </w:r>
          </w:p>
        </w:tc>
        <w:tc>
          <w:tcPr>
            <w:tcW w:w="738" w:type="dxa"/>
            <w:tcBorders>
              <w:top w:val="nil"/>
              <w:left w:val="nil"/>
              <w:bottom w:val="nil"/>
              <w:right w:val="nil"/>
            </w:tcBorders>
            <w:shd w:val="clear" w:color="auto" w:fill="DBE5F1" w:themeFill="accent1" w:themeFillTint="33"/>
            <w:noWrap/>
            <w:vAlign w:val="center"/>
            <w:hideMark/>
          </w:tcPr>
          <w:p w14:paraId="66420E0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38%</w:t>
            </w:r>
            <w:r w:rsidRPr="005A4AC2">
              <w:rPr>
                <w:rFonts w:ascii="Calibri" w:eastAsia="Times New Roman" w:hAnsi="Calibri" w:cs="Calibri"/>
                <w:color w:val="00B0F0"/>
                <w:sz w:val="16"/>
                <w:szCs w:val="20"/>
                <w:lang w:eastAsia="en-NZ"/>
              </w:rPr>
              <w:t>↑</w:t>
            </w:r>
          </w:p>
        </w:tc>
        <w:tc>
          <w:tcPr>
            <w:tcW w:w="948" w:type="dxa"/>
            <w:tcBorders>
              <w:top w:val="nil"/>
              <w:left w:val="nil"/>
              <w:bottom w:val="nil"/>
              <w:right w:val="nil"/>
            </w:tcBorders>
            <w:shd w:val="clear" w:color="auto" w:fill="DBE5F1" w:themeFill="accent1" w:themeFillTint="33"/>
            <w:noWrap/>
            <w:vAlign w:val="center"/>
            <w:hideMark/>
          </w:tcPr>
          <w:p w14:paraId="0F216B8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44%</w:t>
            </w:r>
            <w:r w:rsidRPr="005A4AC2">
              <w:rPr>
                <w:rFonts w:ascii="Calibri" w:eastAsia="Times New Roman" w:hAnsi="Calibri" w:cs="Calibri"/>
                <w:color w:val="00B0F0"/>
                <w:sz w:val="16"/>
                <w:szCs w:val="20"/>
                <w:lang w:eastAsia="en-NZ"/>
              </w:rPr>
              <w:t>↑</w:t>
            </w:r>
          </w:p>
        </w:tc>
        <w:tc>
          <w:tcPr>
            <w:tcW w:w="851" w:type="dxa"/>
            <w:tcBorders>
              <w:top w:val="nil"/>
              <w:left w:val="nil"/>
              <w:bottom w:val="nil"/>
              <w:right w:val="nil"/>
            </w:tcBorders>
            <w:shd w:val="clear" w:color="auto" w:fill="DBE5F1" w:themeFill="accent1" w:themeFillTint="33"/>
            <w:noWrap/>
            <w:vAlign w:val="center"/>
            <w:hideMark/>
          </w:tcPr>
          <w:p w14:paraId="1026047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55%</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DBE5F1" w:themeFill="accent1" w:themeFillTint="33"/>
            <w:noWrap/>
            <w:vAlign w:val="center"/>
            <w:hideMark/>
          </w:tcPr>
          <w:p w14:paraId="1D86F3F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26%</w:t>
            </w:r>
            <w:r w:rsidRPr="005A4AC2">
              <w:rPr>
                <w:rFonts w:ascii="Calibri" w:eastAsia="Times New Roman" w:hAnsi="Calibri" w:cs="Calibri"/>
                <w:color w:val="00B0F0"/>
                <w:sz w:val="16"/>
                <w:szCs w:val="20"/>
                <w:lang w:eastAsia="en-NZ"/>
              </w:rPr>
              <w:t>↑</w:t>
            </w:r>
          </w:p>
        </w:tc>
        <w:tc>
          <w:tcPr>
            <w:tcW w:w="915" w:type="dxa"/>
            <w:tcBorders>
              <w:top w:val="nil"/>
              <w:left w:val="nil"/>
              <w:bottom w:val="nil"/>
              <w:right w:val="single" w:sz="4" w:space="0" w:color="auto"/>
            </w:tcBorders>
            <w:shd w:val="clear" w:color="auto" w:fill="DBE5F1" w:themeFill="accent1" w:themeFillTint="33"/>
            <w:noWrap/>
            <w:vAlign w:val="center"/>
            <w:hideMark/>
          </w:tcPr>
          <w:p w14:paraId="5D4A52A6"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11%</w:t>
            </w:r>
            <w:r w:rsidRPr="005A4AC2">
              <w:rPr>
                <w:rFonts w:ascii="Calibri" w:eastAsia="Times New Roman" w:hAnsi="Calibri" w:cs="Calibri"/>
                <w:color w:val="FF0000"/>
                <w:sz w:val="16"/>
                <w:szCs w:val="20"/>
                <w:lang w:eastAsia="en-NZ"/>
              </w:rPr>
              <w:t>↓</w:t>
            </w:r>
          </w:p>
        </w:tc>
      </w:tr>
      <w:tr w:rsidR="005A4AC2" w:rsidRPr="005A4AC2" w14:paraId="5C84A3DF" w14:textId="77777777" w:rsidTr="00677BD7">
        <w:trPr>
          <w:trHeight w:val="276"/>
        </w:trPr>
        <w:tc>
          <w:tcPr>
            <w:tcW w:w="2263" w:type="dxa"/>
            <w:tcBorders>
              <w:top w:val="nil"/>
              <w:left w:val="single" w:sz="4" w:space="0" w:color="auto"/>
              <w:bottom w:val="nil"/>
              <w:right w:val="nil"/>
            </w:tcBorders>
            <w:shd w:val="clear" w:color="auto" w:fill="auto"/>
            <w:vAlign w:val="center"/>
            <w:hideMark/>
          </w:tcPr>
          <w:p w14:paraId="60217043"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vaccine contains a type of DNA or RNA</w:t>
            </w:r>
          </w:p>
        </w:tc>
        <w:tc>
          <w:tcPr>
            <w:tcW w:w="672" w:type="dxa"/>
            <w:tcBorders>
              <w:top w:val="nil"/>
              <w:left w:val="single" w:sz="4" w:space="0" w:color="auto"/>
              <w:bottom w:val="nil"/>
              <w:right w:val="nil"/>
            </w:tcBorders>
            <w:shd w:val="clear" w:color="auto" w:fill="auto"/>
            <w:noWrap/>
            <w:vAlign w:val="center"/>
            <w:hideMark/>
          </w:tcPr>
          <w:p w14:paraId="7DDCAF26"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14%</w:t>
            </w:r>
          </w:p>
        </w:tc>
        <w:tc>
          <w:tcPr>
            <w:tcW w:w="851" w:type="dxa"/>
            <w:tcBorders>
              <w:top w:val="nil"/>
              <w:left w:val="single" w:sz="4" w:space="0" w:color="auto"/>
              <w:bottom w:val="nil"/>
              <w:right w:val="nil"/>
            </w:tcBorders>
            <w:shd w:val="clear" w:color="auto" w:fill="auto"/>
            <w:noWrap/>
            <w:vAlign w:val="center"/>
            <w:hideMark/>
          </w:tcPr>
          <w:p w14:paraId="16384BD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11%</w:t>
            </w:r>
          </w:p>
        </w:tc>
        <w:tc>
          <w:tcPr>
            <w:tcW w:w="850" w:type="dxa"/>
            <w:tcBorders>
              <w:top w:val="nil"/>
              <w:left w:val="nil"/>
              <w:bottom w:val="nil"/>
              <w:right w:val="nil"/>
            </w:tcBorders>
            <w:shd w:val="clear" w:color="auto" w:fill="auto"/>
            <w:noWrap/>
            <w:vAlign w:val="center"/>
            <w:hideMark/>
          </w:tcPr>
          <w:p w14:paraId="08C1C3C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r w:rsidRPr="005A4AC2">
              <w:rPr>
                <w:rFonts w:ascii="Calibri" w:eastAsia="Times New Roman" w:hAnsi="Calibri" w:cs="Calibri"/>
                <w:color w:val="FF0000"/>
                <w:sz w:val="16"/>
                <w:szCs w:val="20"/>
                <w:lang w:eastAsia="en-NZ"/>
              </w:rPr>
              <w:t>↓</w:t>
            </w:r>
          </w:p>
        </w:tc>
        <w:tc>
          <w:tcPr>
            <w:tcW w:w="638" w:type="dxa"/>
            <w:tcBorders>
              <w:top w:val="nil"/>
              <w:left w:val="nil"/>
              <w:bottom w:val="nil"/>
              <w:right w:val="nil"/>
            </w:tcBorders>
            <w:shd w:val="clear" w:color="auto" w:fill="auto"/>
            <w:noWrap/>
            <w:vAlign w:val="center"/>
            <w:hideMark/>
          </w:tcPr>
          <w:p w14:paraId="0C80993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12%</w:t>
            </w:r>
          </w:p>
        </w:tc>
        <w:tc>
          <w:tcPr>
            <w:tcW w:w="738" w:type="dxa"/>
            <w:tcBorders>
              <w:top w:val="nil"/>
              <w:left w:val="nil"/>
              <w:bottom w:val="nil"/>
              <w:right w:val="nil"/>
            </w:tcBorders>
            <w:shd w:val="clear" w:color="auto" w:fill="auto"/>
            <w:noWrap/>
            <w:vAlign w:val="center"/>
            <w:hideMark/>
          </w:tcPr>
          <w:p w14:paraId="3C837ADF"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14%</w:t>
            </w:r>
          </w:p>
        </w:tc>
        <w:tc>
          <w:tcPr>
            <w:tcW w:w="948" w:type="dxa"/>
            <w:tcBorders>
              <w:top w:val="nil"/>
              <w:left w:val="nil"/>
              <w:bottom w:val="nil"/>
              <w:right w:val="nil"/>
            </w:tcBorders>
            <w:shd w:val="clear" w:color="auto" w:fill="auto"/>
            <w:noWrap/>
            <w:vAlign w:val="center"/>
            <w:hideMark/>
          </w:tcPr>
          <w:p w14:paraId="1B0DA25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14%</w:t>
            </w:r>
          </w:p>
        </w:tc>
        <w:tc>
          <w:tcPr>
            <w:tcW w:w="851" w:type="dxa"/>
            <w:tcBorders>
              <w:top w:val="nil"/>
              <w:left w:val="nil"/>
              <w:bottom w:val="nil"/>
              <w:right w:val="nil"/>
            </w:tcBorders>
            <w:shd w:val="clear" w:color="auto" w:fill="auto"/>
            <w:noWrap/>
            <w:vAlign w:val="center"/>
            <w:hideMark/>
          </w:tcPr>
          <w:p w14:paraId="7518C71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35%</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auto"/>
            <w:noWrap/>
            <w:vAlign w:val="center"/>
            <w:hideMark/>
          </w:tcPr>
          <w:p w14:paraId="529A394F"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17%</w:t>
            </w:r>
          </w:p>
        </w:tc>
        <w:tc>
          <w:tcPr>
            <w:tcW w:w="915" w:type="dxa"/>
            <w:tcBorders>
              <w:top w:val="nil"/>
              <w:left w:val="nil"/>
              <w:bottom w:val="nil"/>
              <w:right w:val="single" w:sz="4" w:space="0" w:color="auto"/>
            </w:tcBorders>
            <w:shd w:val="clear" w:color="auto" w:fill="auto"/>
            <w:noWrap/>
            <w:vAlign w:val="center"/>
            <w:hideMark/>
          </w:tcPr>
          <w:p w14:paraId="01956D0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13%</w:t>
            </w:r>
          </w:p>
        </w:tc>
      </w:tr>
      <w:tr w:rsidR="005A4AC2" w:rsidRPr="005A4AC2" w14:paraId="28C3C001" w14:textId="77777777" w:rsidTr="00677BD7">
        <w:trPr>
          <w:trHeight w:val="552"/>
        </w:trPr>
        <w:tc>
          <w:tcPr>
            <w:tcW w:w="2263" w:type="dxa"/>
            <w:tcBorders>
              <w:top w:val="nil"/>
              <w:left w:val="single" w:sz="4" w:space="0" w:color="auto"/>
              <w:bottom w:val="nil"/>
              <w:right w:val="nil"/>
            </w:tcBorders>
            <w:shd w:val="clear" w:color="auto" w:fill="DBE5F1" w:themeFill="accent1" w:themeFillTint="33"/>
            <w:vAlign w:val="center"/>
            <w:hideMark/>
          </w:tcPr>
          <w:p w14:paraId="678F854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vaccine hasn't been proven to be safe</w:t>
            </w:r>
          </w:p>
        </w:tc>
        <w:tc>
          <w:tcPr>
            <w:tcW w:w="672" w:type="dxa"/>
            <w:tcBorders>
              <w:top w:val="nil"/>
              <w:left w:val="single" w:sz="4" w:space="0" w:color="auto"/>
              <w:bottom w:val="nil"/>
              <w:right w:val="nil"/>
            </w:tcBorders>
            <w:shd w:val="clear" w:color="auto" w:fill="DBE5F1" w:themeFill="accent1" w:themeFillTint="33"/>
            <w:noWrap/>
            <w:vAlign w:val="center"/>
            <w:hideMark/>
          </w:tcPr>
          <w:p w14:paraId="07F9670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13%</w:t>
            </w:r>
          </w:p>
        </w:tc>
        <w:tc>
          <w:tcPr>
            <w:tcW w:w="851" w:type="dxa"/>
            <w:tcBorders>
              <w:top w:val="nil"/>
              <w:left w:val="single" w:sz="4" w:space="0" w:color="auto"/>
              <w:bottom w:val="nil"/>
              <w:right w:val="nil"/>
            </w:tcBorders>
            <w:shd w:val="clear" w:color="auto" w:fill="DBE5F1" w:themeFill="accent1" w:themeFillTint="33"/>
            <w:noWrap/>
            <w:vAlign w:val="center"/>
            <w:hideMark/>
          </w:tcPr>
          <w:p w14:paraId="05F2A77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15%</w:t>
            </w:r>
          </w:p>
        </w:tc>
        <w:tc>
          <w:tcPr>
            <w:tcW w:w="850" w:type="dxa"/>
            <w:tcBorders>
              <w:top w:val="nil"/>
              <w:left w:val="nil"/>
              <w:bottom w:val="nil"/>
              <w:right w:val="nil"/>
            </w:tcBorders>
            <w:shd w:val="clear" w:color="auto" w:fill="DBE5F1" w:themeFill="accent1" w:themeFillTint="33"/>
            <w:noWrap/>
            <w:vAlign w:val="center"/>
            <w:hideMark/>
          </w:tcPr>
          <w:p w14:paraId="490FB9A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24%</w:t>
            </w:r>
            <w:r w:rsidRPr="005A4AC2">
              <w:rPr>
                <w:rFonts w:ascii="Calibri" w:eastAsia="Times New Roman" w:hAnsi="Calibri" w:cs="Calibri"/>
                <w:color w:val="00B0F0"/>
                <w:sz w:val="16"/>
                <w:szCs w:val="20"/>
                <w:lang w:eastAsia="en-NZ"/>
              </w:rPr>
              <w:t>↑</w:t>
            </w:r>
          </w:p>
        </w:tc>
        <w:tc>
          <w:tcPr>
            <w:tcW w:w="638" w:type="dxa"/>
            <w:tcBorders>
              <w:top w:val="nil"/>
              <w:left w:val="nil"/>
              <w:bottom w:val="nil"/>
              <w:right w:val="nil"/>
            </w:tcBorders>
            <w:shd w:val="clear" w:color="auto" w:fill="DBE5F1" w:themeFill="accent1" w:themeFillTint="33"/>
            <w:noWrap/>
            <w:vAlign w:val="center"/>
            <w:hideMark/>
          </w:tcPr>
          <w:p w14:paraId="7B53113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21%</w:t>
            </w:r>
            <w:r w:rsidRPr="005A4AC2">
              <w:rPr>
                <w:rFonts w:ascii="Calibri" w:eastAsia="Times New Roman" w:hAnsi="Calibri" w:cs="Calibri"/>
                <w:color w:val="00B0F0"/>
                <w:sz w:val="16"/>
                <w:szCs w:val="20"/>
                <w:lang w:eastAsia="en-NZ"/>
              </w:rPr>
              <w:t>↑</w:t>
            </w:r>
          </w:p>
        </w:tc>
        <w:tc>
          <w:tcPr>
            <w:tcW w:w="738" w:type="dxa"/>
            <w:tcBorders>
              <w:top w:val="nil"/>
              <w:left w:val="nil"/>
              <w:bottom w:val="nil"/>
              <w:right w:val="nil"/>
            </w:tcBorders>
            <w:shd w:val="clear" w:color="auto" w:fill="DBE5F1" w:themeFill="accent1" w:themeFillTint="33"/>
            <w:noWrap/>
            <w:vAlign w:val="center"/>
            <w:hideMark/>
          </w:tcPr>
          <w:p w14:paraId="3CC75B7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35%</w:t>
            </w:r>
            <w:r w:rsidRPr="005A4AC2">
              <w:rPr>
                <w:rFonts w:ascii="Calibri" w:eastAsia="Times New Roman" w:hAnsi="Calibri" w:cs="Calibri"/>
                <w:color w:val="00B0F0"/>
                <w:sz w:val="16"/>
                <w:szCs w:val="20"/>
                <w:lang w:eastAsia="en-NZ"/>
              </w:rPr>
              <w:t>↑</w:t>
            </w:r>
          </w:p>
        </w:tc>
        <w:tc>
          <w:tcPr>
            <w:tcW w:w="948" w:type="dxa"/>
            <w:tcBorders>
              <w:top w:val="nil"/>
              <w:left w:val="nil"/>
              <w:bottom w:val="nil"/>
              <w:right w:val="nil"/>
            </w:tcBorders>
            <w:shd w:val="clear" w:color="auto" w:fill="DBE5F1" w:themeFill="accent1" w:themeFillTint="33"/>
            <w:noWrap/>
            <w:vAlign w:val="center"/>
            <w:hideMark/>
          </w:tcPr>
          <w:p w14:paraId="470DD0C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61%</w:t>
            </w:r>
            <w:r w:rsidRPr="005A4AC2">
              <w:rPr>
                <w:rFonts w:ascii="Calibri" w:eastAsia="Times New Roman" w:hAnsi="Calibri" w:cs="Calibri"/>
                <w:color w:val="00B0F0"/>
                <w:sz w:val="16"/>
                <w:szCs w:val="20"/>
                <w:lang w:eastAsia="en-NZ"/>
              </w:rPr>
              <w:t>↑</w:t>
            </w:r>
          </w:p>
        </w:tc>
        <w:tc>
          <w:tcPr>
            <w:tcW w:w="851" w:type="dxa"/>
            <w:tcBorders>
              <w:top w:val="nil"/>
              <w:left w:val="nil"/>
              <w:bottom w:val="nil"/>
              <w:right w:val="nil"/>
            </w:tcBorders>
            <w:shd w:val="clear" w:color="auto" w:fill="DBE5F1" w:themeFill="accent1" w:themeFillTint="33"/>
            <w:noWrap/>
            <w:vAlign w:val="center"/>
            <w:hideMark/>
          </w:tcPr>
          <w:p w14:paraId="780E701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62%</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DBE5F1" w:themeFill="accent1" w:themeFillTint="33"/>
            <w:noWrap/>
            <w:vAlign w:val="center"/>
            <w:hideMark/>
          </w:tcPr>
          <w:p w14:paraId="5CEF762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27%</w:t>
            </w:r>
            <w:r w:rsidRPr="005A4AC2">
              <w:rPr>
                <w:rFonts w:ascii="Calibri" w:eastAsia="Times New Roman" w:hAnsi="Calibri" w:cs="Calibri"/>
                <w:color w:val="00B0F0"/>
                <w:sz w:val="16"/>
                <w:szCs w:val="20"/>
                <w:lang w:eastAsia="en-NZ"/>
              </w:rPr>
              <w:t>↑</w:t>
            </w:r>
          </w:p>
        </w:tc>
        <w:tc>
          <w:tcPr>
            <w:tcW w:w="915" w:type="dxa"/>
            <w:tcBorders>
              <w:top w:val="nil"/>
              <w:left w:val="nil"/>
              <w:bottom w:val="nil"/>
              <w:right w:val="single" w:sz="4" w:space="0" w:color="auto"/>
            </w:tcBorders>
            <w:shd w:val="clear" w:color="auto" w:fill="DBE5F1" w:themeFill="accent1" w:themeFillTint="33"/>
            <w:noWrap/>
            <w:vAlign w:val="center"/>
            <w:hideMark/>
          </w:tcPr>
          <w:p w14:paraId="6995895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7%</w:t>
            </w:r>
            <w:r w:rsidRPr="005A4AC2">
              <w:rPr>
                <w:rFonts w:ascii="Calibri" w:eastAsia="Times New Roman" w:hAnsi="Calibri" w:cs="Calibri"/>
                <w:color w:val="FF0000"/>
                <w:sz w:val="16"/>
                <w:szCs w:val="20"/>
                <w:lang w:eastAsia="en-NZ"/>
              </w:rPr>
              <w:t>↓</w:t>
            </w:r>
          </w:p>
        </w:tc>
      </w:tr>
      <w:tr w:rsidR="005A4AC2" w:rsidRPr="005A4AC2" w14:paraId="217D3512" w14:textId="77777777" w:rsidTr="00677BD7">
        <w:trPr>
          <w:trHeight w:val="276"/>
        </w:trPr>
        <w:tc>
          <w:tcPr>
            <w:tcW w:w="2263" w:type="dxa"/>
            <w:tcBorders>
              <w:top w:val="nil"/>
              <w:left w:val="single" w:sz="4" w:space="0" w:color="auto"/>
              <w:bottom w:val="nil"/>
              <w:right w:val="nil"/>
            </w:tcBorders>
            <w:shd w:val="clear" w:color="auto" w:fill="auto"/>
            <w:vAlign w:val="center"/>
            <w:hideMark/>
          </w:tcPr>
          <w:p w14:paraId="78A9AC9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vaccine has long-term side effects</w:t>
            </w:r>
          </w:p>
        </w:tc>
        <w:tc>
          <w:tcPr>
            <w:tcW w:w="672" w:type="dxa"/>
            <w:tcBorders>
              <w:top w:val="nil"/>
              <w:left w:val="single" w:sz="4" w:space="0" w:color="auto"/>
              <w:bottom w:val="nil"/>
              <w:right w:val="nil"/>
            </w:tcBorders>
            <w:shd w:val="clear" w:color="auto" w:fill="auto"/>
            <w:noWrap/>
            <w:vAlign w:val="center"/>
            <w:hideMark/>
          </w:tcPr>
          <w:p w14:paraId="204E3E73"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8%</w:t>
            </w:r>
          </w:p>
        </w:tc>
        <w:tc>
          <w:tcPr>
            <w:tcW w:w="851" w:type="dxa"/>
            <w:tcBorders>
              <w:top w:val="nil"/>
              <w:left w:val="single" w:sz="4" w:space="0" w:color="auto"/>
              <w:bottom w:val="nil"/>
              <w:right w:val="nil"/>
            </w:tcBorders>
            <w:shd w:val="clear" w:color="auto" w:fill="auto"/>
            <w:noWrap/>
            <w:vAlign w:val="center"/>
            <w:hideMark/>
          </w:tcPr>
          <w:p w14:paraId="74BE7A5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w:t>
            </w:r>
          </w:p>
        </w:tc>
        <w:tc>
          <w:tcPr>
            <w:tcW w:w="850" w:type="dxa"/>
            <w:tcBorders>
              <w:top w:val="nil"/>
              <w:left w:val="nil"/>
              <w:bottom w:val="nil"/>
              <w:right w:val="nil"/>
            </w:tcBorders>
            <w:shd w:val="clear" w:color="auto" w:fill="auto"/>
            <w:noWrap/>
            <w:vAlign w:val="center"/>
            <w:hideMark/>
          </w:tcPr>
          <w:p w14:paraId="4A68877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19%</w:t>
            </w:r>
            <w:r w:rsidRPr="005A4AC2">
              <w:rPr>
                <w:rFonts w:ascii="Calibri" w:eastAsia="Times New Roman" w:hAnsi="Calibri" w:cs="Calibri"/>
                <w:color w:val="00B0F0"/>
                <w:sz w:val="16"/>
                <w:szCs w:val="20"/>
                <w:lang w:eastAsia="en-NZ"/>
              </w:rPr>
              <w:t>↑</w:t>
            </w:r>
          </w:p>
        </w:tc>
        <w:tc>
          <w:tcPr>
            <w:tcW w:w="638" w:type="dxa"/>
            <w:tcBorders>
              <w:top w:val="nil"/>
              <w:left w:val="nil"/>
              <w:bottom w:val="nil"/>
              <w:right w:val="nil"/>
            </w:tcBorders>
            <w:shd w:val="clear" w:color="auto" w:fill="auto"/>
            <w:noWrap/>
            <w:vAlign w:val="center"/>
            <w:hideMark/>
          </w:tcPr>
          <w:p w14:paraId="2722BAA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21%</w:t>
            </w:r>
            <w:r w:rsidRPr="005A4AC2">
              <w:rPr>
                <w:rFonts w:ascii="Calibri" w:eastAsia="Times New Roman" w:hAnsi="Calibri" w:cs="Calibri"/>
                <w:color w:val="00B0F0"/>
                <w:sz w:val="16"/>
                <w:szCs w:val="20"/>
                <w:lang w:eastAsia="en-NZ"/>
              </w:rPr>
              <w:t>↑</w:t>
            </w:r>
          </w:p>
        </w:tc>
        <w:tc>
          <w:tcPr>
            <w:tcW w:w="738" w:type="dxa"/>
            <w:tcBorders>
              <w:top w:val="nil"/>
              <w:left w:val="nil"/>
              <w:bottom w:val="nil"/>
              <w:right w:val="nil"/>
            </w:tcBorders>
            <w:shd w:val="clear" w:color="auto" w:fill="auto"/>
            <w:noWrap/>
            <w:vAlign w:val="center"/>
            <w:hideMark/>
          </w:tcPr>
          <w:p w14:paraId="7A5E5B65"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11%</w:t>
            </w:r>
          </w:p>
        </w:tc>
        <w:tc>
          <w:tcPr>
            <w:tcW w:w="948" w:type="dxa"/>
            <w:tcBorders>
              <w:top w:val="nil"/>
              <w:left w:val="nil"/>
              <w:bottom w:val="nil"/>
              <w:right w:val="nil"/>
            </w:tcBorders>
            <w:shd w:val="clear" w:color="auto" w:fill="auto"/>
            <w:noWrap/>
            <w:vAlign w:val="center"/>
            <w:hideMark/>
          </w:tcPr>
          <w:p w14:paraId="10E538A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31%</w:t>
            </w:r>
            <w:r w:rsidRPr="005A4AC2">
              <w:rPr>
                <w:rFonts w:ascii="Calibri" w:eastAsia="Times New Roman" w:hAnsi="Calibri" w:cs="Calibri"/>
                <w:color w:val="00B0F0"/>
                <w:sz w:val="16"/>
                <w:szCs w:val="20"/>
                <w:lang w:eastAsia="en-NZ"/>
              </w:rPr>
              <w:t>↑</w:t>
            </w:r>
          </w:p>
        </w:tc>
        <w:tc>
          <w:tcPr>
            <w:tcW w:w="851" w:type="dxa"/>
            <w:tcBorders>
              <w:top w:val="nil"/>
              <w:left w:val="nil"/>
              <w:bottom w:val="nil"/>
              <w:right w:val="nil"/>
            </w:tcBorders>
            <w:shd w:val="clear" w:color="auto" w:fill="auto"/>
            <w:noWrap/>
            <w:vAlign w:val="center"/>
            <w:hideMark/>
          </w:tcPr>
          <w:p w14:paraId="44BAA44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49%</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auto"/>
            <w:noWrap/>
            <w:vAlign w:val="center"/>
            <w:hideMark/>
          </w:tcPr>
          <w:p w14:paraId="473DE4B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13%</w:t>
            </w:r>
          </w:p>
        </w:tc>
        <w:tc>
          <w:tcPr>
            <w:tcW w:w="915" w:type="dxa"/>
            <w:tcBorders>
              <w:top w:val="nil"/>
              <w:left w:val="nil"/>
              <w:bottom w:val="nil"/>
              <w:right w:val="single" w:sz="4" w:space="0" w:color="auto"/>
            </w:tcBorders>
            <w:shd w:val="clear" w:color="auto" w:fill="auto"/>
            <w:noWrap/>
            <w:vAlign w:val="center"/>
            <w:hideMark/>
          </w:tcPr>
          <w:p w14:paraId="2C7BB93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w:t>
            </w:r>
            <w:r w:rsidRPr="005A4AC2">
              <w:rPr>
                <w:rFonts w:ascii="Calibri" w:eastAsia="Times New Roman" w:hAnsi="Calibri" w:cs="Calibri"/>
                <w:color w:val="FF0000"/>
                <w:sz w:val="16"/>
                <w:szCs w:val="20"/>
                <w:lang w:eastAsia="en-NZ"/>
              </w:rPr>
              <w:t>↓</w:t>
            </w:r>
          </w:p>
        </w:tc>
      </w:tr>
      <w:tr w:rsidR="005A4AC2" w:rsidRPr="005A4AC2" w14:paraId="35B48FC9" w14:textId="77777777" w:rsidTr="00677BD7">
        <w:trPr>
          <w:trHeight w:val="276"/>
        </w:trPr>
        <w:tc>
          <w:tcPr>
            <w:tcW w:w="2263" w:type="dxa"/>
            <w:tcBorders>
              <w:top w:val="nil"/>
              <w:left w:val="single" w:sz="4" w:space="0" w:color="auto"/>
              <w:bottom w:val="nil"/>
              <w:right w:val="nil"/>
            </w:tcBorders>
            <w:shd w:val="clear" w:color="auto" w:fill="DBE5F1" w:themeFill="accent1" w:themeFillTint="33"/>
            <w:vAlign w:val="center"/>
            <w:hideMark/>
          </w:tcPr>
          <w:p w14:paraId="5B69AEF5"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vaccine can affect your reproductive organs</w:t>
            </w:r>
          </w:p>
        </w:tc>
        <w:tc>
          <w:tcPr>
            <w:tcW w:w="672" w:type="dxa"/>
            <w:tcBorders>
              <w:top w:val="nil"/>
              <w:left w:val="single" w:sz="4" w:space="0" w:color="auto"/>
              <w:bottom w:val="nil"/>
              <w:right w:val="nil"/>
            </w:tcBorders>
            <w:shd w:val="clear" w:color="auto" w:fill="DBE5F1" w:themeFill="accent1" w:themeFillTint="33"/>
            <w:noWrap/>
            <w:vAlign w:val="center"/>
            <w:hideMark/>
          </w:tcPr>
          <w:p w14:paraId="0069C86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w:t>
            </w:r>
          </w:p>
        </w:tc>
        <w:tc>
          <w:tcPr>
            <w:tcW w:w="851" w:type="dxa"/>
            <w:tcBorders>
              <w:top w:val="nil"/>
              <w:left w:val="single" w:sz="4" w:space="0" w:color="auto"/>
              <w:bottom w:val="nil"/>
              <w:right w:val="nil"/>
            </w:tcBorders>
            <w:shd w:val="clear" w:color="auto" w:fill="DBE5F1" w:themeFill="accent1" w:themeFillTint="33"/>
            <w:noWrap/>
            <w:vAlign w:val="center"/>
            <w:hideMark/>
          </w:tcPr>
          <w:p w14:paraId="753A7B6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r w:rsidRPr="005A4AC2">
              <w:rPr>
                <w:rFonts w:ascii="Calibri" w:eastAsia="Times New Roman" w:hAnsi="Calibri" w:cs="Calibri"/>
                <w:color w:val="FF0000"/>
                <w:sz w:val="16"/>
                <w:szCs w:val="20"/>
                <w:lang w:eastAsia="en-NZ"/>
              </w:rPr>
              <w:t>↓</w:t>
            </w:r>
          </w:p>
        </w:tc>
        <w:tc>
          <w:tcPr>
            <w:tcW w:w="850" w:type="dxa"/>
            <w:tcBorders>
              <w:top w:val="nil"/>
              <w:left w:val="nil"/>
              <w:bottom w:val="nil"/>
              <w:right w:val="nil"/>
            </w:tcBorders>
            <w:shd w:val="clear" w:color="auto" w:fill="DBE5F1" w:themeFill="accent1" w:themeFillTint="33"/>
            <w:noWrap/>
            <w:vAlign w:val="center"/>
            <w:hideMark/>
          </w:tcPr>
          <w:p w14:paraId="5F9DD42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w:t>
            </w:r>
          </w:p>
        </w:tc>
        <w:tc>
          <w:tcPr>
            <w:tcW w:w="638" w:type="dxa"/>
            <w:tcBorders>
              <w:top w:val="nil"/>
              <w:left w:val="nil"/>
              <w:bottom w:val="nil"/>
              <w:right w:val="nil"/>
            </w:tcBorders>
            <w:shd w:val="clear" w:color="auto" w:fill="DBE5F1" w:themeFill="accent1" w:themeFillTint="33"/>
            <w:noWrap/>
            <w:vAlign w:val="center"/>
            <w:hideMark/>
          </w:tcPr>
          <w:p w14:paraId="44E1807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738" w:type="dxa"/>
            <w:tcBorders>
              <w:top w:val="nil"/>
              <w:left w:val="nil"/>
              <w:bottom w:val="nil"/>
              <w:right w:val="nil"/>
            </w:tcBorders>
            <w:shd w:val="clear" w:color="auto" w:fill="DBE5F1" w:themeFill="accent1" w:themeFillTint="33"/>
            <w:noWrap/>
            <w:vAlign w:val="center"/>
            <w:hideMark/>
          </w:tcPr>
          <w:p w14:paraId="1A0A1EF6"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19%</w:t>
            </w:r>
            <w:r w:rsidRPr="005A4AC2">
              <w:rPr>
                <w:rFonts w:ascii="Calibri" w:eastAsia="Times New Roman" w:hAnsi="Calibri" w:cs="Calibri"/>
                <w:color w:val="00B0F0"/>
                <w:sz w:val="16"/>
                <w:szCs w:val="20"/>
                <w:lang w:eastAsia="en-NZ"/>
              </w:rPr>
              <w:t>↑</w:t>
            </w:r>
          </w:p>
        </w:tc>
        <w:tc>
          <w:tcPr>
            <w:tcW w:w="948" w:type="dxa"/>
            <w:tcBorders>
              <w:top w:val="nil"/>
              <w:left w:val="nil"/>
              <w:bottom w:val="nil"/>
              <w:right w:val="nil"/>
            </w:tcBorders>
            <w:shd w:val="clear" w:color="auto" w:fill="DBE5F1" w:themeFill="accent1" w:themeFillTint="33"/>
            <w:noWrap/>
            <w:vAlign w:val="center"/>
            <w:hideMark/>
          </w:tcPr>
          <w:p w14:paraId="11529305"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19%</w:t>
            </w:r>
            <w:r w:rsidRPr="005A4AC2">
              <w:rPr>
                <w:rFonts w:ascii="Calibri" w:eastAsia="Times New Roman" w:hAnsi="Calibri" w:cs="Calibri"/>
                <w:color w:val="00B0F0"/>
                <w:sz w:val="16"/>
                <w:szCs w:val="20"/>
                <w:lang w:eastAsia="en-NZ"/>
              </w:rPr>
              <w:t>↑</w:t>
            </w:r>
          </w:p>
        </w:tc>
        <w:tc>
          <w:tcPr>
            <w:tcW w:w="851" w:type="dxa"/>
            <w:tcBorders>
              <w:top w:val="nil"/>
              <w:left w:val="nil"/>
              <w:bottom w:val="nil"/>
              <w:right w:val="nil"/>
            </w:tcBorders>
            <w:shd w:val="clear" w:color="auto" w:fill="DBE5F1" w:themeFill="accent1" w:themeFillTint="33"/>
            <w:noWrap/>
            <w:vAlign w:val="center"/>
            <w:hideMark/>
          </w:tcPr>
          <w:p w14:paraId="27DEDD8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46%</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DBE5F1" w:themeFill="accent1" w:themeFillTint="33"/>
            <w:noWrap/>
            <w:vAlign w:val="center"/>
            <w:hideMark/>
          </w:tcPr>
          <w:p w14:paraId="2BE4DB5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10%</w:t>
            </w:r>
          </w:p>
        </w:tc>
        <w:tc>
          <w:tcPr>
            <w:tcW w:w="915" w:type="dxa"/>
            <w:tcBorders>
              <w:top w:val="nil"/>
              <w:left w:val="nil"/>
              <w:bottom w:val="nil"/>
              <w:right w:val="single" w:sz="4" w:space="0" w:color="auto"/>
            </w:tcBorders>
            <w:shd w:val="clear" w:color="auto" w:fill="DBE5F1" w:themeFill="accent1" w:themeFillTint="33"/>
            <w:noWrap/>
            <w:vAlign w:val="center"/>
            <w:hideMark/>
          </w:tcPr>
          <w:p w14:paraId="05C01A1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r w:rsidRPr="005A4AC2">
              <w:rPr>
                <w:rFonts w:ascii="Calibri" w:eastAsia="Times New Roman" w:hAnsi="Calibri" w:cs="Calibri"/>
                <w:color w:val="FF0000"/>
                <w:sz w:val="16"/>
                <w:szCs w:val="20"/>
                <w:lang w:eastAsia="en-NZ"/>
              </w:rPr>
              <w:t>↓</w:t>
            </w:r>
          </w:p>
        </w:tc>
      </w:tr>
      <w:tr w:rsidR="005A4AC2" w:rsidRPr="005A4AC2" w14:paraId="26EAF774" w14:textId="77777777" w:rsidTr="00677BD7">
        <w:trPr>
          <w:trHeight w:val="276"/>
        </w:trPr>
        <w:tc>
          <w:tcPr>
            <w:tcW w:w="2263" w:type="dxa"/>
            <w:tcBorders>
              <w:top w:val="nil"/>
              <w:left w:val="single" w:sz="4" w:space="0" w:color="auto"/>
              <w:bottom w:val="nil"/>
              <w:right w:val="nil"/>
            </w:tcBorders>
            <w:shd w:val="clear" w:color="auto" w:fill="auto"/>
            <w:vAlign w:val="center"/>
            <w:hideMark/>
          </w:tcPr>
          <w:p w14:paraId="6AFCDFC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vaccine can affect your DNA or RNA</w:t>
            </w:r>
          </w:p>
        </w:tc>
        <w:tc>
          <w:tcPr>
            <w:tcW w:w="672" w:type="dxa"/>
            <w:tcBorders>
              <w:top w:val="nil"/>
              <w:left w:val="single" w:sz="4" w:space="0" w:color="auto"/>
              <w:bottom w:val="nil"/>
              <w:right w:val="nil"/>
            </w:tcBorders>
            <w:shd w:val="clear" w:color="auto" w:fill="auto"/>
            <w:noWrap/>
            <w:vAlign w:val="center"/>
            <w:hideMark/>
          </w:tcPr>
          <w:p w14:paraId="02225D6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w:t>
            </w:r>
          </w:p>
        </w:tc>
        <w:tc>
          <w:tcPr>
            <w:tcW w:w="851" w:type="dxa"/>
            <w:tcBorders>
              <w:top w:val="nil"/>
              <w:left w:val="single" w:sz="4" w:space="0" w:color="auto"/>
              <w:bottom w:val="nil"/>
              <w:right w:val="nil"/>
            </w:tcBorders>
            <w:shd w:val="clear" w:color="auto" w:fill="auto"/>
            <w:noWrap/>
            <w:vAlign w:val="center"/>
            <w:hideMark/>
          </w:tcPr>
          <w:p w14:paraId="7B66904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9%</w:t>
            </w:r>
          </w:p>
        </w:tc>
        <w:tc>
          <w:tcPr>
            <w:tcW w:w="850" w:type="dxa"/>
            <w:tcBorders>
              <w:top w:val="nil"/>
              <w:left w:val="nil"/>
              <w:bottom w:val="nil"/>
              <w:right w:val="nil"/>
            </w:tcBorders>
            <w:shd w:val="clear" w:color="auto" w:fill="auto"/>
            <w:noWrap/>
            <w:vAlign w:val="center"/>
            <w:hideMark/>
          </w:tcPr>
          <w:p w14:paraId="28BA262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7%</w:t>
            </w:r>
          </w:p>
        </w:tc>
        <w:tc>
          <w:tcPr>
            <w:tcW w:w="638" w:type="dxa"/>
            <w:tcBorders>
              <w:top w:val="nil"/>
              <w:left w:val="nil"/>
              <w:bottom w:val="nil"/>
              <w:right w:val="nil"/>
            </w:tcBorders>
            <w:shd w:val="clear" w:color="auto" w:fill="auto"/>
            <w:noWrap/>
            <w:vAlign w:val="center"/>
            <w:hideMark/>
          </w:tcPr>
          <w:p w14:paraId="08556FDF"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w:t>
            </w:r>
          </w:p>
        </w:tc>
        <w:tc>
          <w:tcPr>
            <w:tcW w:w="738" w:type="dxa"/>
            <w:tcBorders>
              <w:top w:val="nil"/>
              <w:left w:val="nil"/>
              <w:bottom w:val="nil"/>
              <w:right w:val="nil"/>
            </w:tcBorders>
            <w:shd w:val="clear" w:color="auto" w:fill="auto"/>
            <w:noWrap/>
            <w:vAlign w:val="center"/>
            <w:hideMark/>
          </w:tcPr>
          <w:p w14:paraId="50B1741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13%</w:t>
            </w:r>
            <w:r w:rsidRPr="005A4AC2">
              <w:rPr>
                <w:rFonts w:ascii="Calibri" w:eastAsia="Times New Roman" w:hAnsi="Calibri" w:cs="Calibri"/>
                <w:color w:val="00B0F0"/>
                <w:sz w:val="16"/>
                <w:szCs w:val="20"/>
                <w:lang w:eastAsia="en-NZ"/>
              </w:rPr>
              <w:t>↑</w:t>
            </w:r>
          </w:p>
        </w:tc>
        <w:tc>
          <w:tcPr>
            <w:tcW w:w="948" w:type="dxa"/>
            <w:tcBorders>
              <w:top w:val="nil"/>
              <w:left w:val="nil"/>
              <w:bottom w:val="nil"/>
              <w:right w:val="nil"/>
            </w:tcBorders>
            <w:shd w:val="clear" w:color="auto" w:fill="auto"/>
            <w:noWrap/>
            <w:vAlign w:val="center"/>
            <w:hideMark/>
          </w:tcPr>
          <w:p w14:paraId="42C0358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23%</w:t>
            </w:r>
            <w:r w:rsidRPr="005A4AC2">
              <w:rPr>
                <w:rFonts w:ascii="Calibri" w:eastAsia="Times New Roman" w:hAnsi="Calibri" w:cs="Calibri"/>
                <w:color w:val="00B0F0"/>
                <w:sz w:val="16"/>
                <w:szCs w:val="20"/>
                <w:lang w:eastAsia="en-NZ"/>
              </w:rPr>
              <w:t>↑</w:t>
            </w:r>
          </w:p>
        </w:tc>
        <w:tc>
          <w:tcPr>
            <w:tcW w:w="851" w:type="dxa"/>
            <w:tcBorders>
              <w:top w:val="nil"/>
              <w:left w:val="nil"/>
              <w:bottom w:val="nil"/>
              <w:right w:val="nil"/>
            </w:tcBorders>
            <w:shd w:val="clear" w:color="auto" w:fill="auto"/>
            <w:noWrap/>
            <w:vAlign w:val="center"/>
            <w:hideMark/>
          </w:tcPr>
          <w:p w14:paraId="62D36B3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36%</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auto"/>
            <w:noWrap/>
            <w:vAlign w:val="center"/>
            <w:hideMark/>
          </w:tcPr>
          <w:p w14:paraId="63C41223"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8%</w:t>
            </w:r>
          </w:p>
        </w:tc>
        <w:tc>
          <w:tcPr>
            <w:tcW w:w="915" w:type="dxa"/>
            <w:tcBorders>
              <w:top w:val="nil"/>
              <w:left w:val="nil"/>
              <w:bottom w:val="nil"/>
              <w:right w:val="single" w:sz="4" w:space="0" w:color="auto"/>
            </w:tcBorders>
            <w:shd w:val="clear" w:color="auto" w:fill="auto"/>
            <w:noWrap/>
            <w:vAlign w:val="center"/>
            <w:hideMark/>
          </w:tcPr>
          <w:p w14:paraId="73F8B2A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r w:rsidRPr="005A4AC2">
              <w:rPr>
                <w:rFonts w:ascii="Calibri" w:eastAsia="Times New Roman" w:hAnsi="Calibri" w:cs="Calibri"/>
                <w:color w:val="FF0000"/>
                <w:sz w:val="16"/>
                <w:szCs w:val="20"/>
                <w:lang w:eastAsia="en-NZ"/>
              </w:rPr>
              <w:t>↓</w:t>
            </w:r>
          </w:p>
        </w:tc>
      </w:tr>
      <w:tr w:rsidR="005A4AC2" w:rsidRPr="005A4AC2" w14:paraId="165362BC" w14:textId="77777777" w:rsidTr="00677BD7">
        <w:trPr>
          <w:trHeight w:val="276"/>
        </w:trPr>
        <w:tc>
          <w:tcPr>
            <w:tcW w:w="2263" w:type="dxa"/>
            <w:tcBorders>
              <w:top w:val="nil"/>
              <w:left w:val="single" w:sz="4" w:space="0" w:color="auto"/>
              <w:bottom w:val="nil"/>
              <w:right w:val="nil"/>
            </w:tcBorders>
            <w:shd w:val="clear" w:color="auto" w:fill="DBE5F1" w:themeFill="accent1" w:themeFillTint="33"/>
            <w:vAlign w:val="center"/>
            <w:hideMark/>
          </w:tcPr>
          <w:p w14:paraId="1F23F2F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Once someone is vaccinated, they can be tracked by the government</w:t>
            </w:r>
          </w:p>
        </w:tc>
        <w:tc>
          <w:tcPr>
            <w:tcW w:w="672" w:type="dxa"/>
            <w:tcBorders>
              <w:top w:val="nil"/>
              <w:left w:val="single" w:sz="4" w:space="0" w:color="auto"/>
              <w:bottom w:val="nil"/>
              <w:right w:val="nil"/>
            </w:tcBorders>
            <w:shd w:val="clear" w:color="auto" w:fill="DBE5F1" w:themeFill="accent1" w:themeFillTint="33"/>
            <w:noWrap/>
            <w:vAlign w:val="center"/>
            <w:hideMark/>
          </w:tcPr>
          <w:p w14:paraId="412B93D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c>
          <w:tcPr>
            <w:tcW w:w="851" w:type="dxa"/>
            <w:tcBorders>
              <w:top w:val="nil"/>
              <w:left w:val="single" w:sz="4" w:space="0" w:color="auto"/>
              <w:bottom w:val="nil"/>
              <w:right w:val="nil"/>
            </w:tcBorders>
            <w:shd w:val="clear" w:color="auto" w:fill="DBE5F1" w:themeFill="accent1" w:themeFillTint="33"/>
            <w:noWrap/>
            <w:vAlign w:val="center"/>
            <w:hideMark/>
          </w:tcPr>
          <w:p w14:paraId="3FD370D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c>
          <w:tcPr>
            <w:tcW w:w="850" w:type="dxa"/>
            <w:tcBorders>
              <w:top w:val="nil"/>
              <w:left w:val="nil"/>
              <w:bottom w:val="nil"/>
              <w:right w:val="nil"/>
            </w:tcBorders>
            <w:shd w:val="clear" w:color="auto" w:fill="DBE5F1" w:themeFill="accent1" w:themeFillTint="33"/>
            <w:noWrap/>
            <w:vAlign w:val="center"/>
            <w:hideMark/>
          </w:tcPr>
          <w:p w14:paraId="2D9D3B8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638" w:type="dxa"/>
            <w:tcBorders>
              <w:top w:val="nil"/>
              <w:left w:val="nil"/>
              <w:bottom w:val="nil"/>
              <w:right w:val="nil"/>
            </w:tcBorders>
            <w:shd w:val="clear" w:color="auto" w:fill="DBE5F1" w:themeFill="accent1" w:themeFillTint="33"/>
            <w:noWrap/>
            <w:vAlign w:val="center"/>
            <w:hideMark/>
          </w:tcPr>
          <w:p w14:paraId="040280B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c>
          <w:tcPr>
            <w:tcW w:w="738" w:type="dxa"/>
            <w:tcBorders>
              <w:top w:val="nil"/>
              <w:left w:val="nil"/>
              <w:bottom w:val="nil"/>
              <w:right w:val="nil"/>
            </w:tcBorders>
            <w:shd w:val="clear" w:color="auto" w:fill="DBE5F1" w:themeFill="accent1" w:themeFillTint="33"/>
            <w:noWrap/>
            <w:vAlign w:val="center"/>
            <w:hideMark/>
          </w:tcPr>
          <w:p w14:paraId="6F0FD26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c>
          <w:tcPr>
            <w:tcW w:w="948" w:type="dxa"/>
            <w:tcBorders>
              <w:top w:val="nil"/>
              <w:left w:val="nil"/>
              <w:bottom w:val="nil"/>
              <w:right w:val="nil"/>
            </w:tcBorders>
            <w:shd w:val="clear" w:color="auto" w:fill="DBE5F1" w:themeFill="accent1" w:themeFillTint="33"/>
            <w:noWrap/>
            <w:vAlign w:val="center"/>
            <w:hideMark/>
          </w:tcPr>
          <w:p w14:paraId="4D088E6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r w:rsidRPr="005A4AC2">
              <w:rPr>
                <w:rFonts w:ascii="Calibri" w:eastAsia="Times New Roman" w:hAnsi="Calibri" w:cs="Calibri"/>
                <w:color w:val="FF0000"/>
                <w:sz w:val="16"/>
                <w:szCs w:val="20"/>
                <w:lang w:eastAsia="en-NZ"/>
              </w:rPr>
              <w:t>↓</w:t>
            </w:r>
          </w:p>
        </w:tc>
        <w:tc>
          <w:tcPr>
            <w:tcW w:w="851" w:type="dxa"/>
            <w:tcBorders>
              <w:top w:val="nil"/>
              <w:left w:val="nil"/>
              <w:bottom w:val="nil"/>
              <w:right w:val="nil"/>
            </w:tcBorders>
            <w:shd w:val="clear" w:color="auto" w:fill="DBE5F1" w:themeFill="accent1" w:themeFillTint="33"/>
            <w:noWrap/>
            <w:vAlign w:val="center"/>
            <w:hideMark/>
          </w:tcPr>
          <w:p w14:paraId="5C4C6B3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DBE5F1" w:themeFill="accent1" w:themeFillTint="33"/>
            <w:noWrap/>
            <w:vAlign w:val="center"/>
            <w:hideMark/>
          </w:tcPr>
          <w:p w14:paraId="7ABA471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r w:rsidRPr="005A4AC2">
              <w:rPr>
                <w:rFonts w:ascii="Calibri" w:eastAsia="Times New Roman" w:hAnsi="Calibri" w:cs="Calibri"/>
                <w:color w:val="FF0000"/>
                <w:sz w:val="16"/>
                <w:szCs w:val="20"/>
                <w:lang w:eastAsia="en-NZ"/>
              </w:rPr>
              <w:t>↓</w:t>
            </w:r>
          </w:p>
        </w:tc>
        <w:tc>
          <w:tcPr>
            <w:tcW w:w="915" w:type="dxa"/>
            <w:tcBorders>
              <w:top w:val="nil"/>
              <w:left w:val="nil"/>
              <w:bottom w:val="nil"/>
              <w:right w:val="single" w:sz="4" w:space="0" w:color="auto"/>
            </w:tcBorders>
            <w:shd w:val="clear" w:color="auto" w:fill="DBE5F1" w:themeFill="accent1" w:themeFillTint="33"/>
            <w:noWrap/>
            <w:vAlign w:val="center"/>
            <w:hideMark/>
          </w:tcPr>
          <w:p w14:paraId="57453D7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r>
      <w:tr w:rsidR="005A4AC2" w:rsidRPr="005A4AC2" w14:paraId="0A46551D" w14:textId="77777777" w:rsidTr="00677BD7">
        <w:trPr>
          <w:trHeight w:val="276"/>
        </w:trPr>
        <w:tc>
          <w:tcPr>
            <w:tcW w:w="2263" w:type="dxa"/>
            <w:tcBorders>
              <w:top w:val="nil"/>
              <w:left w:val="single" w:sz="4" w:space="0" w:color="auto"/>
              <w:bottom w:val="nil"/>
              <w:right w:val="nil"/>
            </w:tcBorders>
            <w:shd w:val="clear" w:color="auto" w:fill="auto"/>
            <w:vAlign w:val="center"/>
            <w:hideMark/>
          </w:tcPr>
          <w:p w14:paraId="17FF86B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Taking the vaccine has spiritual or religious implications</w:t>
            </w:r>
          </w:p>
        </w:tc>
        <w:tc>
          <w:tcPr>
            <w:tcW w:w="672" w:type="dxa"/>
            <w:tcBorders>
              <w:top w:val="nil"/>
              <w:left w:val="single" w:sz="4" w:space="0" w:color="auto"/>
              <w:bottom w:val="nil"/>
              <w:right w:val="nil"/>
            </w:tcBorders>
            <w:shd w:val="clear" w:color="auto" w:fill="auto"/>
            <w:noWrap/>
            <w:vAlign w:val="center"/>
            <w:hideMark/>
          </w:tcPr>
          <w:p w14:paraId="40E0BC3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851" w:type="dxa"/>
            <w:tcBorders>
              <w:top w:val="nil"/>
              <w:left w:val="single" w:sz="4" w:space="0" w:color="auto"/>
              <w:bottom w:val="nil"/>
              <w:right w:val="nil"/>
            </w:tcBorders>
            <w:shd w:val="clear" w:color="auto" w:fill="auto"/>
            <w:noWrap/>
            <w:vAlign w:val="center"/>
            <w:hideMark/>
          </w:tcPr>
          <w:p w14:paraId="08A1E66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10%</w:t>
            </w:r>
            <w:r w:rsidRPr="005A4AC2">
              <w:rPr>
                <w:rFonts w:ascii="Calibri" w:eastAsia="Times New Roman" w:hAnsi="Calibri" w:cs="Calibri"/>
                <w:color w:val="00B0F0"/>
                <w:sz w:val="16"/>
                <w:szCs w:val="20"/>
                <w:lang w:eastAsia="en-NZ"/>
              </w:rPr>
              <w:t>↑</w:t>
            </w:r>
          </w:p>
        </w:tc>
        <w:tc>
          <w:tcPr>
            <w:tcW w:w="850" w:type="dxa"/>
            <w:tcBorders>
              <w:top w:val="nil"/>
              <w:left w:val="nil"/>
              <w:bottom w:val="nil"/>
              <w:right w:val="nil"/>
            </w:tcBorders>
            <w:shd w:val="clear" w:color="auto" w:fill="auto"/>
            <w:noWrap/>
            <w:vAlign w:val="center"/>
            <w:hideMark/>
          </w:tcPr>
          <w:p w14:paraId="46117F8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0%</w:t>
            </w:r>
          </w:p>
        </w:tc>
        <w:tc>
          <w:tcPr>
            <w:tcW w:w="638" w:type="dxa"/>
            <w:tcBorders>
              <w:top w:val="nil"/>
              <w:left w:val="nil"/>
              <w:bottom w:val="nil"/>
              <w:right w:val="nil"/>
            </w:tcBorders>
            <w:shd w:val="clear" w:color="auto" w:fill="auto"/>
            <w:noWrap/>
            <w:vAlign w:val="center"/>
            <w:hideMark/>
          </w:tcPr>
          <w:p w14:paraId="2856EE2F"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0%</w:t>
            </w:r>
          </w:p>
        </w:tc>
        <w:tc>
          <w:tcPr>
            <w:tcW w:w="738" w:type="dxa"/>
            <w:tcBorders>
              <w:top w:val="nil"/>
              <w:left w:val="nil"/>
              <w:bottom w:val="nil"/>
              <w:right w:val="nil"/>
            </w:tcBorders>
            <w:shd w:val="clear" w:color="auto" w:fill="auto"/>
            <w:noWrap/>
            <w:vAlign w:val="center"/>
            <w:hideMark/>
          </w:tcPr>
          <w:p w14:paraId="29FC502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948" w:type="dxa"/>
            <w:tcBorders>
              <w:top w:val="nil"/>
              <w:left w:val="nil"/>
              <w:bottom w:val="nil"/>
              <w:right w:val="nil"/>
            </w:tcBorders>
            <w:shd w:val="clear" w:color="auto" w:fill="auto"/>
            <w:noWrap/>
            <w:vAlign w:val="center"/>
            <w:hideMark/>
          </w:tcPr>
          <w:p w14:paraId="4F9AA74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8%</w:t>
            </w:r>
            <w:r w:rsidRPr="005A4AC2">
              <w:rPr>
                <w:rFonts w:ascii="Calibri" w:eastAsia="Times New Roman" w:hAnsi="Calibri" w:cs="Calibri"/>
                <w:color w:val="00B0F0"/>
                <w:sz w:val="16"/>
                <w:szCs w:val="20"/>
                <w:lang w:eastAsia="en-NZ"/>
              </w:rPr>
              <w:t>↑</w:t>
            </w:r>
          </w:p>
        </w:tc>
        <w:tc>
          <w:tcPr>
            <w:tcW w:w="851" w:type="dxa"/>
            <w:tcBorders>
              <w:top w:val="nil"/>
              <w:left w:val="nil"/>
              <w:bottom w:val="nil"/>
              <w:right w:val="nil"/>
            </w:tcBorders>
            <w:shd w:val="clear" w:color="auto" w:fill="auto"/>
            <w:noWrap/>
            <w:vAlign w:val="center"/>
            <w:hideMark/>
          </w:tcPr>
          <w:p w14:paraId="7B11205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18%</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auto"/>
            <w:noWrap/>
            <w:vAlign w:val="center"/>
            <w:hideMark/>
          </w:tcPr>
          <w:p w14:paraId="5B12B4F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915" w:type="dxa"/>
            <w:tcBorders>
              <w:top w:val="nil"/>
              <w:left w:val="nil"/>
              <w:bottom w:val="nil"/>
              <w:right w:val="single" w:sz="4" w:space="0" w:color="auto"/>
            </w:tcBorders>
            <w:shd w:val="clear" w:color="auto" w:fill="auto"/>
            <w:noWrap/>
            <w:vAlign w:val="center"/>
            <w:hideMark/>
          </w:tcPr>
          <w:p w14:paraId="77B5889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r>
      <w:tr w:rsidR="005A4AC2" w:rsidRPr="005A4AC2" w14:paraId="15052A90" w14:textId="77777777" w:rsidTr="00677BD7">
        <w:trPr>
          <w:trHeight w:val="276"/>
        </w:trPr>
        <w:tc>
          <w:tcPr>
            <w:tcW w:w="2263" w:type="dxa"/>
            <w:tcBorders>
              <w:top w:val="nil"/>
              <w:left w:val="single" w:sz="4" w:space="0" w:color="auto"/>
              <w:bottom w:val="nil"/>
              <w:right w:val="nil"/>
            </w:tcBorders>
            <w:shd w:val="clear" w:color="auto" w:fill="DBE5F1" w:themeFill="accent1" w:themeFillTint="33"/>
            <w:vAlign w:val="center"/>
            <w:hideMark/>
          </w:tcPr>
          <w:p w14:paraId="473BF30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vaccine can make you magnetic</w:t>
            </w:r>
          </w:p>
        </w:tc>
        <w:tc>
          <w:tcPr>
            <w:tcW w:w="672" w:type="dxa"/>
            <w:tcBorders>
              <w:top w:val="nil"/>
              <w:left w:val="single" w:sz="4" w:space="0" w:color="auto"/>
              <w:bottom w:val="nil"/>
              <w:right w:val="nil"/>
            </w:tcBorders>
            <w:shd w:val="clear" w:color="auto" w:fill="DBE5F1" w:themeFill="accent1" w:themeFillTint="33"/>
            <w:noWrap/>
            <w:vAlign w:val="center"/>
            <w:hideMark/>
          </w:tcPr>
          <w:p w14:paraId="61E6536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851" w:type="dxa"/>
            <w:tcBorders>
              <w:top w:val="nil"/>
              <w:left w:val="single" w:sz="4" w:space="0" w:color="auto"/>
              <w:bottom w:val="nil"/>
              <w:right w:val="nil"/>
            </w:tcBorders>
            <w:shd w:val="clear" w:color="auto" w:fill="DBE5F1" w:themeFill="accent1" w:themeFillTint="33"/>
            <w:noWrap/>
            <w:vAlign w:val="center"/>
            <w:hideMark/>
          </w:tcPr>
          <w:p w14:paraId="5C1AF27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0%</w:t>
            </w:r>
          </w:p>
        </w:tc>
        <w:tc>
          <w:tcPr>
            <w:tcW w:w="850" w:type="dxa"/>
            <w:tcBorders>
              <w:top w:val="nil"/>
              <w:left w:val="nil"/>
              <w:bottom w:val="nil"/>
              <w:right w:val="nil"/>
            </w:tcBorders>
            <w:shd w:val="clear" w:color="auto" w:fill="DBE5F1" w:themeFill="accent1" w:themeFillTint="33"/>
            <w:noWrap/>
            <w:vAlign w:val="center"/>
            <w:hideMark/>
          </w:tcPr>
          <w:p w14:paraId="10D544E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c>
          <w:tcPr>
            <w:tcW w:w="638" w:type="dxa"/>
            <w:tcBorders>
              <w:top w:val="nil"/>
              <w:left w:val="nil"/>
              <w:bottom w:val="nil"/>
              <w:right w:val="nil"/>
            </w:tcBorders>
            <w:shd w:val="clear" w:color="auto" w:fill="DBE5F1" w:themeFill="accent1" w:themeFillTint="33"/>
            <w:noWrap/>
            <w:vAlign w:val="center"/>
            <w:hideMark/>
          </w:tcPr>
          <w:p w14:paraId="60C050A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0%</w:t>
            </w:r>
          </w:p>
        </w:tc>
        <w:tc>
          <w:tcPr>
            <w:tcW w:w="738" w:type="dxa"/>
            <w:tcBorders>
              <w:top w:val="nil"/>
              <w:left w:val="nil"/>
              <w:bottom w:val="nil"/>
              <w:right w:val="nil"/>
            </w:tcBorders>
            <w:shd w:val="clear" w:color="auto" w:fill="DBE5F1" w:themeFill="accent1" w:themeFillTint="33"/>
            <w:noWrap/>
            <w:vAlign w:val="center"/>
            <w:hideMark/>
          </w:tcPr>
          <w:p w14:paraId="4CE37D4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c>
          <w:tcPr>
            <w:tcW w:w="948" w:type="dxa"/>
            <w:tcBorders>
              <w:top w:val="nil"/>
              <w:left w:val="nil"/>
              <w:bottom w:val="nil"/>
              <w:right w:val="nil"/>
            </w:tcBorders>
            <w:shd w:val="clear" w:color="auto" w:fill="DBE5F1" w:themeFill="accent1" w:themeFillTint="33"/>
            <w:noWrap/>
            <w:vAlign w:val="center"/>
            <w:hideMark/>
          </w:tcPr>
          <w:p w14:paraId="4E4AA9E5"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5%</w:t>
            </w:r>
          </w:p>
        </w:tc>
        <w:tc>
          <w:tcPr>
            <w:tcW w:w="851" w:type="dxa"/>
            <w:tcBorders>
              <w:top w:val="nil"/>
              <w:left w:val="nil"/>
              <w:bottom w:val="nil"/>
              <w:right w:val="nil"/>
            </w:tcBorders>
            <w:shd w:val="clear" w:color="auto" w:fill="DBE5F1" w:themeFill="accent1" w:themeFillTint="33"/>
            <w:noWrap/>
            <w:vAlign w:val="center"/>
            <w:hideMark/>
          </w:tcPr>
          <w:p w14:paraId="2164958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14%</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DBE5F1" w:themeFill="accent1" w:themeFillTint="33"/>
            <w:noWrap/>
            <w:vAlign w:val="center"/>
            <w:hideMark/>
          </w:tcPr>
          <w:p w14:paraId="2AC82B2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915" w:type="dxa"/>
            <w:tcBorders>
              <w:top w:val="nil"/>
              <w:left w:val="nil"/>
              <w:bottom w:val="nil"/>
              <w:right w:val="single" w:sz="4" w:space="0" w:color="auto"/>
            </w:tcBorders>
            <w:shd w:val="clear" w:color="auto" w:fill="DBE5F1" w:themeFill="accent1" w:themeFillTint="33"/>
            <w:noWrap/>
            <w:vAlign w:val="center"/>
            <w:hideMark/>
          </w:tcPr>
          <w:p w14:paraId="5C2BBD2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r>
      <w:tr w:rsidR="005A4AC2" w:rsidRPr="005A4AC2" w14:paraId="02CBC105" w14:textId="77777777" w:rsidTr="00677BD7">
        <w:trPr>
          <w:trHeight w:val="276"/>
        </w:trPr>
        <w:tc>
          <w:tcPr>
            <w:tcW w:w="2263" w:type="dxa"/>
            <w:tcBorders>
              <w:top w:val="nil"/>
              <w:left w:val="single" w:sz="4" w:space="0" w:color="auto"/>
              <w:bottom w:val="nil"/>
              <w:right w:val="nil"/>
            </w:tcBorders>
            <w:shd w:val="clear" w:color="auto" w:fill="auto"/>
            <w:vAlign w:val="center"/>
            <w:hideMark/>
          </w:tcPr>
          <w:p w14:paraId="023E872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vaccine is related to the telecommunications 5G network</w:t>
            </w:r>
          </w:p>
        </w:tc>
        <w:tc>
          <w:tcPr>
            <w:tcW w:w="672" w:type="dxa"/>
            <w:tcBorders>
              <w:top w:val="nil"/>
              <w:left w:val="single" w:sz="4" w:space="0" w:color="auto"/>
              <w:bottom w:val="nil"/>
              <w:right w:val="nil"/>
            </w:tcBorders>
            <w:shd w:val="clear" w:color="auto" w:fill="auto"/>
            <w:noWrap/>
            <w:vAlign w:val="center"/>
            <w:hideMark/>
          </w:tcPr>
          <w:p w14:paraId="33D44095"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851" w:type="dxa"/>
            <w:tcBorders>
              <w:top w:val="nil"/>
              <w:left w:val="single" w:sz="4" w:space="0" w:color="auto"/>
              <w:bottom w:val="nil"/>
              <w:right w:val="nil"/>
            </w:tcBorders>
            <w:shd w:val="clear" w:color="auto" w:fill="auto"/>
            <w:noWrap/>
            <w:vAlign w:val="center"/>
            <w:hideMark/>
          </w:tcPr>
          <w:p w14:paraId="70BE644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850" w:type="dxa"/>
            <w:tcBorders>
              <w:top w:val="nil"/>
              <w:left w:val="nil"/>
              <w:bottom w:val="nil"/>
              <w:right w:val="nil"/>
            </w:tcBorders>
            <w:shd w:val="clear" w:color="auto" w:fill="auto"/>
            <w:noWrap/>
            <w:vAlign w:val="center"/>
            <w:hideMark/>
          </w:tcPr>
          <w:p w14:paraId="531ADC73"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638" w:type="dxa"/>
            <w:tcBorders>
              <w:top w:val="nil"/>
              <w:left w:val="nil"/>
              <w:bottom w:val="nil"/>
              <w:right w:val="nil"/>
            </w:tcBorders>
            <w:shd w:val="clear" w:color="auto" w:fill="auto"/>
            <w:noWrap/>
            <w:vAlign w:val="center"/>
            <w:hideMark/>
          </w:tcPr>
          <w:p w14:paraId="488818F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738" w:type="dxa"/>
            <w:tcBorders>
              <w:top w:val="nil"/>
              <w:left w:val="nil"/>
              <w:bottom w:val="nil"/>
              <w:right w:val="nil"/>
            </w:tcBorders>
            <w:shd w:val="clear" w:color="auto" w:fill="auto"/>
            <w:noWrap/>
            <w:vAlign w:val="center"/>
            <w:hideMark/>
          </w:tcPr>
          <w:p w14:paraId="2833B3B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0%</w:t>
            </w:r>
          </w:p>
        </w:tc>
        <w:tc>
          <w:tcPr>
            <w:tcW w:w="948" w:type="dxa"/>
            <w:tcBorders>
              <w:top w:val="nil"/>
              <w:left w:val="nil"/>
              <w:bottom w:val="nil"/>
              <w:right w:val="nil"/>
            </w:tcBorders>
            <w:shd w:val="clear" w:color="auto" w:fill="auto"/>
            <w:noWrap/>
            <w:vAlign w:val="center"/>
            <w:hideMark/>
          </w:tcPr>
          <w:p w14:paraId="628285D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0%</w:t>
            </w:r>
          </w:p>
        </w:tc>
        <w:tc>
          <w:tcPr>
            <w:tcW w:w="851" w:type="dxa"/>
            <w:tcBorders>
              <w:top w:val="nil"/>
              <w:left w:val="nil"/>
              <w:bottom w:val="nil"/>
              <w:right w:val="nil"/>
            </w:tcBorders>
            <w:shd w:val="clear" w:color="auto" w:fill="auto"/>
            <w:noWrap/>
            <w:vAlign w:val="center"/>
            <w:hideMark/>
          </w:tcPr>
          <w:p w14:paraId="445472F3"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auto"/>
            <w:noWrap/>
            <w:vAlign w:val="center"/>
            <w:hideMark/>
          </w:tcPr>
          <w:p w14:paraId="76CAADD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c>
          <w:tcPr>
            <w:tcW w:w="915" w:type="dxa"/>
            <w:tcBorders>
              <w:top w:val="nil"/>
              <w:left w:val="nil"/>
              <w:bottom w:val="nil"/>
              <w:right w:val="single" w:sz="4" w:space="0" w:color="auto"/>
            </w:tcBorders>
            <w:shd w:val="clear" w:color="auto" w:fill="auto"/>
            <w:noWrap/>
            <w:vAlign w:val="center"/>
            <w:hideMark/>
          </w:tcPr>
          <w:p w14:paraId="587B0716"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r>
      <w:tr w:rsidR="005A4AC2" w:rsidRPr="005A4AC2" w14:paraId="76D85481" w14:textId="77777777" w:rsidTr="00677BD7">
        <w:trPr>
          <w:trHeight w:val="276"/>
        </w:trPr>
        <w:tc>
          <w:tcPr>
            <w:tcW w:w="2263" w:type="dxa"/>
            <w:tcBorders>
              <w:top w:val="nil"/>
              <w:left w:val="single" w:sz="4" w:space="0" w:color="auto"/>
              <w:bottom w:val="nil"/>
              <w:right w:val="nil"/>
            </w:tcBorders>
            <w:shd w:val="clear" w:color="auto" w:fill="DBE5F1" w:themeFill="accent1" w:themeFillTint="33"/>
            <w:vAlign w:val="center"/>
            <w:hideMark/>
          </w:tcPr>
          <w:p w14:paraId="5DB8911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vaccine can cause autism if given to young children</w:t>
            </w:r>
          </w:p>
        </w:tc>
        <w:tc>
          <w:tcPr>
            <w:tcW w:w="672" w:type="dxa"/>
            <w:tcBorders>
              <w:top w:val="nil"/>
              <w:left w:val="single" w:sz="4" w:space="0" w:color="auto"/>
              <w:bottom w:val="nil"/>
              <w:right w:val="nil"/>
            </w:tcBorders>
            <w:shd w:val="clear" w:color="auto" w:fill="DBE5F1" w:themeFill="accent1" w:themeFillTint="33"/>
            <w:noWrap/>
            <w:vAlign w:val="center"/>
            <w:hideMark/>
          </w:tcPr>
          <w:p w14:paraId="0CA3FD8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851" w:type="dxa"/>
            <w:tcBorders>
              <w:top w:val="nil"/>
              <w:left w:val="single" w:sz="4" w:space="0" w:color="auto"/>
              <w:bottom w:val="nil"/>
              <w:right w:val="nil"/>
            </w:tcBorders>
            <w:shd w:val="clear" w:color="auto" w:fill="DBE5F1" w:themeFill="accent1" w:themeFillTint="33"/>
            <w:noWrap/>
            <w:vAlign w:val="center"/>
            <w:hideMark/>
          </w:tcPr>
          <w:p w14:paraId="0A40DA9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850" w:type="dxa"/>
            <w:tcBorders>
              <w:top w:val="nil"/>
              <w:left w:val="nil"/>
              <w:bottom w:val="nil"/>
              <w:right w:val="nil"/>
            </w:tcBorders>
            <w:shd w:val="clear" w:color="auto" w:fill="DBE5F1" w:themeFill="accent1" w:themeFillTint="33"/>
            <w:noWrap/>
            <w:vAlign w:val="center"/>
            <w:hideMark/>
          </w:tcPr>
          <w:p w14:paraId="750D8F9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638" w:type="dxa"/>
            <w:tcBorders>
              <w:top w:val="nil"/>
              <w:left w:val="nil"/>
              <w:bottom w:val="nil"/>
              <w:right w:val="nil"/>
            </w:tcBorders>
            <w:shd w:val="clear" w:color="auto" w:fill="DBE5F1" w:themeFill="accent1" w:themeFillTint="33"/>
            <w:noWrap/>
            <w:vAlign w:val="center"/>
            <w:hideMark/>
          </w:tcPr>
          <w:p w14:paraId="244A866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738" w:type="dxa"/>
            <w:tcBorders>
              <w:top w:val="nil"/>
              <w:left w:val="nil"/>
              <w:bottom w:val="nil"/>
              <w:right w:val="nil"/>
            </w:tcBorders>
            <w:shd w:val="clear" w:color="auto" w:fill="DBE5F1" w:themeFill="accent1" w:themeFillTint="33"/>
            <w:noWrap/>
            <w:vAlign w:val="center"/>
            <w:hideMark/>
          </w:tcPr>
          <w:p w14:paraId="5A13ACB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13%</w:t>
            </w:r>
          </w:p>
        </w:tc>
        <w:tc>
          <w:tcPr>
            <w:tcW w:w="948" w:type="dxa"/>
            <w:tcBorders>
              <w:top w:val="nil"/>
              <w:left w:val="nil"/>
              <w:bottom w:val="nil"/>
              <w:right w:val="nil"/>
            </w:tcBorders>
            <w:shd w:val="clear" w:color="auto" w:fill="DBE5F1" w:themeFill="accent1" w:themeFillTint="33"/>
            <w:noWrap/>
            <w:vAlign w:val="center"/>
            <w:hideMark/>
          </w:tcPr>
          <w:p w14:paraId="3FD6776C"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851" w:type="dxa"/>
            <w:tcBorders>
              <w:top w:val="nil"/>
              <w:left w:val="nil"/>
              <w:bottom w:val="nil"/>
              <w:right w:val="nil"/>
            </w:tcBorders>
            <w:shd w:val="clear" w:color="auto" w:fill="DBE5F1" w:themeFill="accent1" w:themeFillTint="33"/>
            <w:noWrap/>
            <w:vAlign w:val="center"/>
            <w:hideMark/>
          </w:tcPr>
          <w:p w14:paraId="21B03CE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7%</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DBE5F1" w:themeFill="accent1" w:themeFillTint="33"/>
            <w:noWrap/>
            <w:vAlign w:val="center"/>
            <w:hideMark/>
          </w:tcPr>
          <w:p w14:paraId="011C6AF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c>
          <w:tcPr>
            <w:tcW w:w="915" w:type="dxa"/>
            <w:tcBorders>
              <w:top w:val="nil"/>
              <w:left w:val="nil"/>
              <w:bottom w:val="nil"/>
              <w:right w:val="single" w:sz="4" w:space="0" w:color="auto"/>
            </w:tcBorders>
            <w:shd w:val="clear" w:color="auto" w:fill="DBE5F1" w:themeFill="accent1" w:themeFillTint="33"/>
            <w:noWrap/>
            <w:vAlign w:val="center"/>
            <w:hideMark/>
          </w:tcPr>
          <w:p w14:paraId="3A41514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r>
      <w:tr w:rsidR="005A4AC2" w:rsidRPr="005A4AC2" w14:paraId="76EDE3DF" w14:textId="77777777" w:rsidTr="00677BD7">
        <w:trPr>
          <w:trHeight w:val="552"/>
        </w:trPr>
        <w:tc>
          <w:tcPr>
            <w:tcW w:w="2263" w:type="dxa"/>
            <w:tcBorders>
              <w:top w:val="nil"/>
              <w:left w:val="single" w:sz="4" w:space="0" w:color="auto"/>
              <w:bottom w:val="nil"/>
              <w:right w:val="nil"/>
            </w:tcBorders>
            <w:shd w:val="clear" w:color="auto" w:fill="auto"/>
            <w:vAlign w:val="center"/>
            <w:hideMark/>
          </w:tcPr>
          <w:p w14:paraId="642ECF4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The vaccine contains a microchip</w:t>
            </w:r>
          </w:p>
        </w:tc>
        <w:tc>
          <w:tcPr>
            <w:tcW w:w="672" w:type="dxa"/>
            <w:tcBorders>
              <w:top w:val="nil"/>
              <w:left w:val="single" w:sz="4" w:space="0" w:color="auto"/>
              <w:bottom w:val="nil"/>
              <w:right w:val="nil"/>
            </w:tcBorders>
            <w:shd w:val="clear" w:color="auto" w:fill="auto"/>
            <w:noWrap/>
            <w:vAlign w:val="center"/>
            <w:hideMark/>
          </w:tcPr>
          <w:p w14:paraId="72D1A3C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851" w:type="dxa"/>
            <w:tcBorders>
              <w:top w:val="nil"/>
              <w:left w:val="single" w:sz="4" w:space="0" w:color="auto"/>
              <w:bottom w:val="nil"/>
              <w:right w:val="nil"/>
            </w:tcBorders>
            <w:shd w:val="clear" w:color="auto" w:fill="auto"/>
            <w:noWrap/>
            <w:vAlign w:val="center"/>
            <w:hideMark/>
          </w:tcPr>
          <w:p w14:paraId="6F85588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850" w:type="dxa"/>
            <w:tcBorders>
              <w:top w:val="nil"/>
              <w:left w:val="nil"/>
              <w:bottom w:val="nil"/>
              <w:right w:val="nil"/>
            </w:tcBorders>
            <w:shd w:val="clear" w:color="auto" w:fill="auto"/>
            <w:noWrap/>
            <w:vAlign w:val="center"/>
            <w:hideMark/>
          </w:tcPr>
          <w:p w14:paraId="69A2B68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w:t>
            </w:r>
          </w:p>
        </w:tc>
        <w:tc>
          <w:tcPr>
            <w:tcW w:w="638" w:type="dxa"/>
            <w:tcBorders>
              <w:top w:val="nil"/>
              <w:left w:val="nil"/>
              <w:bottom w:val="nil"/>
              <w:right w:val="nil"/>
            </w:tcBorders>
            <w:shd w:val="clear" w:color="auto" w:fill="auto"/>
            <w:noWrap/>
            <w:vAlign w:val="center"/>
            <w:hideMark/>
          </w:tcPr>
          <w:p w14:paraId="2240E70F"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w:t>
            </w:r>
          </w:p>
        </w:tc>
        <w:tc>
          <w:tcPr>
            <w:tcW w:w="738" w:type="dxa"/>
            <w:tcBorders>
              <w:top w:val="nil"/>
              <w:left w:val="nil"/>
              <w:bottom w:val="nil"/>
              <w:right w:val="nil"/>
            </w:tcBorders>
            <w:shd w:val="clear" w:color="auto" w:fill="auto"/>
            <w:noWrap/>
            <w:vAlign w:val="center"/>
            <w:hideMark/>
          </w:tcPr>
          <w:p w14:paraId="2EECDCA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0%</w:t>
            </w:r>
          </w:p>
        </w:tc>
        <w:tc>
          <w:tcPr>
            <w:tcW w:w="948" w:type="dxa"/>
            <w:tcBorders>
              <w:top w:val="nil"/>
              <w:left w:val="nil"/>
              <w:bottom w:val="nil"/>
              <w:right w:val="nil"/>
            </w:tcBorders>
            <w:shd w:val="clear" w:color="auto" w:fill="auto"/>
            <w:noWrap/>
            <w:vAlign w:val="center"/>
            <w:hideMark/>
          </w:tcPr>
          <w:p w14:paraId="4FD9C0F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0%</w:t>
            </w:r>
          </w:p>
        </w:tc>
        <w:tc>
          <w:tcPr>
            <w:tcW w:w="851" w:type="dxa"/>
            <w:tcBorders>
              <w:top w:val="nil"/>
              <w:left w:val="nil"/>
              <w:bottom w:val="nil"/>
              <w:right w:val="nil"/>
            </w:tcBorders>
            <w:shd w:val="clear" w:color="auto" w:fill="auto"/>
            <w:noWrap/>
            <w:vAlign w:val="center"/>
            <w:hideMark/>
          </w:tcPr>
          <w:p w14:paraId="6FCCBCD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w:t>
            </w:r>
            <w:r w:rsidRPr="005A4AC2">
              <w:rPr>
                <w:rFonts w:ascii="Calibri" w:eastAsia="Times New Roman" w:hAnsi="Calibri" w:cs="Calibri"/>
                <w:color w:val="00B0F0"/>
                <w:sz w:val="16"/>
                <w:szCs w:val="20"/>
                <w:lang w:eastAsia="en-NZ"/>
              </w:rPr>
              <w:t>↑</w:t>
            </w:r>
          </w:p>
        </w:tc>
        <w:tc>
          <w:tcPr>
            <w:tcW w:w="721" w:type="dxa"/>
            <w:tcBorders>
              <w:top w:val="nil"/>
              <w:left w:val="nil"/>
              <w:bottom w:val="nil"/>
              <w:right w:val="nil"/>
            </w:tcBorders>
            <w:shd w:val="clear" w:color="auto" w:fill="auto"/>
            <w:noWrap/>
            <w:vAlign w:val="center"/>
            <w:hideMark/>
          </w:tcPr>
          <w:p w14:paraId="1C7465C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915" w:type="dxa"/>
            <w:tcBorders>
              <w:top w:val="nil"/>
              <w:left w:val="nil"/>
              <w:bottom w:val="nil"/>
              <w:right w:val="single" w:sz="4" w:space="0" w:color="auto"/>
            </w:tcBorders>
            <w:shd w:val="clear" w:color="auto" w:fill="auto"/>
            <w:noWrap/>
            <w:vAlign w:val="center"/>
            <w:hideMark/>
          </w:tcPr>
          <w:p w14:paraId="38718AF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r>
      <w:tr w:rsidR="005A4AC2" w:rsidRPr="005A4AC2" w14:paraId="4B46E3A5" w14:textId="77777777" w:rsidTr="00677BD7">
        <w:trPr>
          <w:trHeight w:val="276"/>
        </w:trPr>
        <w:tc>
          <w:tcPr>
            <w:tcW w:w="2263" w:type="dxa"/>
            <w:tcBorders>
              <w:top w:val="nil"/>
              <w:left w:val="single" w:sz="4" w:space="0" w:color="auto"/>
              <w:right w:val="nil"/>
            </w:tcBorders>
            <w:shd w:val="clear" w:color="auto" w:fill="DBE5F1" w:themeFill="accent1" w:themeFillTint="33"/>
            <w:vAlign w:val="center"/>
            <w:hideMark/>
          </w:tcPr>
          <w:p w14:paraId="1F4BEBA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None of these</w:t>
            </w:r>
          </w:p>
        </w:tc>
        <w:tc>
          <w:tcPr>
            <w:tcW w:w="672" w:type="dxa"/>
            <w:tcBorders>
              <w:top w:val="nil"/>
              <w:left w:val="single" w:sz="4" w:space="0" w:color="auto"/>
              <w:right w:val="nil"/>
            </w:tcBorders>
            <w:shd w:val="clear" w:color="auto" w:fill="DBE5F1" w:themeFill="accent1" w:themeFillTint="33"/>
            <w:noWrap/>
            <w:vAlign w:val="center"/>
            <w:hideMark/>
          </w:tcPr>
          <w:p w14:paraId="3E9C596F"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7%</w:t>
            </w:r>
          </w:p>
        </w:tc>
        <w:tc>
          <w:tcPr>
            <w:tcW w:w="851" w:type="dxa"/>
            <w:tcBorders>
              <w:top w:val="nil"/>
              <w:left w:val="single" w:sz="4" w:space="0" w:color="auto"/>
              <w:right w:val="nil"/>
            </w:tcBorders>
            <w:shd w:val="clear" w:color="auto" w:fill="DBE5F1" w:themeFill="accent1" w:themeFillTint="33"/>
            <w:noWrap/>
            <w:vAlign w:val="center"/>
            <w:hideMark/>
          </w:tcPr>
          <w:p w14:paraId="0F1FC32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w:t>
            </w:r>
          </w:p>
        </w:tc>
        <w:tc>
          <w:tcPr>
            <w:tcW w:w="850" w:type="dxa"/>
            <w:tcBorders>
              <w:top w:val="nil"/>
              <w:left w:val="nil"/>
              <w:right w:val="nil"/>
            </w:tcBorders>
            <w:shd w:val="clear" w:color="auto" w:fill="DBE5F1" w:themeFill="accent1" w:themeFillTint="33"/>
            <w:noWrap/>
            <w:vAlign w:val="center"/>
            <w:hideMark/>
          </w:tcPr>
          <w:p w14:paraId="508E821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14%</w:t>
            </w:r>
            <w:r w:rsidRPr="005A4AC2">
              <w:rPr>
                <w:rFonts w:ascii="Calibri" w:eastAsia="Times New Roman" w:hAnsi="Calibri" w:cs="Calibri"/>
                <w:color w:val="00B0F0"/>
                <w:sz w:val="16"/>
                <w:szCs w:val="20"/>
                <w:lang w:eastAsia="en-NZ"/>
              </w:rPr>
              <w:t>↑</w:t>
            </w:r>
          </w:p>
        </w:tc>
        <w:tc>
          <w:tcPr>
            <w:tcW w:w="638" w:type="dxa"/>
            <w:tcBorders>
              <w:top w:val="nil"/>
              <w:left w:val="nil"/>
              <w:right w:val="nil"/>
            </w:tcBorders>
            <w:shd w:val="clear" w:color="auto" w:fill="DBE5F1" w:themeFill="accent1" w:themeFillTint="33"/>
            <w:noWrap/>
            <w:vAlign w:val="center"/>
            <w:hideMark/>
          </w:tcPr>
          <w:p w14:paraId="06226F4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16%</w:t>
            </w:r>
            <w:r w:rsidRPr="005A4AC2">
              <w:rPr>
                <w:rFonts w:ascii="Calibri" w:eastAsia="Times New Roman" w:hAnsi="Calibri" w:cs="Calibri"/>
                <w:color w:val="00B0F0"/>
                <w:sz w:val="16"/>
                <w:szCs w:val="20"/>
                <w:lang w:eastAsia="en-NZ"/>
              </w:rPr>
              <w:t>↑</w:t>
            </w:r>
          </w:p>
        </w:tc>
        <w:tc>
          <w:tcPr>
            <w:tcW w:w="738" w:type="dxa"/>
            <w:tcBorders>
              <w:top w:val="nil"/>
              <w:left w:val="nil"/>
              <w:right w:val="nil"/>
            </w:tcBorders>
            <w:shd w:val="clear" w:color="auto" w:fill="DBE5F1" w:themeFill="accent1" w:themeFillTint="33"/>
            <w:noWrap/>
            <w:vAlign w:val="center"/>
            <w:hideMark/>
          </w:tcPr>
          <w:p w14:paraId="72148B8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w:t>
            </w:r>
          </w:p>
        </w:tc>
        <w:tc>
          <w:tcPr>
            <w:tcW w:w="948" w:type="dxa"/>
            <w:tcBorders>
              <w:top w:val="nil"/>
              <w:left w:val="nil"/>
              <w:right w:val="nil"/>
            </w:tcBorders>
            <w:shd w:val="clear" w:color="auto" w:fill="DBE5F1" w:themeFill="accent1" w:themeFillTint="33"/>
            <w:noWrap/>
            <w:vAlign w:val="center"/>
            <w:hideMark/>
          </w:tcPr>
          <w:p w14:paraId="1938A5F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w:t>
            </w:r>
          </w:p>
        </w:tc>
        <w:tc>
          <w:tcPr>
            <w:tcW w:w="851" w:type="dxa"/>
            <w:tcBorders>
              <w:top w:val="nil"/>
              <w:left w:val="nil"/>
              <w:right w:val="nil"/>
            </w:tcBorders>
            <w:shd w:val="clear" w:color="auto" w:fill="DBE5F1" w:themeFill="accent1" w:themeFillTint="33"/>
            <w:noWrap/>
            <w:vAlign w:val="center"/>
            <w:hideMark/>
          </w:tcPr>
          <w:p w14:paraId="2D44916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10%</w:t>
            </w:r>
          </w:p>
        </w:tc>
        <w:tc>
          <w:tcPr>
            <w:tcW w:w="721" w:type="dxa"/>
            <w:tcBorders>
              <w:top w:val="nil"/>
              <w:left w:val="nil"/>
              <w:right w:val="nil"/>
            </w:tcBorders>
            <w:shd w:val="clear" w:color="auto" w:fill="DBE5F1" w:themeFill="accent1" w:themeFillTint="33"/>
            <w:noWrap/>
            <w:vAlign w:val="center"/>
            <w:hideMark/>
          </w:tcPr>
          <w:p w14:paraId="3A8A387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w:t>
            </w:r>
          </w:p>
        </w:tc>
        <w:tc>
          <w:tcPr>
            <w:tcW w:w="915" w:type="dxa"/>
            <w:tcBorders>
              <w:top w:val="nil"/>
              <w:left w:val="nil"/>
              <w:right w:val="single" w:sz="4" w:space="0" w:color="auto"/>
            </w:tcBorders>
            <w:shd w:val="clear" w:color="auto" w:fill="DBE5F1" w:themeFill="accent1" w:themeFillTint="33"/>
            <w:noWrap/>
            <w:vAlign w:val="center"/>
            <w:hideMark/>
          </w:tcPr>
          <w:p w14:paraId="63A4FB3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7%</w:t>
            </w:r>
          </w:p>
        </w:tc>
      </w:tr>
      <w:tr w:rsidR="005A4AC2" w:rsidRPr="005A4AC2" w14:paraId="445F1323" w14:textId="77777777" w:rsidTr="00677BD7">
        <w:trPr>
          <w:trHeight w:val="276"/>
        </w:trPr>
        <w:tc>
          <w:tcPr>
            <w:tcW w:w="2263" w:type="dxa"/>
            <w:tcBorders>
              <w:top w:val="nil"/>
              <w:left w:val="single" w:sz="4" w:space="0" w:color="auto"/>
              <w:bottom w:val="single" w:sz="2" w:space="0" w:color="auto"/>
              <w:right w:val="nil"/>
            </w:tcBorders>
            <w:shd w:val="clear" w:color="auto" w:fill="auto"/>
            <w:noWrap/>
            <w:vAlign w:val="center"/>
            <w:hideMark/>
          </w:tcPr>
          <w:p w14:paraId="7998094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I'm really not sure</w:t>
            </w:r>
          </w:p>
        </w:tc>
        <w:tc>
          <w:tcPr>
            <w:tcW w:w="672" w:type="dxa"/>
            <w:tcBorders>
              <w:top w:val="nil"/>
              <w:left w:val="single" w:sz="4" w:space="0" w:color="auto"/>
              <w:bottom w:val="single" w:sz="2" w:space="0" w:color="auto"/>
              <w:right w:val="nil"/>
            </w:tcBorders>
            <w:shd w:val="clear" w:color="auto" w:fill="auto"/>
            <w:noWrap/>
            <w:vAlign w:val="center"/>
            <w:hideMark/>
          </w:tcPr>
          <w:p w14:paraId="58A8EEE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8%</w:t>
            </w:r>
          </w:p>
        </w:tc>
        <w:tc>
          <w:tcPr>
            <w:tcW w:w="851" w:type="dxa"/>
            <w:tcBorders>
              <w:top w:val="nil"/>
              <w:left w:val="single" w:sz="4" w:space="0" w:color="auto"/>
              <w:bottom w:val="single" w:sz="2" w:space="0" w:color="auto"/>
              <w:right w:val="nil"/>
            </w:tcBorders>
            <w:shd w:val="clear" w:color="auto" w:fill="auto"/>
            <w:noWrap/>
            <w:vAlign w:val="center"/>
            <w:hideMark/>
          </w:tcPr>
          <w:p w14:paraId="63E2663D"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16%</w:t>
            </w:r>
            <w:r w:rsidRPr="005A4AC2">
              <w:rPr>
                <w:rFonts w:ascii="Calibri" w:eastAsia="Times New Roman" w:hAnsi="Calibri" w:cs="Calibri"/>
                <w:color w:val="00B0F0"/>
                <w:sz w:val="16"/>
                <w:szCs w:val="20"/>
                <w:lang w:eastAsia="en-NZ"/>
              </w:rPr>
              <w:t>↑</w:t>
            </w:r>
          </w:p>
        </w:tc>
        <w:tc>
          <w:tcPr>
            <w:tcW w:w="850" w:type="dxa"/>
            <w:tcBorders>
              <w:top w:val="nil"/>
              <w:left w:val="nil"/>
              <w:bottom w:val="single" w:sz="2" w:space="0" w:color="auto"/>
              <w:right w:val="nil"/>
            </w:tcBorders>
            <w:shd w:val="clear" w:color="auto" w:fill="auto"/>
            <w:noWrap/>
            <w:vAlign w:val="center"/>
            <w:hideMark/>
          </w:tcPr>
          <w:p w14:paraId="7F792D30"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w:t>
            </w:r>
          </w:p>
        </w:tc>
        <w:tc>
          <w:tcPr>
            <w:tcW w:w="638" w:type="dxa"/>
            <w:tcBorders>
              <w:top w:val="nil"/>
              <w:left w:val="nil"/>
              <w:bottom w:val="single" w:sz="2" w:space="0" w:color="auto"/>
              <w:right w:val="nil"/>
            </w:tcBorders>
            <w:shd w:val="clear" w:color="auto" w:fill="auto"/>
            <w:noWrap/>
            <w:vAlign w:val="center"/>
            <w:hideMark/>
          </w:tcPr>
          <w:p w14:paraId="66C7946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18%</w:t>
            </w:r>
            <w:r w:rsidRPr="005A4AC2">
              <w:rPr>
                <w:rFonts w:ascii="Calibri" w:eastAsia="Times New Roman" w:hAnsi="Calibri" w:cs="Calibri"/>
                <w:color w:val="00B0F0"/>
                <w:sz w:val="16"/>
                <w:szCs w:val="20"/>
                <w:lang w:eastAsia="en-NZ"/>
              </w:rPr>
              <w:t>↑</w:t>
            </w:r>
          </w:p>
        </w:tc>
        <w:tc>
          <w:tcPr>
            <w:tcW w:w="738" w:type="dxa"/>
            <w:tcBorders>
              <w:top w:val="nil"/>
              <w:left w:val="nil"/>
              <w:bottom w:val="single" w:sz="2" w:space="0" w:color="auto"/>
              <w:right w:val="nil"/>
            </w:tcBorders>
            <w:shd w:val="clear" w:color="auto" w:fill="auto"/>
            <w:noWrap/>
            <w:vAlign w:val="center"/>
            <w:hideMark/>
          </w:tcPr>
          <w:p w14:paraId="1194368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15%</w:t>
            </w:r>
          </w:p>
        </w:tc>
        <w:tc>
          <w:tcPr>
            <w:tcW w:w="948" w:type="dxa"/>
            <w:tcBorders>
              <w:top w:val="nil"/>
              <w:left w:val="nil"/>
              <w:bottom w:val="single" w:sz="2" w:space="0" w:color="auto"/>
              <w:right w:val="nil"/>
            </w:tcBorders>
            <w:shd w:val="clear" w:color="auto" w:fill="auto"/>
            <w:noWrap/>
            <w:vAlign w:val="center"/>
            <w:hideMark/>
          </w:tcPr>
          <w:p w14:paraId="7DFC214B"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8%</w:t>
            </w:r>
          </w:p>
        </w:tc>
        <w:tc>
          <w:tcPr>
            <w:tcW w:w="851" w:type="dxa"/>
            <w:tcBorders>
              <w:top w:val="nil"/>
              <w:left w:val="nil"/>
              <w:bottom w:val="single" w:sz="2" w:space="0" w:color="auto"/>
              <w:right w:val="nil"/>
            </w:tcBorders>
            <w:shd w:val="clear" w:color="auto" w:fill="auto"/>
            <w:noWrap/>
            <w:vAlign w:val="center"/>
            <w:hideMark/>
          </w:tcPr>
          <w:p w14:paraId="4C96350E"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15%</w:t>
            </w:r>
            <w:r w:rsidRPr="005A4AC2">
              <w:rPr>
                <w:rFonts w:ascii="Calibri" w:eastAsia="Times New Roman" w:hAnsi="Calibri" w:cs="Calibri"/>
                <w:color w:val="00B0F0"/>
                <w:sz w:val="16"/>
                <w:szCs w:val="20"/>
                <w:lang w:eastAsia="en-NZ"/>
              </w:rPr>
              <w:t>↑</w:t>
            </w:r>
          </w:p>
        </w:tc>
        <w:tc>
          <w:tcPr>
            <w:tcW w:w="721" w:type="dxa"/>
            <w:tcBorders>
              <w:top w:val="nil"/>
              <w:left w:val="nil"/>
              <w:bottom w:val="single" w:sz="2" w:space="0" w:color="auto"/>
              <w:right w:val="nil"/>
            </w:tcBorders>
            <w:shd w:val="clear" w:color="auto" w:fill="auto"/>
            <w:noWrap/>
            <w:vAlign w:val="center"/>
            <w:hideMark/>
          </w:tcPr>
          <w:p w14:paraId="397E28D6"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35%</w:t>
            </w:r>
            <w:r w:rsidRPr="005A4AC2">
              <w:rPr>
                <w:rFonts w:ascii="Calibri" w:eastAsia="Times New Roman" w:hAnsi="Calibri" w:cs="Calibri"/>
                <w:color w:val="00B0F0"/>
                <w:sz w:val="16"/>
                <w:szCs w:val="20"/>
                <w:lang w:eastAsia="en-NZ"/>
              </w:rPr>
              <w:t>↑</w:t>
            </w:r>
          </w:p>
        </w:tc>
        <w:tc>
          <w:tcPr>
            <w:tcW w:w="915" w:type="dxa"/>
            <w:tcBorders>
              <w:top w:val="nil"/>
              <w:left w:val="nil"/>
              <w:bottom w:val="single" w:sz="2" w:space="0" w:color="auto"/>
              <w:right w:val="single" w:sz="4" w:space="0" w:color="auto"/>
            </w:tcBorders>
            <w:shd w:val="clear" w:color="auto" w:fill="auto"/>
            <w:noWrap/>
            <w:vAlign w:val="center"/>
            <w:hideMark/>
          </w:tcPr>
          <w:p w14:paraId="37F16FE9"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w:t>
            </w:r>
          </w:p>
        </w:tc>
      </w:tr>
      <w:tr w:rsidR="005A4AC2" w:rsidRPr="005A4AC2" w14:paraId="684FBAE9" w14:textId="77777777" w:rsidTr="00677BD7">
        <w:trPr>
          <w:trHeight w:val="276"/>
        </w:trPr>
        <w:tc>
          <w:tcPr>
            <w:tcW w:w="2263" w:type="dxa"/>
            <w:tcBorders>
              <w:top w:val="single" w:sz="2" w:space="0" w:color="auto"/>
              <w:left w:val="nil"/>
              <w:bottom w:val="nil"/>
              <w:right w:val="nil"/>
            </w:tcBorders>
            <w:shd w:val="clear" w:color="auto" w:fill="auto"/>
            <w:noWrap/>
            <w:vAlign w:val="center"/>
            <w:hideMark/>
          </w:tcPr>
          <w:p w14:paraId="0E6E0939" w14:textId="77777777" w:rsidR="005A4AC2" w:rsidRPr="005A4AC2" w:rsidRDefault="005A4AC2" w:rsidP="005A4AC2">
            <w:pPr>
              <w:spacing w:after="0" w:line="240" w:lineRule="auto"/>
              <w:ind w:left="0"/>
              <w:rPr>
                <w:rFonts w:ascii="Calibri" w:eastAsia="Times New Roman" w:hAnsi="Calibri" w:cs="Calibri"/>
                <w:color w:val="000000"/>
                <w:sz w:val="20"/>
                <w:szCs w:val="20"/>
                <w:lang w:eastAsia="en-NZ"/>
              </w:rPr>
            </w:pPr>
          </w:p>
        </w:tc>
        <w:tc>
          <w:tcPr>
            <w:tcW w:w="672" w:type="dxa"/>
            <w:tcBorders>
              <w:top w:val="single" w:sz="2" w:space="0" w:color="auto"/>
              <w:left w:val="nil"/>
              <w:bottom w:val="nil"/>
              <w:right w:val="nil"/>
            </w:tcBorders>
            <w:shd w:val="clear" w:color="auto" w:fill="auto"/>
            <w:noWrap/>
            <w:vAlign w:val="center"/>
            <w:hideMark/>
          </w:tcPr>
          <w:p w14:paraId="2E648B93" w14:textId="77777777" w:rsidR="005A4AC2" w:rsidRPr="005A4AC2" w:rsidRDefault="005A4AC2" w:rsidP="005A4AC2">
            <w:pPr>
              <w:spacing w:after="0" w:line="240" w:lineRule="auto"/>
              <w:ind w:left="0"/>
              <w:rPr>
                <w:rFonts w:ascii="Times New Roman" w:eastAsia="Times New Roman" w:hAnsi="Times New Roman" w:cs="Times New Roman"/>
                <w:sz w:val="20"/>
                <w:szCs w:val="20"/>
                <w:lang w:eastAsia="en-NZ"/>
              </w:rPr>
            </w:pPr>
          </w:p>
        </w:tc>
        <w:tc>
          <w:tcPr>
            <w:tcW w:w="851" w:type="dxa"/>
            <w:tcBorders>
              <w:top w:val="single" w:sz="2" w:space="0" w:color="auto"/>
              <w:left w:val="nil"/>
              <w:bottom w:val="nil"/>
              <w:right w:val="nil"/>
            </w:tcBorders>
            <w:shd w:val="clear" w:color="auto" w:fill="auto"/>
            <w:noWrap/>
            <w:vAlign w:val="center"/>
            <w:hideMark/>
          </w:tcPr>
          <w:p w14:paraId="624B6543" w14:textId="77777777" w:rsidR="005A4AC2" w:rsidRPr="005A4AC2" w:rsidRDefault="005A4AC2" w:rsidP="005A4AC2">
            <w:pPr>
              <w:spacing w:after="0" w:line="240" w:lineRule="auto"/>
              <w:ind w:left="0"/>
              <w:rPr>
                <w:rFonts w:ascii="Times New Roman" w:eastAsia="Times New Roman" w:hAnsi="Times New Roman" w:cs="Times New Roman"/>
                <w:sz w:val="20"/>
                <w:szCs w:val="20"/>
                <w:lang w:eastAsia="en-NZ"/>
              </w:rPr>
            </w:pPr>
          </w:p>
        </w:tc>
        <w:tc>
          <w:tcPr>
            <w:tcW w:w="850" w:type="dxa"/>
            <w:tcBorders>
              <w:top w:val="single" w:sz="2" w:space="0" w:color="auto"/>
              <w:left w:val="nil"/>
              <w:bottom w:val="nil"/>
              <w:right w:val="nil"/>
            </w:tcBorders>
            <w:shd w:val="clear" w:color="auto" w:fill="auto"/>
            <w:noWrap/>
            <w:vAlign w:val="center"/>
            <w:hideMark/>
          </w:tcPr>
          <w:p w14:paraId="01789389" w14:textId="77777777" w:rsidR="005A4AC2" w:rsidRPr="005A4AC2" w:rsidRDefault="005A4AC2" w:rsidP="005A4AC2">
            <w:pPr>
              <w:spacing w:after="0" w:line="240" w:lineRule="auto"/>
              <w:ind w:left="0"/>
              <w:rPr>
                <w:rFonts w:ascii="Times New Roman" w:eastAsia="Times New Roman" w:hAnsi="Times New Roman" w:cs="Times New Roman"/>
                <w:sz w:val="20"/>
                <w:szCs w:val="20"/>
                <w:lang w:eastAsia="en-NZ"/>
              </w:rPr>
            </w:pPr>
          </w:p>
        </w:tc>
        <w:tc>
          <w:tcPr>
            <w:tcW w:w="638" w:type="dxa"/>
            <w:tcBorders>
              <w:top w:val="single" w:sz="2" w:space="0" w:color="auto"/>
              <w:left w:val="nil"/>
              <w:bottom w:val="nil"/>
              <w:right w:val="nil"/>
            </w:tcBorders>
            <w:shd w:val="clear" w:color="auto" w:fill="auto"/>
            <w:noWrap/>
            <w:vAlign w:val="center"/>
            <w:hideMark/>
          </w:tcPr>
          <w:p w14:paraId="09C09A3B" w14:textId="77777777" w:rsidR="005A4AC2" w:rsidRPr="005A4AC2" w:rsidRDefault="005A4AC2" w:rsidP="005A4AC2">
            <w:pPr>
              <w:spacing w:after="0" w:line="240" w:lineRule="auto"/>
              <w:ind w:left="0"/>
              <w:rPr>
                <w:rFonts w:ascii="Times New Roman" w:eastAsia="Times New Roman" w:hAnsi="Times New Roman" w:cs="Times New Roman"/>
                <w:sz w:val="20"/>
                <w:szCs w:val="20"/>
                <w:lang w:eastAsia="en-NZ"/>
              </w:rPr>
            </w:pPr>
          </w:p>
        </w:tc>
        <w:tc>
          <w:tcPr>
            <w:tcW w:w="738" w:type="dxa"/>
            <w:tcBorders>
              <w:top w:val="single" w:sz="2" w:space="0" w:color="auto"/>
              <w:left w:val="nil"/>
              <w:bottom w:val="nil"/>
              <w:right w:val="nil"/>
            </w:tcBorders>
            <w:shd w:val="clear" w:color="auto" w:fill="auto"/>
            <w:noWrap/>
            <w:vAlign w:val="center"/>
            <w:hideMark/>
          </w:tcPr>
          <w:p w14:paraId="3CE98A66" w14:textId="77777777" w:rsidR="005A4AC2" w:rsidRPr="005A4AC2" w:rsidRDefault="005A4AC2" w:rsidP="005A4AC2">
            <w:pPr>
              <w:spacing w:after="0" w:line="240" w:lineRule="auto"/>
              <w:ind w:left="0"/>
              <w:rPr>
                <w:rFonts w:ascii="Times New Roman" w:eastAsia="Times New Roman" w:hAnsi="Times New Roman" w:cs="Times New Roman"/>
                <w:sz w:val="20"/>
                <w:szCs w:val="20"/>
                <w:lang w:eastAsia="en-NZ"/>
              </w:rPr>
            </w:pPr>
          </w:p>
        </w:tc>
        <w:tc>
          <w:tcPr>
            <w:tcW w:w="948" w:type="dxa"/>
            <w:tcBorders>
              <w:top w:val="single" w:sz="2" w:space="0" w:color="auto"/>
              <w:left w:val="nil"/>
              <w:bottom w:val="nil"/>
              <w:right w:val="nil"/>
            </w:tcBorders>
            <w:shd w:val="clear" w:color="auto" w:fill="auto"/>
            <w:noWrap/>
            <w:vAlign w:val="center"/>
            <w:hideMark/>
          </w:tcPr>
          <w:p w14:paraId="666F3C8A" w14:textId="77777777" w:rsidR="005A4AC2" w:rsidRPr="005A4AC2" w:rsidRDefault="005A4AC2" w:rsidP="005A4AC2">
            <w:pPr>
              <w:spacing w:after="0" w:line="240" w:lineRule="auto"/>
              <w:ind w:left="0"/>
              <w:rPr>
                <w:rFonts w:ascii="Times New Roman" w:eastAsia="Times New Roman" w:hAnsi="Times New Roman" w:cs="Times New Roman"/>
                <w:sz w:val="20"/>
                <w:szCs w:val="20"/>
                <w:lang w:eastAsia="en-NZ"/>
              </w:rPr>
            </w:pPr>
          </w:p>
        </w:tc>
        <w:tc>
          <w:tcPr>
            <w:tcW w:w="851" w:type="dxa"/>
            <w:tcBorders>
              <w:top w:val="single" w:sz="2" w:space="0" w:color="auto"/>
              <w:left w:val="nil"/>
              <w:bottom w:val="nil"/>
              <w:right w:val="nil"/>
            </w:tcBorders>
            <w:shd w:val="clear" w:color="auto" w:fill="auto"/>
            <w:noWrap/>
            <w:vAlign w:val="center"/>
            <w:hideMark/>
          </w:tcPr>
          <w:p w14:paraId="5472553F" w14:textId="77777777" w:rsidR="005A4AC2" w:rsidRPr="005A4AC2" w:rsidRDefault="005A4AC2" w:rsidP="005A4AC2">
            <w:pPr>
              <w:spacing w:after="0" w:line="240" w:lineRule="auto"/>
              <w:ind w:left="0"/>
              <w:rPr>
                <w:rFonts w:ascii="Times New Roman" w:eastAsia="Times New Roman" w:hAnsi="Times New Roman" w:cs="Times New Roman"/>
                <w:sz w:val="20"/>
                <w:szCs w:val="20"/>
                <w:lang w:eastAsia="en-NZ"/>
              </w:rPr>
            </w:pPr>
          </w:p>
        </w:tc>
        <w:tc>
          <w:tcPr>
            <w:tcW w:w="721" w:type="dxa"/>
            <w:tcBorders>
              <w:top w:val="single" w:sz="2" w:space="0" w:color="auto"/>
              <w:left w:val="nil"/>
              <w:bottom w:val="nil"/>
              <w:right w:val="nil"/>
            </w:tcBorders>
            <w:shd w:val="clear" w:color="auto" w:fill="auto"/>
            <w:noWrap/>
            <w:vAlign w:val="center"/>
            <w:hideMark/>
          </w:tcPr>
          <w:p w14:paraId="413D26EE" w14:textId="77777777" w:rsidR="005A4AC2" w:rsidRPr="005A4AC2" w:rsidRDefault="005A4AC2" w:rsidP="005A4AC2">
            <w:pPr>
              <w:spacing w:after="0" w:line="240" w:lineRule="auto"/>
              <w:ind w:left="0"/>
              <w:rPr>
                <w:rFonts w:ascii="Times New Roman" w:eastAsia="Times New Roman" w:hAnsi="Times New Roman" w:cs="Times New Roman"/>
                <w:sz w:val="20"/>
                <w:szCs w:val="20"/>
                <w:lang w:eastAsia="en-NZ"/>
              </w:rPr>
            </w:pPr>
          </w:p>
        </w:tc>
        <w:tc>
          <w:tcPr>
            <w:tcW w:w="915" w:type="dxa"/>
            <w:tcBorders>
              <w:top w:val="single" w:sz="2" w:space="0" w:color="auto"/>
              <w:left w:val="nil"/>
              <w:bottom w:val="nil"/>
              <w:right w:val="nil"/>
            </w:tcBorders>
            <w:shd w:val="clear" w:color="auto" w:fill="auto"/>
            <w:noWrap/>
            <w:vAlign w:val="center"/>
            <w:hideMark/>
          </w:tcPr>
          <w:p w14:paraId="620B5884" w14:textId="77777777" w:rsidR="005A4AC2" w:rsidRPr="005A4AC2" w:rsidRDefault="005A4AC2" w:rsidP="005A4AC2">
            <w:pPr>
              <w:spacing w:after="0" w:line="240" w:lineRule="auto"/>
              <w:ind w:left="0"/>
              <w:rPr>
                <w:rFonts w:ascii="Times New Roman" w:eastAsia="Times New Roman" w:hAnsi="Times New Roman" w:cs="Times New Roman"/>
                <w:sz w:val="20"/>
                <w:szCs w:val="20"/>
                <w:lang w:eastAsia="en-NZ"/>
              </w:rPr>
            </w:pPr>
          </w:p>
        </w:tc>
      </w:tr>
      <w:tr w:rsidR="005A4AC2" w:rsidRPr="005A4AC2" w14:paraId="0CAA0014" w14:textId="77777777" w:rsidTr="00677BD7">
        <w:trPr>
          <w:trHeight w:val="276"/>
        </w:trPr>
        <w:tc>
          <w:tcPr>
            <w:tcW w:w="2263" w:type="dxa"/>
            <w:tcBorders>
              <w:top w:val="single" w:sz="4" w:space="0" w:color="auto"/>
              <w:left w:val="single" w:sz="4" w:space="0" w:color="auto"/>
              <w:bottom w:val="single" w:sz="4" w:space="0" w:color="auto"/>
              <w:right w:val="nil"/>
            </w:tcBorders>
            <w:shd w:val="clear" w:color="auto" w:fill="auto"/>
            <w:noWrap/>
            <w:vAlign w:val="center"/>
            <w:hideMark/>
          </w:tcPr>
          <w:p w14:paraId="55C2594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N (unweighted) - All respondents</w:t>
            </w:r>
          </w:p>
        </w:tc>
        <w:tc>
          <w:tcPr>
            <w:tcW w:w="672" w:type="dxa"/>
            <w:tcBorders>
              <w:top w:val="single" w:sz="4" w:space="0" w:color="auto"/>
              <w:left w:val="single" w:sz="4" w:space="0" w:color="auto"/>
              <w:bottom w:val="single" w:sz="4" w:space="0" w:color="auto"/>
              <w:right w:val="nil"/>
            </w:tcBorders>
            <w:shd w:val="clear" w:color="auto" w:fill="auto"/>
            <w:noWrap/>
            <w:vAlign w:val="center"/>
            <w:hideMark/>
          </w:tcPr>
          <w:p w14:paraId="1BE6FFF0" w14:textId="77777777" w:rsidR="005A4AC2" w:rsidRPr="005A4AC2" w:rsidRDefault="005A4AC2" w:rsidP="005A4AC2">
            <w:pPr>
              <w:spacing w:after="0" w:line="240" w:lineRule="auto"/>
              <w:ind w:left="0"/>
              <w:jc w:val="right"/>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2,479</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07F54E31"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46</w:t>
            </w:r>
          </w:p>
        </w:tc>
        <w:tc>
          <w:tcPr>
            <w:tcW w:w="850" w:type="dxa"/>
            <w:tcBorders>
              <w:top w:val="single" w:sz="4" w:space="0" w:color="auto"/>
              <w:left w:val="nil"/>
              <w:bottom w:val="single" w:sz="4" w:space="0" w:color="auto"/>
              <w:right w:val="nil"/>
            </w:tcBorders>
            <w:shd w:val="clear" w:color="auto" w:fill="auto"/>
            <w:noWrap/>
            <w:vAlign w:val="center"/>
            <w:hideMark/>
          </w:tcPr>
          <w:p w14:paraId="68C56386"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43</w:t>
            </w:r>
          </w:p>
        </w:tc>
        <w:tc>
          <w:tcPr>
            <w:tcW w:w="638" w:type="dxa"/>
            <w:tcBorders>
              <w:top w:val="single" w:sz="4" w:space="0" w:color="auto"/>
              <w:left w:val="nil"/>
              <w:bottom w:val="single" w:sz="4" w:space="0" w:color="auto"/>
              <w:right w:val="nil"/>
            </w:tcBorders>
            <w:shd w:val="clear" w:color="auto" w:fill="auto"/>
            <w:noWrap/>
            <w:vAlign w:val="center"/>
            <w:hideMark/>
          </w:tcPr>
          <w:p w14:paraId="7787EE95"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45</w:t>
            </w:r>
          </w:p>
        </w:tc>
        <w:tc>
          <w:tcPr>
            <w:tcW w:w="738" w:type="dxa"/>
            <w:tcBorders>
              <w:top w:val="single" w:sz="4" w:space="0" w:color="auto"/>
              <w:left w:val="nil"/>
              <w:bottom w:val="single" w:sz="4" w:space="0" w:color="auto"/>
              <w:right w:val="nil"/>
            </w:tcBorders>
            <w:shd w:val="clear" w:color="auto" w:fill="auto"/>
            <w:noWrap/>
            <w:vAlign w:val="center"/>
            <w:hideMark/>
          </w:tcPr>
          <w:p w14:paraId="34D8C157"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36</w:t>
            </w:r>
          </w:p>
        </w:tc>
        <w:tc>
          <w:tcPr>
            <w:tcW w:w="948" w:type="dxa"/>
            <w:tcBorders>
              <w:top w:val="single" w:sz="4" w:space="0" w:color="auto"/>
              <w:left w:val="nil"/>
              <w:bottom w:val="single" w:sz="4" w:space="0" w:color="auto"/>
              <w:right w:val="nil"/>
            </w:tcBorders>
            <w:shd w:val="clear" w:color="auto" w:fill="auto"/>
            <w:noWrap/>
            <w:vAlign w:val="center"/>
            <w:hideMark/>
          </w:tcPr>
          <w:p w14:paraId="7A7E0024"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64</w:t>
            </w:r>
          </w:p>
        </w:tc>
        <w:tc>
          <w:tcPr>
            <w:tcW w:w="851" w:type="dxa"/>
            <w:tcBorders>
              <w:top w:val="single" w:sz="4" w:space="0" w:color="auto"/>
              <w:left w:val="nil"/>
              <w:bottom w:val="single" w:sz="4" w:space="0" w:color="auto"/>
              <w:right w:val="nil"/>
            </w:tcBorders>
            <w:shd w:val="clear" w:color="auto" w:fill="auto"/>
            <w:noWrap/>
            <w:vAlign w:val="center"/>
            <w:hideMark/>
          </w:tcPr>
          <w:p w14:paraId="4ED8679A"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92</w:t>
            </w:r>
          </w:p>
        </w:tc>
        <w:tc>
          <w:tcPr>
            <w:tcW w:w="721" w:type="dxa"/>
            <w:tcBorders>
              <w:top w:val="single" w:sz="4" w:space="0" w:color="auto"/>
              <w:left w:val="nil"/>
              <w:bottom w:val="single" w:sz="4" w:space="0" w:color="auto"/>
              <w:right w:val="nil"/>
            </w:tcBorders>
            <w:shd w:val="clear" w:color="auto" w:fill="auto"/>
            <w:noWrap/>
            <w:vAlign w:val="center"/>
            <w:hideMark/>
          </w:tcPr>
          <w:p w14:paraId="5F0B68F8"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88</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53C6CCC2" w14:textId="77777777" w:rsidR="005A4AC2" w:rsidRPr="005A4AC2" w:rsidRDefault="005A4AC2" w:rsidP="005A4AC2">
            <w:pPr>
              <w:spacing w:after="0" w:line="240" w:lineRule="auto"/>
              <w:ind w:left="0"/>
              <w:rPr>
                <w:rFonts w:ascii="Calibri" w:eastAsia="Times New Roman" w:hAnsi="Calibri" w:cs="Calibri"/>
                <w:color w:val="000000"/>
                <w:sz w:val="16"/>
                <w:szCs w:val="20"/>
                <w:lang w:eastAsia="en-NZ"/>
              </w:rPr>
            </w:pPr>
            <w:r w:rsidRPr="005A4AC2">
              <w:rPr>
                <w:rFonts w:ascii="Calibri" w:eastAsia="Times New Roman" w:hAnsi="Calibri" w:cs="Calibri"/>
                <w:color w:val="000000"/>
                <w:sz w:val="16"/>
                <w:szCs w:val="20"/>
                <w:lang w:eastAsia="en-NZ"/>
              </w:rPr>
              <w:t>2,065</w:t>
            </w:r>
          </w:p>
        </w:tc>
      </w:tr>
    </w:tbl>
    <w:p w14:paraId="70D1AB52" w14:textId="77777777" w:rsidR="005A4AC2" w:rsidRPr="005A4AC2" w:rsidRDefault="005A4AC2" w:rsidP="005A4AC2">
      <w:pPr>
        <w:rPr>
          <w:b/>
          <w:iCs/>
        </w:rPr>
      </w:pPr>
    </w:p>
    <w:p w14:paraId="36A66180" w14:textId="77777777" w:rsidR="005A4AC2" w:rsidRPr="005A4AC2" w:rsidRDefault="005A4AC2" w:rsidP="005A4AC2">
      <w:pPr>
        <w:rPr>
          <w:rFonts w:eastAsiaTheme="majorEastAsia" w:cstheme="majorBidi"/>
          <w:b/>
          <w:bCs/>
          <w:sz w:val="28"/>
          <w:szCs w:val="28"/>
        </w:rPr>
      </w:pPr>
      <w:r w:rsidRPr="005A4AC2">
        <w:br w:type="page"/>
      </w:r>
    </w:p>
    <w:p w14:paraId="27F736F4" w14:textId="77A1F115" w:rsidR="005A4AC2" w:rsidRPr="00AD0BA6" w:rsidRDefault="005A4AC2" w:rsidP="001B41D1">
      <w:pPr>
        <w:pStyle w:val="Heading1"/>
        <w:numPr>
          <w:ilvl w:val="0"/>
          <w:numId w:val="37"/>
        </w:numPr>
        <w:ind w:left="851" w:hanging="425"/>
        <w:rPr>
          <w:rFonts w:asciiTheme="minorHAnsi" w:hAnsiTheme="minorHAnsi" w:cstheme="minorHAnsi"/>
          <w:color w:val="auto"/>
        </w:rPr>
      </w:pPr>
      <w:bookmarkStart w:id="91" w:name="_Toc85474507"/>
      <w:r w:rsidRPr="00AD0BA6">
        <w:rPr>
          <w:rFonts w:asciiTheme="minorHAnsi" w:hAnsiTheme="minorHAnsi" w:cstheme="minorHAnsi"/>
          <w:color w:val="auto"/>
        </w:rPr>
        <w:lastRenderedPageBreak/>
        <w:t xml:space="preserve">Attitudes to </w:t>
      </w:r>
      <w:bookmarkStart w:id="92" w:name="_Hlk84877059"/>
      <w:r w:rsidRPr="00AD0BA6">
        <w:rPr>
          <w:rFonts w:asciiTheme="minorHAnsi" w:hAnsiTheme="minorHAnsi" w:cstheme="minorHAnsi"/>
          <w:color w:val="auto"/>
        </w:rPr>
        <w:t xml:space="preserve">the Delta strain of </w:t>
      </w:r>
      <w:r w:rsidR="00BA656C">
        <w:rPr>
          <w:rFonts w:asciiTheme="minorHAnsi" w:hAnsiTheme="minorHAnsi" w:cstheme="minorHAnsi"/>
          <w:color w:val="auto"/>
        </w:rPr>
        <w:t>COVID</w:t>
      </w:r>
      <w:r w:rsidRPr="00AD0BA6">
        <w:rPr>
          <w:rFonts w:asciiTheme="minorHAnsi" w:hAnsiTheme="minorHAnsi" w:cstheme="minorHAnsi"/>
          <w:color w:val="auto"/>
        </w:rPr>
        <w:t>-19</w:t>
      </w:r>
      <w:bookmarkEnd w:id="91"/>
      <w:bookmarkEnd w:id="92"/>
    </w:p>
    <w:p w14:paraId="5204051B" w14:textId="0046A4F2" w:rsidR="005A4AC2" w:rsidRPr="005A4AC2" w:rsidRDefault="00AD0BA6" w:rsidP="005A4AC2">
      <w:pPr>
        <w:keepNext/>
        <w:keepLines/>
        <w:spacing w:before="120" w:after="0" w:line="240" w:lineRule="auto"/>
        <w:ind w:left="992" w:hanging="567"/>
        <w:outlineLvl w:val="1"/>
        <w:rPr>
          <w:rFonts w:eastAsiaTheme="majorEastAsia" w:cstheme="majorBidi"/>
          <w:b/>
          <w:bCs/>
          <w:sz w:val="26"/>
          <w:szCs w:val="26"/>
        </w:rPr>
      </w:pPr>
      <w:bookmarkStart w:id="93" w:name="_Toc85474508"/>
      <w:r>
        <w:rPr>
          <w:rFonts w:eastAsiaTheme="majorEastAsia" w:cstheme="majorBidi"/>
          <w:b/>
          <w:bCs/>
          <w:sz w:val="26"/>
          <w:szCs w:val="26"/>
        </w:rPr>
        <w:t>9</w:t>
      </w:r>
      <w:r w:rsidR="005A4AC2" w:rsidRPr="005A4AC2">
        <w:rPr>
          <w:rFonts w:eastAsiaTheme="majorEastAsia" w:cstheme="majorBidi"/>
          <w:b/>
          <w:bCs/>
          <w:sz w:val="26"/>
          <w:szCs w:val="26"/>
        </w:rPr>
        <w:t>.1 True statements about the Delta strain</w:t>
      </w:r>
      <w:bookmarkEnd w:id="93"/>
    </w:p>
    <w:p w14:paraId="7F44CE2C" w14:textId="17BA42A7" w:rsidR="005A4AC2" w:rsidRPr="005A4AC2" w:rsidRDefault="005A4AC2" w:rsidP="005A4AC2">
      <w:pPr>
        <w:spacing w:after="120"/>
      </w:pPr>
      <w:r w:rsidRPr="005A4AC2">
        <w:t xml:space="preserve">Those who were not vaccinated were shown a list of 15 statements about the Delta strain and asked which of these are true, if any.  The highest proportion of ‘true’ responses are for </w:t>
      </w:r>
      <w:r w:rsidRPr="005A4AC2">
        <w:rPr>
          <w:i/>
        </w:rPr>
        <w:t xml:space="preserve">Delta is twice as infectious as earlier strains of </w:t>
      </w:r>
      <w:r w:rsidR="00BA656C">
        <w:rPr>
          <w:i/>
        </w:rPr>
        <w:t>COVID</w:t>
      </w:r>
      <w:r w:rsidRPr="005A4AC2">
        <w:rPr>
          <w:i/>
        </w:rPr>
        <w:t>-19</w:t>
      </w:r>
      <w:r w:rsidRPr="005A4AC2">
        <w:t xml:space="preserve"> (54%) and </w:t>
      </w:r>
      <w:r w:rsidR="00C244DC" w:rsidRPr="005A4AC2">
        <w:rPr>
          <w:i/>
        </w:rPr>
        <w:t>the</w:t>
      </w:r>
      <w:r w:rsidRPr="005A4AC2">
        <w:rPr>
          <w:i/>
        </w:rPr>
        <w:t xml:space="preserve"> chances of infecting people in your household is higher with Delta</w:t>
      </w:r>
      <w:r w:rsidRPr="005A4AC2">
        <w:t xml:space="preserve"> (49%). Almost three out of ten (28%) are unsure about which statements are true or not. </w:t>
      </w:r>
    </w:p>
    <w:p w14:paraId="03B046A5" w14:textId="438FC11C" w:rsidR="00533610" w:rsidRDefault="000837A3" w:rsidP="00AD0BA6">
      <w:pPr>
        <w:spacing w:after="240"/>
        <w:jc w:val="center"/>
      </w:pPr>
      <w:r>
        <w:rPr>
          <w:noProof/>
        </w:rPr>
        <mc:AlternateContent>
          <mc:Choice Requires="wps">
            <w:drawing>
              <wp:anchor distT="0" distB="0" distL="114300" distR="114300" simplePos="0" relativeHeight="251902976" behindDoc="0" locked="0" layoutInCell="1" allowOverlap="1" wp14:anchorId="237AD2FB" wp14:editId="08ABD825">
                <wp:simplePos x="0" y="0"/>
                <wp:positionH relativeFrom="column">
                  <wp:posOffset>803275</wp:posOffset>
                </wp:positionH>
                <wp:positionV relativeFrom="paragraph">
                  <wp:posOffset>6462395</wp:posOffset>
                </wp:positionV>
                <wp:extent cx="1925955" cy="28384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283845"/>
                        </a:xfrm>
                        <a:prstGeom prst="rect">
                          <a:avLst/>
                        </a:prstGeom>
                        <a:solidFill>
                          <a:sysClr val="window" lastClr="FFFFFF"/>
                        </a:solidFill>
                        <a:ln w="6350">
                          <a:noFill/>
                        </a:ln>
                      </wps:spPr>
                      <wps:txbx>
                        <w:txbxContent>
                          <w:p w14:paraId="29471ACC" w14:textId="77777777" w:rsidR="00F2574D" w:rsidRPr="002867CF" w:rsidRDefault="00F2574D" w:rsidP="005A4AC2">
                            <w:pPr>
                              <w:ind w:left="0"/>
                              <w:rPr>
                                <w:i/>
                                <w:sz w:val="20"/>
                              </w:rPr>
                            </w:pPr>
                            <w:r w:rsidRPr="002867CF">
                              <w:rPr>
                                <w:i/>
                                <w:sz w:val="20"/>
                              </w:rPr>
                              <w:t>Base not yet vaccinated n=414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7AD2FB" id="Text Box 234" o:spid="_x0000_s1061" type="#_x0000_t202" style="position:absolute;left:0;text-align:left;margin-left:63.25pt;margin-top:508.85pt;width:151.65pt;height:22.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" fillcolor="window" stroked="f" strokeweight=".5pt">
                <v:textbox>
                  <w:txbxContent>
                    <w:p w14:paraId="29471ACC" w14:textId="77777777" w:rsidR="00F2574D" w:rsidRPr="002867CF" w:rsidRDefault="00F2574D" w:rsidP="005A4AC2">
                      <w:pPr>
                        <w:ind w:left="0"/>
                        <w:rPr>
                          <w:i/>
                          <w:sz w:val="20"/>
                        </w:rPr>
                      </w:pPr>
                      <w:r w:rsidRPr="002867CF">
                        <w:rPr>
                          <w:i/>
                          <w:sz w:val="20"/>
                        </w:rPr>
                        <w:t>Base not yet vaccinated n=414</w:t>
                      </w:r>
                    </w:p>
                  </w:txbxContent>
                </v:textbox>
              </v:shape>
            </w:pict>
          </mc:Fallback>
        </mc:AlternateContent>
      </w:r>
      <w:r w:rsidR="005A4AC2" w:rsidRPr="005A4AC2">
        <w:rPr>
          <w:noProof/>
        </w:rPr>
        <w:drawing>
          <wp:inline distT="0" distB="0" distL="0" distR="0" wp14:anchorId="580AD3C3" wp14:editId="326AB51C">
            <wp:extent cx="5895109" cy="6858000"/>
            <wp:effectExtent l="0" t="0" r="0" b="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33610">
        <w:br w:type="page"/>
      </w:r>
    </w:p>
    <w:p w14:paraId="0EA59C0A" w14:textId="2E2A4B1F" w:rsidR="00533610" w:rsidRDefault="00C93B50" w:rsidP="00533610">
      <w:pPr>
        <w:spacing w:after="0"/>
      </w:pPr>
      <w:r>
        <w:lastRenderedPageBreak/>
        <w:t>There were differences by likelihood to get the vaccine.  Those who would definitely not get a vaccine were significantly less likely to believe that the Delta strain was different.</w:t>
      </w:r>
    </w:p>
    <w:p w14:paraId="7AF1D80B" w14:textId="77777777" w:rsidR="00C93B50" w:rsidRDefault="00C93B50" w:rsidP="00533610">
      <w:pPr>
        <w:spacing w:after="0"/>
      </w:pPr>
    </w:p>
    <w:tbl>
      <w:tblPr>
        <w:tblStyle w:val="TableGrid"/>
        <w:tblW w:w="8620" w:type="dxa"/>
        <w:tblInd w:w="425" w:type="dxa"/>
        <w:tblLayout w:type="fixed"/>
        <w:tblLook w:val="04A0" w:firstRow="1" w:lastRow="0" w:firstColumn="1" w:lastColumn="0" w:noHBand="0" w:noVBand="1"/>
      </w:tblPr>
      <w:tblGrid>
        <w:gridCol w:w="2523"/>
        <w:gridCol w:w="760"/>
        <w:gridCol w:w="761"/>
        <w:gridCol w:w="760"/>
        <w:gridCol w:w="761"/>
        <w:gridCol w:w="760"/>
        <w:gridCol w:w="761"/>
        <w:gridCol w:w="760"/>
        <w:gridCol w:w="759"/>
        <w:gridCol w:w="15"/>
      </w:tblGrid>
      <w:tr w:rsidR="00DF72CA" w14:paraId="6E712238" w14:textId="77777777" w:rsidTr="00DF72CA">
        <w:tc>
          <w:tcPr>
            <w:tcW w:w="2523"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2A81F4BD" w14:textId="1B55D7E0" w:rsidR="00DF72CA" w:rsidRDefault="00F014CC">
            <w:pPr>
              <w:rPr>
                <w:sz w:val="20"/>
                <w:szCs w:val="20"/>
                <w:lang w:val="en-AU"/>
              </w:rPr>
            </w:pPr>
            <w:r w:rsidRPr="00F014CC">
              <w:rPr>
                <w:color w:val="FFFFFF" w:themeColor="background1"/>
                <w:sz w:val="20"/>
                <w:szCs w:val="20"/>
                <w:lang w:val="en-AU"/>
              </w:rPr>
              <w:t xml:space="preserve">Which of these statements about the Delta strain of the </w:t>
            </w:r>
            <w:r w:rsidR="00BA656C">
              <w:rPr>
                <w:color w:val="FFFFFF" w:themeColor="background1"/>
                <w:sz w:val="20"/>
                <w:szCs w:val="20"/>
                <w:lang w:val="en-AU"/>
              </w:rPr>
              <w:t>COVID</w:t>
            </w:r>
            <w:r w:rsidRPr="00F014CC">
              <w:rPr>
                <w:color w:val="FFFFFF" w:themeColor="background1"/>
                <w:sz w:val="20"/>
                <w:szCs w:val="20"/>
                <w:lang w:val="en-AU"/>
              </w:rPr>
              <w:t>-19 virus are true, if any?</w:t>
            </w:r>
          </w:p>
        </w:tc>
        <w:tc>
          <w:tcPr>
            <w:tcW w:w="760" w:type="dxa"/>
            <w:vMerge w:val="restart"/>
            <w:tcBorders>
              <w:top w:val="single" w:sz="4" w:space="0" w:color="000000" w:themeColor="text1"/>
              <w:left w:val="nil"/>
              <w:right w:val="single" w:sz="4" w:space="0" w:color="FFFFFF" w:themeColor="background1"/>
            </w:tcBorders>
            <w:shd w:val="clear" w:color="auto" w:fill="4F81BD" w:themeFill="accent1"/>
            <w:vAlign w:val="center"/>
          </w:tcPr>
          <w:p w14:paraId="5295E608" w14:textId="73640001" w:rsidR="00DF72CA" w:rsidRDefault="00DF72CA">
            <w:pPr>
              <w:jc w:val="center"/>
              <w:rPr>
                <w:b/>
                <w:bCs/>
                <w:color w:val="FFFFFF" w:themeColor="background1"/>
                <w:lang w:val="en-AU"/>
              </w:rPr>
            </w:pPr>
            <w:r>
              <w:rPr>
                <w:b/>
                <w:bCs/>
                <w:color w:val="FFFFFF" w:themeColor="background1"/>
                <w:lang w:val="en-AU"/>
              </w:rPr>
              <w:t>ALL</w:t>
            </w:r>
          </w:p>
        </w:tc>
        <w:tc>
          <w:tcPr>
            <w:tcW w:w="5337" w:type="dxa"/>
            <w:gridSpan w:val="8"/>
            <w:tcBorders>
              <w:top w:val="single" w:sz="4" w:space="0" w:color="000000" w:themeColor="text1"/>
              <w:left w:val="single" w:sz="4" w:space="0" w:color="FFFFFF" w:themeColor="background1"/>
              <w:bottom w:val="nil"/>
              <w:right w:val="single" w:sz="4" w:space="0" w:color="000000" w:themeColor="text1"/>
            </w:tcBorders>
            <w:shd w:val="clear" w:color="auto" w:fill="4F81BD" w:themeFill="accent1"/>
            <w:hideMark/>
          </w:tcPr>
          <w:p w14:paraId="5696B380" w14:textId="393834E8" w:rsidR="00DF72CA" w:rsidRDefault="00DF72CA">
            <w:pPr>
              <w:jc w:val="center"/>
              <w:rPr>
                <w:b/>
                <w:bCs/>
                <w:color w:val="FFFFFF" w:themeColor="background1"/>
                <w:lang w:val="en-AU"/>
              </w:rPr>
            </w:pPr>
            <w:r>
              <w:rPr>
                <w:b/>
                <w:bCs/>
                <w:color w:val="FFFFFF" w:themeColor="background1"/>
                <w:lang w:val="en-AU"/>
              </w:rPr>
              <w:t xml:space="preserve">LIKELIHOOD TO GET VACCINE </w:t>
            </w:r>
          </w:p>
        </w:tc>
      </w:tr>
      <w:tr w:rsidR="00DF72CA" w14:paraId="162E85B3" w14:textId="77777777" w:rsidTr="00DF72CA">
        <w:trPr>
          <w:gridAfter w:val="1"/>
          <w:wAfter w:w="15" w:type="dxa"/>
        </w:trPr>
        <w:tc>
          <w:tcPr>
            <w:tcW w:w="2523" w:type="dxa"/>
            <w:vMerge/>
            <w:tcBorders>
              <w:top w:val="single" w:sz="4" w:space="0" w:color="auto"/>
              <w:left w:val="single" w:sz="4" w:space="0" w:color="auto"/>
              <w:bottom w:val="single" w:sz="4" w:space="0" w:color="000000" w:themeColor="text1"/>
              <w:right w:val="nil"/>
            </w:tcBorders>
            <w:vAlign w:val="center"/>
            <w:hideMark/>
          </w:tcPr>
          <w:p w14:paraId="053AADB1" w14:textId="77777777" w:rsidR="00DF72CA" w:rsidRDefault="00DF72CA">
            <w:pPr>
              <w:rPr>
                <w:sz w:val="20"/>
                <w:szCs w:val="20"/>
                <w:lang w:val="en-AU"/>
              </w:rPr>
            </w:pPr>
          </w:p>
        </w:tc>
        <w:tc>
          <w:tcPr>
            <w:tcW w:w="760" w:type="dxa"/>
            <w:vMerge/>
            <w:tcBorders>
              <w:left w:val="single" w:sz="4" w:space="0" w:color="FFFFFF" w:themeColor="background1"/>
              <w:bottom w:val="single" w:sz="4" w:space="0" w:color="000000" w:themeColor="text1"/>
              <w:right w:val="single" w:sz="4" w:space="0" w:color="FFFFFF" w:themeColor="background1"/>
            </w:tcBorders>
            <w:shd w:val="clear" w:color="auto" w:fill="4F81BD" w:themeFill="accent1"/>
          </w:tcPr>
          <w:p w14:paraId="2431C48A" w14:textId="77777777" w:rsidR="00DF72CA" w:rsidRDefault="00DF72CA">
            <w:pPr>
              <w:jc w:val="center"/>
              <w:rPr>
                <w:color w:val="FFFFFF" w:themeColor="background1"/>
                <w:sz w:val="18"/>
                <w:szCs w:val="18"/>
                <w:lang w:val="en-AU"/>
              </w:rPr>
            </w:pPr>
          </w:p>
        </w:tc>
        <w:tc>
          <w:tcPr>
            <w:tcW w:w="76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4F81BD" w:themeFill="accent1"/>
            <w:vAlign w:val="center"/>
            <w:hideMark/>
          </w:tcPr>
          <w:p w14:paraId="37260FC8" w14:textId="04415FE4" w:rsidR="00DF72CA" w:rsidRDefault="00DF72CA">
            <w:pPr>
              <w:jc w:val="center"/>
              <w:rPr>
                <w:color w:val="FFFFFF" w:themeColor="background1"/>
                <w:sz w:val="18"/>
                <w:szCs w:val="18"/>
                <w:lang w:val="en-AU"/>
              </w:rPr>
            </w:pPr>
            <w:r>
              <w:rPr>
                <w:color w:val="FFFFFF" w:themeColor="background1"/>
                <w:sz w:val="18"/>
                <w:szCs w:val="18"/>
                <w:lang w:val="en-AU"/>
              </w:rPr>
              <w:t>Defin-itely</w:t>
            </w:r>
          </w:p>
        </w:tc>
        <w:tc>
          <w:tcPr>
            <w:tcW w:w="76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4F81BD" w:themeFill="accent1"/>
            <w:vAlign w:val="center"/>
            <w:hideMark/>
          </w:tcPr>
          <w:p w14:paraId="4A383323" w14:textId="77777777" w:rsidR="00DF72CA" w:rsidRDefault="00DF72CA">
            <w:pPr>
              <w:jc w:val="center"/>
              <w:rPr>
                <w:color w:val="FFFFFF" w:themeColor="background1"/>
                <w:sz w:val="18"/>
                <w:szCs w:val="18"/>
                <w:lang w:val="en-AU"/>
              </w:rPr>
            </w:pPr>
            <w:r>
              <w:rPr>
                <w:color w:val="FFFFFF" w:themeColor="background1"/>
                <w:sz w:val="18"/>
                <w:szCs w:val="18"/>
                <w:lang w:val="en-AU"/>
              </w:rPr>
              <w:t>Most Likely</w:t>
            </w:r>
          </w:p>
        </w:tc>
        <w:tc>
          <w:tcPr>
            <w:tcW w:w="76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4F81BD" w:themeFill="accent1"/>
            <w:vAlign w:val="center"/>
            <w:hideMark/>
          </w:tcPr>
          <w:p w14:paraId="690EAA7E" w14:textId="77777777" w:rsidR="00DF72CA" w:rsidRDefault="00DF72CA">
            <w:pPr>
              <w:jc w:val="center"/>
              <w:rPr>
                <w:color w:val="FFFFFF" w:themeColor="background1"/>
                <w:sz w:val="18"/>
                <w:szCs w:val="18"/>
                <w:lang w:val="en-AU"/>
              </w:rPr>
            </w:pPr>
            <w:r>
              <w:rPr>
                <w:color w:val="FFFFFF" w:themeColor="background1"/>
                <w:sz w:val="18"/>
                <w:szCs w:val="18"/>
                <w:lang w:val="en-AU"/>
              </w:rPr>
              <w:t>Likely</w:t>
            </w:r>
          </w:p>
        </w:tc>
        <w:tc>
          <w:tcPr>
            <w:tcW w:w="76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4F81BD" w:themeFill="accent1"/>
            <w:vAlign w:val="center"/>
            <w:hideMark/>
          </w:tcPr>
          <w:p w14:paraId="72AF8960" w14:textId="3B247A89" w:rsidR="00DF72CA" w:rsidRDefault="00DF72CA">
            <w:pPr>
              <w:jc w:val="center"/>
              <w:rPr>
                <w:color w:val="FFFFFF" w:themeColor="background1"/>
                <w:sz w:val="18"/>
                <w:szCs w:val="18"/>
                <w:lang w:val="en-AU"/>
              </w:rPr>
            </w:pPr>
            <w:r>
              <w:rPr>
                <w:color w:val="FFFFFF" w:themeColor="background1"/>
                <w:sz w:val="18"/>
                <w:szCs w:val="18"/>
                <w:lang w:val="en-AU"/>
              </w:rPr>
              <w:t>Un</w:t>
            </w:r>
            <w:r w:rsidR="00F014CC">
              <w:rPr>
                <w:color w:val="FFFFFF" w:themeColor="background1"/>
                <w:sz w:val="18"/>
                <w:szCs w:val="18"/>
                <w:lang w:val="en-AU"/>
              </w:rPr>
              <w:t>-</w:t>
            </w:r>
            <w:r>
              <w:rPr>
                <w:color w:val="FFFFFF" w:themeColor="background1"/>
                <w:sz w:val="18"/>
                <w:szCs w:val="18"/>
                <w:lang w:val="en-AU"/>
              </w:rPr>
              <w:t>likely</w:t>
            </w:r>
          </w:p>
        </w:tc>
        <w:tc>
          <w:tcPr>
            <w:tcW w:w="76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4F81BD" w:themeFill="accent1"/>
            <w:vAlign w:val="center"/>
            <w:hideMark/>
          </w:tcPr>
          <w:p w14:paraId="53360D67" w14:textId="77777777" w:rsidR="00DF72CA" w:rsidRDefault="00DF72CA">
            <w:pPr>
              <w:jc w:val="center"/>
              <w:rPr>
                <w:color w:val="FFFFFF" w:themeColor="background1"/>
                <w:sz w:val="18"/>
                <w:szCs w:val="18"/>
                <w:lang w:val="en-AU"/>
              </w:rPr>
            </w:pPr>
            <w:r>
              <w:rPr>
                <w:color w:val="FFFFFF" w:themeColor="background1"/>
                <w:sz w:val="18"/>
                <w:szCs w:val="18"/>
                <w:lang w:val="en-AU"/>
              </w:rPr>
              <w:t>Most Unlikely</w:t>
            </w:r>
          </w:p>
        </w:tc>
        <w:tc>
          <w:tcPr>
            <w:tcW w:w="76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4F81BD" w:themeFill="accent1"/>
            <w:vAlign w:val="center"/>
            <w:hideMark/>
          </w:tcPr>
          <w:p w14:paraId="5BAD070D" w14:textId="592F3CEE" w:rsidR="00DF72CA" w:rsidRDefault="00DF72CA">
            <w:pPr>
              <w:jc w:val="center"/>
              <w:rPr>
                <w:color w:val="FFFFFF" w:themeColor="background1"/>
                <w:sz w:val="18"/>
                <w:szCs w:val="18"/>
                <w:lang w:val="en-AU"/>
              </w:rPr>
            </w:pPr>
            <w:r>
              <w:rPr>
                <w:color w:val="FFFFFF" w:themeColor="background1"/>
                <w:sz w:val="18"/>
                <w:szCs w:val="18"/>
                <w:lang w:val="en-AU"/>
              </w:rPr>
              <w:t>Defin-itely not</w:t>
            </w:r>
          </w:p>
        </w:tc>
        <w:tc>
          <w:tcPr>
            <w:tcW w:w="759" w:type="dxa"/>
            <w:tcBorders>
              <w:top w:val="single" w:sz="4" w:space="0" w:color="FFFFFF" w:themeColor="background1"/>
              <w:left w:val="single" w:sz="4" w:space="0" w:color="FFFFFF" w:themeColor="background1"/>
              <w:bottom w:val="single" w:sz="4" w:space="0" w:color="000000" w:themeColor="text1"/>
              <w:right w:val="single" w:sz="4" w:space="0" w:color="auto"/>
            </w:tcBorders>
            <w:shd w:val="clear" w:color="auto" w:fill="4F81BD" w:themeFill="accent1"/>
            <w:vAlign w:val="center"/>
            <w:hideMark/>
          </w:tcPr>
          <w:p w14:paraId="17F46760" w14:textId="77777777" w:rsidR="00DF72CA" w:rsidRDefault="00DF72CA">
            <w:pPr>
              <w:jc w:val="center"/>
              <w:rPr>
                <w:color w:val="FFFFFF" w:themeColor="background1"/>
                <w:sz w:val="18"/>
                <w:szCs w:val="18"/>
                <w:lang w:val="en-AU"/>
              </w:rPr>
            </w:pPr>
            <w:r>
              <w:rPr>
                <w:color w:val="FFFFFF" w:themeColor="background1"/>
                <w:sz w:val="18"/>
                <w:szCs w:val="18"/>
                <w:lang w:val="en-AU"/>
              </w:rPr>
              <w:t>Unsure</w:t>
            </w:r>
          </w:p>
        </w:tc>
      </w:tr>
      <w:tr w:rsidR="00DF72CA" w14:paraId="5BD100EF"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CBE3DF" w14:textId="1CA74CA8" w:rsidR="00DF72CA" w:rsidRPr="00DF72CA" w:rsidRDefault="00DF72CA" w:rsidP="00DF72CA">
            <w:pPr>
              <w:rPr>
                <w:sz w:val="18"/>
                <w:szCs w:val="18"/>
                <w:lang w:val="en-AU"/>
              </w:rPr>
            </w:pPr>
            <w:r w:rsidRPr="00DF72CA">
              <w:rPr>
                <w:rFonts w:ascii="Calibri" w:hAnsi="Calibri" w:cs="Calibri"/>
                <w:color w:val="000000"/>
                <w:sz w:val="18"/>
                <w:szCs w:val="18"/>
              </w:rPr>
              <w:t xml:space="preserve">Delta is twice as infectious as earlier strains of </w:t>
            </w:r>
            <w:r w:rsidR="00BA656C">
              <w:rPr>
                <w:rFonts w:ascii="Calibri" w:hAnsi="Calibri" w:cs="Calibri"/>
                <w:color w:val="000000"/>
                <w:sz w:val="18"/>
                <w:szCs w:val="18"/>
              </w:rPr>
              <w:t>COVID</w:t>
            </w:r>
            <w:r w:rsidRPr="00DF72CA">
              <w:rPr>
                <w:rFonts w:ascii="Calibri" w:hAnsi="Calibri" w:cs="Calibri"/>
                <w:color w:val="000000"/>
                <w:sz w:val="18"/>
                <w:szCs w:val="18"/>
              </w:rPr>
              <w:t>-19</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1A692F" w14:textId="29A47D56"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54%</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F18C32" w14:textId="2BE46DE0"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94%</w:t>
            </w:r>
            <w:r>
              <w:rPr>
                <w:rFonts w:ascii="Calibri" w:hAnsi="Calibri" w:cs="Calibri"/>
                <w:color w:val="000000"/>
                <w:sz w:val="18"/>
                <w:szCs w:val="18"/>
              </w:rPr>
              <w:t xml:space="preserve"> </w:t>
            </w:r>
            <w:r w:rsidRPr="00DF72CA">
              <w:rPr>
                <w:rFonts w:ascii="Calibri" w:hAnsi="Calibri" w:cs="Calibri"/>
                <w:b/>
                <w:bCs/>
                <w:color w:val="00B0F0"/>
                <w:sz w:val="18"/>
                <w:szCs w:val="18"/>
              </w:rPr>
              <w:t>↑</w:t>
            </w:r>
            <w:r>
              <w:rPr>
                <w:rFonts w:ascii="Calibri" w:hAnsi="Calibri" w:cs="Calibri"/>
                <w:color w:val="000000"/>
                <w:sz w:val="18"/>
                <w:szCs w:val="18"/>
              </w:rPr>
              <w:t xml:space="preserve"> </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E9C3E1F" w14:textId="225D2D8F" w:rsidR="00DF72CA" w:rsidRPr="00DF72CA" w:rsidRDefault="00DF72CA" w:rsidP="00DF72CA">
            <w:pPr>
              <w:jc w:val="center"/>
              <w:rPr>
                <w:sz w:val="18"/>
                <w:szCs w:val="18"/>
                <w:lang w:val="en-AU"/>
              </w:rPr>
            </w:pPr>
            <w:r w:rsidRPr="00DF72CA">
              <w:rPr>
                <w:rFonts w:ascii="Calibri" w:hAnsi="Calibri" w:cs="Calibri"/>
                <w:color w:val="000000"/>
                <w:sz w:val="18"/>
                <w:szCs w:val="18"/>
              </w:rPr>
              <w:t>75%</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07EA94" w14:textId="6470F431" w:rsidR="00DF72CA" w:rsidRPr="00DF72CA" w:rsidRDefault="00DF72CA" w:rsidP="00DF72CA">
            <w:pPr>
              <w:jc w:val="center"/>
              <w:rPr>
                <w:sz w:val="18"/>
                <w:szCs w:val="18"/>
                <w:lang w:val="en-AU"/>
              </w:rPr>
            </w:pPr>
            <w:r w:rsidRPr="00DF72CA">
              <w:rPr>
                <w:rFonts w:ascii="Calibri" w:hAnsi="Calibri" w:cs="Calibri"/>
                <w:color w:val="000000"/>
                <w:sz w:val="18"/>
                <w:szCs w:val="18"/>
              </w:rPr>
              <w:t>44%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9BEF5E6" w14:textId="3F60B18F" w:rsidR="00DF72CA" w:rsidRPr="00DF72CA" w:rsidRDefault="00DF72CA" w:rsidP="00DF72CA">
            <w:pPr>
              <w:jc w:val="center"/>
              <w:rPr>
                <w:sz w:val="18"/>
                <w:szCs w:val="18"/>
                <w:lang w:val="en-AU"/>
              </w:rPr>
            </w:pPr>
            <w:r w:rsidRPr="00DF72CA">
              <w:rPr>
                <w:rFonts w:ascii="Calibri" w:hAnsi="Calibri" w:cs="Calibri"/>
                <w:color w:val="000000"/>
                <w:sz w:val="18"/>
                <w:szCs w:val="18"/>
              </w:rPr>
              <w:t>55%</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DEC52FE" w14:textId="409BA83F" w:rsidR="00DF72CA" w:rsidRPr="00DF72CA" w:rsidRDefault="00DF72CA" w:rsidP="00DF72CA">
            <w:pPr>
              <w:jc w:val="center"/>
              <w:rPr>
                <w:sz w:val="18"/>
                <w:szCs w:val="18"/>
                <w:lang w:val="en-AU"/>
              </w:rPr>
            </w:pPr>
            <w:r w:rsidRPr="00DF72CA">
              <w:rPr>
                <w:rFonts w:ascii="Calibri" w:hAnsi="Calibri" w:cs="Calibri"/>
                <w:color w:val="000000"/>
                <w:sz w:val="18"/>
                <w:szCs w:val="18"/>
              </w:rPr>
              <w:t>49%</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E38BD55" w14:textId="71842037" w:rsidR="00DF72CA" w:rsidRPr="00DF72CA" w:rsidRDefault="00DF72CA" w:rsidP="00DF72CA">
            <w:pPr>
              <w:jc w:val="center"/>
              <w:rPr>
                <w:sz w:val="18"/>
                <w:szCs w:val="18"/>
                <w:lang w:val="en-AU"/>
              </w:rPr>
            </w:pPr>
            <w:r w:rsidRPr="00DF72CA">
              <w:rPr>
                <w:rFonts w:ascii="Calibri" w:hAnsi="Calibri" w:cs="Calibri"/>
                <w:color w:val="000000"/>
                <w:sz w:val="18"/>
                <w:szCs w:val="18"/>
              </w:rPr>
              <w:t>30%</w:t>
            </w:r>
            <w:r w:rsidR="00F014CC" w:rsidRPr="00F014CC">
              <w:rPr>
                <w:rFonts w:ascii="Calibri" w:hAnsi="Calibri" w:cs="Calibri"/>
                <w:b/>
                <w:bCs/>
                <w:color w:val="FF000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C41E74" w14:textId="1A9F638F" w:rsidR="00DF72CA" w:rsidRPr="00DF72CA" w:rsidRDefault="00DF72CA" w:rsidP="00DF72CA">
            <w:pPr>
              <w:jc w:val="center"/>
              <w:rPr>
                <w:sz w:val="18"/>
                <w:szCs w:val="18"/>
                <w:lang w:val="en-AU"/>
              </w:rPr>
            </w:pPr>
            <w:r w:rsidRPr="00DF72CA">
              <w:rPr>
                <w:rFonts w:ascii="Calibri" w:hAnsi="Calibri" w:cs="Calibri"/>
                <w:color w:val="000000"/>
                <w:sz w:val="18"/>
                <w:szCs w:val="18"/>
              </w:rPr>
              <w:t>52%</w:t>
            </w:r>
          </w:p>
        </w:tc>
      </w:tr>
      <w:tr w:rsidR="00DF72CA" w14:paraId="3DAFD620"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C1DC4E3" w14:textId="7748B04E" w:rsidR="00DF72CA" w:rsidRPr="00DF72CA" w:rsidRDefault="00DF72CA" w:rsidP="00DF72CA">
            <w:pPr>
              <w:rPr>
                <w:sz w:val="18"/>
                <w:szCs w:val="18"/>
                <w:lang w:val="en-AU"/>
              </w:rPr>
            </w:pPr>
            <w:r w:rsidRPr="00DF72CA">
              <w:rPr>
                <w:rFonts w:ascii="Calibri" w:hAnsi="Calibri" w:cs="Calibri"/>
                <w:color w:val="000000"/>
                <w:sz w:val="18"/>
                <w:szCs w:val="18"/>
              </w:rPr>
              <w:t>The chance of infecting people in your household is higher with Delta</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5529BF" w14:textId="57B1383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49%</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17372C" w14:textId="6BA985E3" w:rsidR="00DF72CA" w:rsidRPr="00DF72CA" w:rsidRDefault="00DF72CA" w:rsidP="00DF72CA">
            <w:pPr>
              <w:jc w:val="center"/>
              <w:rPr>
                <w:sz w:val="18"/>
                <w:szCs w:val="18"/>
                <w:lang w:val="en-AU"/>
              </w:rPr>
            </w:pPr>
            <w:r w:rsidRPr="00DF72CA">
              <w:rPr>
                <w:rFonts w:ascii="Calibri" w:hAnsi="Calibri" w:cs="Calibri"/>
                <w:color w:val="000000"/>
                <w:sz w:val="18"/>
                <w:szCs w:val="18"/>
              </w:rPr>
              <w:t>64%</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EAC4C75" w14:textId="6182457B" w:rsidR="00DF72CA" w:rsidRPr="00DF72CA" w:rsidRDefault="00DF72CA" w:rsidP="00DF72CA">
            <w:pPr>
              <w:jc w:val="center"/>
              <w:rPr>
                <w:sz w:val="18"/>
                <w:szCs w:val="18"/>
                <w:lang w:val="en-AU"/>
              </w:rPr>
            </w:pPr>
            <w:r w:rsidRPr="00DF72CA">
              <w:rPr>
                <w:rFonts w:ascii="Calibri" w:hAnsi="Calibri" w:cs="Calibri"/>
                <w:color w:val="000000"/>
                <w:sz w:val="18"/>
                <w:szCs w:val="18"/>
              </w:rPr>
              <w:t>76%</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2FDE431" w14:textId="6483372A" w:rsidR="00DF72CA" w:rsidRPr="00DF72CA" w:rsidRDefault="00DF72CA" w:rsidP="00DF72CA">
            <w:pPr>
              <w:jc w:val="center"/>
              <w:rPr>
                <w:sz w:val="18"/>
                <w:szCs w:val="18"/>
                <w:lang w:val="en-AU"/>
              </w:rPr>
            </w:pPr>
            <w:r w:rsidRPr="00DF72CA">
              <w:rPr>
                <w:rFonts w:ascii="Calibri" w:hAnsi="Calibri" w:cs="Calibri"/>
                <w:color w:val="000000"/>
                <w:sz w:val="18"/>
                <w:szCs w:val="18"/>
              </w:rPr>
              <w:t>49%</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2814C6" w14:textId="103ACF04" w:rsidR="00DF72CA" w:rsidRPr="00DF72CA" w:rsidRDefault="00DF72CA" w:rsidP="00DF72CA">
            <w:pPr>
              <w:jc w:val="center"/>
              <w:rPr>
                <w:sz w:val="18"/>
                <w:szCs w:val="18"/>
                <w:lang w:val="en-AU"/>
              </w:rPr>
            </w:pPr>
            <w:r w:rsidRPr="00DF72CA">
              <w:rPr>
                <w:rFonts w:ascii="Calibri" w:hAnsi="Calibri" w:cs="Calibri"/>
                <w:color w:val="000000"/>
                <w:sz w:val="18"/>
                <w:szCs w:val="18"/>
              </w:rPr>
              <w:t>42%</w:t>
            </w:r>
            <w:r w:rsidR="00F014CC" w:rsidRPr="00F014CC">
              <w:rPr>
                <w:rFonts w:ascii="Calibri" w:hAnsi="Calibri" w:cs="Calibri"/>
                <w:b/>
                <w:bCs/>
                <w:color w:val="FF000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9B1DC21" w14:textId="5DB06ECD" w:rsidR="00DF72CA" w:rsidRPr="00DF72CA" w:rsidRDefault="00DF72CA" w:rsidP="00DF72CA">
            <w:pPr>
              <w:jc w:val="center"/>
              <w:rPr>
                <w:sz w:val="18"/>
                <w:szCs w:val="18"/>
                <w:lang w:val="en-AU"/>
              </w:rPr>
            </w:pPr>
            <w:r w:rsidRPr="00DF72CA">
              <w:rPr>
                <w:rFonts w:ascii="Calibri" w:hAnsi="Calibri" w:cs="Calibri"/>
                <w:color w:val="000000"/>
                <w:sz w:val="18"/>
                <w:szCs w:val="18"/>
              </w:rPr>
              <w:t>59%</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569C8E" w14:textId="265E71A7" w:rsidR="00DF72CA" w:rsidRPr="00DF72CA" w:rsidRDefault="00DF72CA" w:rsidP="00DF72CA">
            <w:pPr>
              <w:jc w:val="center"/>
              <w:rPr>
                <w:sz w:val="18"/>
                <w:szCs w:val="18"/>
                <w:lang w:val="en-AU"/>
              </w:rPr>
            </w:pPr>
            <w:r w:rsidRPr="00DF72CA">
              <w:rPr>
                <w:rFonts w:ascii="Calibri" w:hAnsi="Calibri" w:cs="Calibri"/>
                <w:color w:val="000000"/>
                <w:sz w:val="18"/>
                <w:szCs w:val="18"/>
              </w:rPr>
              <w:t>27%</w:t>
            </w:r>
            <w:r w:rsidR="00F014CC" w:rsidRPr="00F014CC">
              <w:rPr>
                <w:rFonts w:ascii="Calibri" w:hAnsi="Calibri" w:cs="Calibri"/>
                <w:b/>
                <w:bCs/>
                <w:color w:val="FF000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C0C0C3" w14:textId="348E3E7E" w:rsidR="00DF72CA" w:rsidRPr="00DF72CA" w:rsidRDefault="00DF72CA" w:rsidP="00DF72CA">
            <w:pPr>
              <w:jc w:val="center"/>
              <w:rPr>
                <w:sz w:val="18"/>
                <w:szCs w:val="18"/>
                <w:lang w:val="en-AU"/>
              </w:rPr>
            </w:pPr>
            <w:r w:rsidRPr="00DF72CA">
              <w:rPr>
                <w:rFonts w:ascii="Calibri" w:hAnsi="Calibri" w:cs="Calibri"/>
                <w:color w:val="000000"/>
                <w:sz w:val="18"/>
                <w:szCs w:val="18"/>
              </w:rPr>
              <w:t>45%</w:t>
            </w:r>
          </w:p>
        </w:tc>
      </w:tr>
      <w:tr w:rsidR="00DF72CA" w14:paraId="709B3135"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B668F0" w14:textId="34D95619" w:rsidR="00DF72CA" w:rsidRPr="00DF72CA" w:rsidRDefault="00DF72CA" w:rsidP="00DF72CA">
            <w:pPr>
              <w:rPr>
                <w:sz w:val="18"/>
                <w:szCs w:val="18"/>
                <w:lang w:val="en-AU"/>
              </w:rPr>
            </w:pPr>
            <w:r w:rsidRPr="00DF72CA">
              <w:rPr>
                <w:rFonts w:ascii="Calibri" w:hAnsi="Calibri" w:cs="Calibri"/>
                <w:color w:val="000000"/>
                <w:sz w:val="18"/>
                <w:szCs w:val="18"/>
              </w:rPr>
              <w:t>One person with Delta can infect 5 or 6 other people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4F3A00" w14:textId="10C8BC79"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40%</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9E47475" w14:textId="5497969F" w:rsidR="00DF72CA" w:rsidRPr="00DF72CA" w:rsidRDefault="00DF72CA" w:rsidP="00DF72CA">
            <w:pPr>
              <w:jc w:val="center"/>
              <w:rPr>
                <w:sz w:val="18"/>
                <w:szCs w:val="18"/>
                <w:lang w:val="en-AU"/>
              </w:rPr>
            </w:pPr>
            <w:r w:rsidRPr="00DF72CA">
              <w:rPr>
                <w:rFonts w:ascii="Calibri" w:hAnsi="Calibri" w:cs="Calibri"/>
                <w:color w:val="000000"/>
                <w:sz w:val="18"/>
                <w:szCs w:val="18"/>
              </w:rPr>
              <w:t>66%</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54B253" w14:textId="567A3E08" w:rsidR="00DF72CA" w:rsidRPr="00DF72CA" w:rsidRDefault="00DF72CA" w:rsidP="00DF72CA">
            <w:pPr>
              <w:jc w:val="center"/>
              <w:rPr>
                <w:sz w:val="18"/>
                <w:szCs w:val="18"/>
                <w:lang w:val="en-AU"/>
              </w:rPr>
            </w:pPr>
            <w:r w:rsidRPr="00DF72CA">
              <w:rPr>
                <w:rFonts w:ascii="Calibri" w:hAnsi="Calibri" w:cs="Calibri"/>
                <w:color w:val="000000"/>
                <w:sz w:val="18"/>
                <w:szCs w:val="18"/>
              </w:rPr>
              <w:t>55%</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4A03E0" w14:textId="7F0ECED7" w:rsidR="00DF72CA" w:rsidRPr="00DF72CA" w:rsidRDefault="00DF72CA" w:rsidP="00DF72CA">
            <w:pPr>
              <w:jc w:val="center"/>
              <w:rPr>
                <w:sz w:val="18"/>
                <w:szCs w:val="18"/>
                <w:lang w:val="en-AU"/>
              </w:rPr>
            </w:pPr>
            <w:r w:rsidRPr="00DF72CA">
              <w:rPr>
                <w:rFonts w:ascii="Calibri" w:hAnsi="Calibri" w:cs="Calibri"/>
                <w:color w:val="000000"/>
                <w:sz w:val="18"/>
                <w:szCs w:val="18"/>
              </w:rPr>
              <w:t>34%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A838D86" w14:textId="4CB3EC9D" w:rsidR="00DF72CA" w:rsidRPr="00DF72CA" w:rsidRDefault="00DF72CA" w:rsidP="00DF72CA">
            <w:pPr>
              <w:jc w:val="center"/>
              <w:rPr>
                <w:sz w:val="18"/>
                <w:szCs w:val="18"/>
                <w:lang w:val="en-AU"/>
              </w:rPr>
            </w:pPr>
            <w:r w:rsidRPr="00DF72CA">
              <w:rPr>
                <w:rFonts w:ascii="Calibri" w:hAnsi="Calibri" w:cs="Calibri"/>
                <w:color w:val="000000"/>
                <w:sz w:val="18"/>
                <w:szCs w:val="18"/>
              </w:rPr>
              <w:t>23%</w:t>
            </w:r>
            <w:r w:rsidR="00F014CC" w:rsidRPr="00F014CC">
              <w:rPr>
                <w:rFonts w:ascii="Calibri" w:hAnsi="Calibri" w:cs="Calibri"/>
                <w:b/>
                <w:bCs/>
                <w:color w:val="FF000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D95620" w14:textId="2BFB71B5" w:rsidR="00DF72CA" w:rsidRPr="00DF72CA" w:rsidRDefault="00DF72CA" w:rsidP="00DF72CA">
            <w:pPr>
              <w:jc w:val="center"/>
              <w:rPr>
                <w:sz w:val="18"/>
                <w:szCs w:val="18"/>
                <w:lang w:val="en-AU"/>
              </w:rPr>
            </w:pPr>
            <w:r w:rsidRPr="00DF72CA">
              <w:rPr>
                <w:rFonts w:ascii="Calibri" w:hAnsi="Calibri" w:cs="Calibri"/>
                <w:color w:val="000000"/>
                <w:sz w:val="18"/>
                <w:szCs w:val="18"/>
              </w:rPr>
              <w:t>44%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C9DA9F" w14:textId="017DA873" w:rsidR="00DF72CA" w:rsidRPr="00DF72CA" w:rsidRDefault="00DF72CA" w:rsidP="00DF72CA">
            <w:pPr>
              <w:jc w:val="center"/>
              <w:rPr>
                <w:sz w:val="18"/>
                <w:szCs w:val="18"/>
                <w:lang w:val="en-AU"/>
              </w:rPr>
            </w:pPr>
            <w:r w:rsidRPr="00DF72CA">
              <w:rPr>
                <w:rFonts w:ascii="Calibri" w:hAnsi="Calibri" w:cs="Calibri"/>
                <w:color w:val="000000"/>
                <w:sz w:val="18"/>
                <w:szCs w:val="18"/>
              </w:rPr>
              <w:t>24%</w:t>
            </w:r>
            <w:r w:rsidR="00F014CC" w:rsidRPr="00F014CC">
              <w:rPr>
                <w:rFonts w:ascii="Calibri" w:hAnsi="Calibri" w:cs="Calibri"/>
                <w:b/>
                <w:bCs/>
                <w:color w:val="FF000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1D4ED29" w14:textId="51114841" w:rsidR="00DF72CA" w:rsidRPr="00DF72CA" w:rsidRDefault="00DF72CA" w:rsidP="00DF72CA">
            <w:pPr>
              <w:jc w:val="center"/>
              <w:rPr>
                <w:sz w:val="18"/>
                <w:szCs w:val="18"/>
                <w:lang w:val="en-AU"/>
              </w:rPr>
            </w:pPr>
            <w:r w:rsidRPr="00DF72CA">
              <w:rPr>
                <w:rFonts w:ascii="Calibri" w:hAnsi="Calibri" w:cs="Calibri"/>
                <w:color w:val="000000"/>
                <w:sz w:val="18"/>
                <w:szCs w:val="18"/>
              </w:rPr>
              <w:t>41%</w:t>
            </w:r>
          </w:p>
        </w:tc>
      </w:tr>
      <w:tr w:rsidR="00DF72CA" w14:paraId="2AB04E54"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BBAD00" w14:textId="432F48C7" w:rsidR="00DF72CA" w:rsidRPr="00DF72CA" w:rsidRDefault="00DF72CA" w:rsidP="00DF72CA">
            <w:pPr>
              <w:rPr>
                <w:sz w:val="18"/>
                <w:szCs w:val="18"/>
                <w:lang w:val="en-AU"/>
              </w:rPr>
            </w:pPr>
            <w:r w:rsidRPr="00DF72CA">
              <w:rPr>
                <w:rFonts w:ascii="Calibri" w:hAnsi="Calibri" w:cs="Calibri"/>
                <w:color w:val="000000"/>
                <w:sz w:val="18"/>
                <w:szCs w:val="18"/>
              </w:rPr>
              <w:t xml:space="preserve">People fully vaccinated against </w:t>
            </w:r>
            <w:r w:rsidR="00BA656C">
              <w:rPr>
                <w:rFonts w:ascii="Calibri" w:hAnsi="Calibri" w:cs="Calibri"/>
                <w:color w:val="000000"/>
                <w:sz w:val="18"/>
                <w:szCs w:val="18"/>
              </w:rPr>
              <w:t>COVID</w:t>
            </w:r>
            <w:r w:rsidRPr="00DF72CA">
              <w:rPr>
                <w:rFonts w:ascii="Calibri" w:hAnsi="Calibri" w:cs="Calibri"/>
                <w:color w:val="000000"/>
                <w:sz w:val="18"/>
                <w:szCs w:val="18"/>
              </w:rPr>
              <w:t xml:space="preserve">-19 have less risk of needing hospitalisation if they catch the Delta variant of </w:t>
            </w:r>
            <w:r w:rsidR="00BA656C">
              <w:rPr>
                <w:rFonts w:ascii="Calibri" w:hAnsi="Calibri" w:cs="Calibri"/>
                <w:color w:val="000000"/>
                <w:sz w:val="18"/>
                <w:szCs w:val="18"/>
              </w:rPr>
              <w:t>COVID</w:t>
            </w:r>
            <w:r w:rsidRPr="00DF72CA">
              <w:rPr>
                <w:rFonts w:ascii="Calibri" w:hAnsi="Calibri" w:cs="Calibri"/>
                <w:color w:val="000000"/>
                <w:sz w:val="18"/>
                <w:szCs w:val="18"/>
              </w:rPr>
              <w:t>-19</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B53607" w14:textId="4213853D"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37%</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6E89E76" w14:textId="2AAAA4CE" w:rsidR="00DF72CA" w:rsidRPr="00DF72CA" w:rsidRDefault="00DF72CA" w:rsidP="00DF72CA">
            <w:pPr>
              <w:jc w:val="center"/>
              <w:rPr>
                <w:sz w:val="18"/>
                <w:szCs w:val="18"/>
                <w:lang w:val="en-AU"/>
              </w:rPr>
            </w:pPr>
            <w:r w:rsidRPr="00DF72CA">
              <w:rPr>
                <w:rFonts w:ascii="Calibri" w:hAnsi="Calibri" w:cs="Calibri"/>
                <w:color w:val="000000"/>
                <w:sz w:val="18"/>
                <w:szCs w:val="18"/>
              </w:rPr>
              <w:t>75%</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13D6F3" w14:textId="6F813BE3" w:rsidR="00DF72CA" w:rsidRPr="00DF72CA" w:rsidRDefault="00DF72CA" w:rsidP="00DF72CA">
            <w:pPr>
              <w:jc w:val="center"/>
              <w:rPr>
                <w:sz w:val="18"/>
                <w:szCs w:val="18"/>
                <w:lang w:val="en-AU"/>
              </w:rPr>
            </w:pPr>
            <w:r w:rsidRPr="00DF72CA">
              <w:rPr>
                <w:rFonts w:ascii="Calibri" w:hAnsi="Calibri" w:cs="Calibri"/>
                <w:color w:val="000000"/>
                <w:sz w:val="18"/>
                <w:szCs w:val="18"/>
              </w:rPr>
              <w:t>50%</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52A306D" w14:textId="1C2EB6F8" w:rsidR="00DF72CA" w:rsidRPr="00DF72CA" w:rsidRDefault="00DF72CA" w:rsidP="00DF72CA">
            <w:pPr>
              <w:jc w:val="center"/>
              <w:rPr>
                <w:sz w:val="18"/>
                <w:szCs w:val="18"/>
                <w:lang w:val="en-AU"/>
              </w:rPr>
            </w:pPr>
            <w:r w:rsidRPr="00DF72CA">
              <w:rPr>
                <w:rFonts w:ascii="Calibri" w:hAnsi="Calibri" w:cs="Calibri"/>
                <w:color w:val="000000"/>
                <w:sz w:val="18"/>
                <w:szCs w:val="18"/>
              </w:rPr>
              <w:t>35%</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E907ABA" w14:textId="4B55137C" w:rsidR="00DF72CA" w:rsidRPr="00DF72CA" w:rsidRDefault="00DF72CA" w:rsidP="00DF72CA">
            <w:pPr>
              <w:jc w:val="center"/>
              <w:rPr>
                <w:sz w:val="18"/>
                <w:szCs w:val="18"/>
                <w:lang w:val="en-AU"/>
              </w:rPr>
            </w:pPr>
            <w:r w:rsidRPr="00DF72CA">
              <w:rPr>
                <w:rFonts w:ascii="Calibri" w:hAnsi="Calibri" w:cs="Calibri"/>
                <w:color w:val="000000"/>
                <w:sz w:val="18"/>
                <w:szCs w:val="18"/>
              </w:rPr>
              <w:t>31%</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7C0DCBA" w14:textId="4BE3777D" w:rsidR="00DF72CA" w:rsidRPr="00DF72CA" w:rsidRDefault="00DF72CA" w:rsidP="00DF72CA">
            <w:pPr>
              <w:jc w:val="center"/>
              <w:rPr>
                <w:sz w:val="18"/>
                <w:szCs w:val="18"/>
                <w:lang w:val="en-AU"/>
              </w:rPr>
            </w:pPr>
            <w:r w:rsidRPr="00DF72CA">
              <w:rPr>
                <w:rFonts w:ascii="Calibri" w:hAnsi="Calibri" w:cs="Calibri"/>
                <w:color w:val="000000"/>
                <w:sz w:val="18"/>
                <w:szCs w:val="18"/>
              </w:rPr>
              <w:t>45%</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CE0BD64" w14:textId="2D891CA7" w:rsidR="00DF72CA" w:rsidRPr="00DF72CA" w:rsidRDefault="00DF72CA" w:rsidP="00DF72CA">
            <w:pPr>
              <w:jc w:val="center"/>
              <w:rPr>
                <w:sz w:val="18"/>
                <w:szCs w:val="18"/>
                <w:lang w:val="en-AU"/>
              </w:rPr>
            </w:pPr>
            <w:r w:rsidRPr="00DF72CA">
              <w:rPr>
                <w:rFonts w:ascii="Calibri" w:hAnsi="Calibri" w:cs="Calibri"/>
                <w:color w:val="000000"/>
                <w:sz w:val="18"/>
                <w:szCs w:val="18"/>
              </w:rPr>
              <w:t>11%</w:t>
            </w:r>
            <w:r w:rsidR="00F014CC" w:rsidRPr="00F014CC">
              <w:rPr>
                <w:rFonts w:ascii="Calibri" w:hAnsi="Calibri" w:cs="Calibri"/>
                <w:b/>
                <w:bCs/>
                <w:color w:val="FF000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4CE556E" w14:textId="4D14376D" w:rsidR="00DF72CA" w:rsidRPr="00DF72CA" w:rsidRDefault="00DF72CA" w:rsidP="00DF72CA">
            <w:pPr>
              <w:jc w:val="center"/>
              <w:rPr>
                <w:sz w:val="18"/>
                <w:szCs w:val="18"/>
                <w:lang w:val="en-AU"/>
              </w:rPr>
            </w:pPr>
            <w:r w:rsidRPr="00DF72CA">
              <w:rPr>
                <w:rFonts w:ascii="Calibri" w:hAnsi="Calibri" w:cs="Calibri"/>
                <w:color w:val="000000"/>
                <w:sz w:val="18"/>
                <w:szCs w:val="18"/>
              </w:rPr>
              <w:t>34%</w:t>
            </w:r>
          </w:p>
        </w:tc>
      </w:tr>
      <w:tr w:rsidR="00DF72CA" w14:paraId="45CA3BF2"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B9BF9C" w14:textId="435FC58B"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People with Delta are at higher risk of needing hospital treatment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103C34" w14:textId="4C2A3093"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32%</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8F8AE5F" w14:textId="706BD258"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53%</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7463F2B" w14:textId="7371754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66%</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CF20120" w14:textId="281F3938"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39%</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B2224C7" w14:textId="72D2274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16%</w:t>
            </w:r>
            <w:r w:rsidR="00F014CC" w:rsidRPr="00F014CC">
              <w:rPr>
                <w:rFonts w:ascii="Calibri" w:hAnsi="Calibri" w:cs="Calibri"/>
                <w:b/>
                <w:bCs/>
                <w:color w:val="FF000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7E9E5C0" w14:textId="1EA268E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31%</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31FA92E" w14:textId="001CFAE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12%</w:t>
            </w:r>
            <w:r w:rsidR="00F014CC" w:rsidRPr="00F014CC">
              <w:rPr>
                <w:rFonts w:ascii="Calibri" w:hAnsi="Calibri" w:cs="Calibri"/>
                <w:b/>
                <w:bCs/>
                <w:color w:val="FF000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0AA068D" w14:textId="3D910D8F"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27%</w:t>
            </w:r>
          </w:p>
        </w:tc>
      </w:tr>
      <w:tr w:rsidR="00DF72CA" w14:paraId="6DAABD39"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A6A92E5" w14:textId="2EA20BAD"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People with Delta carry much more of the virus (have a higher viral load) than those infected with earlier strains</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26147C" w14:textId="19A6B3D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27%</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5924F2E" w14:textId="044B7E3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32%</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F47872" w14:textId="62ADE436"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52%</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5BD7400" w14:textId="55D6064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18%</w:t>
            </w:r>
            <w:r w:rsidR="00F014CC" w:rsidRPr="00F014CC">
              <w:rPr>
                <w:rFonts w:ascii="Calibri" w:hAnsi="Calibri" w:cs="Calibri"/>
                <w:b/>
                <w:bCs/>
                <w:color w:val="FF000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017DB86" w14:textId="689C78E0"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13%</w:t>
            </w:r>
            <w:r w:rsidR="00F014CC" w:rsidRPr="00F014CC">
              <w:rPr>
                <w:rFonts w:ascii="Calibri" w:hAnsi="Calibri" w:cs="Calibri"/>
                <w:b/>
                <w:bCs/>
                <w:color w:val="FF000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E4D6E02" w14:textId="4418D258"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35%</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B8223C3" w14:textId="033A24A5"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18%</w:t>
            </w:r>
            <w:r w:rsidR="00F014CC" w:rsidRPr="00F014CC">
              <w:rPr>
                <w:rFonts w:ascii="Calibri" w:hAnsi="Calibri" w:cs="Calibri"/>
                <w:b/>
                <w:bCs/>
                <w:color w:val="FF000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AA2ABEF" w14:textId="15B823C1"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23%</w:t>
            </w:r>
          </w:p>
        </w:tc>
      </w:tr>
      <w:tr w:rsidR="00DF72CA" w14:paraId="2C27FD23"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A2A25E6" w14:textId="4596D5E3"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The time between being infected with Delta and getting symptoms is shorter</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5EB0C4" w14:textId="469839E9"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16%</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DFCBB80" w14:textId="074A54EF"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31%</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3B1FA42" w14:textId="49A91BEE"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23%</w:t>
            </w:r>
            <w:r>
              <w:rPr>
                <w:rFonts w:ascii="Calibri" w:hAnsi="Calibri" w:cs="Calibri"/>
                <w:color w:val="000000"/>
                <w:sz w:val="18"/>
                <w:szCs w:val="18"/>
              </w:rPr>
              <w:t xml:space="preserve"> </w:t>
            </w:r>
            <w:r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DDAB13D" w14:textId="35DD186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7%</w:t>
            </w:r>
            <w:r w:rsidR="00F014CC" w:rsidRPr="00F014CC">
              <w:rPr>
                <w:rFonts w:ascii="Calibri" w:hAnsi="Calibri" w:cs="Calibri"/>
                <w:b/>
                <w:bCs/>
                <w:color w:val="FF000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9CE1CFF" w14:textId="60FF1BDF"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9%</w:t>
            </w:r>
            <w:r w:rsidR="00F014CC" w:rsidRPr="00F014CC">
              <w:rPr>
                <w:rFonts w:ascii="Calibri" w:hAnsi="Calibri" w:cs="Calibri"/>
                <w:b/>
                <w:bCs/>
                <w:color w:val="FF000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33B2015" w14:textId="2A57939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20%</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4A7701" w14:textId="0EBC185B"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6%</w:t>
            </w:r>
            <w:r w:rsidR="00F014CC" w:rsidRPr="00F014CC">
              <w:rPr>
                <w:rFonts w:ascii="Calibri" w:hAnsi="Calibri" w:cs="Calibri"/>
                <w:b/>
                <w:bCs/>
                <w:color w:val="FF000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9C45619" w14:textId="4EA2E538"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20%</w:t>
            </w:r>
          </w:p>
        </w:tc>
      </w:tr>
      <w:tr w:rsidR="00DF72CA" w14:paraId="4E33C05E"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26EB74" w14:textId="2C9ECDD7"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 xml:space="preserve">Delta is no more infectious than earlier strains of </w:t>
            </w:r>
            <w:r w:rsidR="00BA656C">
              <w:rPr>
                <w:rFonts w:ascii="Calibri" w:hAnsi="Calibri" w:cs="Calibri"/>
                <w:color w:val="000000"/>
                <w:sz w:val="18"/>
                <w:szCs w:val="18"/>
              </w:rPr>
              <w:t>COVID</w:t>
            </w:r>
            <w:r w:rsidRPr="00DF72CA">
              <w:rPr>
                <w:rFonts w:ascii="Calibri" w:hAnsi="Calibri" w:cs="Calibri"/>
                <w:color w:val="000000"/>
                <w:sz w:val="18"/>
                <w:szCs w:val="18"/>
              </w:rPr>
              <w:t>-19</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9145CC" w14:textId="751E6DEF"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16%</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237C69" w14:textId="7DFEBBF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8%</w:t>
            </w:r>
            <w:r w:rsidR="00F014CC" w:rsidRPr="00F014CC">
              <w:rPr>
                <w:rFonts w:ascii="Calibri" w:hAnsi="Calibri" w:cs="Calibri"/>
                <w:b/>
                <w:bCs/>
                <w:color w:val="FF000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6895A0" w14:textId="08FF558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22%</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40C78E" w14:textId="7DD9A41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15%</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3487C6" w14:textId="21797A40"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16%</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499411" w14:textId="4C53A604"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20%</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C2218D" w14:textId="4014CD35"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19%</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58DDBBE" w14:textId="7911375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11%</w:t>
            </w:r>
          </w:p>
        </w:tc>
      </w:tr>
      <w:tr w:rsidR="00DF72CA" w14:paraId="5E03D894"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267C6C4" w14:textId="2ECE6A4E"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People with Delta have no higher risk of needing hospital treatment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F40055" w14:textId="3FD10D99"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13%</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2412744" w14:textId="307E505F"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4%</w:t>
            </w:r>
            <w:r w:rsidR="00F014CC" w:rsidRPr="00F014CC">
              <w:rPr>
                <w:rFonts w:ascii="Calibri" w:hAnsi="Calibri" w:cs="Calibri"/>
                <w:b/>
                <w:bCs/>
                <w:color w:val="FF000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88C4248" w14:textId="27F55686"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9%</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D7912F" w14:textId="78DE0B60"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w:t>
            </w:r>
            <w:r w:rsidR="00F014CC" w:rsidRPr="00F014CC">
              <w:rPr>
                <w:rFonts w:ascii="Calibri" w:hAnsi="Calibri" w:cs="Calibri"/>
                <w:b/>
                <w:bCs/>
                <w:color w:val="FF000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3E9876D" w14:textId="76F44A40"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13%</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0FD21CA" w14:textId="4680C34E"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24%</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A05F6E9" w14:textId="54D16811"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27%</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1DE08C9" w14:textId="79674AE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6%</w:t>
            </w:r>
            <w:r w:rsidR="00F014CC" w:rsidRPr="00F014CC">
              <w:rPr>
                <w:rFonts w:ascii="Calibri" w:hAnsi="Calibri" w:cs="Calibri"/>
                <w:b/>
                <w:bCs/>
                <w:color w:val="FF0000"/>
                <w:sz w:val="18"/>
                <w:szCs w:val="18"/>
              </w:rPr>
              <w:t>↓</w:t>
            </w:r>
          </w:p>
        </w:tc>
      </w:tr>
      <w:tr w:rsidR="00DF72CA" w14:paraId="44C1B3C5"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9887E2" w14:textId="47DB24F5"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The time between being infected with Delta and getting symptoms is the same as for other stains</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08EC03" w14:textId="3D25B793"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13%</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AA1D0A6" w14:textId="0901DB23"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CE718F" w14:textId="4EEE1D95"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20%</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E73B2B" w14:textId="0AB2330D"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5%</w:t>
            </w:r>
            <w:r w:rsidR="00F014CC" w:rsidRPr="00F014CC">
              <w:rPr>
                <w:rFonts w:ascii="Calibri" w:hAnsi="Calibri" w:cs="Calibri"/>
                <w:b/>
                <w:bCs/>
                <w:color w:val="FF000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FD58748" w14:textId="1E4AC686"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9%</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DB3CADE" w14:textId="0EA25F43"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18%</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57A8E47" w14:textId="1113C3FD"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10%</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9B0F55C" w14:textId="7E10D712"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14%</w:t>
            </w:r>
          </w:p>
        </w:tc>
      </w:tr>
      <w:tr w:rsidR="00DF72CA" w14:paraId="23D6239B"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F7819F" w14:textId="6717CA38"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People with Delta are infected for a longer time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34A4D3" w14:textId="16B5A9C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11%</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A41A5B" w14:textId="1FF1CF2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30%</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93D786" w14:textId="52F7F6C8"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11%</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BFE794" w14:textId="0DC32E7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10%</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23DF94" w14:textId="13DAAD4E"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5%</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44E255" w14:textId="4737388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ABA37E" w14:textId="2C80F09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ABFB58" w14:textId="699B486B"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10%</w:t>
            </w:r>
          </w:p>
        </w:tc>
      </w:tr>
      <w:tr w:rsidR="00DF72CA" w14:paraId="4C301026"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20B378" w14:textId="0536101C"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One person with Delta can infect 1 to 3 other people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91EB58" w14:textId="0614B07B"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8%</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FE6643" w14:textId="62C31BE6"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5%</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A5E345" w14:textId="75B31C22"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16%</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0C9A1D" w14:textId="3EBED9D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13%</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8158C0" w14:textId="3AB858D6"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7%</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368E4B" w14:textId="4D34DF03"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9%</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FDDD91" w14:textId="005C44B2"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5%</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29C324" w14:textId="6EC4028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5%</w:t>
            </w:r>
          </w:p>
        </w:tc>
      </w:tr>
      <w:tr w:rsidR="00DF72CA" w14:paraId="41543738"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E85400" w14:textId="70A1F924"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The chances of infecting people in your household are the same as earlier strains</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EB67CD" w14:textId="10DFCB4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7%</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FA2193" w14:textId="7486E7C4"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E6F937" w14:textId="76763D24"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11%</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F393B6" w14:textId="6488BFEF"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w:t>
            </w:r>
            <w:r w:rsidR="00F014CC" w:rsidRPr="00F014CC">
              <w:rPr>
                <w:rFonts w:ascii="Calibri" w:hAnsi="Calibri" w:cs="Calibri"/>
                <w:b/>
                <w:bCs/>
                <w:color w:val="FF000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769A10" w14:textId="7A9249B2"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6%</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0135D8" w14:textId="59222F64"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11%</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7B9E19" w14:textId="0F8107BE"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10%</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6CFDE0" w14:textId="6412B38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4%</w:t>
            </w:r>
          </w:p>
        </w:tc>
      </w:tr>
      <w:tr w:rsidR="00DF72CA" w14:paraId="43327D05"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D725B3" w14:textId="3C7E2207"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People infected with Delta have the same viral load as those who get earlier strains</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CE3360" w14:textId="4DEC342B"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6%</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959A33" w14:textId="799A365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499CCD" w14:textId="2C2407A5"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112B22" w14:textId="7D45FC9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B075D8" w14:textId="734B30E1"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13%</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A5A5AE" w14:textId="6867C1E9"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7%</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D1BF41" w14:textId="6F86F8C9"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6%</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A2FF8B" w14:textId="280326F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6%</w:t>
            </w:r>
          </w:p>
        </w:tc>
      </w:tr>
      <w:tr w:rsidR="00DF72CA" w14:paraId="1F877C5C"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F2F6AC" w14:textId="4B3C057F"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 xml:space="preserve">People fully vaccinated against </w:t>
            </w:r>
            <w:r w:rsidR="00BA656C">
              <w:rPr>
                <w:rFonts w:ascii="Calibri" w:hAnsi="Calibri" w:cs="Calibri"/>
                <w:color w:val="000000"/>
                <w:sz w:val="18"/>
                <w:szCs w:val="18"/>
              </w:rPr>
              <w:t>COVID</w:t>
            </w:r>
            <w:r w:rsidRPr="00DF72CA">
              <w:rPr>
                <w:rFonts w:ascii="Calibri" w:hAnsi="Calibri" w:cs="Calibri"/>
                <w:color w:val="000000"/>
                <w:sz w:val="18"/>
                <w:szCs w:val="18"/>
              </w:rPr>
              <w:t xml:space="preserve">-19 have higher risk of needing hospitalisation if they catch the Delta variant of </w:t>
            </w:r>
            <w:r w:rsidR="00BA656C">
              <w:rPr>
                <w:rFonts w:ascii="Calibri" w:hAnsi="Calibri" w:cs="Calibri"/>
                <w:color w:val="000000"/>
                <w:sz w:val="18"/>
                <w:szCs w:val="18"/>
              </w:rPr>
              <w:t>COVID</w:t>
            </w:r>
            <w:r w:rsidRPr="00DF72CA">
              <w:rPr>
                <w:rFonts w:ascii="Calibri" w:hAnsi="Calibri" w:cs="Calibri"/>
                <w:color w:val="000000"/>
                <w:sz w:val="18"/>
                <w:szCs w:val="18"/>
              </w:rPr>
              <w:t>-19</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EDCD65" w14:textId="76FCFB18"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6%</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ED7C46" w14:textId="6D38335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0%</w:t>
            </w:r>
            <w:r w:rsidR="00F014CC" w:rsidRPr="00F014CC">
              <w:rPr>
                <w:rFonts w:ascii="Calibri" w:hAnsi="Calibri" w:cs="Calibri"/>
                <w:b/>
                <w:bCs/>
                <w:color w:val="FF000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C57F71" w14:textId="5A0E64A4"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5%</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B6EF1D" w14:textId="7537C8AF"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FFF5F1" w14:textId="781ACAFF"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8AE030" w14:textId="36EA885B"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9%</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C76FC6" w14:textId="269F1150"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16%</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17E3B6" w14:textId="1DC6289C"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0%</w:t>
            </w:r>
          </w:p>
        </w:tc>
      </w:tr>
      <w:tr w:rsidR="00DF72CA" w14:paraId="67CE5724"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BA9497" w14:textId="5610AD15"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None of these are true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E31D0E" w14:textId="58CCD23F"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7%</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DE5E67" w14:textId="44AAB000"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0%</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D877BA" w14:textId="632EC62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0%</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75DA0A" w14:textId="1475351E"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3A5F56" w14:textId="6F837D0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0%</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685ECD" w14:textId="2260CADE"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4%</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09C248" w14:textId="3F68015B"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28%</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6EF589" w14:textId="7778C680"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w:t>
            </w:r>
          </w:p>
        </w:tc>
      </w:tr>
      <w:tr w:rsidR="00DF72CA" w14:paraId="75EB3EFA" w14:textId="77777777" w:rsidTr="00DF72CA">
        <w:trPr>
          <w:gridAfter w:val="1"/>
          <w:wAfter w:w="15" w:type="dxa"/>
        </w:trPr>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F20021" w14:textId="6F6410B6" w:rsidR="00DF72CA" w:rsidRPr="00DF72CA" w:rsidRDefault="00DF72CA" w:rsidP="00DF72CA">
            <w:pPr>
              <w:rPr>
                <w:rFonts w:ascii="Calibri" w:hAnsi="Calibri" w:cs="Calibri"/>
                <w:color w:val="000000"/>
                <w:sz w:val="18"/>
                <w:szCs w:val="18"/>
              </w:rPr>
            </w:pPr>
            <w:r w:rsidRPr="00DF72CA">
              <w:rPr>
                <w:rFonts w:ascii="Calibri" w:hAnsi="Calibri" w:cs="Calibri"/>
                <w:color w:val="000000"/>
                <w:sz w:val="18"/>
                <w:szCs w:val="18"/>
              </w:rPr>
              <w:t>I'm really not sure</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FBDC16" w14:textId="6CE20BD4"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28%</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3719A0" w14:textId="36ECABA4"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DEDCAD" w14:textId="2016E362"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12%</w:t>
            </w:r>
            <w:r w:rsidR="00F014CC" w:rsidRPr="00F014CC">
              <w:rPr>
                <w:rFonts w:ascii="Calibri" w:hAnsi="Calibri" w:cs="Calibri"/>
                <w:b/>
                <w:bCs/>
                <w:color w:val="FF000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C4B29C" w14:textId="306017F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35%</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04FBBD" w14:textId="4F21C2C7"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46%</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3A5F2B" w14:textId="22CB67AA"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32%</w:t>
            </w:r>
          </w:p>
        </w:tc>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61E8D5" w14:textId="1408CAFD"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28%</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2E2918" w14:textId="5D3A3378" w:rsidR="00DF72CA" w:rsidRPr="00DF72CA" w:rsidRDefault="00DF72CA" w:rsidP="00DF72CA">
            <w:pPr>
              <w:jc w:val="center"/>
              <w:rPr>
                <w:rFonts w:ascii="Calibri" w:hAnsi="Calibri" w:cs="Calibri"/>
                <w:color w:val="000000"/>
                <w:sz w:val="18"/>
                <w:szCs w:val="18"/>
              </w:rPr>
            </w:pPr>
            <w:r w:rsidRPr="00DF72CA">
              <w:rPr>
                <w:rFonts w:ascii="Calibri" w:hAnsi="Calibri" w:cs="Calibri"/>
                <w:color w:val="000000"/>
                <w:sz w:val="18"/>
                <w:szCs w:val="18"/>
              </w:rPr>
              <w:t>35%</w:t>
            </w:r>
            <w:r w:rsidR="00F014CC">
              <w:rPr>
                <w:rFonts w:ascii="Calibri" w:hAnsi="Calibri" w:cs="Calibri"/>
                <w:color w:val="000000"/>
                <w:sz w:val="18"/>
                <w:szCs w:val="18"/>
              </w:rPr>
              <w:t xml:space="preserve"> </w:t>
            </w:r>
            <w:r w:rsidR="00F014CC" w:rsidRPr="00DF72CA">
              <w:rPr>
                <w:rFonts w:ascii="Calibri" w:hAnsi="Calibri" w:cs="Calibri"/>
                <w:b/>
                <w:bCs/>
                <w:color w:val="00B0F0"/>
                <w:sz w:val="18"/>
                <w:szCs w:val="18"/>
              </w:rPr>
              <w:t>↑</w:t>
            </w:r>
          </w:p>
        </w:tc>
      </w:tr>
      <w:tr w:rsidR="00DF72CA" w14:paraId="267A87AC" w14:textId="77777777" w:rsidTr="00DF72CA">
        <w:trPr>
          <w:gridAfter w:val="1"/>
          <w:wAfter w:w="15" w:type="dxa"/>
        </w:trPr>
        <w:tc>
          <w:tcPr>
            <w:tcW w:w="2523" w:type="dxa"/>
            <w:tcBorders>
              <w:top w:val="single" w:sz="4" w:space="0" w:color="000000" w:themeColor="text1"/>
              <w:left w:val="nil"/>
              <w:bottom w:val="nil"/>
              <w:right w:val="nil"/>
            </w:tcBorders>
            <w:shd w:val="clear" w:color="auto" w:fill="auto"/>
            <w:vAlign w:val="center"/>
          </w:tcPr>
          <w:p w14:paraId="2B6EAE66" w14:textId="77777777" w:rsidR="00DF72CA" w:rsidRPr="00DF72CA" w:rsidRDefault="00DF72CA" w:rsidP="00DF72CA">
            <w:pPr>
              <w:rPr>
                <w:rFonts w:ascii="Calibri" w:hAnsi="Calibri" w:cs="Calibri"/>
                <w:color w:val="000000"/>
                <w:sz w:val="18"/>
                <w:szCs w:val="18"/>
              </w:rPr>
            </w:pPr>
          </w:p>
        </w:tc>
        <w:tc>
          <w:tcPr>
            <w:tcW w:w="760" w:type="dxa"/>
            <w:tcBorders>
              <w:top w:val="single" w:sz="4" w:space="0" w:color="000000" w:themeColor="text1"/>
              <w:left w:val="nil"/>
              <w:bottom w:val="nil"/>
              <w:right w:val="nil"/>
            </w:tcBorders>
            <w:shd w:val="clear" w:color="auto" w:fill="auto"/>
            <w:vAlign w:val="center"/>
          </w:tcPr>
          <w:p w14:paraId="50255838" w14:textId="77777777" w:rsidR="00DF72CA" w:rsidRPr="00DF72CA" w:rsidRDefault="00DF72CA" w:rsidP="00DF72CA">
            <w:pPr>
              <w:jc w:val="center"/>
              <w:rPr>
                <w:rFonts w:ascii="Calibri" w:hAnsi="Calibri" w:cs="Calibri"/>
                <w:color w:val="000000"/>
                <w:sz w:val="18"/>
                <w:szCs w:val="18"/>
              </w:rPr>
            </w:pPr>
          </w:p>
        </w:tc>
        <w:tc>
          <w:tcPr>
            <w:tcW w:w="761" w:type="dxa"/>
            <w:tcBorders>
              <w:top w:val="single" w:sz="4" w:space="0" w:color="000000" w:themeColor="text1"/>
              <w:left w:val="nil"/>
              <w:bottom w:val="nil"/>
              <w:right w:val="nil"/>
            </w:tcBorders>
            <w:shd w:val="clear" w:color="auto" w:fill="auto"/>
            <w:vAlign w:val="center"/>
          </w:tcPr>
          <w:p w14:paraId="43B63C07" w14:textId="77777777" w:rsidR="00DF72CA" w:rsidRPr="00DF72CA" w:rsidRDefault="00DF72CA" w:rsidP="00DF72CA">
            <w:pPr>
              <w:jc w:val="center"/>
              <w:rPr>
                <w:rFonts w:ascii="Calibri" w:hAnsi="Calibri" w:cs="Calibri"/>
                <w:color w:val="000000"/>
                <w:sz w:val="18"/>
                <w:szCs w:val="18"/>
              </w:rPr>
            </w:pPr>
          </w:p>
        </w:tc>
        <w:tc>
          <w:tcPr>
            <w:tcW w:w="760" w:type="dxa"/>
            <w:tcBorders>
              <w:top w:val="single" w:sz="4" w:space="0" w:color="000000" w:themeColor="text1"/>
              <w:left w:val="nil"/>
              <w:bottom w:val="nil"/>
              <w:right w:val="nil"/>
            </w:tcBorders>
            <w:shd w:val="clear" w:color="auto" w:fill="auto"/>
            <w:vAlign w:val="center"/>
          </w:tcPr>
          <w:p w14:paraId="4129B0A9" w14:textId="77777777" w:rsidR="00DF72CA" w:rsidRPr="00DF72CA" w:rsidRDefault="00DF72CA" w:rsidP="00DF72CA">
            <w:pPr>
              <w:jc w:val="center"/>
              <w:rPr>
                <w:rFonts w:ascii="Calibri" w:hAnsi="Calibri" w:cs="Calibri"/>
                <w:color w:val="000000"/>
                <w:sz w:val="18"/>
                <w:szCs w:val="18"/>
              </w:rPr>
            </w:pPr>
          </w:p>
        </w:tc>
        <w:tc>
          <w:tcPr>
            <w:tcW w:w="761" w:type="dxa"/>
            <w:tcBorders>
              <w:top w:val="single" w:sz="4" w:space="0" w:color="000000" w:themeColor="text1"/>
              <w:left w:val="nil"/>
              <w:bottom w:val="nil"/>
              <w:right w:val="nil"/>
            </w:tcBorders>
            <w:shd w:val="clear" w:color="auto" w:fill="auto"/>
            <w:vAlign w:val="center"/>
          </w:tcPr>
          <w:p w14:paraId="776B0E3F" w14:textId="77777777" w:rsidR="00DF72CA" w:rsidRPr="00DF72CA" w:rsidRDefault="00DF72CA" w:rsidP="00DF72CA">
            <w:pPr>
              <w:jc w:val="center"/>
              <w:rPr>
                <w:rFonts w:ascii="Calibri" w:hAnsi="Calibri" w:cs="Calibri"/>
                <w:color w:val="000000"/>
                <w:sz w:val="18"/>
                <w:szCs w:val="18"/>
              </w:rPr>
            </w:pPr>
          </w:p>
        </w:tc>
        <w:tc>
          <w:tcPr>
            <w:tcW w:w="760" w:type="dxa"/>
            <w:tcBorders>
              <w:top w:val="single" w:sz="4" w:space="0" w:color="000000" w:themeColor="text1"/>
              <w:left w:val="nil"/>
              <w:bottom w:val="nil"/>
              <w:right w:val="nil"/>
            </w:tcBorders>
            <w:shd w:val="clear" w:color="auto" w:fill="auto"/>
            <w:vAlign w:val="center"/>
          </w:tcPr>
          <w:p w14:paraId="610E7255" w14:textId="77777777" w:rsidR="00DF72CA" w:rsidRPr="00DF72CA" w:rsidRDefault="00DF72CA" w:rsidP="00DF72CA">
            <w:pPr>
              <w:jc w:val="center"/>
              <w:rPr>
                <w:rFonts w:ascii="Calibri" w:hAnsi="Calibri" w:cs="Calibri"/>
                <w:color w:val="000000"/>
                <w:sz w:val="18"/>
                <w:szCs w:val="18"/>
              </w:rPr>
            </w:pPr>
          </w:p>
        </w:tc>
        <w:tc>
          <w:tcPr>
            <w:tcW w:w="761" w:type="dxa"/>
            <w:tcBorders>
              <w:top w:val="single" w:sz="4" w:space="0" w:color="000000" w:themeColor="text1"/>
              <w:left w:val="nil"/>
              <w:bottom w:val="nil"/>
              <w:right w:val="nil"/>
            </w:tcBorders>
            <w:shd w:val="clear" w:color="auto" w:fill="auto"/>
            <w:vAlign w:val="center"/>
          </w:tcPr>
          <w:p w14:paraId="02451301" w14:textId="77777777" w:rsidR="00DF72CA" w:rsidRPr="00DF72CA" w:rsidRDefault="00DF72CA" w:rsidP="00DF72CA">
            <w:pPr>
              <w:jc w:val="center"/>
              <w:rPr>
                <w:rFonts w:ascii="Calibri" w:hAnsi="Calibri" w:cs="Calibri"/>
                <w:color w:val="000000"/>
                <w:sz w:val="18"/>
                <w:szCs w:val="18"/>
              </w:rPr>
            </w:pPr>
          </w:p>
        </w:tc>
        <w:tc>
          <w:tcPr>
            <w:tcW w:w="760" w:type="dxa"/>
            <w:tcBorders>
              <w:top w:val="single" w:sz="4" w:space="0" w:color="000000" w:themeColor="text1"/>
              <w:left w:val="nil"/>
              <w:bottom w:val="nil"/>
              <w:right w:val="nil"/>
            </w:tcBorders>
            <w:shd w:val="clear" w:color="auto" w:fill="auto"/>
            <w:vAlign w:val="center"/>
          </w:tcPr>
          <w:p w14:paraId="2EF6C4F6" w14:textId="77777777" w:rsidR="00DF72CA" w:rsidRPr="00DF72CA" w:rsidRDefault="00DF72CA" w:rsidP="00DF72CA">
            <w:pPr>
              <w:jc w:val="center"/>
              <w:rPr>
                <w:rFonts w:ascii="Calibri" w:hAnsi="Calibri" w:cs="Calibri"/>
                <w:color w:val="000000"/>
                <w:sz w:val="18"/>
                <w:szCs w:val="18"/>
              </w:rPr>
            </w:pPr>
          </w:p>
        </w:tc>
        <w:tc>
          <w:tcPr>
            <w:tcW w:w="759" w:type="dxa"/>
            <w:tcBorders>
              <w:top w:val="single" w:sz="4" w:space="0" w:color="000000" w:themeColor="text1"/>
              <w:left w:val="nil"/>
              <w:bottom w:val="nil"/>
              <w:right w:val="nil"/>
            </w:tcBorders>
            <w:shd w:val="clear" w:color="auto" w:fill="auto"/>
            <w:vAlign w:val="center"/>
          </w:tcPr>
          <w:p w14:paraId="4BEEE2AB" w14:textId="77777777" w:rsidR="00DF72CA" w:rsidRPr="00DF72CA" w:rsidRDefault="00DF72CA" w:rsidP="00DF72CA">
            <w:pPr>
              <w:jc w:val="center"/>
              <w:rPr>
                <w:rFonts w:ascii="Calibri" w:hAnsi="Calibri" w:cs="Calibri"/>
                <w:color w:val="000000"/>
                <w:sz w:val="18"/>
                <w:szCs w:val="18"/>
              </w:rPr>
            </w:pPr>
          </w:p>
        </w:tc>
      </w:tr>
      <w:tr w:rsidR="00DF72CA" w:rsidRPr="00DF72CA" w14:paraId="3B804CEC" w14:textId="77777777" w:rsidTr="00DF72CA">
        <w:trPr>
          <w:gridAfter w:val="1"/>
          <w:wAfter w:w="15" w:type="dxa"/>
          <w:trHeight w:val="255"/>
        </w:trPr>
        <w:tc>
          <w:tcPr>
            <w:tcW w:w="2523" w:type="dxa"/>
            <w:noWrap/>
            <w:hideMark/>
          </w:tcPr>
          <w:p w14:paraId="57DB68F3" w14:textId="6D0D6D9F" w:rsidR="00DF72CA" w:rsidRPr="00DF72CA" w:rsidRDefault="00DF72CA" w:rsidP="00DF72CA">
            <w:pPr>
              <w:rPr>
                <w:rFonts w:ascii="Calibri" w:eastAsia="Times New Roman" w:hAnsi="Calibri" w:cs="Calibri"/>
                <w:color w:val="000000"/>
                <w:sz w:val="20"/>
                <w:szCs w:val="20"/>
                <w:lang w:eastAsia="en-NZ"/>
              </w:rPr>
            </w:pPr>
            <w:r w:rsidRPr="00DF72CA">
              <w:rPr>
                <w:rFonts w:ascii="Calibri" w:eastAsia="Times New Roman" w:hAnsi="Calibri" w:cs="Calibri"/>
                <w:color w:val="000000"/>
                <w:sz w:val="20"/>
                <w:szCs w:val="20"/>
                <w:lang w:eastAsia="en-NZ"/>
              </w:rPr>
              <w:t>N (unweighted) - All not vaccinated</w:t>
            </w:r>
          </w:p>
        </w:tc>
        <w:tc>
          <w:tcPr>
            <w:tcW w:w="760" w:type="dxa"/>
            <w:noWrap/>
            <w:vAlign w:val="center"/>
            <w:hideMark/>
          </w:tcPr>
          <w:p w14:paraId="175618DB" w14:textId="77777777" w:rsidR="00DF72CA" w:rsidRPr="00DF72CA" w:rsidRDefault="00DF72CA" w:rsidP="00DF72CA">
            <w:pPr>
              <w:jc w:val="right"/>
              <w:rPr>
                <w:rFonts w:ascii="Calibri" w:eastAsia="Times New Roman" w:hAnsi="Calibri" w:cs="Calibri"/>
                <w:color w:val="000000"/>
                <w:sz w:val="20"/>
                <w:szCs w:val="20"/>
                <w:lang w:eastAsia="en-NZ"/>
              </w:rPr>
            </w:pPr>
            <w:r w:rsidRPr="00DF72CA">
              <w:rPr>
                <w:rFonts w:ascii="Calibri" w:eastAsia="Times New Roman" w:hAnsi="Calibri" w:cs="Calibri"/>
                <w:color w:val="000000"/>
                <w:sz w:val="20"/>
                <w:szCs w:val="20"/>
                <w:lang w:eastAsia="en-NZ"/>
              </w:rPr>
              <w:t>414</w:t>
            </w:r>
          </w:p>
        </w:tc>
        <w:tc>
          <w:tcPr>
            <w:tcW w:w="761" w:type="dxa"/>
            <w:noWrap/>
            <w:vAlign w:val="center"/>
            <w:hideMark/>
          </w:tcPr>
          <w:p w14:paraId="5D045695" w14:textId="77777777" w:rsidR="00DF72CA" w:rsidRPr="00DF72CA" w:rsidRDefault="00DF72CA" w:rsidP="00DF72CA">
            <w:pPr>
              <w:jc w:val="right"/>
              <w:rPr>
                <w:rFonts w:ascii="Calibri" w:eastAsia="Times New Roman" w:hAnsi="Calibri" w:cs="Calibri"/>
                <w:color w:val="000000"/>
                <w:sz w:val="20"/>
                <w:szCs w:val="20"/>
                <w:lang w:eastAsia="en-NZ"/>
              </w:rPr>
            </w:pPr>
            <w:r w:rsidRPr="00DF72CA">
              <w:rPr>
                <w:rFonts w:ascii="Calibri" w:eastAsia="Times New Roman" w:hAnsi="Calibri" w:cs="Calibri"/>
                <w:color w:val="000000"/>
                <w:sz w:val="20"/>
                <w:szCs w:val="20"/>
                <w:lang w:eastAsia="en-NZ"/>
              </w:rPr>
              <w:t>46</w:t>
            </w:r>
          </w:p>
        </w:tc>
        <w:tc>
          <w:tcPr>
            <w:tcW w:w="760" w:type="dxa"/>
            <w:noWrap/>
            <w:vAlign w:val="center"/>
            <w:hideMark/>
          </w:tcPr>
          <w:p w14:paraId="0A7A87D8" w14:textId="77777777" w:rsidR="00DF72CA" w:rsidRPr="00DF72CA" w:rsidRDefault="00DF72CA" w:rsidP="00DF72CA">
            <w:pPr>
              <w:jc w:val="right"/>
              <w:rPr>
                <w:rFonts w:ascii="Calibri" w:eastAsia="Times New Roman" w:hAnsi="Calibri" w:cs="Calibri"/>
                <w:color w:val="000000"/>
                <w:sz w:val="20"/>
                <w:szCs w:val="20"/>
                <w:lang w:eastAsia="en-NZ"/>
              </w:rPr>
            </w:pPr>
            <w:r w:rsidRPr="00DF72CA">
              <w:rPr>
                <w:rFonts w:ascii="Calibri" w:eastAsia="Times New Roman" w:hAnsi="Calibri" w:cs="Calibri"/>
                <w:color w:val="000000"/>
                <w:sz w:val="20"/>
                <w:szCs w:val="20"/>
                <w:lang w:eastAsia="en-NZ"/>
              </w:rPr>
              <w:t>43</w:t>
            </w:r>
          </w:p>
        </w:tc>
        <w:tc>
          <w:tcPr>
            <w:tcW w:w="761" w:type="dxa"/>
            <w:noWrap/>
            <w:vAlign w:val="center"/>
            <w:hideMark/>
          </w:tcPr>
          <w:p w14:paraId="19BA2AA9" w14:textId="77777777" w:rsidR="00DF72CA" w:rsidRPr="00DF72CA" w:rsidRDefault="00DF72CA" w:rsidP="00DF72CA">
            <w:pPr>
              <w:jc w:val="right"/>
              <w:rPr>
                <w:rFonts w:ascii="Calibri" w:eastAsia="Times New Roman" w:hAnsi="Calibri" w:cs="Calibri"/>
                <w:color w:val="000000"/>
                <w:sz w:val="20"/>
                <w:szCs w:val="20"/>
                <w:lang w:eastAsia="en-NZ"/>
              </w:rPr>
            </w:pPr>
            <w:r w:rsidRPr="00DF72CA">
              <w:rPr>
                <w:rFonts w:ascii="Calibri" w:eastAsia="Times New Roman" w:hAnsi="Calibri" w:cs="Calibri"/>
                <w:color w:val="000000"/>
                <w:sz w:val="20"/>
                <w:szCs w:val="20"/>
                <w:lang w:eastAsia="en-NZ"/>
              </w:rPr>
              <w:t>45</w:t>
            </w:r>
          </w:p>
        </w:tc>
        <w:tc>
          <w:tcPr>
            <w:tcW w:w="760" w:type="dxa"/>
            <w:noWrap/>
            <w:vAlign w:val="center"/>
            <w:hideMark/>
          </w:tcPr>
          <w:p w14:paraId="160349EC" w14:textId="77777777" w:rsidR="00DF72CA" w:rsidRPr="00DF72CA" w:rsidRDefault="00DF72CA" w:rsidP="00DF72CA">
            <w:pPr>
              <w:jc w:val="right"/>
              <w:rPr>
                <w:rFonts w:ascii="Calibri" w:eastAsia="Times New Roman" w:hAnsi="Calibri" w:cs="Calibri"/>
                <w:color w:val="000000"/>
                <w:sz w:val="20"/>
                <w:szCs w:val="20"/>
                <w:lang w:eastAsia="en-NZ"/>
              </w:rPr>
            </w:pPr>
            <w:r w:rsidRPr="00DF72CA">
              <w:rPr>
                <w:rFonts w:ascii="Calibri" w:eastAsia="Times New Roman" w:hAnsi="Calibri" w:cs="Calibri"/>
                <w:color w:val="000000"/>
                <w:sz w:val="20"/>
                <w:szCs w:val="20"/>
                <w:lang w:eastAsia="en-NZ"/>
              </w:rPr>
              <w:t>36</w:t>
            </w:r>
          </w:p>
        </w:tc>
        <w:tc>
          <w:tcPr>
            <w:tcW w:w="761" w:type="dxa"/>
            <w:noWrap/>
            <w:vAlign w:val="center"/>
            <w:hideMark/>
          </w:tcPr>
          <w:p w14:paraId="1737A2E0" w14:textId="77777777" w:rsidR="00DF72CA" w:rsidRPr="00DF72CA" w:rsidRDefault="00DF72CA" w:rsidP="00DF72CA">
            <w:pPr>
              <w:jc w:val="right"/>
              <w:rPr>
                <w:rFonts w:ascii="Calibri" w:eastAsia="Times New Roman" w:hAnsi="Calibri" w:cs="Calibri"/>
                <w:color w:val="000000"/>
                <w:sz w:val="20"/>
                <w:szCs w:val="20"/>
                <w:lang w:eastAsia="en-NZ"/>
              </w:rPr>
            </w:pPr>
            <w:r w:rsidRPr="00DF72CA">
              <w:rPr>
                <w:rFonts w:ascii="Calibri" w:eastAsia="Times New Roman" w:hAnsi="Calibri" w:cs="Calibri"/>
                <w:color w:val="000000"/>
                <w:sz w:val="20"/>
                <w:szCs w:val="20"/>
                <w:lang w:eastAsia="en-NZ"/>
              </w:rPr>
              <w:t>64</w:t>
            </w:r>
          </w:p>
        </w:tc>
        <w:tc>
          <w:tcPr>
            <w:tcW w:w="760" w:type="dxa"/>
            <w:noWrap/>
            <w:vAlign w:val="center"/>
            <w:hideMark/>
          </w:tcPr>
          <w:p w14:paraId="4C70316F" w14:textId="77777777" w:rsidR="00DF72CA" w:rsidRPr="00DF72CA" w:rsidRDefault="00DF72CA" w:rsidP="00DF72CA">
            <w:pPr>
              <w:jc w:val="right"/>
              <w:rPr>
                <w:rFonts w:ascii="Calibri" w:eastAsia="Times New Roman" w:hAnsi="Calibri" w:cs="Calibri"/>
                <w:color w:val="000000"/>
                <w:sz w:val="20"/>
                <w:szCs w:val="20"/>
                <w:lang w:eastAsia="en-NZ"/>
              </w:rPr>
            </w:pPr>
            <w:r w:rsidRPr="00DF72CA">
              <w:rPr>
                <w:rFonts w:ascii="Calibri" w:eastAsia="Times New Roman" w:hAnsi="Calibri" w:cs="Calibri"/>
                <w:color w:val="000000"/>
                <w:sz w:val="20"/>
                <w:szCs w:val="20"/>
                <w:lang w:eastAsia="en-NZ"/>
              </w:rPr>
              <w:t>92</w:t>
            </w:r>
          </w:p>
        </w:tc>
        <w:tc>
          <w:tcPr>
            <w:tcW w:w="759" w:type="dxa"/>
            <w:noWrap/>
            <w:vAlign w:val="center"/>
            <w:hideMark/>
          </w:tcPr>
          <w:p w14:paraId="072542CC" w14:textId="77777777" w:rsidR="00DF72CA" w:rsidRPr="00DF72CA" w:rsidRDefault="00DF72CA" w:rsidP="00DF72CA">
            <w:pPr>
              <w:jc w:val="right"/>
              <w:rPr>
                <w:rFonts w:ascii="Calibri" w:eastAsia="Times New Roman" w:hAnsi="Calibri" w:cs="Calibri"/>
                <w:color w:val="000000"/>
                <w:sz w:val="20"/>
                <w:szCs w:val="20"/>
                <w:lang w:eastAsia="en-NZ"/>
              </w:rPr>
            </w:pPr>
            <w:r w:rsidRPr="00DF72CA">
              <w:rPr>
                <w:rFonts w:ascii="Calibri" w:eastAsia="Times New Roman" w:hAnsi="Calibri" w:cs="Calibri"/>
                <w:color w:val="000000"/>
                <w:sz w:val="20"/>
                <w:szCs w:val="20"/>
                <w:lang w:eastAsia="en-NZ"/>
              </w:rPr>
              <w:t>88</w:t>
            </w:r>
          </w:p>
        </w:tc>
      </w:tr>
    </w:tbl>
    <w:p w14:paraId="3394971F" w14:textId="5BEA542E" w:rsidR="00533610" w:rsidRDefault="00533610" w:rsidP="00533610">
      <w:pPr>
        <w:spacing w:after="0"/>
      </w:pPr>
    </w:p>
    <w:p w14:paraId="47AC5D13" w14:textId="3A7B7F1D" w:rsidR="0038782C" w:rsidRDefault="0038782C" w:rsidP="00533610">
      <w:pPr>
        <w:spacing w:after="0"/>
      </w:pPr>
    </w:p>
    <w:p w14:paraId="2EC853E1" w14:textId="56469822" w:rsidR="0038782C" w:rsidRDefault="0038782C" w:rsidP="00533610">
      <w:pPr>
        <w:spacing w:after="0"/>
      </w:pPr>
    </w:p>
    <w:p w14:paraId="6D472F6F" w14:textId="5EF3A26B" w:rsidR="0038782C" w:rsidRDefault="0038782C" w:rsidP="00533610">
      <w:pPr>
        <w:spacing w:after="0"/>
      </w:pPr>
    </w:p>
    <w:p w14:paraId="43AACEB1" w14:textId="77777777" w:rsidR="0038782C" w:rsidRPr="005A4AC2" w:rsidRDefault="0038782C" w:rsidP="00533610">
      <w:pPr>
        <w:spacing w:after="0"/>
      </w:pPr>
    </w:p>
    <w:p w14:paraId="43D864E1" w14:textId="49520614" w:rsidR="005A4AC2" w:rsidRPr="005A4AC2" w:rsidRDefault="00AD0BA6" w:rsidP="005A4AC2">
      <w:pPr>
        <w:keepNext/>
        <w:keepLines/>
        <w:spacing w:before="120" w:after="0" w:line="240" w:lineRule="auto"/>
        <w:ind w:left="992" w:hanging="567"/>
        <w:outlineLvl w:val="1"/>
        <w:rPr>
          <w:rFonts w:eastAsiaTheme="majorEastAsia" w:cstheme="majorBidi"/>
          <w:b/>
          <w:bCs/>
          <w:sz w:val="26"/>
          <w:szCs w:val="26"/>
        </w:rPr>
      </w:pPr>
      <w:bookmarkStart w:id="94" w:name="_Toc85474509"/>
      <w:r>
        <w:rPr>
          <w:rFonts w:eastAsiaTheme="majorEastAsia" w:cstheme="majorBidi"/>
          <w:b/>
          <w:bCs/>
          <w:sz w:val="26"/>
          <w:szCs w:val="26"/>
        </w:rPr>
        <w:t>9</w:t>
      </w:r>
      <w:r w:rsidR="005A4AC2" w:rsidRPr="005A4AC2">
        <w:rPr>
          <w:rFonts w:eastAsiaTheme="majorEastAsia" w:cstheme="majorBidi"/>
          <w:b/>
          <w:bCs/>
          <w:sz w:val="26"/>
          <w:szCs w:val="26"/>
        </w:rPr>
        <w:t>.2 Chances of being infected by the Delta strain at some time</w:t>
      </w:r>
      <w:bookmarkEnd w:id="94"/>
      <w:r w:rsidR="005A4AC2" w:rsidRPr="005A4AC2">
        <w:rPr>
          <w:rFonts w:eastAsiaTheme="majorEastAsia" w:cstheme="majorBidi"/>
          <w:b/>
          <w:bCs/>
          <w:sz w:val="26"/>
          <w:szCs w:val="26"/>
        </w:rPr>
        <w:t xml:space="preserve">  </w:t>
      </w:r>
    </w:p>
    <w:p w14:paraId="5FA2DC82" w14:textId="4EFAE71C" w:rsidR="005A4AC2" w:rsidRPr="005A4AC2" w:rsidRDefault="005A4AC2" w:rsidP="005A4AC2">
      <w:pPr>
        <w:spacing w:after="240"/>
      </w:pPr>
      <w:r w:rsidRPr="005A4AC2">
        <w:t xml:space="preserve">Those who had not yet been vaccinated were asked to assess their chances of being infected with the Delta </w:t>
      </w:r>
      <w:r w:rsidR="00BA656C">
        <w:t>COVID</w:t>
      </w:r>
      <w:r w:rsidRPr="005A4AC2">
        <w:t>-19 virus at some time, using a scale from no chance to high chance.</w:t>
      </w:r>
    </w:p>
    <w:p w14:paraId="05F26017" w14:textId="77777777" w:rsidR="005A4AC2" w:rsidRPr="005A4AC2" w:rsidRDefault="005A4AC2" w:rsidP="005A4AC2">
      <w:pPr>
        <w:spacing w:after="240"/>
      </w:pPr>
      <w:r w:rsidRPr="005A4AC2">
        <w:t>The most common response was little chance (41%), with only 8% selecting high chance.</w:t>
      </w:r>
    </w:p>
    <w:p w14:paraId="3E5D054F" w14:textId="77777777" w:rsidR="005A4AC2" w:rsidRPr="005A4AC2" w:rsidRDefault="005A4AC2" w:rsidP="005A4AC2">
      <w:pPr>
        <w:spacing w:after="0"/>
        <w:jc w:val="center"/>
      </w:pPr>
      <w:r w:rsidRPr="005A4AC2">
        <w:rPr>
          <w:noProof/>
          <w:color w:val="C0504D" w:themeColor="accent2"/>
          <w:shd w:val="clear" w:color="auto" w:fill="D99594" w:themeFill="accent2" w:themeFillTint="99"/>
        </w:rPr>
        <w:drawing>
          <wp:inline distT="0" distB="0" distL="0" distR="0" wp14:anchorId="42B2C1C6" wp14:editId="5EC09129">
            <wp:extent cx="5486400" cy="2722418"/>
            <wp:effectExtent l="0" t="0" r="0" b="1905"/>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A16EF6" w14:textId="77777777" w:rsidR="005A4AC2" w:rsidRPr="005A4AC2" w:rsidRDefault="005A4AC2" w:rsidP="005A4AC2">
      <w:pPr>
        <w:spacing w:after="240" w:line="240" w:lineRule="auto"/>
        <w:ind w:left="0"/>
        <w:jc w:val="center"/>
        <w:rPr>
          <w:i/>
          <w:sz w:val="20"/>
        </w:rPr>
      </w:pPr>
      <w:r w:rsidRPr="005A4AC2">
        <w:rPr>
          <w:i/>
          <w:sz w:val="20"/>
        </w:rPr>
        <w:t>Base not yet vaccinated n=414</w:t>
      </w:r>
    </w:p>
    <w:p w14:paraId="792A7CE0" w14:textId="77777777" w:rsidR="005A4AC2" w:rsidRPr="005A4AC2" w:rsidRDefault="005A4AC2" w:rsidP="005A4AC2">
      <w:pPr>
        <w:spacing w:after="0"/>
        <w:rPr>
          <w:b/>
        </w:rPr>
      </w:pPr>
      <w:r w:rsidRPr="005A4AC2">
        <w:rPr>
          <w:b/>
        </w:rPr>
        <w:t>Perceived chance of getting the Delta strain by likelihood to get vaccinated</w:t>
      </w:r>
    </w:p>
    <w:p w14:paraId="6E058F57" w14:textId="77777777" w:rsidR="005A4AC2" w:rsidRPr="005A4AC2" w:rsidRDefault="005A4AC2" w:rsidP="005A4AC2">
      <w:pPr>
        <w:spacing w:after="240"/>
      </w:pPr>
      <w:r w:rsidRPr="005A4AC2">
        <w:t xml:space="preserve">As the next table shows, believing there is a high chance or even some chance of being infected with the Delta variant is associated with a higher likelihood of getting vaccinated. </w:t>
      </w:r>
    </w:p>
    <w:tbl>
      <w:tblPr>
        <w:tblStyle w:val="TableGrid12"/>
        <w:tblW w:w="0" w:type="auto"/>
        <w:tblInd w:w="425" w:type="dxa"/>
        <w:tblLook w:val="04A0" w:firstRow="1" w:lastRow="0" w:firstColumn="1" w:lastColumn="0" w:noHBand="0" w:noVBand="1"/>
      </w:tblPr>
      <w:tblGrid>
        <w:gridCol w:w="1738"/>
        <w:gridCol w:w="1713"/>
        <w:gridCol w:w="1713"/>
        <w:gridCol w:w="1713"/>
        <w:gridCol w:w="1714"/>
      </w:tblGrid>
      <w:tr w:rsidR="005A4AC2" w:rsidRPr="005A4AC2" w14:paraId="2C06B2BA" w14:textId="77777777" w:rsidTr="002C5585">
        <w:tc>
          <w:tcPr>
            <w:tcW w:w="1738" w:type="dxa"/>
            <w:vMerge w:val="restart"/>
            <w:shd w:val="clear" w:color="auto" w:fill="B8CCE4" w:themeFill="accent1" w:themeFillTint="66"/>
          </w:tcPr>
          <w:p w14:paraId="6658E115" w14:textId="77777777" w:rsidR="005A4AC2" w:rsidRPr="005A4AC2" w:rsidRDefault="005A4AC2" w:rsidP="00FA39A7">
            <w:pPr>
              <w:ind w:left="27"/>
              <w:rPr>
                <w:b/>
              </w:rPr>
            </w:pPr>
            <w:r w:rsidRPr="005A4AC2">
              <w:rPr>
                <w:b/>
              </w:rPr>
              <w:t xml:space="preserve">Likely to be vaccinated </w:t>
            </w:r>
            <w:r w:rsidRPr="005A4AC2">
              <w:rPr>
                <w:rFonts w:cstheme="minorHAnsi"/>
                <w:b/>
              </w:rPr>
              <w:t>↓</w:t>
            </w:r>
          </w:p>
        </w:tc>
        <w:tc>
          <w:tcPr>
            <w:tcW w:w="6853" w:type="dxa"/>
            <w:gridSpan w:val="4"/>
            <w:shd w:val="clear" w:color="auto" w:fill="0070C0"/>
          </w:tcPr>
          <w:p w14:paraId="7ABFD2CB" w14:textId="77777777" w:rsidR="005A4AC2" w:rsidRPr="005A4AC2" w:rsidRDefault="005A4AC2" w:rsidP="005A4AC2">
            <w:pPr>
              <w:spacing w:line="276" w:lineRule="auto"/>
              <w:jc w:val="center"/>
              <w:rPr>
                <w:b/>
              </w:rPr>
            </w:pPr>
            <w:r w:rsidRPr="005A4AC2">
              <w:rPr>
                <w:b/>
                <w:color w:val="FFFFFF" w:themeColor="background1"/>
              </w:rPr>
              <w:t>Perceived chance of being infected with the Delta strain</w:t>
            </w:r>
          </w:p>
        </w:tc>
      </w:tr>
      <w:tr w:rsidR="005A4AC2" w:rsidRPr="005A4AC2" w14:paraId="6B12F655" w14:textId="77777777" w:rsidTr="002C5585">
        <w:tc>
          <w:tcPr>
            <w:tcW w:w="1738" w:type="dxa"/>
            <w:vMerge/>
            <w:shd w:val="clear" w:color="auto" w:fill="B8CCE4" w:themeFill="accent1" w:themeFillTint="66"/>
          </w:tcPr>
          <w:p w14:paraId="18036283" w14:textId="77777777" w:rsidR="005A4AC2" w:rsidRPr="005A4AC2" w:rsidRDefault="005A4AC2" w:rsidP="00FA39A7">
            <w:pPr>
              <w:spacing w:line="276" w:lineRule="auto"/>
              <w:ind w:left="27"/>
              <w:rPr>
                <w:b/>
              </w:rPr>
            </w:pPr>
          </w:p>
        </w:tc>
        <w:tc>
          <w:tcPr>
            <w:tcW w:w="1713" w:type="dxa"/>
            <w:shd w:val="clear" w:color="auto" w:fill="D6E3BC" w:themeFill="accent3" w:themeFillTint="66"/>
          </w:tcPr>
          <w:p w14:paraId="54E7065E" w14:textId="77777777" w:rsidR="005A4AC2" w:rsidRPr="005A4AC2" w:rsidRDefault="005A4AC2" w:rsidP="00E40F25">
            <w:pPr>
              <w:spacing w:line="276" w:lineRule="auto"/>
              <w:ind w:left="0" w:hanging="11"/>
              <w:jc w:val="center"/>
              <w:rPr>
                <w:b/>
              </w:rPr>
            </w:pPr>
            <w:r w:rsidRPr="005A4AC2">
              <w:rPr>
                <w:b/>
              </w:rPr>
              <w:t>High chance</w:t>
            </w:r>
          </w:p>
        </w:tc>
        <w:tc>
          <w:tcPr>
            <w:tcW w:w="1713" w:type="dxa"/>
            <w:shd w:val="clear" w:color="auto" w:fill="D6E3BC" w:themeFill="accent3" w:themeFillTint="66"/>
          </w:tcPr>
          <w:p w14:paraId="3DEC28A1" w14:textId="77777777" w:rsidR="005A4AC2" w:rsidRPr="005A4AC2" w:rsidRDefault="005A4AC2" w:rsidP="00E40F25">
            <w:pPr>
              <w:spacing w:line="276" w:lineRule="auto"/>
              <w:ind w:left="0"/>
              <w:jc w:val="center"/>
              <w:rPr>
                <w:b/>
              </w:rPr>
            </w:pPr>
            <w:r w:rsidRPr="005A4AC2">
              <w:rPr>
                <w:b/>
              </w:rPr>
              <w:t>Some chance</w:t>
            </w:r>
          </w:p>
        </w:tc>
        <w:tc>
          <w:tcPr>
            <w:tcW w:w="1713" w:type="dxa"/>
            <w:shd w:val="clear" w:color="auto" w:fill="E5B8B7" w:themeFill="accent2" w:themeFillTint="66"/>
          </w:tcPr>
          <w:p w14:paraId="27DF7238" w14:textId="77777777" w:rsidR="005A4AC2" w:rsidRPr="005A4AC2" w:rsidRDefault="005A4AC2" w:rsidP="00E40F25">
            <w:pPr>
              <w:spacing w:line="276" w:lineRule="auto"/>
              <w:ind w:left="0"/>
              <w:jc w:val="center"/>
              <w:rPr>
                <w:b/>
              </w:rPr>
            </w:pPr>
            <w:r w:rsidRPr="005A4AC2">
              <w:rPr>
                <w:b/>
              </w:rPr>
              <w:t>Little chance</w:t>
            </w:r>
          </w:p>
        </w:tc>
        <w:tc>
          <w:tcPr>
            <w:tcW w:w="1714" w:type="dxa"/>
            <w:shd w:val="clear" w:color="auto" w:fill="E5B8B7" w:themeFill="accent2" w:themeFillTint="66"/>
          </w:tcPr>
          <w:p w14:paraId="422D9DFE" w14:textId="77777777" w:rsidR="005A4AC2" w:rsidRPr="005A4AC2" w:rsidRDefault="005A4AC2" w:rsidP="00E40F25">
            <w:pPr>
              <w:spacing w:line="276" w:lineRule="auto"/>
              <w:ind w:left="0"/>
              <w:jc w:val="center"/>
              <w:rPr>
                <w:b/>
              </w:rPr>
            </w:pPr>
            <w:r w:rsidRPr="005A4AC2">
              <w:rPr>
                <w:b/>
              </w:rPr>
              <w:t>No chance</w:t>
            </w:r>
          </w:p>
        </w:tc>
      </w:tr>
      <w:tr w:rsidR="005A4AC2" w:rsidRPr="005A4AC2" w14:paraId="23627417" w14:textId="77777777" w:rsidTr="002C5585">
        <w:tc>
          <w:tcPr>
            <w:tcW w:w="1738" w:type="dxa"/>
          </w:tcPr>
          <w:p w14:paraId="51810BA5" w14:textId="77777777" w:rsidR="005A4AC2" w:rsidRPr="005A4AC2" w:rsidRDefault="005A4AC2" w:rsidP="00FA39A7">
            <w:pPr>
              <w:spacing w:line="276" w:lineRule="auto"/>
              <w:ind w:left="27"/>
              <w:rPr>
                <w:b/>
              </w:rPr>
            </w:pPr>
            <w:r w:rsidRPr="005A4AC2">
              <w:rPr>
                <w:b/>
              </w:rPr>
              <w:t>Definitely</w:t>
            </w:r>
          </w:p>
        </w:tc>
        <w:tc>
          <w:tcPr>
            <w:tcW w:w="1713" w:type="dxa"/>
          </w:tcPr>
          <w:p w14:paraId="5EA8A104" w14:textId="77777777" w:rsidR="005A4AC2" w:rsidRPr="005A4AC2" w:rsidRDefault="005A4AC2" w:rsidP="005A4AC2">
            <w:pPr>
              <w:spacing w:line="276" w:lineRule="auto"/>
              <w:jc w:val="center"/>
            </w:pPr>
            <w:r w:rsidRPr="005A4AC2">
              <w:t>16%</w:t>
            </w:r>
          </w:p>
        </w:tc>
        <w:tc>
          <w:tcPr>
            <w:tcW w:w="1713" w:type="dxa"/>
          </w:tcPr>
          <w:p w14:paraId="0635FBC3" w14:textId="77777777" w:rsidR="005A4AC2" w:rsidRPr="005A4AC2" w:rsidRDefault="005A4AC2" w:rsidP="005A4AC2">
            <w:pPr>
              <w:spacing w:line="276" w:lineRule="auto"/>
              <w:jc w:val="center"/>
            </w:pPr>
            <w:r w:rsidRPr="005A4AC2">
              <w:t>13%</w:t>
            </w:r>
          </w:p>
        </w:tc>
        <w:tc>
          <w:tcPr>
            <w:tcW w:w="1713" w:type="dxa"/>
          </w:tcPr>
          <w:p w14:paraId="60080B21" w14:textId="77777777" w:rsidR="005A4AC2" w:rsidRPr="005A4AC2" w:rsidRDefault="005A4AC2" w:rsidP="005A4AC2">
            <w:pPr>
              <w:spacing w:line="276" w:lineRule="auto"/>
              <w:jc w:val="center"/>
            </w:pPr>
            <w:r w:rsidRPr="005A4AC2">
              <w:t>8%</w:t>
            </w:r>
          </w:p>
        </w:tc>
        <w:tc>
          <w:tcPr>
            <w:tcW w:w="1714" w:type="dxa"/>
          </w:tcPr>
          <w:p w14:paraId="2F9FE009" w14:textId="77777777" w:rsidR="005A4AC2" w:rsidRPr="005A4AC2" w:rsidRDefault="005A4AC2" w:rsidP="005A4AC2">
            <w:pPr>
              <w:spacing w:line="276" w:lineRule="auto"/>
              <w:jc w:val="center"/>
            </w:pPr>
            <w:r w:rsidRPr="005A4AC2">
              <w:t>11%</w:t>
            </w:r>
          </w:p>
        </w:tc>
      </w:tr>
      <w:tr w:rsidR="005A4AC2" w:rsidRPr="005A4AC2" w14:paraId="69F76608" w14:textId="77777777" w:rsidTr="002C5585">
        <w:tc>
          <w:tcPr>
            <w:tcW w:w="1738" w:type="dxa"/>
          </w:tcPr>
          <w:p w14:paraId="130C6063" w14:textId="77777777" w:rsidR="005A4AC2" w:rsidRPr="005A4AC2" w:rsidRDefault="005A4AC2" w:rsidP="00FA39A7">
            <w:pPr>
              <w:spacing w:line="276" w:lineRule="auto"/>
              <w:ind w:left="27"/>
              <w:rPr>
                <w:b/>
              </w:rPr>
            </w:pPr>
            <w:r w:rsidRPr="005A4AC2">
              <w:rPr>
                <w:b/>
              </w:rPr>
              <w:t>Most likely</w:t>
            </w:r>
          </w:p>
        </w:tc>
        <w:tc>
          <w:tcPr>
            <w:tcW w:w="1713" w:type="dxa"/>
          </w:tcPr>
          <w:p w14:paraId="5CDA7B1F" w14:textId="77777777" w:rsidR="005A4AC2" w:rsidRPr="005A4AC2" w:rsidRDefault="005A4AC2" w:rsidP="005A4AC2">
            <w:pPr>
              <w:spacing w:line="276" w:lineRule="auto"/>
              <w:jc w:val="center"/>
            </w:pPr>
            <w:r w:rsidRPr="005A4AC2">
              <w:t>11%</w:t>
            </w:r>
          </w:p>
        </w:tc>
        <w:tc>
          <w:tcPr>
            <w:tcW w:w="1713" w:type="dxa"/>
          </w:tcPr>
          <w:p w14:paraId="44B24734" w14:textId="77777777" w:rsidR="005A4AC2" w:rsidRPr="005A4AC2" w:rsidRDefault="005A4AC2" w:rsidP="005A4AC2">
            <w:pPr>
              <w:spacing w:line="276" w:lineRule="auto"/>
              <w:jc w:val="center"/>
            </w:pPr>
            <w:r w:rsidRPr="005A4AC2">
              <w:t>23%</w:t>
            </w:r>
          </w:p>
        </w:tc>
        <w:tc>
          <w:tcPr>
            <w:tcW w:w="1713" w:type="dxa"/>
          </w:tcPr>
          <w:p w14:paraId="066261CC" w14:textId="77777777" w:rsidR="005A4AC2" w:rsidRPr="005A4AC2" w:rsidRDefault="005A4AC2" w:rsidP="005A4AC2">
            <w:pPr>
              <w:spacing w:line="276" w:lineRule="auto"/>
              <w:jc w:val="center"/>
            </w:pPr>
            <w:r w:rsidRPr="005A4AC2">
              <w:t>8%</w:t>
            </w:r>
          </w:p>
        </w:tc>
        <w:tc>
          <w:tcPr>
            <w:tcW w:w="1714" w:type="dxa"/>
          </w:tcPr>
          <w:p w14:paraId="074E82AA" w14:textId="77777777" w:rsidR="005A4AC2" w:rsidRPr="005A4AC2" w:rsidRDefault="005A4AC2" w:rsidP="005A4AC2">
            <w:pPr>
              <w:spacing w:line="276" w:lineRule="auto"/>
              <w:jc w:val="center"/>
            </w:pPr>
            <w:r w:rsidRPr="005A4AC2">
              <w:t>4%</w:t>
            </w:r>
          </w:p>
        </w:tc>
      </w:tr>
      <w:tr w:rsidR="005A4AC2" w:rsidRPr="005A4AC2" w14:paraId="49BCDAA2" w14:textId="77777777" w:rsidTr="002C5585">
        <w:tc>
          <w:tcPr>
            <w:tcW w:w="1738" w:type="dxa"/>
            <w:shd w:val="clear" w:color="auto" w:fill="C6D9F1" w:themeFill="text2" w:themeFillTint="33"/>
          </w:tcPr>
          <w:p w14:paraId="53123C89" w14:textId="77777777" w:rsidR="005A4AC2" w:rsidRPr="005A4AC2" w:rsidRDefault="005A4AC2" w:rsidP="00FA39A7">
            <w:pPr>
              <w:spacing w:line="276" w:lineRule="auto"/>
              <w:ind w:left="27"/>
              <w:rPr>
                <w:b/>
              </w:rPr>
            </w:pPr>
            <w:r w:rsidRPr="005A4AC2">
              <w:rPr>
                <w:b/>
              </w:rPr>
              <w:t>Total definitely and most likely</w:t>
            </w:r>
          </w:p>
        </w:tc>
        <w:tc>
          <w:tcPr>
            <w:tcW w:w="1713" w:type="dxa"/>
            <w:shd w:val="clear" w:color="auto" w:fill="C6D9F1" w:themeFill="text2" w:themeFillTint="33"/>
            <w:vAlign w:val="center"/>
          </w:tcPr>
          <w:p w14:paraId="7DA948BB" w14:textId="77777777" w:rsidR="005A4AC2" w:rsidRPr="005A4AC2" w:rsidRDefault="005A4AC2" w:rsidP="005A4AC2">
            <w:pPr>
              <w:spacing w:line="276" w:lineRule="auto"/>
              <w:jc w:val="center"/>
              <w:rPr>
                <w:b/>
              </w:rPr>
            </w:pPr>
            <w:r w:rsidRPr="005A4AC2">
              <w:rPr>
                <w:b/>
              </w:rPr>
              <w:t xml:space="preserve">27% </w:t>
            </w:r>
            <w:r w:rsidRPr="005A4AC2">
              <w:rPr>
                <w:rFonts w:cstheme="minorHAnsi"/>
                <w:b/>
                <w:color w:val="00B0F0"/>
              </w:rPr>
              <w:t>↑</w:t>
            </w:r>
          </w:p>
        </w:tc>
        <w:tc>
          <w:tcPr>
            <w:tcW w:w="1713" w:type="dxa"/>
            <w:shd w:val="clear" w:color="auto" w:fill="C6D9F1" w:themeFill="text2" w:themeFillTint="33"/>
            <w:vAlign w:val="center"/>
          </w:tcPr>
          <w:p w14:paraId="62581C87" w14:textId="77777777" w:rsidR="005A4AC2" w:rsidRPr="005A4AC2" w:rsidRDefault="005A4AC2" w:rsidP="005A4AC2">
            <w:pPr>
              <w:spacing w:line="276" w:lineRule="auto"/>
              <w:jc w:val="center"/>
              <w:rPr>
                <w:b/>
              </w:rPr>
            </w:pPr>
            <w:r w:rsidRPr="005A4AC2">
              <w:rPr>
                <w:b/>
              </w:rPr>
              <w:t xml:space="preserve">36% </w:t>
            </w:r>
            <w:r w:rsidRPr="005A4AC2">
              <w:rPr>
                <w:rFonts w:cstheme="minorHAnsi"/>
                <w:b/>
                <w:color w:val="00B0F0"/>
              </w:rPr>
              <w:t>↑</w:t>
            </w:r>
          </w:p>
        </w:tc>
        <w:tc>
          <w:tcPr>
            <w:tcW w:w="1713" w:type="dxa"/>
            <w:shd w:val="clear" w:color="auto" w:fill="C6D9F1" w:themeFill="text2" w:themeFillTint="33"/>
            <w:vAlign w:val="center"/>
          </w:tcPr>
          <w:p w14:paraId="694B44C7" w14:textId="77777777" w:rsidR="005A4AC2" w:rsidRPr="005A4AC2" w:rsidRDefault="005A4AC2" w:rsidP="005A4AC2">
            <w:pPr>
              <w:spacing w:line="276" w:lineRule="auto"/>
              <w:jc w:val="center"/>
              <w:rPr>
                <w:b/>
              </w:rPr>
            </w:pPr>
            <w:r w:rsidRPr="005A4AC2">
              <w:rPr>
                <w:b/>
              </w:rPr>
              <w:t xml:space="preserve">16% </w:t>
            </w:r>
            <w:r w:rsidRPr="005A4AC2">
              <w:rPr>
                <w:rFonts w:cstheme="minorHAnsi"/>
                <w:b/>
                <w:color w:val="FF0000"/>
              </w:rPr>
              <w:t>↓</w:t>
            </w:r>
          </w:p>
        </w:tc>
        <w:tc>
          <w:tcPr>
            <w:tcW w:w="1714" w:type="dxa"/>
            <w:shd w:val="clear" w:color="auto" w:fill="C6D9F1" w:themeFill="text2" w:themeFillTint="33"/>
            <w:vAlign w:val="center"/>
          </w:tcPr>
          <w:p w14:paraId="079A690D" w14:textId="77777777" w:rsidR="005A4AC2" w:rsidRPr="005A4AC2" w:rsidRDefault="005A4AC2" w:rsidP="005A4AC2">
            <w:pPr>
              <w:spacing w:line="276" w:lineRule="auto"/>
              <w:jc w:val="center"/>
              <w:rPr>
                <w:b/>
              </w:rPr>
            </w:pPr>
            <w:r w:rsidRPr="005A4AC2">
              <w:rPr>
                <w:b/>
              </w:rPr>
              <w:t>15%</w:t>
            </w:r>
            <w:r w:rsidRPr="005A4AC2">
              <w:rPr>
                <w:rFonts w:cstheme="minorHAnsi"/>
                <w:b/>
                <w:color w:val="FF0000"/>
              </w:rPr>
              <w:t>↓</w:t>
            </w:r>
          </w:p>
        </w:tc>
      </w:tr>
      <w:tr w:rsidR="005A4AC2" w:rsidRPr="005A4AC2" w14:paraId="7620AA22" w14:textId="77777777" w:rsidTr="002C5585">
        <w:tc>
          <w:tcPr>
            <w:tcW w:w="1738" w:type="dxa"/>
            <w:shd w:val="clear" w:color="auto" w:fill="D9D9D9" w:themeFill="background1" w:themeFillShade="D9"/>
          </w:tcPr>
          <w:p w14:paraId="6D1C5A8E" w14:textId="77777777" w:rsidR="005A4AC2" w:rsidRPr="005A4AC2" w:rsidRDefault="005A4AC2" w:rsidP="00FA39A7">
            <w:pPr>
              <w:ind w:left="27"/>
            </w:pPr>
            <w:r w:rsidRPr="005A4AC2">
              <w:t>Base not vaccinated n=</w:t>
            </w:r>
          </w:p>
        </w:tc>
        <w:tc>
          <w:tcPr>
            <w:tcW w:w="1713" w:type="dxa"/>
            <w:shd w:val="clear" w:color="auto" w:fill="D9D9D9" w:themeFill="background1" w:themeFillShade="D9"/>
          </w:tcPr>
          <w:p w14:paraId="73CAF464" w14:textId="77777777" w:rsidR="005A4AC2" w:rsidRPr="005A4AC2" w:rsidRDefault="005A4AC2" w:rsidP="005A4AC2">
            <w:pPr>
              <w:spacing w:line="276" w:lineRule="auto"/>
              <w:jc w:val="center"/>
            </w:pPr>
            <w:r w:rsidRPr="005A4AC2">
              <w:t>39*</w:t>
            </w:r>
          </w:p>
        </w:tc>
        <w:tc>
          <w:tcPr>
            <w:tcW w:w="1713" w:type="dxa"/>
            <w:shd w:val="clear" w:color="auto" w:fill="D9D9D9" w:themeFill="background1" w:themeFillShade="D9"/>
          </w:tcPr>
          <w:p w14:paraId="4C0E9571" w14:textId="77777777" w:rsidR="005A4AC2" w:rsidRPr="005A4AC2" w:rsidRDefault="005A4AC2" w:rsidP="005A4AC2">
            <w:pPr>
              <w:spacing w:line="276" w:lineRule="auto"/>
              <w:jc w:val="center"/>
            </w:pPr>
            <w:r w:rsidRPr="005A4AC2">
              <w:t>100</w:t>
            </w:r>
          </w:p>
        </w:tc>
        <w:tc>
          <w:tcPr>
            <w:tcW w:w="1713" w:type="dxa"/>
            <w:shd w:val="clear" w:color="auto" w:fill="D9D9D9" w:themeFill="background1" w:themeFillShade="D9"/>
          </w:tcPr>
          <w:p w14:paraId="6687E64B" w14:textId="77777777" w:rsidR="005A4AC2" w:rsidRPr="005A4AC2" w:rsidRDefault="005A4AC2" w:rsidP="005A4AC2">
            <w:pPr>
              <w:spacing w:line="276" w:lineRule="auto"/>
              <w:jc w:val="center"/>
            </w:pPr>
            <w:r w:rsidRPr="005A4AC2">
              <w:t>161</w:t>
            </w:r>
          </w:p>
        </w:tc>
        <w:tc>
          <w:tcPr>
            <w:tcW w:w="1714" w:type="dxa"/>
            <w:shd w:val="clear" w:color="auto" w:fill="D9D9D9" w:themeFill="background1" w:themeFillShade="D9"/>
          </w:tcPr>
          <w:p w14:paraId="069AA7B6" w14:textId="77777777" w:rsidR="005A4AC2" w:rsidRPr="005A4AC2" w:rsidRDefault="005A4AC2" w:rsidP="005A4AC2">
            <w:pPr>
              <w:spacing w:line="276" w:lineRule="auto"/>
              <w:jc w:val="center"/>
            </w:pPr>
            <w:r w:rsidRPr="005A4AC2">
              <w:t>52*</w:t>
            </w:r>
          </w:p>
        </w:tc>
      </w:tr>
    </w:tbl>
    <w:p w14:paraId="5E2BE352" w14:textId="77777777" w:rsidR="005A4AC2" w:rsidRPr="005A4AC2" w:rsidRDefault="005A4AC2" w:rsidP="005A4AC2">
      <w:pPr>
        <w:spacing w:after="240"/>
        <w:rPr>
          <w:i/>
        </w:rPr>
      </w:pPr>
      <w:r w:rsidRPr="005A4AC2">
        <w:rPr>
          <w:b/>
        </w:rPr>
        <w:tab/>
      </w:r>
      <w:r w:rsidRPr="005A4AC2">
        <w:rPr>
          <w:b/>
        </w:rPr>
        <w:tab/>
      </w:r>
      <w:r w:rsidRPr="005A4AC2">
        <w:rPr>
          <w:b/>
        </w:rPr>
        <w:tab/>
      </w:r>
      <w:r w:rsidRPr="005A4AC2">
        <w:rPr>
          <w:b/>
        </w:rPr>
        <w:tab/>
      </w:r>
      <w:r w:rsidRPr="005A4AC2">
        <w:rPr>
          <w:b/>
        </w:rPr>
        <w:tab/>
      </w:r>
      <w:r w:rsidRPr="005A4AC2">
        <w:rPr>
          <w:b/>
        </w:rPr>
        <w:tab/>
      </w:r>
      <w:r w:rsidRPr="005A4AC2">
        <w:rPr>
          <w:i/>
        </w:rPr>
        <w:t>* Note two small sample sizes</w:t>
      </w:r>
    </w:p>
    <w:p w14:paraId="54BC9C20" w14:textId="77777777" w:rsidR="005A4AC2" w:rsidRPr="005A4AC2" w:rsidRDefault="005A4AC2" w:rsidP="005A4AC2">
      <w:pPr>
        <w:rPr>
          <w:rFonts w:eastAsiaTheme="majorEastAsia" w:cstheme="majorBidi"/>
          <w:b/>
          <w:bCs/>
          <w:sz w:val="28"/>
          <w:szCs w:val="28"/>
        </w:rPr>
      </w:pPr>
      <w:r w:rsidRPr="005A4AC2">
        <w:br w:type="page"/>
      </w:r>
    </w:p>
    <w:p w14:paraId="4AAE8767" w14:textId="0943C347" w:rsidR="008D7676" w:rsidRPr="00AD0BA6" w:rsidRDefault="008649EF" w:rsidP="001B41D1">
      <w:pPr>
        <w:pStyle w:val="Heading1"/>
        <w:numPr>
          <w:ilvl w:val="0"/>
          <w:numId w:val="37"/>
        </w:numPr>
        <w:ind w:left="851" w:hanging="425"/>
        <w:rPr>
          <w:rFonts w:asciiTheme="minorHAnsi" w:hAnsiTheme="minorHAnsi" w:cstheme="minorHAnsi"/>
          <w:color w:val="auto"/>
        </w:rPr>
      </w:pPr>
      <w:bookmarkStart w:id="95" w:name="_Toc85474510"/>
      <w:r w:rsidRPr="00AD0BA6">
        <w:rPr>
          <w:rFonts w:asciiTheme="minorHAnsi" w:hAnsiTheme="minorHAnsi" w:cstheme="minorHAnsi"/>
          <w:color w:val="auto"/>
        </w:rPr>
        <w:lastRenderedPageBreak/>
        <w:t>Tracking question r</w:t>
      </w:r>
      <w:r w:rsidR="008D7676" w:rsidRPr="00AD0BA6">
        <w:rPr>
          <w:rFonts w:asciiTheme="minorHAnsi" w:hAnsiTheme="minorHAnsi" w:cstheme="minorHAnsi"/>
          <w:color w:val="auto"/>
        </w:rPr>
        <w:t>esults</w:t>
      </w:r>
      <w:bookmarkEnd w:id="95"/>
    </w:p>
    <w:p w14:paraId="248D6A10" w14:textId="77777777" w:rsidR="008D7676" w:rsidRPr="008D7676" w:rsidRDefault="008D7676" w:rsidP="008D7676">
      <w:pPr>
        <w:keepNext/>
        <w:keepLines/>
        <w:spacing w:before="200" w:after="0" w:line="240" w:lineRule="auto"/>
        <w:outlineLvl w:val="1"/>
        <w:rPr>
          <w:rFonts w:eastAsiaTheme="majorEastAsia" w:cstheme="majorBidi"/>
          <w:b/>
          <w:bCs/>
          <w:sz w:val="26"/>
          <w:szCs w:val="26"/>
        </w:rPr>
      </w:pPr>
      <w:bookmarkStart w:id="96" w:name="_Toc85474511"/>
      <w:r w:rsidRPr="008D7676">
        <w:rPr>
          <w:rFonts w:eastAsiaTheme="majorEastAsia" w:cstheme="majorBidi"/>
          <w:b/>
          <w:bCs/>
          <w:sz w:val="26"/>
          <w:szCs w:val="26"/>
        </w:rPr>
        <w:t>10.1 Preferred ways to access the vaccine</w:t>
      </w:r>
      <w:bookmarkEnd w:id="96"/>
      <w:r w:rsidRPr="008D7676">
        <w:rPr>
          <w:rFonts w:eastAsiaTheme="majorEastAsia" w:cstheme="majorBidi"/>
          <w:b/>
          <w:bCs/>
          <w:sz w:val="26"/>
          <w:szCs w:val="26"/>
        </w:rPr>
        <w:t xml:space="preserve">   </w:t>
      </w:r>
    </w:p>
    <w:p w14:paraId="602AB403" w14:textId="13A49C54" w:rsidR="008D7676" w:rsidRPr="008D7676" w:rsidRDefault="008D7676" w:rsidP="008D7676">
      <w:pPr>
        <w:spacing w:before="120" w:after="0"/>
        <w:rPr>
          <w:rFonts w:ascii="Arial" w:hAnsi="Arial" w:cs="Arial"/>
          <w:color w:val="000000"/>
          <w:sz w:val="16"/>
          <w:szCs w:val="16"/>
        </w:rPr>
      </w:pPr>
      <w:r w:rsidRPr="008D7676">
        <w:t xml:space="preserve">Those who had not yet been vaccinated were asked </w:t>
      </w:r>
      <w:r w:rsidRPr="008D7676">
        <w:rPr>
          <w:i/>
        </w:rPr>
        <w:t xml:space="preserve">‘From which of these places and people would you most like to access a </w:t>
      </w:r>
      <w:r w:rsidR="00BA656C">
        <w:rPr>
          <w:i/>
        </w:rPr>
        <w:t>COVID</w:t>
      </w:r>
      <w:r w:rsidRPr="008D7676">
        <w:rPr>
          <w:i/>
        </w:rPr>
        <w:t>-19 vaccine, if any?’</w:t>
      </w:r>
    </w:p>
    <w:p w14:paraId="6148CCE0" w14:textId="77777777" w:rsidR="008D7676" w:rsidRPr="008D7676" w:rsidRDefault="008D7676" w:rsidP="008D7676">
      <w:pPr>
        <w:spacing w:before="120" w:after="0"/>
      </w:pPr>
      <w:r w:rsidRPr="008D7676">
        <w:t>As in July, the number one preference is being vaccinated by ‘my doctor’. However, this response has fallen from 65% in July to 46% in September. Indeed, all other choices dropped from July to September.</w:t>
      </w:r>
    </w:p>
    <w:p w14:paraId="40E89BE5" w14:textId="77777777" w:rsidR="008D7676" w:rsidRPr="008D7676" w:rsidRDefault="008D7676" w:rsidP="008D7676">
      <w:pPr>
        <w:spacing w:before="120" w:after="0"/>
      </w:pPr>
      <w:r w:rsidRPr="008D7676">
        <w:t>There is a corresponding increase in those who made no choice as they won’t get vaccinated (33% cf. 15%)</w:t>
      </w:r>
    </w:p>
    <w:p w14:paraId="36B176F6" w14:textId="77777777" w:rsidR="008D7676" w:rsidRPr="008D7676" w:rsidRDefault="008D7676" w:rsidP="008D7676">
      <w:pPr>
        <w:spacing w:after="0"/>
        <w:jc w:val="center"/>
      </w:pPr>
      <w:r w:rsidRPr="008D7676">
        <w:rPr>
          <w:noProof/>
        </w:rPr>
        <w:drawing>
          <wp:inline distT="0" distB="0" distL="0" distR="0" wp14:anchorId="2069E4AE" wp14:editId="1976A1A8">
            <wp:extent cx="5486400" cy="5660572"/>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2D7BE1" w14:textId="77777777" w:rsidR="008D7676" w:rsidRPr="008D7676" w:rsidRDefault="008D7676" w:rsidP="008D7676">
      <w:pPr>
        <w:spacing w:after="0" w:line="240" w:lineRule="auto"/>
        <w:jc w:val="center"/>
        <w:rPr>
          <w:i/>
          <w:sz w:val="20"/>
        </w:rPr>
      </w:pPr>
      <w:r w:rsidRPr="008D7676">
        <w:rPr>
          <w:i/>
          <w:sz w:val="20"/>
        </w:rPr>
        <w:t>Base not yet vaccinated July survey n=1,287, September n=414</w:t>
      </w:r>
    </w:p>
    <w:p w14:paraId="58F64FA3" w14:textId="77777777" w:rsidR="008D7676" w:rsidRPr="008D7676" w:rsidRDefault="008D7676" w:rsidP="008D7676">
      <w:pPr>
        <w:spacing w:after="0" w:line="240" w:lineRule="auto"/>
        <w:jc w:val="center"/>
        <w:rPr>
          <w:i/>
          <w:sz w:val="20"/>
        </w:rPr>
      </w:pPr>
      <w:r w:rsidRPr="008D7676">
        <w:rPr>
          <w:i/>
          <w:sz w:val="20"/>
        </w:rPr>
        <w:t>Multiple responses were allowed. More choices were included in September than in July.</w:t>
      </w:r>
    </w:p>
    <w:p w14:paraId="7C5A0571" w14:textId="77777777" w:rsidR="008D7676" w:rsidRPr="008D7676" w:rsidRDefault="008D7676" w:rsidP="008D7676">
      <w:pPr>
        <w:spacing w:after="240" w:line="240" w:lineRule="auto"/>
        <w:jc w:val="center"/>
        <w:rPr>
          <w:i/>
        </w:rPr>
      </w:pPr>
    </w:p>
    <w:p w14:paraId="248FA91A" w14:textId="77777777" w:rsidR="008D7676" w:rsidRPr="008D7676" w:rsidRDefault="008D7676" w:rsidP="008D7676">
      <w:pPr>
        <w:jc w:val="center"/>
      </w:pPr>
      <w:r w:rsidRPr="008D7676">
        <w:br w:type="page"/>
      </w:r>
    </w:p>
    <w:p w14:paraId="36571766" w14:textId="60F8824B" w:rsidR="008D7676" w:rsidRPr="008D7676" w:rsidRDefault="008D7676" w:rsidP="008D7676">
      <w:pPr>
        <w:keepNext/>
        <w:keepLines/>
        <w:spacing w:before="200" w:after="0" w:line="240" w:lineRule="auto"/>
        <w:outlineLvl w:val="1"/>
        <w:rPr>
          <w:rFonts w:eastAsiaTheme="majorEastAsia" w:cstheme="majorBidi"/>
          <w:b/>
          <w:bCs/>
          <w:sz w:val="26"/>
          <w:szCs w:val="26"/>
        </w:rPr>
      </w:pPr>
      <w:bookmarkStart w:id="97" w:name="_Toc85474512"/>
      <w:r w:rsidRPr="008D7676">
        <w:rPr>
          <w:rFonts w:eastAsiaTheme="majorEastAsia" w:cstheme="majorBidi"/>
          <w:b/>
          <w:bCs/>
          <w:sz w:val="26"/>
          <w:szCs w:val="26"/>
        </w:rPr>
        <w:lastRenderedPageBreak/>
        <w:t>10.</w:t>
      </w:r>
      <w:r w:rsidR="00AD0BA6">
        <w:rPr>
          <w:rFonts w:eastAsiaTheme="majorEastAsia" w:cstheme="majorBidi"/>
          <w:b/>
          <w:bCs/>
          <w:sz w:val="26"/>
          <w:szCs w:val="26"/>
        </w:rPr>
        <w:t>2</w:t>
      </w:r>
      <w:r w:rsidRPr="008D7676">
        <w:rPr>
          <w:rFonts w:eastAsiaTheme="majorEastAsia" w:cstheme="majorBidi"/>
          <w:b/>
          <w:bCs/>
          <w:sz w:val="26"/>
          <w:szCs w:val="26"/>
        </w:rPr>
        <w:t xml:space="preserve"> Sources of official information about the vaccine</w:t>
      </w:r>
      <w:bookmarkEnd w:id="97"/>
      <w:r w:rsidRPr="008D7676">
        <w:rPr>
          <w:rFonts w:eastAsiaTheme="majorEastAsia" w:cstheme="majorBidi"/>
          <w:b/>
          <w:bCs/>
          <w:sz w:val="26"/>
          <w:szCs w:val="26"/>
        </w:rPr>
        <w:t xml:space="preserve">   </w:t>
      </w:r>
    </w:p>
    <w:p w14:paraId="46296C6F" w14:textId="0ED33E38" w:rsidR="008D7676" w:rsidRPr="008D7676" w:rsidRDefault="008D7676" w:rsidP="008D7676">
      <w:pPr>
        <w:spacing w:before="120" w:after="120"/>
      </w:pPr>
      <w:r w:rsidRPr="008D7676">
        <w:t xml:space="preserve">All respondents were asked </w:t>
      </w:r>
      <w:r w:rsidRPr="008D7676">
        <w:rPr>
          <w:b/>
        </w:rPr>
        <w:t xml:space="preserve">where they had seen official </w:t>
      </w:r>
      <w:r w:rsidR="00BA656C">
        <w:rPr>
          <w:b/>
        </w:rPr>
        <w:t>COVID</w:t>
      </w:r>
      <w:r w:rsidRPr="008D7676">
        <w:rPr>
          <w:b/>
        </w:rPr>
        <w:t xml:space="preserve">-19 information and advertising, </w:t>
      </w:r>
      <w:r w:rsidRPr="008D7676">
        <w:t>if any, in the past 30 days. Results from the latest September 2021 survey are compared with those recorded in July and August 2021 in the table below.</w:t>
      </w:r>
    </w:p>
    <w:p w14:paraId="3E31C9FF" w14:textId="77777777" w:rsidR="008D7676" w:rsidRPr="008D7676" w:rsidRDefault="008D7676" w:rsidP="008D7676">
      <w:pPr>
        <w:spacing w:before="120" w:after="120"/>
      </w:pPr>
      <w:r w:rsidRPr="008D7676">
        <w:t xml:space="preserve">In September </w:t>
      </w:r>
      <w:r w:rsidRPr="008D7676">
        <w:rPr>
          <w:b/>
        </w:rPr>
        <w:t>the top four sources</w:t>
      </w:r>
      <w:r w:rsidRPr="008D7676">
        <w:t xml:space="preserve"> of official information are the same as in August and July; namely TV, social media, radio and news websites.</w:t>
      </w:r>
    </w:p>
    <w:p w14:paraId="171F1627" w14:textId="77777777" w:rsidR="008D7676" w:rsidRPr="008D7676" w:rsidRDefault="008D7676" w:rsidP="008D7676">
      <w:pPr>
        <w:spacing w:before="120" w:after="120"/>
      </w:pPr>
      <w:r w:rsidRPr="008D7676">
        <w:t>September results showed a s</w:t>
      </w:r>
      <w:r w:rsidRPr="008D7676">
        <w:rPr>
          <w:b/>
        </w:rPr>
        <w:t>harp increase in awareness for letterbox and leaflets,</w:t>
      </w:r>
      <w:r w:rsidRPr="008D7676">
        <w:t xml:space="preserve"> up 14 percentage points from the previous month. Other media sources that with </w:t>
      </w:r>
      <w:r w:rsidRPr="008D7676">
        <w:rPr>
          <w:b/>
        </w:rPr>
        <w:t>appreciable increases</w:t>
      </w:r>
      <w:r w:rsidRPr="008D7676">
        <w:t xml:space="preserve"> include YouTube (up 5 points), Daily Press (up 6 points) and Billboards (also up 6 points).</w:t>
      </w:r>
    </w:p>
    <w:tbl>
      <w:tblPr>
        <w:tblStyle w:val="TableGrid16"/>
        <w:tblW w:w="8902" w:type="dxa"/>
        <w:tblInd w:w="425" w:type="dxa"/>
        <w:tblLook w:val="04A0" w:firstRow="1" w:lastRow="0" w:firstColumn="1" w:lastColumn="0" w:noHBand="0" w:noVBand="1"/>
      </w:tblPr>
      <w:tblGrid>
        <w:gridCol w:w="3126"/>
        <w:gridCol w:w="1203"/>
        <w:gridCol w:w="1279"/>
        <w:gridCol w:w="1647"/>
        <w:gridCol w:w="1647"/>
      </w:tblGrid>
      <w:tr w:rsidR="008D7676" w:rsidRPr="008D7676" w14:paraId="4B644A55" w14:textId="77777777" w:rsidTr="002C5585">
        <w:tc>
          <w:tcPr>
            <w:tcW w:w="3704" w:type="dxa"/>
            <w:shd w:val="clear" w:color="auto" w:fill="0070C0"/>
            <w:vAlign w:val="bottom"/>
          </w:tcPr>
          <w:p w14:paraId="1EA199D5" w14:textId="70A47325" w:rsidR="008D7676" w:rsidRPr="008D7676" w:rsidRDefault="008D7676" w:rsidP="008D7676">
            <w:pPr>
              <w:rPr>
                <w:b/>
                <w:color w:val="FFFFFF" w:themeColor="background1"/>
              </w:rPr>
            </w:pPr>
            <w:r w:rsidRPr="008D7676">
              <w:rPr>
                <w:b/>
                <w:color w:val="FFFFFF" w:themeColor="background1"/>
              </w:rPr>
              <w:t xml:space="preserve">In which media have you seen official </w:t>
            </w:r>
            <w:r w:rsidR="00BA656C">
              <w:rPr>
                <w:b/>
                <w:color w:val="FFFFFF" w:themeColor="background1"/>
              </w:rPr>
              <w:t>COVID</w:t>
            </w:r>
            <w:r w:rsidRPr="008D7676">
              <w:rPr>
                <w:b/>
                <w:color w:val="FFFFFF" w:themeColor="background1"/>
              </w:rPr>
              <w:t>-19 information and vaccine advertising in the past 30 days?</w:t>
            </w:r>
          </w:p>
        </w:tc>
        <w:tc>
          <w:tcPr>
            <w:tcW w:w="1264" w:type="dxa"/>
            <w:shd w:val="clear" w:color="auto" w:fill="0070C0"/>
            <w:vAlign w:val="bottom"/>
          </w:tcPr>
          <w:p w14:paraId="389734AE" w14:textId="77777777" w:rsidR="008D7676" w:rsidRPr="008D7676" w:rsidRDefault="008D7676" w:rsidP="008D7676">
            <w:pPr>
              <w:jc w:val="center"/>
              <w:rPr>
                <w:b/>
                <w:color w:val="FFFFFF" w:themeColor="background1"/>
              </w:rPr>
            </w:pPr>
            <w:r w:rsidRPr="008D7676">
              <w:rPr>
                <w:b/>
                <w:color w:val="FFFFFF" w:themeColor="background1"/>
              </w:rPr>
              <w:t>July</w:t>
            </w:r>
          </w:p>
        </w:tc>
        <w:tc>
          <w:tcPr>
            <w:tcW w:w="1271" w:type="dxa"/>
            <w:shd w:val="clear" w:color="auto" w:fill="0070C0"/>
            <w:vAlign w:val="bottom"/>
          </w:tcPr>
          <w:p w14:paraId="1BCCC8CF" w14:textId="77777777" w:rsidR="008D7676" w:rsidRPr="008D7676" w:rsidRDefault="008D7676" w:rsidP="008D7676">
            <w:pPr>
              <w:jc w:val="center"/>
              <w:rPr>
                <w:b/>
                <w:color w:val="FFFFFF" w:themeColor="background1"/>
              </w:rPr>
            </w:pPr>
            <w:r w:rsidRPr="008D7676">
              <w:rPr>
                <w:b/>
                <w:color w:val="FFFFFF" w:themeColor="background1"/>
              </w:rPr>
              <w:t>August</w:t>
            </w:r>
          </w:p>
        </w:tc>
        <w:tc>
          <w:tcPr>
            <w:tcW w:w="1222" w:type="dxa"/>
            <w:tcBorders>
              <w:bottom w:val="single" w:sz="4" w:space="0" w:color="auto"/>
            </w:tcBorders>
            <w:shd w:val="clear" w:color="auto" w:fill="0070C0"/>
            <w:vAlign w:val="bottom"/>
          </w:tcPr>
          <w:p w14:paraId="1A407F9F" w14:textId="77777777" w:rsidR="008D7676" w:rsidRPr="008D7676" w:rsidRDefault="008D7676" w:rsidP="008D7676">
            <w:pPr>
              <w:jc w:val="center"/>
              <w:rPr>
                <w:b/>
                <w:color w:val="FFFFFF" w:themeColor="background1"/>
              </w:rPr>
            </w:pPr>
            <w:r w:rsidRPr="008D7676">
              <w:rPr>
                <w:b/>
                <w:color w:val="FFFFFF" w:themeColor="background1"/>
              </w:rPr>
              <w:t>September</w:t>
            </w:r>
          </w:p>
        </w:tc>
        <w:tc>
          <w:tcPr>
            <w:tcW w:w="1441" w:type="dxa"/>
            <w:shd w:val="clear" w:color="auto" w:fill="0070C0"/>
            <w:vAlign w:val="bottom"/>
          </w:tcPr>
          <w:p w14:paraId="376CC91C" w14:textId="77777777" w:rsidR="008D7676" w:rsidRPr="008D7676" w:rsidRDefault="008D7676" w:rsidP="008D7676">
            <w:pPr>
              <w:jc w:val="center"/>
              <w:rPr>
                <w:b/>
                <w:color w:val="FFFFFF" w:themeColor="background1"/>
              </w:rPr>
            </w:pPr>
            <w:r w:rsidRPr="008D7676">
              <w:rPr>
                <w:b/>
                <w:color w:val="FFFFFF" w:themeColor="background1"/>
              </w:rPr>
              <w:t>August to September</w:t>
            </w:r>
          </w:p>
          <w:p w14:paraId="636C028C" w14:textId="77777777" w:rsidR="008D7676" w:rsidRPr="008D7676" w:rsidRDefault="008D7676" w:rsidP="008D7676">
            <w:pPr>
              <w:jc w:val="center"/>
              <w:rPr>
                <w:b/>
                <w:color w:val="FFFFFF" w:themeColor="background1"/>
              </w:rPr>
            </w:pPr>
            <w:r w:rsidRPr="008D7676">
              <w:rPr>
                <w:b/>
                <w:color w:val="FFFFFF" w:themeColor="background1"/>
              </w:rPr>
              <w:t>Difference</w:t>
            </w:r>
          </w:p>
          <w:p w14:paraId="41AAAAB9" w14:textId="77777777" w:rsidR="008D7676" w:rsidRPr="008D7676" w:rsidRDefault="008D7676" w:rsidP="008D7676">
            <w:pPr>
              <w:jc w:val="center"/>
              <w:rPr>
                <w:b/>
                <w:color w:val="FFFFFF" w:themeColor="background1"/>
              </w:rPr>
            </w:pPr>
            <w:r w:rsidRPr="008D7676">
              <w:rPr>
                <w:b/>
                <w:color w:val="FFFFFF" w:themeColor="background1"/>
              </w:rPr>
              <w:t>% points</w:t>
            </w:r>
          </w:p>
        </w:tc>
      </w:tr>
      <w:tr w:rsidR="008D7676" w:rsidRPr="008D7676" w14:paraId="0C5DD756" w14:textId="77777777" w:rsidTr="002C5585">
        <w:tc>
          <w:tcPr>
            <w:tcW w:w="3704" w:type="dxa"/>
          </w:tcPr>
          <w:p w14:paraId="61847186" w14:textId="77777777" w:rsidR="008D7676" w:rsidRPr="008D7676" w:rsidRDefault="008D7676" w:rsidP="008D7676">
            <w:pPr>
              <w:rPr>
                <w:sz w:val="20"/>
              </w:rPr>
            </w:pPr>
            <w:r w:rsidRPr="008D7676">
              <w:rPr>
                <w:sz w:val="20"/>
              </w:rPr>
              <w:t>TV</w:t>
            </w:r>
          </w:p>
        </w:tc>
        <w:tc>
          <w:tcPr>
            <w:tcW w:w="1264" w:type="dxa"/>
            <w:vAlign w:val="center"/>
          </w:tcPr>
          <w:p w14:paraId="310408EF" w14:textId="77777777" w:rsidR="008D7676" w:rsidRPr="008D7676" w:rsidRDefault="008D7676" w:rsidP="008D7676">
            <w:pPr>
              <w:jc w:val="center"/>
            </w:pPr>
            <w:r w:rsidRPr="008D7676">
              <w:rPr>
                <w:rFonts w:ascii="Calibri" w:hAnsi="Calibri" w:cs="Calibri"/>
                <w:color w:val="000000"/>
                <w:sz w:val="20"/>
                <w:szCs w:val="20"/>
              </w:rPr>
              <w:t>64%</w:t>
            </w:r>
          </w:p>
        </w:tc>
        <w:tc>
          <w:tcPr>
            <w:tcW w:w="1271" w:type="dxa"/>
            <w:vAlign w:val="center"/>
          </w:tcPr>
          <w:p w14:paraId="02D777D8" w14:textId="77777777" w:rsidR="008D7676" w:rsidRPr="008D7676" w:rsidRDefault="008D7676" w:rsidP="008D7676">
            <w:pPr>
              <w:jc w:val="center"/>
            </w:pPr>
            <w:r w:rsidRPr="008D7676">
              <w:rPr>
                <w:rFonts w:ascii="Calibri" w:hAnsi="Calibri" w:cs="Calibri"/>
                <w:color w:val="000000"/>
                <w:sz w:val="20"/>
                <w:szCs w:val="20"/>
              </w:rPr>
              <w:t>74%</w:t>
            </w:r>
          </w:p>
        </w:tc>
        <w:tc>
          <w:tcPr>
            <w:tcW w:w="1222" w:type="dxa"/>
            <w:tcBorders>
              <w:top w:val="single" w:sz="4" w:space="0" w:color="auto"/>
              <w:left w:val="single" w:sz="4" w:space="0" w:color="auto"/>
              <w:bottom w:val="single" w:sz="4" w:space="0" w:color="auto"/>
              <w:right w:val="nil"/>
            </w:tcBorders>
            <w:shd w:val="clear" w:color="auto" w:fill="auto"/>
            <w:vAlign w:val="center"/>
          </w:tcPr>
          <w:p w14:paraId="1F1D43BB" w14:textId="77777777" w:rsidR="008D7676" w:rsidRPr="008D7676" w:rsidRDefault="008D7676" w:rsidP="008D7676">
            <w:pPr>
              <w:jc w:val="center"/>
              <w:rPr>
                <w:sz w:val="20"/>
                <w:szCs w:val="20"/>
              </w:rPr>
            </w:pPr>
            <w:r w:rsidRPr="008D7676">
              <w:rPr>
                <w:rFonts w:ascii="Calibri" w:hAnsi="Calibri" w:cs="Calibri"/>
                <w:color w:val="000000"/>
                <w:sz w:val="20"/>
                <w:szCs w:val="20"/>
              </w:rPr>
              <w:t>72%</w:t>
            </w:r>
          </w:p>
        </w:tc>
        <w:tc>
          <w:tcPr>
            <w:tcW w:w="1441" w:type="dxa"/>
            <w:vAlign w:val="center"/>
          </w:tcPr>
          <w:p w14:paraId="40BC217F" w14:textId="77777777" w:rsidR="008D7676" w:rsidRPr="008D7676" w:rsidRDefault="008D7676" w:rsidP="008D7676">
            <w:pPr>
              <w:jc w:val="center"/>
              <w:rPr>
                <w:sz w:val="20"/>
                <w:szCs w:val="20"/>
              </w:rPr>
            </w:pPr>
            <w:r w:rsidRPr="008D7676">
              <w:rPr>
                <w:sz w:val="20"/>
                <w:szCs w:val="20"/>
              </w:rPr>
              <w:t xml:space="preserve">- 2 </w:t>
            </w:r>
          </w:p>
        </w:tc>
      </w:tr>
      <w:tr w:rsidR="008D7676" w:rsidRPr="008D7676" w14:paraId="2BC65EE8" w14:textId="77777777" w:rsidTr="002C5585">
        <w:tc>
          <w:tcPr>
            <w:tcW w:w="3704" w:type="dxa"/>
          </w:tcPr>
          <w:p w14:paraId="071ABBB0" w14:textId="77777777" w:rsidR="008D7676" w:rsidRPr="008D7676" w:rsidRDefault="008D7676" w:rsidP="008D7676">
            <w:pPr>
              <w:rPr>
                <w:sz w:val="20"/>
              </w:rPr>
            </w:pPr>
            <w:r w:rsidRPr="008D7676">
              <w:rPr>
                <w:sz w:val="20"/>
              </w:rPr>
              <w:t>Social media</w:t>
            </w:r>
          </w:p>
        </w:tc>
        <w:tc>
          <w:tcPr>
            <w:tcW w:w="1264" w:type="dxa"/>
            <w:vAlign w:val="center"/>
          </w:tcPr>
          <w:p w14:paraId="279F0051" w14:textId="77777777" w:rsidR="008D7676" w:rsidRPr="008D7676" w:rsidRDefault="008D7676" w:rsidP="008D7676">
            <w:pPr>
              <w:jc w:val="center"/>
              <w:rPr>
                <w:sz w:val="20"/>
              </w:rPr>
            </w:pPr>
            <w:r w:rsidRPr="008D7676">
              <w:rPr>
                <w:rFonts w:ascii="Calibri" w:hAnsi="Calibri" w:cs="Calibri"/>
                <w:color w:val="000000"/>
                <w:sz w:val="20"/>
                <w:szCs w:val="20"/>
              </w:rPr>
              <w:t>34%</w:t>
            </w:r>
          </w:p>
        </w:tc>
        <w:tc>
          <w:tcPr>
            <w:tcW w:w="1271" w:type="dxa"/>
            <w:vAlign w:val="center"/>
          </w:tcPr>
          <w:p w14:paraId="19DBF1CE" w14:textId="77777777" w:rsidR="008D7676" w:rsidRPr="008D7676" w:rsidRDefault="008D7676" w:rsidP="008D7676">
            <w:pPr>
              <w:jc w:val="center"/>
              <w:rPr>
                <w:sz w:val="20"/>
              </w:rPr>
            </w:pPr>
            <w:r w:rsidRPr="008D7676">
              <w:rPr>
                <w:rFonts w:ascii="Calibri" w:hAnsi="Calibri" w:cs="Calibri"/>
                <w:color w:val="000000"/>
                <w:sz w:val="20"/>
                <w:szCs w:val="20"/>
              </w:rPr>
              <w:t>52%</w:t>
            </w:r>
          </w:p>
        </w:tc>
        <w:tc>
          <w:tcPr>
            <w:tcW w:w="1222" w:type="dxa"/>
            <w:tcBorders>
              <w:top w:val="single" w:sz="4" w:space="0" w:color="auto"/>
              <w:left w:val="single" w:sz="4" w:space="0" w:color="auto"/>
              <w:bottom w:val="single" w:sz="4" w:space="0" w:color="auto"/>
              <w:right w:val="nil"/>
            </w:tcBorders>
            <w:shd w:val="clear" w:color="auto" w:fill="auto"/>
            <w:vAlign w:val="center"/>
          </w:tcPr>
          <w:p w14:paraId="25D81F2A"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51%</w:t>
            </w:r>
          </w:p>
        </w:tc>
        <w:tc>
          <w:tcPr>
            <w:tcW w:w="1441" w:type="dxa"/>
            <w:vAlign w:val="center"/>
          </w:tcPr>
          <w:p w14:paraId="6F3051FE" w14:textId="77777777" w:rsidR="008D7676" w:rsidRPr="008D7676" w:rsidRDefault="008D7676" w:rsidP="008D7676">
            <w:pPr>
              <w:jc w:val="center"/>
              <w:rPr>
                <w:sz w:val="20"/>
                <w:szCs w:val="20"/>
              </w:rPr>
            </w:pPr>
            <w:r w:rsidRPr="008D7676">
              <w:rPr>
                <w:sz w:val="20"/>
                <w:szCs w:val="20"/>
              </w:rPr>
              <w:t>- 1</w:t>
            </w:r>
          </w:p>
        </w:tc>
      </w:tr>
      <w:tr w:rsidR="008D7676" w:rsidRPr="008D7676" w14:paraId="34BD7758" w14:textId="77777777" w:rsidTr="002C5585">
        <w:tc>
          <w:tcPr>
            <w:tcW w:w="3704" w:type="dxa"/>
          </w:tcPr>
          <w:p w14:paraId="7433B7D4" w14:textId="77777777" w:rsidR="008D7676" w:rsidRPr="008D7676" w:rsidRDefault="008D7676" w:rsidP="008D7676">
            <w:pPr>
              <w:rPr>
                <w:sz w:val="20"/>
              </w:rPr>
            </w:pPr>
            <w:r w:rsidRPr="008D7676">
              <w:rPr>
                <w:sz w:val="20"/>
              </w:rPr>
              <w:t>Radio</w:t>
            </w:r>
          </w:p>
        </w:tc>
        <w:tc>
          <w:tcPr>
            <w:tcW w:w="1264" w:type="dxa"/>
            <w:vAlign w:val="center"/>
          </w:tcPr>
          <w:p w14:paraId="7F204024"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29%</w:t>
            </w:r>
          </w:p>
        </w:tc>
        <w:tc>
          <w:tcPr>
            <w:tcW w:w="1271" w:type="dxa"/>
            <w:vAlign w:val="center"/>
          </w:tcPr>
          <w:p w14:paraId="1349964C"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35%</w:t>
            </w:r>
          </w:p>
        </w:tc>
        <w:tc>
          <w:tcPr>
            <w:tcW w:w="1222" w:type="dxa"/>
            <w:tcBorders>
              <w:top w:val="single" w:sz="4" w:space="0" w:color="auto"/>
              <w:left w:val="single" w:sz="4" w:space="0" w:color="auto"/>
              <w:bottom w:val="single" w:sz="4" w:space="0" w:color="auto"/>
              <w:right w:val="nil"/>
            </w:tcBorders>
            <w:shd w:val="clear" w:color="auto" w:fill="auto"/>
            <w:vAlign w:val="center"/>
          </w:tcPr>
          <w:p w14:paraId="0917A6C6"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39%</w:t>
            </w:r>
          </w:p>
        </w:tc>
        <w:tc>
          <w:tcPr>
            <w:tcW w:w="1441" w:type="dxa"/>
            <w:vAlign w:val="center"/>
          </w:tcPr>
          <w:p w14:paraId="6B65A024" w14:textId="77777777" w:rsidR="008D7676" w:rsidRPr="008D7676" w:rsidRDefault="008D7676" w:rsidP="008D7676">
            <w:pPr>
              <w:jc w:val="center"/>
              <w:rPr>
                <w:sz w:val="20"/>
                <w:szCs w:val="20"/>
              </w:rPr>
            </w:pPr>
            <w:r w:rsidRPr="008D7676">
              <w:rPr>
                <w:sz w:val="20"/>
                <w:szCs w:val="20"/>
              </w:rPr>
              <w:t>+ 4</w:t>
            </w:r>
          </w:p>
        </w:tc>
      </w:tr>
      <w:tr w:rsidR="008D7676" w:rsidRPr="008D7676" w14:paraId="485A3274" w14:textId="77777777" w:rsidTr="002C5585">
        <w:tc>
          <w:tcPr>
            <w:tcW w:w="3704" w:type="dxa"/>
          </w:tcPr>
          <w:p w14:paraId="639844F5" w14:textId="77777777" w:rsidR="008D7676" w:rsidRPr="008D7676" w:rsidRDefault="008D7676" w:rsidP="008D7676">
            <w:pPr>
              <w:rPr>
                <w:sz w:val="20"/>
              </w:rPr>
            </w:pPr>
            <w:r w:rsidRPr="008D7676">
              <w:rPr>
                <w:sz w:val="20"/>
              </w:rPr>
              <w:t>News websites</w:t>
            </w:r>
          </w:p>
        </w:tc>
        <w:tc>
          <w:tcPr>
            <w:tcW w:w="1264" w:type="dxa"/>
            <w:vAlign w:val="center"/>
          </w:tcPr>
          <w:p w14:paraId="639A4A9C" w14:textId="77777777" w:rsidR="008D7676" w:rsidRPr="008D7676" w:rsidRDefault="008D7676" w:rsidP="008D7676">
            <w:pPr>
              <w:jc w:val="center"/>
              <w:rPr>
                <w:sz w:val="20"/>
              </w:rPr>
            </w:pPr>
            <w:r w:rsidRPr="008D7676">
              <w:rPr>
                <w:rFonts w:ascii="Calibri" w:hAnsi="Calibri" w:cs="Calibri"/>
                <w:color w:val="000000"/>
                <w:sz w:val="20"/>
                <w:szCs w:val="20"/>
              </w:rPr>
              <w:t>24%</w:t>
            </w:r>
          </w:p>
        </w:tc>
        <w:tc>
          <w:tcPr>
            <w:tcW w:w="1271" w:type="dxa"/>
            <w:vAlign w:val="center"/>
          </w:tcPr>
          <w:p w14:paraId="312D3A2F" w14:textId="77777777" w:rsidR="008D7676" w:rsidRPr="008D7676" w:rsidRDefault="008D7676" w:rsidP="008D7676">
            <w:pPr>
              <w:jc w:val="center"/>
              <w:rPr>
                <w:sz w:val="20"/>
              </w:rPr>
            </w:pPr>
            <w:r w:rsidRPr="008D7676">
              <w:rPr>
                <w:rFonts w:ascii="Calibri" w:hAnsi="Calibri" w:cs="Calibri"/>
                <w:color w:val="000000"/>
                <w:sz w:val="20"/>
                <w:szCs w:val="20"/>
              </w:rPr>
              <w:t>39%</w:t>
            </w:r>
          </w:p>
        </w:tc>
        <w:tc>
          <w:tcPr>
            <w:tcW w:w="1222" w:type="dxa"/>
            <w:tcBorders>
              <w:top w:val="single" w:sz="4" w:space="0" w:color="auto"/>
              <w:left w:val="single" w:sz="4" w:space="0" w:color="auto"/>
              <w:bottom w:val="single" w:sz="4" w:space="0" w:color="auto"/>
              <w:right w:val="nil"/>
            </w:tcBorders>
            <w:shd w:val="clear" w:color="auto" w:fill="auto"/>
            <w:vAlign w:val="center"/>
          </w:tcPr>
          <w:p w14:paraId="2F1DEC0D"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38%</w:t>
            </w:r>
          </w:p>
        </w:tc>
        <w:tc>
          <w:tcPr>
            <w:tcW w:w="1441" w:type="dxa"/>
            <w:vAlign w:val="center"/>
          </w:tcPr>
          <w:p w14:paraId="29F5736F" w14:textId="77777777" w:rsidR="008D7676" w:rsidRPr="008D7676" w:rsidRDefault="008D7676" w:rsidP="008D7676">
            <w:pPr>
              <w:jc w:val="center"/>
              <w:rPr>
                <w:sz w:val="20"/>
                <w:szCs w:val="20"/>
              </w:rPr>
            </w:pPr>
            <w:r w:rsidRPr="008D7676">
              <w:rPr>
                <w:sz w:val="20"/>
                <w:szCs w:val="20"/>
              </w:rPr>
              <w:t>- 1</w:t>
            </w:r>
          </w:p>
        </w:tc>
      </w:tr>
      <w:tr w:rsidR="008D7676" w:rsidRPr="008D7676" w14:paraId="38F454E7" w14:textId="77777777" w:rsidTr="002C5585">
        <w:tc>
          <w:tcPr>
            <w:tcW w:w="3704" w:type="dxa"/>
          </w:tcPr>
          <w:p w14:paraId="474E70C5" w14:textId="77777777" w:rsidR="008D7676" w:rsidRPr="008D7676" w:rsidRDefault="008D7676" w:rsidP="008D7676">
            <w:pPr>
              <w:rPr>
                <w:sz w:val="20"/>
              </w:rPr>
            </w:pPr>
            <w:r w:rsidRPr="008D7676">
              <w:rPr>
                <w:sz w:val="20"/>
              </w:rPr>
              <w:t>YouTube</w:t>
            </w:r>
          </w:p>
        </w:tc>
        <w:tc>
          <w:tcPr>
            <w:tcW w:w="1264" w:type="dxa"/>
            <w:vAlign w:val="center"/>
          </w:tcPr>
          <w:p w14:paraId="27490D3C" w14:textId="77777777" w:rsidR="008D7676" w:rsidRPr="008D7676" w:rsidRDefault="008D7676" w:rsidP="008D7676">
            <w:pPr>
              <w:jc w:val="center"/>
              <w:rPr>
                <w:sz w:val="20"/>
              </w:rPr>
            </w:pPr>
            <w:r w:rsidRPr="008D7676">
              <w:rPr>
                <w:rFonts w:ascii="Calibri" w:hAnsi="Calibri" w:cs="Calibri"/>
                <w:color w:val="000000"/>
                <w:sz w:val="20"/>
                <w:szCs w:val="20"/>
              </w:rPr>
              <w:t>18%</w:t>
            </w:r>
          </w:p>
        </w:tc>
        <w:tc>
          <w:tcPr>
            <w:tcW w:w="1271" w:type="dxa"/>
            <w:vAlign w:val="center"/>
          </w:tcPr>
          <w:p w14:paraId="388D7E34" w14:textId="77777777" w:rsidR="008D7676" w:rsidRPr="008D7676" w:rsidRDefault="008D7676" w:rsidP="008D7676">
            <w:pPr>
              <w:jc w:val="center"/>
              <w:rPr>
                <w:sz w:val="20"/>
              </w:rPr>
            </w:pPr>
            <w:r w:rsidRPr="008D7676">
              <w:rPr>
                <w:rFonts w:ascii="Calibri" w:hAnsi="Calibri" w:cs="Calibri"/>
                <w:color w:val="000000"/>
                <w:sz w:val="20"/>
                <w:szCs w:val="20"/>
              </w:rPr>
              <w:t>25%</w:t>
            </w:r>
          </w:p>
        </w:tc>
        <w:tc>
          <w:tcPr>
            <w:tcW w:w="1222" w:type="dxa"/>
            <w:tcBorders>
              <w:top w:val="single" w:sz="4" w:space="0" w:color="auto"/>
              <w:left w:val="single" w:sz="4" w:space="0" w:color="auto"/>
              <w:bottom w:val="single" w:sz="4" w:space="0" w:color="auto"/>
              <w:right w:val="nil"/>
            </w:tcBorders>
            <w:shd w:val="clear" w:color="auto" w:fill="auto"/>
            <w:vAlign w:val="center"/>
          </w:tcPr>
          <w:p w14:paraId="272F6EB4"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30%</w:t>
            </w:r>
          </w:p>
        </w:tc>
        <w:tc>
          <w:tcPr>
            <w:tcW w:w="1441" w:type="dxa"/>
            <w:vAlign w:val="center"/>
          </w:tcPr>
          <w:p w14:paraId="61B6B2C0" w14:textId="77777777" w:rsidR="008D7676" w:rsidRPr="008D7676" w:rsidRDefault="008D7676" w:rsidP="008D7676">
            <w:pPr>
              <w:jc w:val="center"/>
              <w:rPr>
                <w:sz w:val="20"/>
                <w:szCs w:val="20"/>
              </w:rPr>
            </w:pPr>
            <w:r w:rsidRPr="008D7676">
              <w:rPr>
                <w:sz w:val="20"/>
                <w:szCs w:val="20"/>
              </w:rPr>
              <w:t xml:space="preserve">     + 5 </w:t>
            </w:r>
            <w:r w:rsidRPr="008D7676">
              <w:rPr>
                <w:rFonts w:cstheme="minorHAnsi"/>
                <w:color w:val="00B0F0"/>
                <w:sz w:val="20"/>
                <w:szCs w:val="20"/>
              </w:rPr>
              <w:t>↑</w:t>
            </w:r>
          </w:p>
        </w:tc>
      </w:tr>
      <w:tr w:rsidR="008D7676" w:rsidRPr="008D7676" w14:paraId="602EFF21" w14:textId="77777777" w:rsidTr="002C5585">
        <w:tc>
          <w:tcPr>
            <w:tcW w:w="3704" w:type="dxa"/>
          </w:tcPr>
          <w:p w14:paraId="106A0401" w14:textId="77777777" w:rsidR="008D7676" w:rsidRPr="008D7676" w:rsidRDefault="008D7676" w:rsidP="008D7676">
            <w:pPr>
              <w:rPr>
                <w:sz w:val="20"/>
              </w:rPr>
            </w:pPr>
            <w:r w:rsidRPr="008D7676">
              <w:rPr>
                <w:sz w:val="20"/>
              </w:rPr>
              <w:t>Press – Daily (</w:t>
            </w:r>
            <w:r w:rsidRPr="008D7676">
              <w:rPr>
                <w:i/>
                <w:sz w:val="20"/>
              </w:rPr>
              <w:t>referred to as ‘Newspapers- Daily’ before September</w:t>
            </w:r>
            <w:r w:rsidRPr="008D7676">
              <w:rPr>
                <w:sz w:val="20"/>
              </w:rPr>
              <w:t>)</w:t>
            </w:r>
          </w:p>
        </w:tc>
        <w:tc>
          <w:tcPr>
            <w:tcW w:w="1264" w:type="dxa"/>
            <w:vAlign w:val="center"/>
          </w:tcPr>
          <w:p w14:paraId="4E2844EC"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17%</w:t>
            </w:r>
          </w:p>
        </w:tc>
        <w:tc>
          <w:tcPr>
            <w:tcW w:w="1271" w:type="dxa"/>
            <w:vAlign w:val="center"/>
          </w:tcPr>
          <w:p w14:paraId="79E8F22A"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20%</w:t>
            </w:r>
          </w:p>
        </w:tc>
        <w:tc>
          <w:tcPr>
            <w:tcW w:w="1222" w:type="dxa"/>
            <w:tcBorders>
              <w:top w:val="single" w:sz="4" w:space="0" w:color="auto"/>
              <w:left w:val="single" w:sz="4" w:space="0" w:color="auto"/>
              <w:bottom w:val="single" w:sz="4" w:space="0" w:color="auto"/>
              <w:right w:val="nil"/>
            </w:tcBorders>
            <w:shd w:val="clear" w:color="auto" w:fill="auto"/>
            <w:vAlign w:val="center"/>
          </w:tcPr>
          <w:p w14:paraId="789F2CB1"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26%</w:t>
            </w:r>
          </w:p>
        </w:tc>
        <w:tc>
          <w:tcPr>
            <w:tcW w:w="1441" w:type="dxa"/>
            <w:vAlign w:val="center"/>
          </w:tcPr>
          <w:p w14:paraId="0D8270D3" w14:textId="77777777" w:rsidR="008D7676" w:rsidRPr="008D7676" w:rsidRDefault="008D7676" w:rsidP="008D7676">
            <w:pPr>
              <w:jc w:val="center"/>
              <w:rPr>
                <w:sz w:val="20"/>
                <w:szCs w:val="20"/>
              </w:rPr>
            </w:pPr>
            <w:r w:rsidRPr="008D7676">
              <w:rPr>
                <w:sz w:val="20"/>
                <w:szCs w:val="20"/>
              </w:rPr>
              <w:t xml:space="preserve">      + 6 </w:t>
            </w:r>
            <w:r w:rsidRPr="008D7676">
              <w:rPr>
                <w:rFonts w:cstheme="minorHAnsi"/>
                <w:color w:val="00B0F0"/>
                <w:sz w:val="20"/>
                <w:szCs w:val="20"/>
              </w:rPr>
              <w:t>↑</w:t>
            </w:r>
          </w:p>
        </w:tc>
      </w:tr>
      <w:tr w:rsidR="008D7676" w:rsidRPr="008D7676" w14:paraId="6E0C0770" w14:textId="77777777" w:rsidTr="002C5585">
        <w:tc>
          <w:tcPr>
            <w:tcW w:w="3704" w:type="dxa"/>
          </w:tcPr>
          <w:p w14:paraId="05FE82D6" w14:textId="77777777" w:rsidR="008D7676" w:rsidRPr="008D7676" w:rsidRDefault="008D7676" w:rsidP="008D7676">
            <w:pPr>
              <w:rPr>
                <w:sz w:val="20"/>
              </w:rPr>
            </w:pPr>
            <w:r w:rsidRPr="008D7676">
              <w:rPr>
                <w:sz w:val="20"/>
              </w:rPr>
              <w:t>On demand TV</w:t>
            </w:r>
          </w:p>
        </w:tc>
        <w:tc>
          <w:tcPr>
            <w:tcW w:w="1264" w:type="dxa"/>
            <w:vAlign w:val="center"/>
          </w:tcPr>
          <w:p w14:paraId="0FEE0A29" w14:textId="77777777" w:rsidR="008D7676" w:rsidRPr="008D7676" w:rsidRDefault="008D7676" w:rsidP="008D7676">
            <w:pPr>
              <w:jc w:val="center"/>
              <w:rPr>
                <w:sz w:val="20"/>
              </w:rPr>
            </w:pPr>
            <w:r w:rsidRPr="008D7676">
              <w:rPr>
                <w:rFonts w:ascii="Calibri" w:hAnsi="Calibri" w:cs="Calibri"/>
                <w:color w:val="000000"/>
                <w:sz w:val="20"/>
                <w:szCs w:val="20"/>
              </w:rPr>
              <w:t>18%</w:t>
            </w:r>
          </w:p>
        </w:tc>
        <w:tc>
          <w:tcPr>
            <w:tcW w:w="1271" w:type="dxa"/>
            <w:vAlign w:val="center"/>
          </w:tcPr>
          <w:p w14:paraId="3A088622" w14:textId="77777777" w:rsidR="008D7676" w:rsidRPr="008D7676" w:rsidRDefault="008D7676" w:rsidP="008D7676">
            <w:pPr>
              <w:jc w:val="center"/>
              <w:rPr>
                <w:sz w:val="20"/>
              </w:rPr>
            </w:pPr>
            <w:r w:rsidRPr="008D7676">
              <w:rPr>
                <w:rFonts w:ascii="Calibri" w:hAnsi="Calibri" w:cs="Calibri"/>
                <w:color w:val="000000"/>
                <w:sz w:val="20"/>
                <w:szCs w:val="20"/>
              </w:rPr>
              <w:t>23%</w:t>
            </w:r>
          </w:p>
        </w:tc>
        <w:tc>
          <w:tcPr>
            <w:tcW w:w="1222" w:type="dxa"/>
            <w:tcBorders>
              <w:top w:val="single" w:sz="4" w:space="0" w:color="auto"/>
              <w:left w:val="single" w:sz="4" w:space="0" w:color="auto"/>
              <w:bottom w:val="single" w:sz="4" w:space="0" w:color="auto"/>
              <w:right w:val="nil"/>
            </w:tcBorders>
            <w:shd w:val="clear" w:color="auto" w:fill="auto"/>
            <w:vAlign w:val="center"/>
          </w:tcPr>
          <w:p w14:paraId="740EABE0" w14:textId="77777777" w:rsidR="008D7676" w:rsidRPr="008D7676" w:rsidRDefault="008D7676" w:rsidP="008D7676">
            <w:pPr>
              <w:jc w:val="center"/>
              <w:rPr>
                <w:sz w:val="20"/>
                <w:szCs w:val="20"/>
              </w:rPr>
            </w:pPr>
            <w:r w:rsidRPr="008D7676">
              <w:rPr>
                <w:rFonts w:ascii="Calibri" w:hAnsi="Calibri" w:cs="Calibri"/>
                <w:color w:val="000000"/>
                <w:sz w:val="20"/>
                <w:szCs w:val="20"/>
              </w:rPr>
              <w:t>23%</w:t>
            </w:r>
          </w:p>
        </w:tc>
        <w:tc>
          <w:tcPr>
            <w:tcW w:w="1441" w:type="dxa"/>
            <w:tcBorders>
              <w:bottom w:val="single" w:sz="18" w:space="0" w:color="auto"/>
            </w:tcBorders>
            <w:vAlign w:val="center"/>
          </w:tcPr>
          <w:p w14:paraId="71E4B54C" w14:textId="77777777" w:rsidR="008D7676" w:rsidRPr="008D7676" w:rsidRDefault="008D7676" w:rsidP="008D7676">
            <w:pPr>
              <w:jc w:val="center"/>
              <w:rPr>
                <w:sz w:val="20"/>
                <w:szCs w:val="20"/>
              </w:rPr>
            </w:pPr>
            <w:r w:rsidRPr="008D7676">
              <w:rPr>
                <w:sz w:val="20"/>
                <w:szCs w:val="20"/>
              </w:rPr>
              <w:t>-</w:t>
            </w:r>
          </w:p>
        </w:tc>
      </w:tr>
      <w:tr w:rsidR="008D7676" w:rsidRPr="008D7676" w14:paraId="003F5E29" w14:textId="77777777" w:rsidTr="002C5585">
        <w:tc>
          <w:tcPr>
            <w:tcW w:w="3704" w:type="dxa"/>
          </w:tcPr>
          <w:p w14:paraId="5E864401" w14:textId="77777777" w:rsidR="008D7676" w:rsidRPr="008D7676" w:rsidRDefault="008D7676" w:rsidP="008D7676">
            <w:pPr>
              <w:rPr>
                <w:sz w:val="20"/>
              </w:rPr>
            </w:pPr>
            <w:r w:rsidRPr="008D7676">
              <w:rPr>
                <w:sz w:val="20"/>
              </w:rPr>
              <w:t>Letterbox / leaflet</w:t>
            </w:r>
          </w:p>
        </w:tc>
        <w:tc>
          <w:tcPr>
            <w:tcW w:w="1264" w:type="dxa"/>
            <w:vAlign w:val="center"/>
          </w:tcPr>
          <w:p w14:paraId="5FEBBEFE"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9%</w:t>
            </w:r>
          </w:p>
        </w:tc>
        <w:tc>
          <w:tcPr>
            <w:tcW w:w="1271" w:type="dxa"/>
            <w:vAlign w:val="center"/>
          </w:tcPr>
          <w:p w14:paraId="720AEDF0"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7%</w:t>
            </w:r>
          </w:p>
        </w:tc>
        <w:tc>
          <w:tcPr>
            <w:tcW w:w="1222" w:type="dxa"/>
            <w:tcBorders>
              <w:top w:val="single" w:sz="4" w:space="0" w:color="auto"/>
              <w:left w:val="single" w:sz="4" w:space="0" w:color="auto"/>
              <w:bottom w:val="single" w:sz="4" w:space="0" w:color="auto"/>
              <w:right w:val="single" w:sz="18" w:space="0" w:color="auto"/>
            </w:tcBorders>
            <w:shd w:val="clear" w:color="auto" w:fill="auto"/>
            <w:vAlign w:val="center"/>
          </w:tcPr>
          <w:p w14:paraId="2856FDF6"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21%</w:t>
            </w:r>
          </w:p>
        </w:tc>
        <w:tc>
          <w:tcPr>
            <w:tcW w:w="1441" w:type="dxa"/>
            <w:tcBorders>
              <w:top w:val="single" w:sz="18" w:space="0" w:color="auto"/>
              <w:left w:val="single" w:sz="18" w:space="0" w:color="auto"/>
              <w:bottom w:val="single" w:sz="18" w:space="0" w:color="auto"/>
              <w:right w:val="single" w:sz="18" w:space="0" w:color="auto"/>
            </w:tcBorders>
            <w:vAlign w:val="center"/>
          </w:tcPr>
          <w:p w14:paraId="2C597DE4" w14:textId="77777777" w:rsidR="008D7676" w:rsidRPr="008D7676" w:rsidRDefault="008D7676" w:rsidP="008D7676">
            <w:pPr>
              <w:rPr>
                <w:sz w:val="20"/>
                <w:szCs w:val="20"/>
              </w:rPr>
            </w:pPr>
            <w:r w:rsidRPr="008D7676">
              <w:rPr>
                <w:sz w:val="20"/>
                <w:szCs w:val="20"/>
              </w:rPr>
              <w:t xml:space="preserve">          + 14 </w:t>
            </w:r>
            <w:r w:rsidRPr="008D7676">
              <w:rPr>
                <w:rFonts w:cstheme="minorHAnsi"/>
                <w:color w:val="00B0F0"/>
                <w:sz w:val="20"/>
                <w:szCs w:val="20"/>
              </w:rPr>
              <w:t>↑</w:t>
            </w:r>
          </w:p>
        </w:tc>
      </w:tr>
      <w:tr w:rsidR="008D7676" w:rsidRPr="008D7676" w14:paraId="6729FB53" w14:textId="77777777" w:rsidTr="002C5585">
        <w:tc>
          <w:tcPr>
            <w:tcW w:w="3704" w:type="dxa"/>
          </w:tcPr>
          <w:p w14:paraId="1A0C0591" w14:textId="77777777" w:rsidR="008D7676" w:rsidRPr="008D7676" w:rsidRDefault="008D7676" w:rsidP="008D7676">
            <w:pPr>
              <w:rPr>
                <w:sz w:val="20"/>
              </w:rPr>
            </w:pPr>
            <w:r w:rsidRPr="008D7676">
              <w:rPr>
                <w:sz w:val="20"/>
              </w:rPr>
              <w:t>Billboards</w:t>
            </w:r>
          </w:p>
        </w:tc>
        <w:tc>
          <w:tcPr>
            <w:tcW w:w="1264" w:type="dxa"/>
            <w:vAlign w:val="center"/>
          </w:tcPr>
          <w:p w14:paraId="5A3E47C5"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9%</w:t>
            </w:r>
          </w:p>
        </w:tc>
        <w:tc>
          <w:tcPr>
            <w:tcW w:w="1271" w:type="dxa"/>
            <w:vAlign w:val="center"/>
          </w:tcPr>
          <w:p w14:paraId="22542C56"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9%</w:t>
            </w:r>
          </w:p>
        </w:tc>
        <w:tc>
          <w:tcPr>
            <w:tcW w:w="1222" w:type="dxa"/>
            <w:tcBorders>
              <w:top w:val="single" w:sz="4" w:space="0" w:color="auto"/>
              <w:left w:val="single" w:sz="4" w:space="0" w:color="auto"/>
              <w:bottom w:val="single" w:sz="4" w:space="0" w:color="auto"/>
              <w:right w:val="nil"/>
            </w:tcBorders>
            <w:shd w:val="clear" w:color="auto" w:fill="auto"/>
            <w:vAlign w:val="center"/>
          </w:tcPr>
          <w:p w14:paraId="1235AE25"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15%</w:t>
            </w:r>
          </w:p>
        </w:tc>
        <w:tc>
          <w:tcPr>
            <w:tcW w:w="1441" w:type="dxa"/>
            <w:tcBorders>
              <w:top w:val="single" w:sz="18" w:space="0" w:color="auto"/>
              <w:bottom w:val="single" w:sz="4" w:space="0" w:color="auto"/>
            </w:tcBorders>
            <w:vAlign w:val="center"/>
          </w:tcPr>
          <w:p w14:paraId="30667F2F" w14:textId="77777777" w:rsidR="008D7676" w:rsidRPr="008D7676" w:rsidRDefault="008D7676" w:rsidP="008D7676">
            <w:pPr>
              <w:rPr>
                <w:sz w:val="20"/>
                <w:szCs w:val="20"/>
              </w:rPr>
            </w:pPr>
            <w:r w:rsidRPr="008D7676">
              <w:rPr>
                <w:sz w:val="20"/>
                <w:szCs w:val="20"/>
              </w:rPr>
              <w:t xml:space="preserve">         + 6 </w:t>
            </w:r>
            <w:r w:rsidRPr="008D7676">
              <w:rPr>
                <w:rFonts w:cstheme="minorHAnsi"/>
                <w:color w:val="00B0F0"/>
                <w:sz w:val="20"/>
                <w:szCs w:val="20"/>
              </w:rPr>
              <w:t>↑</w:t>
            </w:r>
          </w:p>
        </w:tc>
      </w:tr>
      <w:tr w:rsidR="008D7676" w:rsidRPr="008D7676" w14:paraId="344FD426" w14:textId="77777777" w:rsidTr="002C5585">
        <w:tc>
          <w:tcPr>
            <w:tcW w:w="3704" w:type="dxa"/>
          </w:tcPr>
          <w:p w14:paraId="509B8368" w14:textId="77777777" w:rsidR="008D7676" w:rsidRPr="008D7676" w:rsidRDefault="008D7676" w:rsidP="008D7676">
            <w:pPr>
              <w:rPr>
                <w:sz w:val="20"/>
              </w:rPr>
            </w:pPr>
            <w:r w:rsidRPr="008D7676">
              <w:rPr>
                <w:sz w:val="20"/>
              </w:rPr>
              <w:t>Press – Weekend (</w:t>
            </w:r>
            <w:r w:rsidRPr="008D7676">
              <w:rPr>
                <w:i/>
                <w:sz w:val="20"/>
              </w:rPr>
              <w:t>referred to as ‘Newspapers – Weekend’ before September</w:t>
            </w:r>
            <w:r w:rsidRPr="008D7676">
              <w:rPr>
                <w:sz w:val="20"/>
              </w:rPr>
              <w:t>)</w:t>
            </w:r>
          </w:p>
        </w:tc>
        <w:tc>
          <w:tcPr>
            <w:tcW w:w="1264" w:type="dxa"/>
            <w:vAlign w:val="center"/>
          </w:tcPr>
          <w:p w14:paraId="790D07F7"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9%</w:t>
            </w:r>
          </w:p>
        </w:tc>
        <w:tc>
          <w:tcPr>
            <w:tcW w:w="1271" w:type="dxa"/>
            <w:vAlign w:val="center"/>
          </w:tcPr>
          <w:p w14:paraId="03F7911C"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11%</w:t>
            </w:r>
          </w:p>
        </w:tc>
        <w:tc>
          <w:tcPr>
            <w:tcW w:w="1222" w:type="dxa"/>
            <w:tcBorders>
              <w:top w:val="single" w:sz="4" w:space="0" w:color="auto"/>
              <w:left w:val="single" w:sz="4" w:space="0" w:color="auto"/>
              <w:bottom w:val="single" w:sz="4" w:space="0" w:color="auto"/>
              <w:right w:val="nil"/>
            </w:tcBorders>
            <w:shd w:val="clear" w:color="auto" w:fill="auto"/>
            <w:vAlign w:val="center"/>
          </w:tcPr>
          <w:p w14:paraId="4B8694BF"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13%</w:t>
            </w:r>
          </w:p>
        </w:tc>
        <w:tc>
          <w:tcPr>
            <w:tcW w:w="1441" w:type="dxa"/>
            <w:tcBorders>
              <w:top w:val="single" w:sz="4" w:space="0" w:color="auto"/>
            </w:tcBorders>
            <w:vAlign w:val="center"/>
          </w:tcPr>
          <w:p w14:paraId="0505385C" w14:textId="77777777" w:rsidR="008D7676" w:rsidRPr="008D7676" w:rsidRDefault="008D7676" w:rsidP="008D7676">
            <w:pPr>
              <w:rPr>
                <w:sz w:val="20"/>
                <w:szCs w:val="20"/>
              </w:rPr>
            </w:pPr>
            <w:r w:rsidRPr="008D7676">
              <w:rPr>
                <w:sz w:val="20"/>
                <w:szCs w:val="20"/>
              </w:rPr>
              <w:t xml:space="preserve">         + 2</w:t>
            </w:r>
          </w:p>
        </w:tc>
      </w:tr>
      <w:tr w:rsidR="008D7676" w:rsidRPr="008D7676" w14:paraId="3C94815D" w14:textId="77777777" w:rsidTr="002C5585">
        <w:tc>
          <w:tcPr>
            <w:tcW w:w="3704" w:type="dxa"/>
          </w:tcPr>
          <w:p w14:paraId="758A8E84" w14:textId="77777777" w:rsidR="008D7676" w:rsidRPr="008D7676" w:rsidRDefault="008D7676" w:rsidP="008D7676">
            <w:pPr>
              <w:rPr>
                <w:sz w:val="20"/>
              </w:rPr>
            </w:pPr>
            <w:r w:rsidRPr="008D7676">
              <w:rPr>
                <w:sz w:val="20"/>
              </w:rPr>
              <w:t>Press – Community (</w:t>
            </w:r>
            <w:r w:rsidRPr="008D7676">
              <w:rPr>
                <w:i/>
                <w:sz w:val="20"/>
              </w:rPr>
              <w:t>referred to as ‘Local/Community Newspapers’ before September</w:t>
            </w:r>
            <w:r w:rsidRPr="008D7676">
              <w:rPr>
                <w:sz w:val="20"/>
              </w:rPr>
              <w:t>)</w:t>
            </w:r>
          </w:p>
        </w:tc>
        <w:tc>
          <w:tcPr>
            <w:tcW w:w="1264" w:type="dxa"/>
            <w:vAlign w:val="center"/>
          </w:tcPr>
          <w:p w14:paraId="5F8A608D" w14:textId="77777777" w:rsidR="008D7676" w:rsidRPr="008D7676" w:rsidRDefault="008D7676" w:rsidP="008D7676">
            <w:pPr>
              <w:jc w:val="center"/>
              <w:rPr>
                <w:sz w:val="20"/>
              </w:rPr>
            </w:pPr>
            <w:r w:rsidRPr="008D7676">
              <w:rPr>
                <w:rFonts w:ascii="Calibri" w:hAnsi="Calibri" w:cs="Calibri"/>
                <w:color w:val="000000"/>
                <w:sz w:val="20"/>
                <w:szCs w:val="20"/>
              </w:rPr>
              <w:t>15%</w:t>
            </w:r>
          </w:p>
        </w:tc>
        <w:tc>
          <w:tcPr>
            <w:tcW w:w="1271" w:type="dxa"/>
            <w:vAlign w:val="center"/>
          </w:tcPr>
          <w:p w14:paraId="5AA6F223" w14:textId="77777777" w:rsidR="008D7676" w:rsidRPr="008D7676" w:rsidRDefault="008D7676" w:rsidP="008D7676">
            <w:pPr>
              <w:jc w:val="center"/>
              <w:rPr>
                <w:sz w:val="20"/>
              </w:rPr>
            </w:pPr>
            <w:r w:rsidRPr="008D7676">
              <w:rPr>
                <w:rFonts w:ascii="Calibri" w:hAnsi="Calibri" w:cs="Calibri"/>
                <w:color w:val="000000"/>
                <w:sz w:val="20"/>
                <w:szCs w:val="20"/>
              </w:rPr>
              <w:t>13%</w:t>
            </w:r>
          </w:p>
        </w:tc>
        <w:tc>
          <w:tcPr>
            <w:tcW w:w="1222" w:type="dxa"/>
            <w:tcBorders>
              <w:top w:val="single" w:sz="4" w:space="0" w:color="auto"/>
              <w:left w:val="single" w:sz="4" w:space="0" w:color="auto"/>
              <w:bottom w:val="single" w:sz="4" w:space="0" w:color="auto"/>
              <w:right w:val="nil"/>
            </w:tcBorders>
            <w:shd w:val="clear" w:color="auto" w:fill="auto"/>
            <w:vAlign w:val="center"/>
          </w:tcPr>
          <w:p w14:paraId="51A41EA7" w14:textId="77777777" w:rsidR="008D7676" w:rsidRPr="008D7676" w:rsidRDefault="008D7676" w:rsidP="008D7676">
            <w:pPr>
              <w:jc w:val="center"/>
              <w:rPr>
                <w:rFonts w:ascii="Calibri" w:hAnsi="Calibri" w:cs="Calibri"/>
                <w:color w:val="000000"/>
                <w:sz w:val="20"/>
                <w:szCs w:val="20"/>
              </w:rPr>
            </w:pPr>
            <w:r w:rsidRPr="008D7676">
              <w:rPr>
                <w:rFonts w:ascii="Calibri" w:hAnsi="Calibri" w:cs="Calibri"/>
                <w:color w:val="000000"/>
                <w:sz w:val="20"/>
                <w:szCs w:val="20"/>
              </w:rPr>
              <w:t>11%</w:t>
            </w:r>
          </w:p>
        </w:tc>
        <w:tc>
          <w:tcPr>
            <w:tcW w:w="1441" w:type="dxa"/>
            <w:vAlign w:val="center"/>
          </w:tcPr>
          <w:p w14:paraId="2038C2C3" w14:textId="77777777" w:rsidR="008D7676" w:rsidRPr="008D7676" w:rsidRDefault="008D7676" w:rsidP="008D7676">
            <w:pPr>
              <w:rPr>
                <w:sz w:val="20"/>
                <w:szCs w:val="20"/>
              </w:rPr>
            </w:pPr>
            <w:r w:rsidRPr="008D7676">
              <w:rPr>
                <w:sz w:val="20"/>
                <w:szCs w:val="20"/>
              </w:rPr>
              <w:t xml:space="preserve">          - 2</w:t>
            </w:r>
          </w:p>
        </w:tc>
      </w:tr>
      <w:tr w:rsidR="008D7676" w:rsidRPr="008D7676" w14:paraId="6DCACDEA" w14:textId="77777777" w:rsidTr="002C5585">
        <w:tc>
          <w:tcPr>
            <w:tcW w:w="3704" w:type="dxa"/>
          </w:tcPr>
          <w:p w14:paraId="2833B46A" w14:textId="77777777" w:rsidR="008D7676" w:rsidRPr="008D7676" w:rsidRDefault="008D7676" w:rsidP="008D7676">
            <w:pPr>
              <w:rPr>
                <w:sz w:val="20"/>
              </w:rPr>
            </w:pPr>
            <w:r w:rsidRPr="008D7676">
              <w:rPr>
                <w:sz w:val="20"/>
              </w:rPr>
              <w:t>Bus / train advertising</w:t>
            </w:r>
          </w:p>
        </w:tc>
        <w:tc>
          <w:tcPr>
            <w:tcW w:w="1264" w:type="dxa"/>
            <w:vAlign w:val="center"/>
          </w:tcPr>
          <w:p w14:paraId="629D0200" w14:textId="77777777" w:rsidR="008D7676" w:rsidRPr="008D7676" w:rsidRDefault="008D7676" w:rsidP="008D7676">
            <w:pPr>
              <w:jc w:val="center"/>
              <w:rPr>
                <w:sz w:val="20"/>
              </w:rPr>
            </w:pPr>
            <w:r w:rsidRPr="008D7676">
              <w:rPr>
                <w:rFonts w:ascii="Calibri" w:hAnsi="Calibri" w:cs="Calibri"/>
                <w:color w:val="000000"/>
                <w:sz w:val="20"/>
                <w:szCs w:val="20"/>
              </w:rPr>
              <w:t>8%</w:t>
            </w:r>
          </w:p>
        </w:tc>
        <w:tc>
          <w:tcPr>
            <w:tcW w:w="1271" w:type="dxa"/>
            <w:vAlign w:val="center"/>
          </w:tcPr>
          <w:p w14:paraId="3C629C62" w14:textId="77777777" w:rsidR="008D7676" w:rsidRPr="008D7676" w:rsidRDefault="008D7676" w:rsidP="008D7676">
            <w:pPr>
              <w:jc w:val="center"/>
              <w:rPr>
                <w:sz w:val="20"/>
              </w:rPr>
            </w:pPr>
            <w:r w:rsidRPr="008D7676">
              <w:rPr>
                <w:rFonts w:ascii="Calibri" w:hAnsi="Calibri" w:cs="Calibri"/>
                <w:color w:val="000000"/>
                <w:sz w:val="20"/>
                <w:szCs w:val="20"/>
              </w:rPr>
              <w:t>8%</w:t>
            </w:r>
          </w:p>
        </w:tc>
        <w:tc>
          <w:tcPr>
            <w:tcW w:w="1222" w:type="dxa"/>
            <w:tcBorders>
              <w:top w:val="single" w:sz="4" w:space="0" w:color="auto"/>
              <w:left w:val="single" w:sz="4" w:space="0" w:color="auto"/>
              <w:bottom w:val="single" w:sz="4" w:space="0" w:color="auto"/>
              <w:right w:val="nil"/>
            </w:tcBorders>
            <w:shd w:val="clear" w:color="auto" w:fill="auto"/>
            <w:vAlign w:val="center"/>
          </w:tcPr>
          <w:p w14:paraId="2E162209" w14:textId="77777777" w:rsidR="008D7676" w:rsidRPr="008D7676" w:rsidRDefault="008D7676" w:rsidP="008D7676">
            <w:pPr>
              <w:jc w:val="center"/>
              <w:rPr>
                <w:sz w:val="20"/>
                <w:szCs w:val="20"/>
              </w:rPr>
            </w:pPr>
            <w:r w:rsidRPr="008D7676">
              <w:rPr>
                <w:rFonts w:ascii="Calibri" w:hAnsi="Calibri" w:cs="Calibri"/>
                <w:color w:val="000000"/>
                <w:sz w:val="20"/>
                <w:szCs w:val="20"/>
              </w:rPr>
              <w:t>11%</w:t>
            </w:r>
          </w:p>
        </w:tc>
        <w:tc>
          <w:tcPr>
            <w:tcW w:w="1441" w:type="dxa"/>
            <w:vAlign w:val="center"/>
          </w:tcPr>
          <w:p w14:paraId="22248338" w14:textId="77777777" w:rsidR="008D7676" w:rsidRPr="008D7676" w:rsidRDefault="008D7676" w:rsidP="008D7676">
            <w:pPr>
              <w:jc w:val="center"/>
              <w:rPr>
                <w:sz w:val="20"/>
                <w:szCs w:val="20"/>
              </w:rPr>
            </w:pPr>
            <w:r w:rsidRPr="008D7676">
              <w:rPr>
                <w:sz w:val="20"/>
                <w:szCs w:val="20"/>
              </w:rPr>
              <w:t>+ 3</w:t>
            </w:r>
          </w:p>
        </w:tc>
      </w:tr>
      <w:tr w:rsidR="008D7676" w:rsidRPr="008D7676" w14:paraId="4B07125F" w14:textId="77777777" w:rsidTr="002C5585">
        <w:tc>
          <w:tcPr>
            <w:tcW w:w="3704" w:type="dxa"/>
          </w:tcPr>
          <w:p w14:paraId="184A6A4B" w14:textId="77777777" w:rsidR="008D7676" w:rsidRPr="008D7676" w:rsidRDefault="008D7676" w:rsidP="008D7676">
            <w:pPr>
              <w:rPr>
                <w:sz w:val="20"/>
              </w:rPr>
            </w:pPr>
            <w:r w:rsidRPr="008D7676">
              <w:rPr>
                <w:sz w:val="20"/>
              </w:rPr>
              <w:t>Somewhere else</w:t>
            </w:r>
          </w:p>
        </w:tc>
        <w:tc>
          <w:tcPr>
            <w:tcW w:w="1264" w:type="dxa"/>
            <w:vAlign w:val="center"/>
          </w:tcPr>
          <w:p w14:paraId="79DC8274" w14:textId="77777777" w:rsidR="008D7676" w:rsidRPr="008D7676" w:rsidRDefault="008D7676" w:rsidP="008D7676">
            <w:pPr>
              <w:jc w:val="center"/>
              <w:rPr>
                <w:sz w:val="20"/>
              </w:rPr>
            </w:pPr>
            <w:r w:rsidRPr="008D7676">
              <w:rPr>
                <w:rFonts w:ascii="Calibri" w:hAnsi="Calibri" w:cs="Calibri"/>
                <w:color w:val="000000"/>
                <w:sz w:val="20"/>
                <w:szCs w:val="20"/>
              </w:rPr>
              <w:t>2%</w:t>
            </w:r>
          </w:p>
        </w:tc>
        <w:tc>
          <w:tcPr>
            <w:tcW w:w="1271" w:type="dxa"/>
            <w:vAlign w:val="center"/>
          </w:tcPr>
          <w:p w14:paraId="1B8599B9" w14:textId="77777777" w:rsidR="008D7676" w:rsidRPr="008D7676" w:rsidRDefault="008D7676" w:rsidP="008D7676">
            <w:pPr>
              <w:jc w:val="center"/>
              <w:rPr>
                <w:sz w:val="20"/>
              </w:rPr>
            </w:pPr>
            <w:r w:rsidRPr="008D7676">
              <w:rPr>
                <w:rFonts w:ascii="Calibri" w:hAnsi="Calibri" w:cs="Calibri"/>
                <w:color w:val="000000"/>
                <w:sz w:val="20"/>
                <w:szCs w:val="20"/>
              </w:rPr>
              <w:t>2%</w:t>
            </w:r>
          </w:p>
        </w:tc>
        <w:tc>
          <w:tcPr>
            <w:tcW w:w="1222" w:type="dxa"/>
            <w:tcBorders>
              <w:top w:val="single" w:sz="4" w:space="0" w:color="auto"/>
              <w:left w:val="single" w:sz="4" w:space="0" w:color="auto"/>
              <w:bottom w:val="single" w:sz="4" w:space="0" w:color="auto"/>
              <w:right w:val="nil"/>
            </w:tcBorders>
            <w:shd w:val="clear" w:color="auto" w:fill="auto"/>
            <w:vAlign w:val="center"/>
          </w:tcPr>
          <w:p w14:paraId="6F67122A" w14:textId="77777777" w:rsidR="008D7676" w:rsidRPr="008D7676" w:rsidRDefault="008D7676" w:rsidP="008D7676">
            <w:pPr>
              <w:jc w:val="center"/>
              <w:rPr>
                <w:sz w:val="20"/>
                <w:szCs w:val="20"/>
              </w:rPr>
            </w:pPr>
            <w:r w:rsidRPr="008D7676">
              <w:rPr>
                <w:rFonts w:ascii="Calibri" w:hAnsi="Calibri" w:cs="Calibri"/>
                <w:color w:val="000000"/>
                <w:sz w:val="20"/>
                <w:szCs w:val="20"/>
              </w:rPr>
              <w:t>2%</w:t>
            </w:r>
          </w:p>
        </w:tc>
        <w:tc>
          <w:tcPr>
            <w:tcW w:w="1441" w:type="dxa"/>
            <w:vAlign w:val="center"/>
          </w:tcPr>
          <w:p w14:paraId="6030CBCB" w14:textId="77777777" w:rsidR="008D7676" w:rsidRPr="008D7676" w:rsidRDefault="008D7676" w:rsidP="008D7676">
            <w:pPr>
              <w:jc w:val="center"/>
              <w:rPr>
                <w:sz w:val="20"/>
                <w:szCs w:val="20"/>
              </w:rPr>
            </w:pPr>
            <w:r w:rsidRPr="008D7676">
              <w:rPr>
                <w:sz w:val="20"/>
                <w:szCs w:val="20"/>
              </w:rPr>
              <w:t>-</w:t>
            </w:r>
          </w:p>
        </w:tc>
      </w:tr>
      <w:tr w:rsidR="008D7676" w:rsidRPr="008D7676" w14:paraId="14175730" w14:textId="77777777" w:rsidTr="002C5585">
        <w:tc>
          <w:tcPr>
            <w:tcW w:w="3704" w:type="dxa"/>
          </w:tcPr>
          <w:p w14:paraId="6958A85E" w14:textId="77777777" w:rsidR="008D7676" w:rsidRPr="008D7676" w:rsidRDefault="008D7676" w:rsidP="008D7676">
            <w:pPr>
              <w:rPr>
                <w:sz w:val="20"/>
              </w:rPr>
            </w:pPr>
            <w:r w:rsidRPr="008D7676">
              <w:rPr>
                <w:sz w:val="20"/>
              </w:rPr>
              <w:t>I haven't seen any of these advertisements</w:t>
            </w:r>
          </w:p>
        </w:tc>
        <w:tc>
          <w:tcPr>
            <w:tcW w:w="1264" w:type="dxa"/>
            <w:vAlign w:val="center"/>
          </w:tcPr>
          <w:p w14:paraId="09400088" w14:textId="77777777" w:rsidR="008D7676" w:rsidRPr="008D7676" w:rsidRDefault="008D7676" w:rsidP="008D7676">
            <w:pPr>
              <w:jc w:val="center"/>
              <w:rPr>
                <w:sz w:val="20"/>
              </w:rPr>
            </w:pPr>
            <w:r w:rsidRPr="008D7676">
              <w:rPr>
                <w:rFonts w:ascii="Calibri" w:hAnsi="Calibri" w:cs="Calibri"/>
                <w:color w:val="000000"/>
                <w:sz w:val="20"/>
                <w:szCs w:val="20"/>
              </w:rPr>
              <w:t>11%</w:t>
            </w:r>
          </w:p>
        </w:tc>
        <w:tc>
          <w:tcPr>
            <w:tcW w:w="1271" w:type="dxa"/>
            <w:vAlign w:val="center"/>
          </w:tcPr>
          <w:p w14:paraId="776127D6" w14:textId="77777777" w:rsidR="008D7676" w:rsidRPr="008D7676" w:rsidRDefault="008D7676" w:rsidP="008D7676">
            <w:pPr>
              <w:jc w:val="center"/>
              <w:rPr>
                <w:sz w:val="20"/>
              </w:rPr>
            </w:pPr>
            <w:r w:rsidRPr="008D7676">
              <w:rPr>
                <w:rFonts w:ascii="Calibri" w:hAnsi="Calibri" w:cs="Calibri"/>
                <w:color w:val="000000"/>
                <w:sz w:val="20"/>
                <w:szCs w:val="20"/>
              </w:rPr>
              <w:t>5%</w:t>
            </w:r>
          </w:p>
        </w:tc>
        <w:tc>
          <w:tcPr>
            <w:tcW w:w="1222" w:type="dxa"/>
            <w:tcBorders>
              <w:top w:val="single" w:sz="4" w:space="0" w:color="auto"/>
              <w:left w:val="single" w:sz="4" w:space="0" w:color="auto"/>
              <w:bottom w:val="single" w:sz="4" w:space="0" w:color="auto"/>
              <w:right w:val="nil"/>
            </w:tcBorders>
            <w:shd w:val="clear" w:color="auto" w:fill="auto"/>
            <w:vAlign w:val="center"/>
          </w:tcPr>
          <w:p w14:paraId="6542330D" w14:textId="77777777" w:rsidR="008D7676" w:rsidRPr="008D7676" w:rsidRDefault="008D7676" w:rsidP="008D7676">
            <w:pPr>
              <w:jc w:val="center"/>
              <w:rPr>
                <w:sz w:val="20"/>
                <w:szCs w:val="20"/>
              </w:rPr>
            </w:pPr>
            <w:r w:rsidRPr="008D7676">
              <w:rPr>
                <w:rFonts w:ascii="Calibri" w:hAnsi="Calibri" w:cs="Calibri"/>
                <w:color w:val="000000"/>
                <w:sz w:val="20"/>
                <w:szCs w:val="20"/>
              </w:rPr>
              <w:t>6%</w:t>
            </w:r>
          </w:p>
        </w:tc>
        <w:tc>
          <w:tcPr>
            <w:tcW w:w="1441" w:type="dxa"/>
            <w:vAlign w:val="center"/>
          </w:tcPr>
          <w:p w14:paraId="37AD72BC" w14:textId="77777777" w:rsidR="008D7676" w:rsidRPr="008D7676" w:rsidRDefault="008D7676" w:rsidP="008D7676">
            <w:pPr>
              <w:jc w:val="center"/>
              <w:rPr>
                <w:sz w:val="20"/>
                <w:szCs w:val="20"/>
              </w:rPr>
            </w:pPr>
            <w:r w:rsidRPr="008D7676">
              <w:rPr>
                <w:sz w:val="20"/>
                <w:szCs w:val="20"/>
              </w:rPr>
              <w:t>+ 1</w:t>
            </w:r>
          </w:p>
        </w:tc>
      </w:tr>
      <w:tr w:rsidR="008D7676" w:rsidRPr="008D7676" w14:paraId="396A783B" w14:textId="77777777" w:rsidTr="002C5585">
        <w:tc>
          <w:tcPr>
            <w:tcW w:w="3704" w:type="dxa"/>
            <w:shd w:val="clear" w:color="auto" w:fill="DBE5F1" w:themeFill="accent1" w:themeFillTint="33"/>
          </w:tcPr>
          <w:p w14:paraId="5E788B73" w14:textId="77777777" w:rsidR="008D7676" w:rsidRPr="008D7676" w:rsidRDefault="008D7676" w:rsidP="008D7676">
            <w:pPr>
              <w:jc w:val="right"/>
              <w:rPr>
                <w:sz w:val="20"/>
              </w:rPr>
            </w:pPr>
            <w:r w:rsidRPr="008D7676">
              <w:rPr>
                <w:sz w:val="20"/>
              </w:rPr>
              <w:t>Base n=</w:t>
            </w:r>
          </w:p>
        </w:tc>
        <w:tc>
          <w:tcPr>
            <w:tcW w:w="1264" w:type="dxa"/>
            <w:shd w:val="clear" w:color="auto" w:fill="DBE5F1" w:themeFill="accent1" w:themeFillTint="33"/>
          </w:tcPr>
          <w:p w14:paraId="518AB1C3" w14:textId="77777777" w:rsidR="008D7676" w:rsidRPr="008D7676" w:rsidRDefault="008D7676" w:rsidP="008D7676">
            <w:pPr>
              <w:jc w:val="center"/>
              <w:rPr>
                <w:sz w:val="20"/>
              </w:rPr>
            </w:pPr>
            <w:r w:rsidRPr="008D7676">
              <w:rPr>
                <w:sz w:val="20"/>
              </w:rPr>
              <w:t>2,509</w:t>
            </w:r>
          </w:p>
        </w:tc>
        <w:tc>
          <w:tcPr>
            <w:tcW w:w="1271" w:type="dxa"/>
            <w:shd w:val="clear" w:color="auto" w:fill="DBE5F1" w:themeFill="accent1" w:themeFillTint="33"/>
          </w:tcPr>
          <w:p w14:paraId="50D270C3" w14:textId="77777777" w:rsidR="008D7676" w:rsidRPr="008D7676" w:rsidRDefault="008D7676" w:rsidP="008D7676">
            <w:pPr>
              <w:jc w:val="center"/>
              <w:rPr>
                <w:sz w:val="20"/>
              </w:rPr>
            </w:pPr>
            <w:r w:rsidRPr="008D7676">
              <w:rPr>
                <w:sz w:val="20"/>
              </w:rPr>
              <w:t>2,334</w:t>
            </w:r>
          </w:p>
        </w:tc>
        <w:tc>
          <w:tcPr>
            <w:tcW w:w="1222" w:type="dxa"/>
            <w:tcBorders>
              <w:top w:val="single" w:sz="4" w:space="0" w:color="auto"/>
            </w:tcBorders>
            <w:shd w:val="clear" w:color="auto" w:fill="DBE5F1" w:themeFill="accent1" w:themeFillTint="33"/>
          </w:tcPr>
          <w:p w14:paraId="343CCA66" w14:textId="77777777" w:rsidR="008D7676" w:rsidRPr="008D7676" w:rsidRDefault="008D7676" w:rsidP="008D7676">
            <w:pPr>
              <w:jc w:val="center"/>
            </w:pPr>
            <w:r w:rsidRPr="008D7676">
              <w:rPr>
                <w:sz w:val="20"/>
              </w:rPr>
              <w:t>2,447</w:t>
            </w:r>
          </w:p>
        </w:tc>
        <w:tc>
          <w:tcPr>
            <w:tcW w:w="1441" w:type="dxa"/>
            <w:shd w:val="clear" w:color="auto" w:fill="DBE5F1" w:themeFill="accent1" w:themeFillTint="33"/>
            <w:vAlign w:val="center"/>
          </w:tcPr>
          <w:p w14:paraId="1B2D7191" w14:textId="77777777" w:rsidR="008D7676" w:rsidRPr="008D7676" w:rsidRDefault="008D7676" w:rsidP="008D7676">
            <w:pPr>
              <w:jc w:val="center"/>
            </w:pPr>
          </w:p>
        </w:tc>
      </w:tr>
    </w:tbl>
    <w:p w14:paraId="44933DE2" w14:textId="77777777" w:rsidR="008D7676" w:rsidRPr="008D7676" w:rsidRDefault="008D7676" w:rsidP="008D7676">
      <w:pPr>
        <w:spacing w:after="240" w:line="240" w:lineRule="auto"/>
      </w:pPr>
    </w:p>
    <w:p w14:paraId="5FB9E7C2" w14:textId="77777777" w:rsidR="008D7676" w:rsidRPr="008D7676" w:rsidRDefault="008D7676" w:rsidP="008D7676">
      <w:pPr>
        <w:rPr>
          <w:rFonts w:eastAsiaTheme="majorEastAsia" w:cstheme="minorHAnsi"/>
          <w:b/>
          <w:bCs/>
          <w:sz w:val="26"/>
          <w:szCs w:val="26"/>
          <w:lang w:val="en-AU"/>
        </w:rPr>
      </w:pPr>
      <w:bookmarkStart w:id="98" w:name="_Toc76931987"/>
      <w:bookmarkStart w:id="99" w:name="_Toc79506492"/>
      <w:r w:rsidRPr="008D7676">
        <w:rPr>
          <w:rFonts w:cstheme="minorHAnsi"/>
          <w:lang w:val="en-AU"/>
        </w:rPr>
        <w:br w:type="page"/>
      </w:r>
    </w:p>
    <w:p w14:paraId="79FCE373" w14:textId="560572A8" w:rsidR="008D7676" w:rsidRPr="008D7676" w:rsidRDefault="008D7676" w:rsidP="008D7676">
      <w:pPr>
        <w:keepNext/>
        <w:keepLines/>
        <w:spacing w:before="200" w:after="0" w:line="240" w:lineRule="auto"/>
        <w:ind w:left="851" w:hanging="426"/>
        <w:outlineLvl w:val="1"/>
        <w:rPr>
          <w:rFonts w:eastAsiaTheme="majorEastAsia" w:cstheme="minorHAnsi"/>
          <w:b/>
          <w:bCs/>
          <w:sz w:val="26"/>
          <w:szCs w:val="26"/>
          <w:lang w:val="en-AU"/>
        </w:rPr>
      </w:pPr>
      <w:bookmarkStart w:id="100" w:name="_Toc85474513"/>
      <w:r w:rsidRPr="008D7676">
        <w:rPr>
          <w:rFonts w:eastAsiaTheme="majorEastAsia" w:cstheme="minorHAnsi"/>
          <w:b/>
          <w:bCs/>
          <w:sz w:val="26"/>
          <w:szCs w:val="26"/>
          <w:lang w:val="en-AU"/>
        </w:rPr>
        <w:lastRenderedPageBreak/>
        <w:t>10.</w:t>
      </w:r>
      <w:r w:rsidR="00AD0BA6">
        <w:rPr>
          <w:rFonts w:eastAsiaTheme="majorEastAsia" w:cstheme="minorHAnsi"/>
          <w:b/>
          <w:bCs/>
          <w:sz w:val="26"/>
          <w:szCs w:val="26"/>
          <w:lang w:val="en-AU"/>
        </w:rPr>
        <w:t>3</w:t>
      </w:r>
      <w:r w:rsidRPr="008D7676">
        <w:rPr>
          <w:rFonts w:eastAsiaTheme="majorEastAsia" w:cstheme="minorHAnsi"/>
          <w:b/>
          <w:bCs/>
          <w:sz w:val="26"/>
          <w:szCs w:val="26"/>
          <w:lang w:val="en-AU"/>
        </w:rPr>
        <w:t xml:space="preserve"> Impact of seeing an official </w:t>
      </w:r>
      <w:r w:rsidR="00BA656C">
        <w:rPr>
          <w:rFonts w:eastAsiaTheme="majorEastAsia" w:cstheme="minorHAnsi"/>
          <w:b/>
          <w:bCs/>
          <w:sz w:val="26"/>
          <w:szCs w:val="26"/>
          <w:lang w:val="en-AU"/>
        </w:rPr>
        <w:t>COVID</w:t>
      </w:r>
      <w:r w:rsidRPr="008D7676">
        <w:rPr>
          <w:rFonts w:eastAsiaTheme="majorEastAsia" w:cstheme="minorHAnsi"/>
          <w:b/>
          <w:bCs/>
          <w:sz w:val="26"/>
          <w:szCs w:val="26"/>
          <w:lang w:val="en-AU"/>
        </w:rPr>
        <w:t>-19 vaccine advertisement</w:t>
      </w:r>
      <w:bookmarkEnd w:id="98"/>
      <w:bookmarkEnd w:id="99"/>
      <w:bookmarkEnd w:id="100"/>
      <w:r w:rsidRPr="008D7676">
        <w:rPr>
          <w:rFonts w:eastAsiaTheme="majorEastAsia" w:cstheme="minorHAnsi"/>
          <w:b/>
          <w:bCs/>
          <w:sz w:val="26"/>
          <w:szCs w:val="26"/>
          <w:lang w:val="en-AU"/>
        </w:rPr>
        <w:t xml:space="preserve"> </w:t>
      </w:r>
    </w:p>
    <w:p w14:paraId="75AEBB25" w14:textId="3CB8D5A5" w:rsidR="008D7676" w:rsidRPr="008D7676" w:rsidRDefault="008D7676" w:rsidP="008D7676">
      <w:pPr>
        <w:spacing w:after="0"/>
        <w:ind w:left="426"/>
      </w:pPr>
      <w:r w:rsidRPr="008D7676">
        <w:t xml:space="preserve">Those who had </w:t>
      </w:r>
      <w:r w:rsidRPr="008D7676">
        <w:rPr>
          <w:b/>
        </w:rPr>
        <w:t xml:space="preserve">seen official </w:t>
      </w:r>
      <w:r w:rsidR="00BA656C">
        <w:rPr>
          <w:b/>
        </w:rPr>
        <w:t>COVID</w:t>
      </w:r>
      <w:r w:rsidRPr="008D7676">
        <w:rPr>
          <w:b/>
        </w:rPr>
        <w:t>-19 vaccine information or advertising</w:t>
      </w:r>
      <w:r w:rsidRPr="008D7676">
        <w:t xml:space="preserve"> in the previous 30 days were asked what impact this had, from a list of possible options.</w:t>
      </w:r>
    </w:p>
    <w:p w14:paraId="0556C664" w14:textId="77777777" w:rsidR="008D7676" w:rsidRDefault="008D7676" w:rsidP="008D7676">
      <w:pPr>
        <w:spacing w:after="0"/>
        <w:ind w:left="426"/>
      </w:pPr>
    </w:p>
    <w:p w14:paraId="1A62791C" w14:textId="66FCA51A" w:rsidR="008D7676" w:rsidRPr="008D7676" w:rsidRDefault="008D7676" w:rsidP="008D7676">
      <w:pPr>
        <w:spacing w:after="0"/>
        <w:ind w:left="426"/>
      </w:pPr>
      <w:r w:rsidRPr="008D7676">
        <w:t xml:space="preserve">Almost half (49%) said that the official advertising they noticed </w:t>
      </w:r>
      <w:r w:rsidRPr="008D7676">
        <w:rPr>
          <w:b/>
        </w:rPr>
        <w:t>reinforced their decision</w:t>
      </w:r>
      <w:r w:rsidRPr="008D7676">
        <w:t xml:space="preserve">. </w:t>
      </w:r>
    </w:p>
    <w:p w14:paraId="0DA5E0F0" w14:textId="77777777" w:rsidR="008D7676" w:rsidRDefault="008D7676" w:rsidP="008D7676">
      <w:pPr>
        <w:spacing w:after="0"/>
        <w:rPr>
          <w:bCs/>
        </w:rPr>
      </w:pPr>
    </w:p>
    <w:p w14:paraId="4ECCD879" w14:textId="6D05AC0A" w:rsidR="008D7676" w:rsidRPr="008D7676" w:rsidRDefault="008D7676" w:rsidP="008D7676">
      <w:pPr>
        <w:spacing w:after="0"/>
      </w:pPr>
      <w:r w:rsidRPr="008D7676">
        <w:rPr>
          <w:bCs/>
        </w:rPr>
        <w:t xml:space="preserve">Only 4% said this official advertising </w:t>
      </w:r>
      <w:r w:rsidRPr="008D7676">
        <w:rPr>
          <w:b/>
          <w:bCs/>
        </w:rPr>
        <w:t xml:space="preserve">made them more likely get a vaccine, </w:t>
      </w:r>
      <w:r w:rsidRPr="008D7676">
        <w:rPr>
          <w:bCs/>
        </w:rPr>
        <w:t xml:space="preserve">while 39% said this advertising made </w:t>
      </w:r>
      <w:r w:rsidRPr="008D7676">
        <w:rPr>
          <w:b/>
          <w:bCs/>
        </w:rPr>
        <w:t>no difference to their decision</w:t>
      </w:r>
      <w:r w:rsidRPr="008D7676">
        <w:rPr>
          <w:bCs/>
        </w:rPr>
        <w:t xml:space="preserve">. </w:t>
      </w:r>
    </w:p>
    <w:p w14:paraId="239987BB" w14:textId="77777777" w:rsidR="008D7676" w:rsidRPr="008D7676" w:rsidRDefault="008D7676" w:rsidP="008D7676">
      <w:pPr>
        <w:spacing w:after="0" w:line="240" w:lineRule="auto"/>
        <w:ind w:left="426"/>
        <w:jc w:val="center"/>
      </w:pPr>
      <w:r w:rsidRPr="008D7676">
        <w:rPr>
          <w:rFonts w:ascii="Calibri" w:eastAsia="Times New Roman" w:hAnsi="Calibri" w:cs="Calibri"/>
          <w:noProof/>
          <w:color w:val="000000" w:themeColor="text1"/>
          <w:sz w:val="18"/>
          <w:szCs w:val="18"/>
          <w:lang w:eastAsia="en-NZ"/>
        </w:rPr>
        <w:drawing>
          <wp:inline distT="0" distB="0" distL="0" distR="0" wp14:anchorId="77247794" wp14:editId="4D0C68E4">
            <wp:extent cx="5486400" cy="4677507"/>
            <wp:effectExtent l="0" t="0" r="0" b="889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F8C861" w14:textId="77777777" w:rsidR="008D7676" w:rsidRPr="008D7676" w:rsidRDefault="008D7676" w:rsidP="008D7676">
      <w:pPr>
        <w:spacing w:before="120" w:after="240" w:line="240" w:lineRule="auto"/>
        <w:ind w:left="426"/>
        <w:jc w:val="center"/>
        <w:rPr>
          <w:i/>
          <w:sz w:val="20"/>
        </w:rPr>
      </w:pPr>
      <w:r w:rsidRPr="008D7676">
        <w:rPr>
          <w:i/>
          <w:sz w:val="20"/>
        </w:rPr>
        <w:t>Base: September survey - have seen official advertising n=2,314</w:t>
      </w:r>
    </w:p>
    <w:p w14:paraId="0A2C1AF7" w14:textId="77777777" w:rsidR="008D7676" w:rsidRPr="008D7676" w:rsidRDefault="008D7676" w:rsidP="008D7676">
      <w:pPr>
        <w:spacing w:before="120" w:after="240" w:line="240" w:lineRule="auto"/>
        <w:ind w:left="426"/>
      </w:pPr>
      <w:r w:rsidRPr="008D7676">
        <w:br w:type="page"/>
      </w:r>
    </w:p>
    <w:p w14:paraId="59133485" w14:textId="77777777" w:rsidR="008D7676" w:rsidRPr="008D7676" w:rsidRDefault="008D7676" w:rsidP="008D7676">
      <w:pPr>
        <w:spacing w:after="0"/>
        <w:ind w:left="426"/>
        <w:rPr>
          <w:b/>
        </w:rPr>
      </w:pPr>
      <w:r w:rsidRPr="008D7676">
        <w:rPr>
          <w:b/>
        </w:rPr>
        <w:lastRenderedPageBreak/>
        <w:t>Likelihood to take the vaccine after seeing or hearing official advertising analysed by gender, age and likelihood to get vaccinated</w:t>
      </w:r>
    </w:p>
    <w:p w14:paraId="50D2B466" w14:textId="77777777" w:rsidR="008D7676" w:rsidRPr="008D7676" w:rsidRDefault="008D7676" w:rsidP="008D7676">
      <w:pPr>
        <w:spacing w:after="0"/>
        <w:ind w:left="426"/>
      </w:pPr>
      <w:r w:rsidRPr="008D7676">
        <w:t>The next table shows ‘more likely’ and ‘less likely’ responses to taking the vaccine by gender and age in the September survey wave.</w:t>
      </w:r>
    </w:p>
    <w:p w14:paraId="004E2AA4" w14:textId="77777777" w:rsidR="008D7676" w:rsidRDefault="008D7676" w:rsidP="008D7676">
      <w:pPr>
        <w:spacing w:after="0"/>
      </w:pPr>
    </w:p>
    <w:p w14:paraId="3E5F7DFA" w14:textId="4385FA2C" w:rsidR="008D7676" w:rsidRDefault="008D7676" w:rsidP="008D7676">
      <w:pPr>
        <w:spacing w:after="0"/>
      </w:pPr>
      <w:r w:rsidRPr="008D7676">
        <w:t xml:space="preserve">Aside from the </w:t>
      </w:r>
      <w:r>
        <w:t>16-17 years</w:t>
      </w:r>
      <w:r w:rsidRPr="008D7676">
        <w:t xml:space="preserve"> age group, the advertising is seen to have </w:t>
      </w:r>
      <w:r w:rsidRPr="008D7676">
        <w:rPr>
          <w:b/>
          <w:u w:val="single"/>
        </w:rPr>
        <w:t>little nett effect</w:t>
      </w:r>
      <w:r w:rsidRPr="008D7676">
        <w:rPr>
          <w:b/>
        </w:rPr>
        <w:t xml:space="preserve"> on likelihood to be vaccinated.</w:t>
      </w:r>
      <w:r w:rsidRPr="008D7676">
        <w:t xml:space="preserve"> This contrasts with previous survey waves, where more positive nett effects were recorded and could reflect the changing nature of the unvaccinated group, as this group gets smaller in size.</w:t>
      </w:r>
    </w:p>
    <w:p w14:paraId="05DB458D" w14:textId="77777777" w:rsidR="006C284F" w:rsidRPr="008D7676" w:rsidRDefault="006C284F" w:rsidP="008D7676">
      <w:pPr>
        <w:spacing w:after="0"/>
      </w:pPr>
    </w:p>
    <w:tbl>
      <w:tblPr>
        <w:tblW w:w="9253" w:type="dxa"/>
        <w:tblInd w:w="137" w:type="dxa"/>
        <w:tblLook w:val="04A0" w:firstRow="1" w:lastRow="0" w:firstColumn="1" w:lastColumn="0" w:noHBand="0" w:noVBand="1"/>
      </w:tblPr>
      <w:tblGrid>
        <w:gridCol w:w="2241"/>
        <w:gridCol w:w="626"/>
        <w:gridCol w:w="614"/>
        <w:gridCol w:w="709"/>
        <w:gridCol w:w="665"/>
        <w:gridCol w:w="636"/>
        <w:gridCol w:w="624"/>
        <w:gridCol w:w="637"/>
        <w:gridCol w:w="626"/>
        <w:gridCol w:w="625"/>
        <w:gridCol w:w="625"/>
        <w:gridCol w:w="625"/>
      </w:tblGrid>
      <w:tr w:rsidR="008D7676" w:rsidRPr="008D7676" w14:paraId="4C85BCEC" w14:textId="77777777" w:rsidTr="002C5585">
        <w:trPr>
          <w:trHeight w:val="276"/>
        </w:trPr>
        <w:tc>
          <w:tcPr>
            <w:tcW w:w="2241" w:type="dxa"/>
            <w:vMerge w:val="restart"/>
            <w:tcBorders>
              <w:top w:val="single" w:sz="4" w:space="0" w:color="auto"/>
              <w:left w:val="single" w:sz="4" w:space="0" w:color="auto"/>
              <w:bottom w:val="single" w:sz="4" w:space="0" w:color="auto"/>
              <w:right w:val="nil"/>
            </w:tcBorders>
            <w:shd w:val="clear" w:color="auto" w:fill="auto"/>
            <w:vAlign w:val="center"/>
            <w:hideMark/>
          </w:tcPr>
          <w:p w14:paraId="7070C040" w14:textId="77777777" w:rsidR="008D7676" w:rsidRPr="008D7676" w:rsidRDefault="008D7676" w:rsidP="008D7676">
            <w:pPr>
              <w:spacing w:after="0" w:line="240" w:lineRule="auto"/>
              <w:ind w:left="0"/>
              <w:rPr>
                <w:rFonts w:ascii="Calibri" w:eastAsia="Times New Roman" w:hAnsi="Calibri" w:cs="Calibri"/>
                <w:color w:val="000000"/>
                <w:sz w:val="18"/>
                <w:szCs w:val="18"/>
                <w:lang w:eastAsia="en-NZ"/>
              </w:rPr>
            </w:pPr>
            <w:r w:rsidRPr="008D7676">
              <w:rPr>
                <w:rFonts w:ascii="Calibri" w:eastAsia="Times New Roman" w:hAnsi="Calibri" w:cs="Calibri"/>
                <w:color w:val="000000"/>
                <w:sz w:val="18"/>
                <w:szCs w:val="18"/>
                <w:lang w:eastAsia="en-NZ"/>
              </w:rPr>
              <w:t>Impact of seeing official advertising in the last 30 days</w:t>
            </w:r>
          </w:p>
        </w:tc>
        <w:tc>
          <w:tcPr>
            <w:tcW w:w="626" w:type="dxa"/>
            <w:vMerge w:val="restart"/>
            <w:tcBorders>
              <w:top w:val="single" w:sz="4" w:space="0" w:color="auto"/>
              <w:left w:val="single" w:sz="4" w:space="0" w:color="auto"/>
              <w:bottom w:val="single" w:sz="4" w:space="0" w:color="auto"/>
              <w:right w:val="nil"/>
            </w:tcBorders>
            <w:shd w:val="clear" w:color="auto" w:fill="auto"/>
            <w:vAlign w:val="center"/>
            <w:hideMark/>
          </w:tcPr>
          <w:p w14:paraId="308C4EB0" w14:textId="77777777" w:rsidR="008D7676" w:rsidRPr="008D7676" w:rsidRDefault="008D7676" w:rsidP="008D7676">
            <w:pPr>
              <w:spacing w:before="120" w:after="0" w:line="240" w:lineRule="auto"/>
              <w:ind w:left="0"/>
              <w:jc w:val="center"/>
              <w:rPr>
                <w:rFonts w:ascii="Calibri" w:eastAsia="Times New Roman" w:hAnsi="Calibri" w:cs="Calibri"/>
                <w:color w:val="000000"/>
                <w:sz w:val="18"/>
                <w:szCs w:val="18"/>
                <w:lang w:eastAsia="en-NZ"/>
              </w:rPr>
            </w:pPr>
            <w:r w:rsidRPr="008D7676">
              <w:rPr>
                <w:rFonts w:ascii="Calibri" w:eastAsia="Times New Roman" w:hAnsi="Calibri" w:cs="Calibri"/>
                <w:color w:val="000000"/>
                <w:sz w:val="18"/>
                <w:szCs w:val="18"/>
                <w:lang w:eastAsia="en-NZ"/>
              </w:rPr>
              <w:t>ALL</w:t>
            </w:r>
          </w:p>
        </w:tc>
        <w:tc>
          <w:tcPr>
            <w:tcW w:w="132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B37E19" w14:textId="77777777" w:rsidR="008D7676" w:rsidRPr="008D7676" w:rsidRDefault="008D7676" w:rsidP="008D7676">
            <w:pPr>
              <w:spacing w:after="0" w:line="240" w:lineRule="auto"/>
              <w:ind w:left="0"/>
              <w:jc w:val="center"/>
              <w:rPr>
                <w:rFonts w:ascii="Calibri" w:eastAsia="Times New Roman" w:hAnsi="Calibri" w:cs="Calibri"/>
                <w:b/>
                <w:color w:val="000000"/>
                <w:sz w:val="18"/>
                <w:szCs w:val="18"/>
                <w:lang w:eastAsia="en-NZ"/>
              </w:rPr>
            </w:pPr>
            <w:r w:rsidRPr="008D7676">
              <w:rPr>
                <w:rFonts w:ascii="Calibri" w:eastAsia="Times New Roman" w:hAnsi="Calibri" w:cs="Calibri"/>
                <w:b/>
                <w:color w:val="000000"/>
                <w:sz w:val="18"/>
                <w:szCs w:val="18"/>
                <w:lang w:eastAsia="en-NZ"/>
              </w:rPr>
              <w:t>GENDER*</w:t>
            </w:r>
          </w:p>
        </w:tc>
        <w:tc>
          <w:tcPr>
            <w:tcW w:w="5063"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2DF9357D" w14:textId="77777777" w:rsidR="008D7676" w:rsidRPr="008D7676" w:rsidRDefault="008D7676" w:rsidP="008D7676">
            <w:pPr>
              <w:spacing w:after="0" w:line="240" w:lineRule="auto"/>
              <w:ind w:left="0"/>
              <w:jc w:val="center"/>
              <w:rPr>
                <w:rFonts w:ascii="Calibri" w:eastAsia="Times New Roman" w:hAnsi="Calibri" w:cs="Calibri"/>
                <w:b/>
                <w:color w:val="000000"/>
                <w:sz w:val="18"/>
                <w:szCs w:val="18"/>
                <w:lang w:eastAsia="en-NZ"/>
              </w:rPr>
            </w:pPr>
            <w:r w:rsidRPr="008D7676">
              <w:rPr>
                <w:rFonts w:ascii="Calibri" w:eastAsia="Times New Roman" w:hAnsi="Calibri" w:cs="Calibri"/>
                <w:b/>
                <w:color w:val="000000"/>
                <w:sz w:val="18"/>
                <w:szCs w:val="18"/>
                <w:lang w:eastAsia="en-NZ"/>
              </w:rPr>
              <w:t>AGE</w:t>
            </w:r>
          </w:p>
        </w:tc>
      </w:tr>
      <w:tr w:rsidR="008D7676" w:rsidRPr="008D7676" w14:paraId="77E219F9" w14:textId="77777777" w:rsidTr="002C5585">
        <w:trPr>
          <w:trHeight w:val="552"/>
        </w:trPr>
        <w:tc>
          <w:tcPr>
            <w:tcW w:w="2241" w:type="dxa"/>
            <w:vMerge/>
            <w:tcBorders>
              <w:top w:val="single" w:sz="4" w:space="0" w:color="auto"/>
              <w:left w:val="single" w:sz="4" w:space="0" w:color="auto"/>
              <w:bottom w:val="single" w:sz="4" w:space="0" w:color="auto"/>
              <w:right w:val="nil"/>
            </w:tcBorders>
            <w:vAlign w:val="center"/>
            <w:hideMark/>
          </w:tcPr>
          <w:p w14:paraId="41AD92A2" w14:textId="77777777" w:rsidR="008D7676" w:rsidRPr="008D7676" w:rsidRDefault="008D7676" w:rsidP="008D7676">
            <w:pPr>
              <w:spacing w:after="0" w:line="240" w:lineRule="auto"/>
              <w:ind w:left="0"/>
              <w:rPr>
                <w:rFonts w:ascii="Calibri" w:eastAsia="Times New Roman" w:hAnsi="Calibri" w:cs="Calibri"/>
                <w:color w:val="000000"/>
                <w:sz w:val="18"/>
                <w:szCs w:val="18"/>
                <w:lang w:eastAsia="en-NZ"/>
              </w:rPr>
            </w:pPr>
          </w:p>
        </w:tc>
        <w:tc>
          <w:tcPr>
            <w:tcW w:w="626" w:type="dxa"/>
            <w:vMerge/>
            <w:tcBorders>
              <w:top w:val="single" w:sz="4" w:space="0" w:color="auto"/>
              <w:left w:val="single" w:sz="4" w:space="0" w:color="auto"/>
              <w:bottom w:val="single" w:sz="4" w:space="0" w:color="auto"/>
              <w:right w:val="nil"/>
            </w:tcBorders>
            <w:vAlign w:val="center"/>
            <w:hideMark/>
          </w:tcPr>
          <w:p w14:paraId="3ADF3615"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p>
        </w:tc>
        <w:tc>
          <w:tcPr>
            <w:tcW w:w="614" w:type="dxa"/>
            <w:tcBorders>
              <w:top w:val="single" w:sz="4" w:space="0" w:color="auto"/>
              <w:left w:val="single" w:sz="4" w:space="0" w:color="auto"/>
              <w:bottom w:val="single" w:sz="4" w:space="0" w:color="auto"/>
              <w:right w:val="nil"/>
            </w:tcBorders>
            <w:shd w:val="clear" w:color="auto" w:fill="auto"/>
            <w:vAlign w:val="center"/>
            <w:hideMark/>
          </w:tcPr>
          <w:p w14:paraId="202A8651" w14:textId="77777777"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sidRPr="008D7676">
              <w:rPr>
                <w:rFonts w:ascii="Calibri" w:eastAsia="Times New Roman" w:hAnsi="Calibri" w:cs="Calibri"/>
                <w:color w:val="000000"/>
                <w:sz w:val="16"/>
                <w:szCs w:val="18"/>
                <w:lang w:eastAsia="en-NZ"/>
              </w:rPr>
              <w:t>Male</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1A6F9E3B" w14:textId="77777777"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sidRPr="008D7676">
              <w:rPr>
                <w:rFonts w:ascii="Calibri" w:eastAsia="Times New Roman" w:hAnsi="Calibri" w:cs="Calibri"/>
                <w:color w:val="000000"/>
                <w:sz w:val="16"/>
                <w:szCs w:val="18"/>
                <w:lang w:eastAsia="en-NZ"/>
              </w:rPr>
              <w:t>Female</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4715F7E1" w14:textId="24A586A8"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Pr>
                <w:sz w:val="16"/>
                <w:szCs w:val="18"/>
              </w:rPr>
              <w:t>16-17</w:t>
            </w:r>
            <w:r w:rsidRPr="008D7676">
              <w:rPr>
                <w:sz w:val="16"/>
                <w:szCs w:val="18"/>
              </w:rPr>
              <w:t xml:space="preserve"> years</w:t>
            </w:r>
          </w:p>
        </w:tc>
        <w:tc>
          <w:tcPr>
            <w:tcW w:w="639" w:type="dxa"/>
            <w:tcBorders>
              <w:top w:val="single" w:sz="4" w:space="0" w:color="auto"/>
              <w:left w:val="single" w:sz="4" w:space="0" w:color="auto"/>
              <w:bottom w:val="single" w:sz="4" w:space="0" w:color="auto"/>
              <w:right w:val="single" w:sz="4" w:space="0" w:color="auto"/>
            </w:tcBorders>
            <w:vAlign w:val="center"/>
          </w:tcPr>
          <w:p w14:paraId="30D3404A" w14:textId="77777777"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sidRPr="008D7676">
              <w:rPr>
                <w:sz w:val="16"/>
                <w:szCs w:val="18"/>
              </w:rPr>
              <w:t>18-24 years</w:t>
            </w:r>
          </w:p>
        </w:tc>
        <w:tc>
          <w:tcPr>
            <w:tcW w:w="627" w:type="dxa"/>
            <w:tcBorders>
              <w:top w:val="single" w:sz="4" w:space="0" w:color="auto"/>
              <w:left w:val="single" w:sz="4" w:space="0" w:color="auto"/>
              <w:bottom w:val="single" w:sz="4" w:space="0" w:color="auto"/>
              <w:right w:val="single" w:sz="4" w:space="0" w:color="auto"/>
            </w:tcBorders>
            <w:vAlign w:val="center"/>
          </w:tcPr>
          <w:p w14:paraId="335630A6" w14:textId="77777777"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sidRPr="008D7676">
              <w:rPr>
                <w:sz w:val="16"/>
                <w:szCs w:val="18"/>
              </w:rPr>
              <w:t>25-34 years</w:t>
            </w:r>
          </w:p>
        </w:tc>
        <w:tc>
          <w:tcPr>
            <w:tcW w:w="640" w:type="dxa"/>
            <w:tcBorders>
              <w:top w:val="single" w:sz="4" w:space="0" w:color="auto"/>
              <w:left w:val="single" w:sz="4" w:space="0" w:color="auto"/>
              <w:bottom w:val="single" w:sz="4" w:space="0" w:color="auto"/>
              <w:right w:val="single" w:sz="4" w:space="0" w:color="auto"/>
            </w:tcBorders>
            <w:vAlign w:val="center"/>
          </w:tcPr>
          <w:p w14:paraId="0C951B03" w14:textId="77777777"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sidRPr="008D7676">
              <w:rPr>
                <w:sz w:val="16"/>
                <w:szCs w:val="18"/>
              </w:rPr>
              <w:t>35-44 years</w:t>
            </w:r>
          </w:p>
        </w:tc>
        <w:tc>
          <w:tcPr>
            <w:tcW w:w="628" w:type="dxa"/>
            <w:tcBorders>
              <w:top w:val="single" w:sz="4" w:space="0" w:color="auto"/>
              <w:left w:val="single" w:sz="4" w:space="0" w:color="auto"/>
              <w:bottom w:val="single" w:sz="4" w:space="0" w:color="auto"/>
              <w:right w:val="single" w:sz="4" w:space="0" w:color="auto"/>
            </w:tcBorders>
            <w:vAlign w:val="center"/>
          </w:tcPr>
          <w:p w14:paraId="4F39F93D" w14:textId="77777777"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sidRPr="008D7676">
              <w:rPr>
                <w:sz w:val="16"/>
                <w:szCs w:val="18"/>
              </w:rPr>
              <w:t xml:space="preserve">45-54 years </w:t>
            </w:r>
          </w:p>
        </w:tc>
        <w:tc>
          <w:tcPr>
            <w:tcW w:w="628" w:type="dxa"/>
            <w:tcBorders>
              <w:top w:val="single" w:sz="4" w:space="0" w:color="auto"/>
              <w:left w:val="single" w:sz="4" w:space="0" w:color="auto"/>
              <w:bottom w:val="single" w:sz="4" w:space="0" w:color="auto"/>
              <w:right w:val="single" w:sz="4" w:space="0" w:color="auto"/>
            </w:tcBorders>
            <w:vAlign w:val="center"/>
          </w:tcPr>
          <w:p w14:paraId="7E1B6702" w14:textId="77777777"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sidRPr="008D7676">
              <w:rPr>
                <w:sz w:val="16"/>
                <w:szCs w:val="18"/>
              </w:rPr>
              <w:t>55-64 years</w:t>
            </w:r>
          </w:p>
        </w:tc>
        <w:tc>
          <w:tcPr>
            <w:tcW w:w="628" w:type="dxa"/>
            <w:tcBorders>
              <w:top w:val="single" w:sz="4" w:space="0" w:color="auto"/>
              <w:left w:val="single" w:sz="4" w:space="0" w:color="auto"/>
              <w:bottom w:val="single" w:sz="4" w:space="0" w:color="auto"/>
              <w:right w:val="single" w:sz="4" w:space="0" w:color="auto"/>
            </w:tcBorders>
            <w:vAlign w:val="center"/>
          </w:tcPr>
          <w:p w14:paraId="7C4BAD5C" w14:textId="77777777"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sidRPr="008D7676">
              <w:rPr>
                <w:sz w:val="16"/>
                <w:szCs w:val="18"/>
              </w:rPr>
              <w:t>65-74 years</w:t>
            </w:r>
          </w:p>
        </w:tc>
        <w:tc>
          <w:tcPr>
            <w:tcW w:w="628" w:type="dxa"/>
            <w:tcBorders>
              <w:top w:val="single" w:sz="4" w:space="0" w:color="auto"/>
              <w:left w:val="single" w:sz="4" w:space="0" w:color="auto"/>
              <w:bottom w:val="single" w:sz="4" w:space="0" w:color="auto"/>
              <w:right w:val="single" w:sz="4" w:space="0" w:color="auto"/>
            </w:tcBorders>
            <w:vAlign w:val="center"/>
          </w:tcPr>
          <w:p w14:paraId="7E46A984" w14:textId="77777777" w:rsidR="008D7676" w:rsidRPr="008D7676" w:rsidRDefault="008D7676" w:rsidP="008D7676">
            <w:pPr>
              <w:spacing w:after="0" w:line="240" w:lineRule="auto"/>
              <w:ind w:left="0"/>
              <w:jc w:val="center"/>
              <w:rPr>
                <w:rFonts w:ascii="Calibri" w:eastAsia="Times New Roman" w:hAnsi="Calibri" w:cs="Calibri"/>
                <w:color w:val="000000"/>
                <w:sz w:val="16"/>
                <w:szCs w:val="18"/>
                <w:lang w:eastAsia="en-NZ"/>
              </w:rPr>
            </w:pPr>
            <w:r w:rsidRPr="008D7676">
              <w:rPr>
                <w:sz w:val="16"/>
                <w:szCs w:val="18"/>
              </w:rPr>
              <w:t>75 years or over</w:t>
            </w:r>
          </w:p>
        </w:tc>
      </w:tr>
      <w:tr w:rsidR="008D7676" w:rsidRPr="008D7676" w14:paraId="4E43B2FA"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380B4A63" w14:textId="77777777" w:rsidR="008D7676" w:rsidRPr="008D7676" w:rsidRDefault="008D7676" w:rsidP="008D7676">
            <w:pPr>
              <w:spacing w:after="0" w:line="240" w:lineRule="auto"/>
              <w:ind w:left="0"/>
              <w:jc w:val="right"/>
              <w:rPr>
                <w:rFonts w:ascii="Calibri" w:eastAsia="Times New Roman" w:hAnsi="Calibri" w:cs="Calibri"/>
                <w:color w:val="000000"/>
                <w:sz w:val="18"/>
                <w:szCs w:val="20"/>
                <w:lang w:eastAsia="en-NZ"/>
              </w:rPr>
            </w:pPr>
            <w:r w:rsidRPr="008D7676">
              <w:rPr>
                <w:sz w:val="18"/>
                <w:szCs w:val="20"/>
              </w:rPr>
              <w:t>Made me absolutely certain I will get a vaccine</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4318538"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AD0733D"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9E19FFC"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2%</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FC3628E" w14:textId="77777777" w:rsidR="008D7676" w:rsidRPr="008D7676" w:rsidRDefault="008D7676" w:rsidP="008D7676">
            <w:pPr>
              <w:spacing w:after="0" w:line="240" w:lineRule="auto"/>
              <w:ind w:left="0"/>
              <w:jc w:val="center"/>
              <w:rPr>
                <w:sz w:val="18"/>
                <w:szCs w:val="18"/>
              </w:rPr>
            </w:pPr>
            <w:r w:rsidRPr="008D7676">
              <w:rPr>
                <w:sz w:val="18"/>
                <w:szCs w:val="18"/>
              </w:rPr>
              <w:t>2%</w:t>
            </w:r>
          </w:p>
        </w:tc>
        <w:tc>
          <w:tcPr>
            <w:tcW w:w="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8E3E3" w14:textId="77777777" w:rsidR="008D7676" w:rsidRPr="008D7676" w:rsidRDefault="008D7676" w:rsidP="008D7676">
            <w:pPr>
              <w:spacing w:after="0" w:line="240" w:lineRule="auto"/>
              <w:ind w:left="0"/>
              <w:jc w:val="center"/>
              <w:rPr>
                <w:sz w:val="18"/>
                <w:szCs w:val="18"/>
              </w:rPr>
            </w:pPr>
            <w:r w:rsidRPr="008D7676">
              <w:rPr>
                <w:sz w:val="18"/>
                <w:szCs w:val="18"/>
              </w:rPr>
              <w:t>2%</w:t>
            </w:r>
          </w:p>
        </w:tc>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B5083" w14:textId="77777777" w:rsidR="008D7676" w:rsidRPr="008D7676" w:rsidRDefault="008D7676" w:rsidP="008D7676">
            <w:pPr>
              <w:spacing w:after="0" w:line="240" w:lineRule="auto"/>
              <w:ind w:left="0"/>
              <w:jc w:val="center"/>
              <w:rPr>
                <w:sz w:val="18"/>
                <w:szCs w:val="18"/>
              </w:rPr>
            </w:pPr>
            <w:r w:rsidRPr="008D7676">
              <w:rPr>
                <w:sz w:val="18"/>
                <w:szCs w:val="18"/>
              </w:rPr>
              <w:t>3%</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C6B49" w14:textId="77777777" w:rsidR="008D7676" w:rsidRPr="008D7676" w:rsidRDefault="008D7676" w:rsidP="008D7676">
            <w:pPr>
              <w:spacing w:after="0" w:line="240" w:lineRule="auto"/>
              <w:ind w:left="0"/>
              <w:jc w:val="center"/>
              <w:rPr>
                <w:sz w:val="18"/>
                <w:szCs w:val="18"/>
              </w:rPr>
            </w:pPr>
            <w:r w:rsidRPr="008D7676">
              <w:rPr>
                <w:sz w:val="18"/>
                <w:szCs w:val="18"/>
              </w:rPr>
              <w:t>2%</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CA41D"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30C926"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17DC3" w14:textId="77777777" w:rsidR="008D7676" w:rsidRPr="008D7676" w:rsidRDefault="008D7676" w:rsidP="008D7676">
            <w:pPr>
              <w:spacing w:after="0" w:line="240" w:lineRule="auto"/>
              <w:ind w:left="0"/>
              <w:jc w:val="center"/>
              <w:rPr>
                <w:sz w:val="18"/>
                <w:szCs w:val="18"/>
              </w:rPr>
            </w:pPr>
            <w:r w:rsidRPr="008D7676">
              <w:rPr>
                <w:sz w:val="18"/>
                <w:szCs w:val="18"/>
              </w:rPr>
              <w:t>0%</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627C35" w14:textId="77777777" w:rsidR="008D7676" w:rsidRPr="008D7676" w:rsidRDefault="008D7676" w:rsidP="008D7676">
            <w:pPr>
              <w:spacing w:after="0" w:line="240" w:lineRule="auto"/>
              <w:ind w:left="0"/>
              <w:jc w:val="center"/>
              <w:rPr>
                <w:sz w:val="18"/>
                <w:szCs w:val="18"/>
              </w:rPr>
            </w:pPr>
            <w:r w:rsidRPr="008D7676">
              <w:rPr>
                <w:sz w:val="18"/>
                <w:szCs w:val="18"/>
              </w:rPr>
              <w:t>0%</w:t>
            </w:r>
          </w:p>
        </w:tc>
      </w:tr>
      <w:tr w:rsidR="008D7676" w:rsidRPr="008D7676" w14:paraId="0172CF33"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hideMark/>
          </w:tcPr>
          <w:p w14:paraId="163603BB" w14:textId="77777777" w:rsidR="008D7676" w:rsidRPr="008D7676" w:rsidRDefault="008D7676" w:rsidP="008D7676">
            <w:pPr>
              <w:spacing w:after="0" w:line="240" w:lineRule="auto"/>
              <w:ind w:left="0"/>
              <w:jc w:val="right"/>
              <w:rPr>
                <w:rFonts w:ascii="Calibri" w:eastAsia="Times New Roman" w:hAnsi="Calibri" w:cs="Calibri"/>
                <w:color w:val="000000"/>
                <w:sz w:val="18"/>
                <w:szCs w:val="20"/>
                <w:lang w:eastAsia="en-NZ"/>
              </w:rPr>
            </w:pPr>
            <w:r w:rsidRPr="008D7676">
              <w:rPr>
                <w:sz w:val="18"/>
                <w:szCs w:val="20"/>
              </w:rPr>
              <w:t>Made me much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9C76B"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42D57"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C1171"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5BD52" w14:textId="77777777" w:rsidR="008D7676" w:rsidRPr="008D7676" w:rsidRDefault="008D7676" w:rsidP="008D7676">
            <w:pPr>
              <w:spacing w:after="0" w:line="240" w:lineRule="auto"/>
              <w:ind w:left="0"/>
              <w:jc w:val="center"/>
              <w:rPr>
                <w:sz w:val="18"/>
                <w:szCs w:val="18"/>
              </w:rPr>
            </w:pPr>
            <w:r w:rsidRPr="008D7676">
              <w:rPr>
                <w:sz w:val="18"/>
                <w:szCs w:val="18"/>
              </w:rPr>
              <w:t>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19CBF25" w14:textId="77777777" w:rsidR="008D7676" w:rsidRPr="008D7676" w:rsidRDefault="008D7676" w:rsidP="008D7676">
            <w:pPr>
              <w:spacing w:after="0" w:line="240" w:lineRule="auto"/>
              <w:ind w:left="0"/>
              <w:jc w:val="center"/>
              <w:rPr>
                <w:sz w:val="18"/>
                <w:szCs w:val="18"/>
              </w:rPr>
            </w:pPr>
            <w:r w:rsidRPr="008D7676">
              <w:rPr>
                <w:sz w:val="18"/>
                <w:szCs w:val="18"/>
              </w:rPr>
              <w:t>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55DA570" w14:textId="77777777" w:rsidR="008D7676" w:rsidRPr="008D7676" w:rsidRDefault="008D7676" w:rsidP="008D7676">
            <w:pPr>
              <w:spacing w:after="0" w:line="240" w:lineRule="auto"/>
              <w:ind w:left="0"/>
              <w:jc w:val="center"/>
              <w:rPr>
                <w:sz w:val="18"/>
                <w:szCs w:val="18"/>
              </w:rPr>
            </w:pPr>
            <w:r w:rsidRPr="008D7676">
              <w:rPr>
                <w:sz w:val="18"/>
                <w:szCs w:val="18"/>
              </w:rPr>
              <w:t>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34A09FF7"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11259E40" w14:textId="77777777" w:rsidR="008D7676" w:rsidRPr="008D7676" w:rsidRDefault="008D7676" w:rsidP="008D7676">
            <w:pPr>
              <w:spacing w:after="0" w:line="240" w:lineRule="auto"/>
              <w:ind w:left="0"/>
              <w:jc w:val="center"/>
              <w:rPr>
                <w:sz w:val="18"/>
                <w:szCs w:val="18"/>
              </w:rPr>
            </w:pPr>
            <w:r w:rsidRPr="008D7676">
              <w:rPr>
                <w:sz w:val="18"/>
                <w:szCs w:val="18"/>
              </w:rPr>
              <w:t>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B34B6B8" w14:textId="77777777" w:rsidR="008D7676" w:rsidRPr="008D7676" w:rsidRDefault="008D7676" w:rsidP="008D7676">
            <w:pPr>
              <w:spacing w:after="0" w:line="240" w:lineRule="auto"/>
              <w:ind w:left="0"/>
              <w:jc w:val="center"/>
              <w:rPr>
                <w:sz w:val="18"/>
                <w:szCs w:val="18"/>
              </w:rPr>
            </w:pPr>
            <w:r w:rsidRPr="008D7676">
              <w:rPr>
                <w:sz w:val="18"/>
                <w:szCs w:val="18"/>
              </w:rPr>
              <w:t>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05296E5" w14:textId="77777777" w:rsidR="008D7676" w:rsidRPr="008D7676" w:rsidRDefault="008D7676" w:rsidP="008D7676">
            <w:pPr>
              <w:spacing w:after="0" w:line="240" w:lineRule="auto"/>
              <w:ind w:left="0"/>
              <w:jc w:val="center"/>
              <w:rPr>
                <w:sz w:val="18"/>
                <w:szCs w:val="18"/>
              </w:rPr>
            </w:pPr>
            <w:r w:rsidRPr="008D7676">
              <w:rPr>
                <w:sz w:val="18"/>
                <w:szCs w:val="18"/>
              </w:rPr>
              <w:t>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B73B850" w14:textId="77777777" w:rsidR="008D7676" w:rsidRPr="008D7676" w:rsidRDefault="008D7676" w:rsidP="008D7676">
            <w:pPr>
              <w:spacing w:after="0" w:line="240" w:lineRule="auto"/>
              <w:ind w:left="0"/>
              <w:jc w:val="center"/>
              <w:rPr>
                <w:sz w:val="18"/>
                <w:szCs w:val="18"/>
              </w:rPr>
            </w:pPr>
            <w:r w:rsidRPr="008D7676">
              <w:rPr>
                <w:sz w:val="18"/>
                <w:szCs w:val="18"/>
              </w:rPr>
              <w:t>0%</w:t>
            </w:r>
          </w:p>
        </w:tc>
      </w:tr>
      <w:tr w:rsidR="008D7676" w:rsidRPr="008D7676" w14:paraId="77A934CA"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2C838DDA" w14:textId="77777777" w:rsidR="008D7676" w:rsidRPr="008D7676" w:rsidRDefault="008D7676" w:rsidP="008D7676">
            <w:pPr>
              <w:spacing w:after="0" w:line="240" w:lineRule="auto"/>
              <w:ind w:left="0"/>
              <w:jc w:val="right"/>
              <w:rPr>
                <w:rFonts w:ascii="Calibri" w:eastAsia="Times New Roman" w:hAnsi="Calibri" w:cs="Calibri"/>
                <w:color w:val="000000"/>
                <w:sz w:val="18"/>
                <w:szCs w:val="20"/>
                <w:lang w:eastAsia="en-NZ"/>
              </w:rPr>
            </w:pPr>
            <w:r w:rsidRPr="008D7676">
              <w:rPr>
                <w:sz w:val="18"/>
                <w:szCs w:val="20"/>
              </w:rPr>
              <w:t>Made me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DE5B21F"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FEF3101"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637DE83"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86017D6" w14:textId="77777777" w:rsidR="008D7676" w:rsidRPr="008D7676" w:rsidRDefault="008D7676" w:rsidP="008D7676">
            <w:pPr>
              <w:spacing w:after="0" w:line="240" w:lineRule="auto"/>
              <w:ind w:left="0"/>
              <w:jc w:val="center"/>
              <w:rPr>
                <w:sz w:val="18"/>
                <w:szCs w:val="18"/>
              </w:rPr>
            </w:pPr>
            <w:r w:rsidRPr="008D7676">
              <w:rPr>
                <w:sz w:val="18"/>
                <w:szCs w:val="18"/>
              </w:rPr>
              <w:t>3%</w:t>
            </w:r>
          </w:p>
        </w:tc>
        <w:tc>
          <w:tcPr>
            <w:tcW w:w="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F5B30" w14:textId="77777777" w:rsidR="008D7676" w:rsidRPr="008D7676" w:rsidRDefault="008D7676" w:rsidP="008D7676">
            <w:pPr>
              <w:spacing w:after="0" w:line="240" w:lineRule="auto"/>
              <w:ind w:left="0"/>
              <w:jc w:val="center"/>
              <w:rPr>
                <w:sz w:val="18"/>
                <w:szCs w:val="18"/>
              </w:rPr>
            </w:pPr>
            <w:r w:rsidRPr="008D7676">
              <w:rPr>
                <w:sz w:val="18"/>
                <w:szCs w:val="18"/>
              </w:rPr>
              <w:t>0%</w:t>
            </w:r>
          </w:p>
        </w:tc>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DA1063" w14:textId="77777777" w:rsidR="008D7676" w:rsidRPr="008D7676" w:rsidRDefault="008D7676" w:rsidP="008D7676">
            <w:pPr>
              <w:spacing w:after="0" w:line="240" w:lineRule="auto"/>
              <w:ind w:left="0"/>
              <w:jc w:val="center"/>
              <w:rPr>
                <w:sz w:val="18"/>
                <w:szCs w:val="18"/>
              </w:rPr>
            </w:pPr>
            <w:r w:rsidRPr="008D7676">
              <w:rPr>
                <w:sz w:val="18"/>
                <w:szCs w:val="18"/>
              </w:rPr>
              <w:t>2%</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37889"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24000D"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2DC38"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746F5"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19ED16" w14:textId="77777777" w:rsidR="008D7676" w:rsidRPr="008D7676" w:rsidRDefault="008D7676" w:rsidP="008D7676">
            <w:pPr>
              <w:spacing w:after="0" w:line="240" w:lineRule="auto"/>
              <w:ind w:left="0"/>
              <w:jc w:val="center"/>
              <w:rPr>
                <w:sz w:val="18"/>
                <w:szCs w:val="18"/>
              </w:rPr>
            </w:pPr>
            <w:r w:rsidRPr="008D7676">
              <w:rPr>
                <w:sz w:val="18"/>
                <w:szCs w:val="18"/>
              </w:rPr>
              <w:t>0%</w:t>
            </w:r>
          </w:p>
        </w:tc>
      </w:tr>
      <w:tr w:rsidR="008D7676" w:rsidRPr="008D7676" w14:paraId="5E603D18"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hideMark/>
          </w:tcPr>
          <w:p w14:paraId="315B1462" w14:textId="77777777" w:rsidR="008D7676" w:rsidRPr="008D7676" w:rsidRDefault="008D7676" w:rsidP="008D7676">
            <w:pPr>
              <w:spacing w:after="0" w:line="240" w:lineRule="auto"/>
              <w:ind w:left="0"/>
              <w:jc w:val="right"/>
              <w:rPr>
                <w:rFonts w:ascii="Calibri" w:eastAsia="Times New Roman" w:hAnsi="Calibri" w:cs="Calibri"/>
                <w:color w:val="000000"/>
                <w:sz w:val="18"/>
                <w:szCs w:val="20"/>
                <w:lang w:eastAsia="en-NZ"/>
              </w:rPr>
            </w:pPr>
            <w:r w:rsidRPr="008D7676">
              <w:rPr>
                <w:sz w:val="18"/>
                <w:szCs w:val="20"/>
              </w:rPr>
              <w:t>Made me slightly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9B5C4"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E296"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9226" w14:textId="77777777" w:rsidR="008D7676" w:rsidRPr="008D7676" w:rsidRDefault="008D7676" w:rsidP="008D7676">
            <w:pPr>
              <w:spacing w:after="0" w:line="240" w:lineRule="auto"/>
              <w:ind w:left="0"/>
              <w:jc w:val="center"/>
              <w:rPr>
                <w:rFonts w:ascii="Calibri" w:eastAsia="Times New Roman" w:hAnsi="Calibri" w:cs="Calibri"/>
                <w:color w:val="000000"/>
                <w:sz w:val="18"/>
                <w:szCs w:val="18"/>
                <w:lang w:eastAsia="en-NZ"/>
              </w:rPr>
            </w:pPr>
            <w:r w:rsidRPr="008D7676">
              <w:rPr>
                <w:sz w:val="18"/>
                <w:szCs w:val="18"/>
              </w:rPr>
              <w:t>1%</w:t>
            </w:r>
          </w:p>
        </w:tc>
        <w:tc>
          <w:tcPr>
            <w:tcW w:w="64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536E86CF"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52368638" w14:textId="77777777" w:rsidR="008D7676" w:rsidRPr="008D7676" w:rsidRDefault="008D7676" w:rsidP="008D7676">
            <w:pPr>
              <w:spacing w:after="0" w:line="240" w:lineRule="auto"/>
              <w:ind w:left="0"/>
              <w:jc w:val="center"/>
              <w:rPr>
                <w:sz w:val="18"/>
                <w:szCs w:val="18"/>
              </w:rPr>
            </w:pPr>
            <w:r w:rsidRPr="008D7676">
              <w:rPr>
                <w:sz w:val="18"/>
                <w:szCs w:val="18"/>
              </w:rPr>
              <w:t>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10C7F614"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623807AC" w14:textId="77777777" w:rsidR="008D7676" w:rsidRPr="008D7676" w:rsidRDefault="008D7676" w:rsidP="008D7676">
            <w:pPr>
              <w:spacing w:after="0" w:line="240" w:lineRule="auto"/>
              <w:ind w:left="0"/>
              <w:jc w:val="center"/>
              <w:rPr>
                <w:sz w:val="18"/>
                <w:szCs w:val="18"/>
              </w:rPr>
            </w:pPr>
            <w:r w:rsidRPr="008D7676">
              <w:rPr>
                <w:sz w:val="18"/>
                <w:szCs w:val="18"/>
              </w:rPr>
              <w:t>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1A8B4A59" w14:textId="77777777" w:rsidR="008D7676" w:rsidRPr="008D7676" w:rsidRDefault="008D7676" w:rsidP="008D7676">
            <w:pPr>
              <w:spacing w:after="0" w:line="240" w:lineRule="auto"/>
              <w:ind w:left="0"/>
              <w:jc w:val="center"/>
              <w:rPr>
                <w:sz w:val="18"/>
                <w:szCs w:val="18"/>
              </w:rPr>
            </w:pPr>
            <w:r w:rsidRPr="008D7676">
              <w:rPr>
                <w:sz w:val="18"/>
                <w:szCs w:val="18"/>
              </w:rPr>
              <w:t>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CAFEB48" w14:textId="77777777" w:rsidR="008D7676" w:rsidRPr="008D7676" w:rsidRDefault="008D7676" w:rsidP="008D7676">
            <w:pPr>
              <w:spacing w:after="0" w:line="240" w:lineRule="auto"/>
              <w:ind w:left="0"/>
              <w:jc w:val="center"/>
              <w:rPr>
                <w:sz w:val="18"/>
                <w:szCs w:val="18"/>
              </w:rPr>
            </w:pPr>
            <w:r w:rsidRPr="008D7676">
              <w:rPr>
                <w:sz w:val="18"/>
                <w:szCs w:val="18"/>
              </w:rPr>
              <w:t>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33E216C7"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390A03F" w14:textId="77777777" w:rsidR="008D7676" w:rsidRPr="008D7676" w:rsidRDefault="008D7676" w:rsidP="008D7676">
            <w:pPr>
              <w:spacing w:after="0" w:line="240" w:lineRule="auto"/>
              <w:ind w:left="0"/>
              <w:jc w:val="center"/>
              <w:rPr>
                <w:sz w:val="18"/>
                <w:szCs w:val="18"/>
              </w:rPr>
            </w:pPr>
            <w:r w:rsidRPr="008D7676">
              <w:rPr>
                <w:sz w:val="18"/>
                <w:szCs w:val="18"/>
              </w:rPr>
              <w:t>2%</w:t>
            </w:r>
          </w:p>
        </w:tc>
      </w:tr>
      <w:tr w:rsidR="008D7676" w:rsidRPr="008D7676" w14:paraId="0726A87A"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D14A201" w14:textId="77777777" w:rsidR="008D7676" w:rsidRPr="008D7676" w:rsidRDefault="008D7676" w:rsidP="008D7676">
            <w:pPr>
              <w:spacing w:after="0" w:line="240" w:lineRule="auto"/>
              <w:ind w:left="0"/>
              <w:jc w:val="right"/>
              <w:rPr>
                <w:rFonts w:ascii="Calibri" w:eastAsia="Times New Roman" w:hAnsi="Calibri" w:cs="Calibri"/>
                <w:b/>
                <w:color w:val="000000"/>
                <w:sz w:val="18"/>
                <w:szCs w:val="20"/>
                <w:lang w:eastAsia="en-NZ"/>
              </w:rPr>
            </w:pPr>
            <w:r w:rsidRPr="008D7676">
              <w:rPr>
                <w:rFonts w:ascii="Calibri" w:eastAsia="Times New Roman" w:hAnsi="Calibri" w:cs="Calibri"/>
                <w:b/>
                <w:color w:val="000000"/>
                <w:sz w:val="18"/>
                <w:szCs w:val="20"/>
                <w:lang w:eastAsia="en-NZ"/>
              </w:rPr>
              <w:t>Total positive impacts</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B97C381" w14:textId="77777777" w:rsidR="008D7676" w:rsidRPr="008D7676" w:rsidRDefault="008D7676" w:rsidP="008D7676">
            <w:pPr>
              <w:spacing w:after="0" w:line="240" w:lineRule="auto"/>
              <w:ind w:left="0"/>
              <w:jc w:val="center"/>
              <w:rPr>
                <w:rFonts w:ascii="Calibri" w:eastAsia="Times New Roman" w:hAnsi="Calibri" w:cs="Calibri"/>
                <w:b/>
                <w:bCs/>
                <w:color w:val="000000"/>
                <w:sz w:val="18"/>
                <w:szCs w:val="18"/>
                <w:lang w:eastAsia="en-NZ"/>
              </w:rPr>
            </w:pPr>
            <w:r w:rsidRPr="008D7676">
              <w:rPr>
                <w:b/>
                <w:bCs/>
                <w:sz w:val="18"/>
                <w:szCs w:val="18"/>
              </w:rPr>
              <w:t>4%</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833D5BF" w14:textId="77777777" w:rsidR="008D7676" w:rsidRPr="008D7676" w:rsidRDefault="008D7676" w:rsidP="008D7676">
            <w:pPr>
              <w:spacing w:after="0" w:line="240" w:lineRule="auto"/>
              <w:ind w:left="0"/>
              <w:jc w:val="center"/>
              <w:rPr>
                <w:rFonts w:ascii="Calibri" w:eastAsia="Times New Roman" w:hAnsi="Calibri" w:cs="Calibri"/>
                <w:b/>
                <w:bCs/>
                <w:color w:val="000000"/>
                <w:sz w:val="18"/>
                <w:szCs w:val="18"/>
                <w:lang w:eastAsia="en-NZ"/>
              </w:rPr>
            </w:pPr>
            <w:r w:rsidRPr="008D7676">
              <w:rPr>
                <w:b/>
                <w:bCs/>
                <w:sz w:val="18"/>
                <w:szCs w:val="18"/>
              </w:rPr>
              <w:t>4%</w:t>
            </w:r>
          </w:p>
        </w:tc>
        <w:tc>
          <w:tcPr>
            <w:tcW w:w="709" w:type="dxa"/>
            <w:tcBorders>
              <w:top w:val="single" w:sz="4" w:space="0" w:color="auto"/>
              <w:left w:val="single" w:sz="4" w:space="0" w:color="auto"/>
              <w:bottom w:val="single" w:sz="4" w:space="0" w:color="auto"/>
              <w:right w:val="single" w:sz="18" w:space="0" w:color="auto"/>
            </w:tcBorders>
            <w:shd w:val="clear" w:color="auto" w:fill="DBE5F1" w:themeFill="accent1" w:themeFillTint="33"/>
            <w:noWrap/>
            <w:vAlign w:val="center"/>
          </w:tcPr>
          <w:p w14:paraId="579BEED4" w14:textId="77777777" w:rsidR="008D7676" w:rsidRPr="008D7676" w:rsidRDefault="008D7676" w:rsidP="008D7676">
            <w:pPr>
              <w:spacing w:after="0" w:line="240" w:lineRule="auto"/>
              <w:ind w:left="0"/>
              <w:jc w:val="center"/>
              <w:rPr>
                <w:rFonts w:ascii="Calibri" w:eastAsia="Times New Roman" w:hAnsi="Calibri" w:cs="Calibri"/>
                <w:b/>
                <w:bCs/>
                <w:color w:val="000000"/>
                <w:sz w:val="18"/>
                <w:szCs w:val="18"/>
                <w:lang w:eastAsia="en-NZ"/>
              </w:rPr>
            </w:pPr>
            <w:r w:rsidRPr="008D7676">
              <w:rPr>
                <w:b/>
                <w:bCs/>
                <w:sz w:val="18"/>
                <w:szCs w:val="18"/>
              </w:rPr>
              <w:t>5%</w:t>
            </w:r>
          </w:p>
        </w:tc>
        <w:tc>
          <w:tcPr>
            <w:tcW w:w="645" w:type="dxa"/>
            <w:tcBorders>
              <w:top w:val="single" w:sz="18" w:space="0" w:color="auto"/>
              <w:left w:val="single" w:sz="18" w:space="0" w:color="auto"/>
              <w:bottom w:val="single" w:sz="18" w:space="0" w:color="auto"/>
              <w:right w:val="single" w:sz="18" w:space="0" w:color="auto"/>
            </w:tcBorders>
            <w:shd w:val="clear" w:color="auto" w:fill="DBE5F1" w:themeFill="accent1" w:themeFillTint="33"/>
            <w:noWrap/>
            <w:vAlign w:val="center"/>
          </w:tcPr>
          <w:p w14:paraId="1426312E" w14:textId="77777777" w:rsidR="008D7676" w:rsidRPr="008D7676" w:rsidRDefault="008D7676" w:rsidP="008D7676">
            <w:pPr>
              <w:spacing w:after="0" w:line="240" w:lineRule="auto"/>
              <w:ind w:left="0"/>
              <w:jc w:val="center"/>
              <w:rPr>
                <w:b/>
                <w:bCs/>
                <w:sz w:val="18"/>
                <w:szCs w:val="18"/>
              </w:rPr>
            </w:pPr>
            <w:r w:rsidRPr="008D7676">
              <w:rPr>
                <w:b/>
                <w:bCs/>
                <w:sz w:val="18"/>
                <w:szCs w:val="18"/>
              </w:rPr>
              <w:t>10%</w:t>
            </w:r>
          </w:p>
        </w:tc>
        <w:tc>
          <w:tcPr>
            <w:tcW w:w="639"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14:paraId="18397659" w14:textId="77777777" w:rsidR="008D7676" w:rsidRPr="008D7676" w:rsidRDefault="008D7676" w:rsidP="008D7676">
            <w:pPr>
              <w:spacing w:after="0" w:line="240" w:lineRule="auto"/>
              <w:ind w:left="0"/>
              <w:jc w:val="center"/>
              <w:rPr>
                <w:b/>
                <w:bCs/>
                <w:sz w:val="18"/>
                <w:szCs w:val="18"/>
              </w:rPr>
            </w:pPr>
            <w:r w:rsidRPr="008D7676">
              <w:rPr>
                <w:b/>
                <w:bCs/>
                <w:sz w:val="18"/>
                <w:szCs w:val="18"/>
              </w:rPr>
              <w:t>5%</w:t>
            </w:r>
          </w:p>
        </w:tc>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7DF67E" w14:textId="77777777" w:rsidR="008D7676" w:rsidRPr="008D7676" w:rsidRDefault="008D7676" w:rsidP="008D7676">
            <w:pPr>
              <w:spacing w:after="0" w:line="240" w:lineRule="auto"/>
              <w:ind w:left="0"/>
              <w:jc w:val="center"/>
              <w:rPr>
                <w:b/>
                <w:bCs/>
                <w:sz w:val="18"/>
                <w:szCs w:val="18"/>
              </w:rPr>
            </w:pPr>
            <w:r w:rsidRPr="008D7676">
              <w:rPr>
                <w:b/>
                <w:bCs/>
                <w:sz w:val="18"/>
                <w:szCs w:val="18"/>
              </w:rPr>
              <w:t>8%</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662886" w14:textId="77777777" w:rsidR="008D7676" w:rsidRPr="008D7676" w:rsidRDefault="008D7676" w:rsidP="008D7676">
            <w:pPr>
              <w:spacing w:after="0" w:line="240" w:lineRule="auto"/>
              <w:ind w:left="0"/>
              <w:jc w:val="center"/>
              <w:rPr>
                <w:b/>
                <w:bCs/>
                <w:sz w:val="18"/>
                <w:szCs w:val="18"/>
              </w:rPr>
            </w:pPr>
            <w:r w:rsidRPr="008D7676">
              <w:rPr>
                <w:b/>
                <w:bCs/>
                <w:sz w:val="18"/>
                <w:szCs w:val="18"/>
              </w:rPr>
              <w:t>5%</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D741F" w14:textId="77777777" w:rsidR="008D7676" w:rsidRPr="008D7676" w:rsidRDefault="008D7676" w:rsidP="008D7676">
            <w:pPr>
              <w:spacing w:after="0" w:line="240" w:lineRule="auto"/>
              <w:ind w:left="0"/>
              <w:jc w:val="center"/>
              <w:rPr>
                <w:b/>
                <w:bCs/>
                <w:sz w:val="18"/>
                <w:szCs w:val="18"/>
              </w:rPr>
            </w:pPr>
            <w:r w:rsidRPr="008D7676">
              <w:rPr>
                <w:b/>
                <w:bCs/>
                <w:sz w:val="18"/>
                <w:szCs w:val="18"/>
              </w:rPr>
              <w:t>4%</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CCA221" w14:textId="77777777" w:rsidR="008D7676" w:rsidRPr="008D7676" w:rsidRDefault="008D7676" w:rsidP="008D7676">
            <w:pPr>
              <w:spacing w:after="0" w:line="240" w:lineRule="auto"/>
              <w:ind w:left="0"/>
              <w:jc w:val="center"/>
              <w:rPr>
                <w:b/>
                <w:bCs/>
                <w:sz w:val="18"/>
                <w:szCs w:val="18"/>
              </w:rPr>
            </w:pPr>
            <w:r w:rsidRPr="008D7676">
              <w:rPr>
                <w:b/>
                <w:bCs/>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48FCD" w14:textId="77777777" w:rsidR="008D7676" w:rsidRPr="008D7676" w:rsidRDefault="008D7676" w:rsidP="008D7676">
            <w:pPr>
              <w:spacing w:after="0" w:line="240" w:lineRule="auto"/>
              <w:ind w:left="0"/>
              <w:jc w:val="center"/>
              <w:rPr>
                <w:b/>
                <w:bCs/>
                <w:sz w:val="18"/>
                <w:szCs w:val="18"/>
              </w:rPr>
            </w:pPr>
            <w:r w:rsidRPr="008D7676">
              <w:rPr>
                <w:b/>
                <w:bCs/>
                <w:sz w:val="18"/>
                <w:szCs w:val="18"/>
              </w:rPr>
              <w:t>2%</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D6DB6" w14:textId="77777777" w:rsidR="008D7676" w:rsidRPr="008D7676" w:rsidRDefault="008D7676" w:rsidP="008D7676">
            <w:pPr>
              <w:spacing w:after="0" w:line="240" w:lineRule="auto"/>
              <w:ind w:left="0"/>
              <w:jc w:val="center"/>
              <w:rPr>
                <w:b/>
                <w:bCs/>
                <w:sz w:val="18"/>
                <w:szCs w:val="18"/>
              </w:rPr>
            </w:pPr>
            <w:r w:rsidRPr="008D7676">
              <w:rPr>
                <w:b/>
                <w:bCs/>
                <w:sz w:val="18"/>
                <w:szCs w:val="18"/>
              </w:rPr>
              <w:t>2%</w:t>
            </w:r>
          </w:p>
        </w:tc>
      </w:tr>
      <w:tr w:rsidR="008D7676" w:rsidRPr="008D7676" w14:paraId="6DDC22A2"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9FD20" w14:textId="77777777" w:rsidR="008D7676" w:rsidRPr="008D7676" w:rsidRDefault="008D7676" w:rsidP="008D7676">
            <w:pPr>
              <w:spacing w:after="0" w:line="240" w:lineRule="auto"/>
              <w:ind w:left="0"/>
              <w:jc w:val="right"/>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 xml:space="preserve">Made me feel less likely </w:t>
            </w:r>
          </w:p>
          <w:p w14:paraId="0D10A64B" w14:textId="77777777" w:rsidR="008D7676" w:rsidRPr="008D7676" w:rsidRDefault="008D7676" w:rsidP="008D7676">
            <w:pPr>
              <w:spacing w:after="0" w:line="240" w:lineRule="auto"/>
              <w:ind w:left="0"/>
              <w:jc w:val="right"/>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853DA"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4%</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5AC68"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4064C"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4%</w:t>
            </w:r>
          </w:p>
        </w:tc>
        <w:tc>
          <w:tcPr>
            <w:tcW w:w="645" w:type="dxa"/>
            <w:tcBorders>
              <w:top w:val="single" w:sz="18" w:space="0" w:color="auto"/>
              <w:left w:val="single" w:sz="4" w:space="0" w:color="auto"/>
              <w:bottom w:val="single" w:sz="18" w:space="0" w:color="auto"/>
              <w:right w:val="single" w:sz="4" w:space="0" w:color="auto"/>
            </w:tcBorders>
            <w:shd w:val="clear" w:color="auto" w:fill="auto"/>
            <w:noWrap/>
            <w:vAlign w:val="center"/>
          </w:tcPr>
          <w:p w14:paraId="65A25664"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FD930CB"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A3195E3"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7%</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0B5023DF"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4%</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1C7CE5E6"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4%</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7E8C71C2"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CF50B12"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FB6AB73"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3%</w:t>
            </w:r>
          </w:p>
        </w:tc>
      </w:tr>
      <w:tr w:rsidR="008D7676" w:rsidRPr="008D7676" w14:paraId="3DA28BDF" w14:textId="77777777" w:rsidTr="002C5585">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3129821C" w14:textId="77777777" w:rsidR="008D7676" w:rsidRPr="008D7676" w:rsidRDefault="008D7676" w:rsidP="008D7676">
            <w:pPr>
              <w:spacing w:after="0" w:line="240" w:lineRule="auto"/>
              <w:ind w:left="0"/>
              <w:jc w:val="right"/>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NETT POSITIVE IMPACT</w:t>
            </w:r>
          </w:p>
        </w:tc>
        <w:tc>
          <w:tcPr>
            <w:tcW w:w="626"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20713D52"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+1%</w:t>
            </w:r>
          </w:p>
        </w:tc>
        <w:tc>
          <w:tcPr>
            <w:tcW w:w="614"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334A41C4"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zero</w:t>
            </w:r>
          </w:p>
        </w:tc>
        <w:tc>
          <w:tcPr>
            <w:tcW w:w="709" w:type="dxa"/>
            <w:tcBorders>
              <w:top w:val="single" w:sz="4" w:space="0" w:color="auto"/>
              <w:left w:val="single" w:sz="4" w:space="0" w:color="auto"/>
              <w:bottom w:val="single" w:sz="4" w:space="0" w:color="auto"/>
              <w:right w:val="single" w:sz="18" w:space="0" w:color="auto"/>
            </w:tcBorders>
            <w:shd w:val="clear" w:color="auto" w:fill="76923C" w:themeFill="accent3" w:themeFillShade="BF"/>
            <w:noWrap/>
            <w:vAlign w:val="center"/>
          </w:tcPr>
          <w:p w14:paraId="42C9C0EA"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+1%</w:t>
            </w:r>
          </w:p>
        </w:tc>
        <w:tc>
          <w:tcPr>
            <w:tcW w:w="645" w:type="dxa"/>
            <w:tcBorders>
              <w:top w:val="single" w:sz="18" w:space="0" w:color="auto"/>
              <w:left w:val="single" w:sz="18" w:space="0" w:color="auto"/>
              <w:bottom w:val="single" w:sz="18" w:space="0" w:color="auto"/>
              <w:right w:val="single" w:sz="18" w:space="0" w:color="auto"/>
            </w:tcBorders>
            <w:shd w:val="clear" w:color="auto" w:fill="76923C" w:themeFill="accent3" w:themeFillShade="BF"/>
            <w:noWrap/>
            <w:vAlign w:val="center"/>
          </w:tcPr>
          <w:p w14:paraId="50FA9A23"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+10%</w:t>
            </w:r>
          </w:p>
        </w:tc>
        <w:tc>
          <w:tcPr>
            <w:tcW w:w="639" w:type="dxa"/>
            <w:tcBorders>
              <w:top w:val="single" w:sz="4" w:space="0" w:color="auto"/>
              <w:left w:val="single" w:sz="18" w:space="0" w:color="auto"/>
              <w:bottom w:val="single" w:sz="4" w:space="0" w:color="auto"/>
              <w:right w:val="single" w:sz="4" w:space="0" w:color="auto"/>
            </w:tcBorders>
            <w:shd w:val="clear" w:color="auto" w:fill="76923C" w:themeFill="accent3" w:themeFillShade="BF"/>
            <w:vAlign w:val="center"/>
          </w:tcPr>
          <w:p w14:paraId="38F81558"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zero</w:t>
            </w:r>
          </w:p>
        </w:tc>
        <w:tc>
          <w:tcPr>
            <w:tcW w:w="62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057A8A3"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+1%</w:t>
            </w:r>
          </w:p>
        </w:tc>
        <w:tc>
          <w:tcPr>
            <w:tcW w:w="64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DED3C9F"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+2%</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13B7D92"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zero</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24D33C4"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-1%</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6C7A512"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0%</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414663A" w14:textId="77777777" w:rsidR="008D7676" w:rsidRPr="008D7676" w:rsidRDefault="008D7676" w:rsidP="008D7676">
            <w:pPr>
              <w:spacing w:after="0" w:line="240" w:lineRule="auto"/>
              <w:ind w:left="0"/>
              <w:jc w:val="center"/>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-1%</w:t>
            </w:r>
          </w:p>
        </w:tc>
      </w:tr>
      <w:tr w:rsidR="008D7676" w:rsidRPr="008D7676" w14:paraId="18DAC01E" w14:textId="77777777" w:rsidTr="002C5585">
        <w:trPr>
          <w:trHeight w:val="417"/>
        </w:trPr>
        <w:tc>
          <w:tcPr>
            <w:tcW w:w="2241"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FDCCAD2" w14:textId="77777777" w:rsidR="008D7676" w:rsidRPr="008D7676" w:rsidRDefault="008D7676" w:rsidP="008D7676">
            <w:pPr>
              <w:spacing w:after="0" w:line="240" w:lineRule="auto"/>
              <w:ind w:left="0"/>
              <w:jc w:val="right"/>
              <w:rPr>
                <w:rFonts w:ascii="Calibri" w:eastAsia="Times New Roman" w:hAnsi="Calibri" w:cs="Calibri"/>
                <w:color w:val="000000"/>
                <w:sz w:val="18"/>
                <w:szCs w:val="18"/>
                <w:lang w:eastAsia="en-NZ"/>
              </w:rPr>
            </w:pPr>
            <w:r w:rsidRPr="008D7676">
              <w:rPr>
                <w:rFonts w:ascii="Calibri" w:eastAsia="Times New Roman" w:hAnsi="Calibri" w:cs="Calibri"/>
                <w:color w:val="000000"/>
                <w:sz w:val="18"/>
                <w:szCs w:val="18"/>
                <w:lang w:eastAsia="en-NZ"/>
              </w:rPr>
              <w:t>Base – Seen official advertising n=</w:t>
            </w:r>
          </w:p>
        </w:tc>
        <w:tc>
          <w:tcPr>
            <w:tcW w:w="626"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745DA7D6" w14:textId="77777777" w:rsidR="008D7676" w:rsidRPr="008D7676" w:rsidRDefault="008D7676" w:rsidP="008D7676">
            <w:pPr>
              <w:spacing w:after="0" w:line="240" w:lineRule="auto"/>
              <w:ind w:left="0"/>
              <w:jc w:val="center"/>
              <w:rPr>
                <w:rFonts w:ascii="Calibri" w:eastAsia="Times New Roman" w:hAnsi="Calibri" w:cs="Calibri"/>
                <w:color w:val="000000"/>
                <w:sz w:val="16"/>
                <w:szCs w:val="16"/>
                <w:lang w:eastAsia="en-NZ"/>
              </w:rPr>
            </w:pPr>
            <w:r w:rsidRPr="008D7676">
              <w:rPr>
                <w:sz w:val="16"/>
                <w:szCs w:val="16"/>
              </w:rPr>
              <w:t>2314</w:t>
            </w:r>
          </w:p>
        </w:t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FCBCDF" w14:textId="77777777" w:rsidR="008D7676" w:rsidRPr="008D7676" w:rsidRDefault="008D7676" w:rsidP="008D7676">
            <w:pPr>
              <w:spacing w:after="0" w:line="240" w:lineRule="auto"/>
              <w:ind w:left="0"/>
              <w:jc w:val="center"/>
              <w:rPr>
                <w:rFonts w:ascii="Calibri" w:eastAsia="Times New Roman" w:hAnsi="Calibri" w:cs="Calibri"/>
                <w:color w:val="000000"/>
                <w:sz w:val="16"/>
                <w:szCs w:val="16"/>
                <w:lang w:eastAsia="en-NZ"/>
              </w:rPr>
            </w:pPr>
            <w:r w:rsidRPr="008D7676">
              <w:rPr>
                <w:sz w:val="16"/>
                <w:szCs w:val="16"/>
              </w:rPr>
              <w:t>1,080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E681DD" w14:textId="77777777" w:rsidR="008D7676" w:rsidRPr="008D7676" w:rsidRDefault="008D7676" w:rsidP="008D7676">
            <w:pPr>
              <w:spacing w:after="0" w:line="240" w:lineRule="auto"/>
              <w:ind w:left="0"/>
              <w:jc w:val="center"/>
              <w:rPr>
                <w:rFonts w:ascii="Calibri" w:eastAsia="Times New Roman" w:hAnsi="Calibri" w:cs="Calibri"/>
                <w:color w:val="000000"/>
                <w:sz w:val="16"/>
                <w:szCs w:val="16"/>
                <w:lang w:eastAsia="en-NZ"/>
              </w:rPr>
            </w:pPr>
            <w:r w:rsidRPr="008D7676">
              <w:rPr>
                <w:sz w:val="16"/>
                <w:szCs w:val="16"/>
              </w:rPr>
              <w:t>1,222</w:t>
            </w:r>
          </w:p>
        </w:tc>
        <w:tc>
          <w:tcPr>
            <w:tcW w:w="645" w:type="dxa"/>
            <w:tcBorders>
              <w:top w:val="single" w:sz="1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10E6BC" w14:textId="77777777" w:rsidR="008D7676" w:rsidRPr="008D7676" w:rsidRDefault="008D7676" w:rsidP="008D7676">
            <w:pPr>
              <w:spacing w:after="0" w:line="240" w:lineRule="auto"/>
              <w:ind w:left="0"/>
              <w:jc w:val="center"/>
              <w:rPr>
                <w:sz w:val="16"/>
                <w:szCs w:val="16"/>
              </w:rPr>
            </w:pPr>
            <w:r w:rsidRPr="008D7676">
              <w:rPr>
                <w:sz w:val="16"/>
                <w:szCs w:val="16"/>
              </w:rPr>
              <w:t>57</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07FE8" w14:textId="77777777" w:rsidR="008D7676" w:rsidRPr="008D7676" w:rsidRDefault="008D7676" w:rsidP="008D7676">
            <w:pPr>
              <w:spacing w:after="0" w:line="240" w:lineRule="auto"/>
              <w:ind w:left="0"/>
              <w:jc w:val="center"/>
              <w:rPr>
                <w:sz w:val="16"/>
                <w:szCs w:val="16"/>
              </w:rPr>
            </w:pPr>
            <w:r w:rsidRPr="008D7676">
              <w:rPr>
                <w:sz w:val="16"/>
                <w:szCs w:val="16"/>
              </w:rPr>
              <w:t>187</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7B74E" w14:textId="77777777" w:rsidR="008D7676" w:rsidRPr="008D7676" w:rsidRDefault="008D7676" w:rsidP="008D7676">
            <w:pPr>
              <w:spacing w:after="0" w:line="240" w:lineRule="auto"/>
              <w:ind w:left="0"/>
              <w:jc w:val="center"/>
              <w:rPr>
                <w:sz w:val="16"/>
                <w:szCs w:val="16"/>
              </w:rPr>
            </w:pPr>
            <w:r w:rsidRPr="008D7676">
              <w:rPr>
                <w:sz w:val="16"/>
                <w:szCs w:val="16"/>
              </w:rPr>
              <w:t>402</w:t>
            </w:r>
          </w:p>
        </w:tc>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004E0" w14:textId="77777777" w:rsidR="008D7676" w:rsidRPr="008D7676" w:rsidRDefault="008D7676" w:rsidP="008D7676">
            <w:pPr>
              <w:spacing w:after="0" w:line="240" w:lineRule="auto"/>
              <w:ind w:left="0"/>
              <w:jc w:val="center"/>
              <w:rPr>
                <w:sz w:val="16"/>
                <w:szCs w:val="16"/>
              </w:rPr>
            </w:pPr>
            <w:r w:rsidRPr="008D7676">
              <w:rPr>
                <w:sz w:val="16"/>
                <w:szCs w:val="16"/>
              </w:rPr>
              <w:t>430</w:t>
            </w:r>
          </w:p>
        </w:tc>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77E18A" w14:textId="77777777" w:rsidR="008D7676" w:rsidRPr="008D7676" w:rsidRDefault="008D7676" w:rsidP="008D7676">
            <w:pPr>
              <w:spacing w:after="0" w:line="240" w:lineRule="auto"/>
              <w:ind w:left="0"/>
              <w:jc w:val="center"/>
              <w:rPr>
                <w:sz w:val="16"/>
                <w:szCs w:val="16"/>
              </w:rPr>
            </w:pPr>
            <w:r w:rsidRPr="008D7676">
              <w:rPr>
                <w:sz w:val="16"/>
                <w:szCs w:val="16"/>
              </w:rPr>
              <w:t>410</w:t>
            </w:r>
          </w:p>
        </w:tc>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142EA5" w14:textId="77777777" w:rsidR="008D7676" w:rsidRPr="008D7676" w:rsidRDefault="008D7676" w:rsidP="008D7676">
            <w:pPr>
              <w:spacing w:after="0" w:line="240" w:lineRule="auto"/>
              <w:ind w:left="0"/>
              <w:jc w:val="center"/>
              <w:rPr>
                <w:sz w:val="16"/>
                <w:szCs w:val="16"/>
              </w:rPr>
            </w:pPr>
            <w:r w:rsidRPr="008D7676">
              <w:rPr>
                <w:sz w:val="16"/>
                <w:szCs w:val="16"/>
              </w:rPr>
              <w:t>359</w:t>
            </w:r>
          </w:p>
        </w:tc>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E3CAA" w14:textId="77777777" w:rsidR="008D7676" w:rsidRPr="008D7676" w:rsidRDefault="008D7676" w:rsidP="008D7676">
            <w:pPr>
              <w:spacing w:after="0" w:line="240" w:lineRule="auto"/>
              <w:ind w:left="0"/>
              <w:jc w:val="center"/>
              <w:rPr>
                <w:sz w:val="16"/>
                <w:szCs w:val="16"/>
              </w:rPr>
            </w:pPr>
            <w:r w:rsidRPr="008D7676">
              <w:rPr>
                <w:sz w:val="16"/>
                <w:szCs w:val="16"/>
              </w:rPr>
              <w:t>287</w:t>
            </w:r>
          </w:p>
        </w:tc>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A45F6" w14:textId="77777777" w:rsidR="008D7676" w:rsidRPr="008D7676" w:rsidRDefault="008D7676" w:rsidP="008D7676">
            <w:pPr>
              <w:spacing w:after="0" w:line="240" w:lineRule="auto"/>
              <w:ind w:left="0"/>
              <w:jc w:val="center"/>
              <w:rPr>
                <w:sz w:val="16"/>
                <w:szCs w:val="16"/>
              </w:rPr>
            </w:pPr>
            <w:r w:rsidRPr="008D7676">
              <w:rPr>
                <w:sz w:val="16"/>
                <w:szCs w:val="16"/>
              </w:rPr>
              <w:t>182</w:t>
            </w:r>
          </w:p>
        </w:tc>
      </w:tr>
    </w:tbl>
    <w:p w14:paraId="1B08F8E5" w14:textId="77777777" w:rsidR="008D7676" w:rsidRPr="008D7676" w:rsidRDefault="008D7676" w:rsidP="008D7676">
      <w:pPr>
        <w:spacing w:before="120" w:after="0" w:line="240" w:lineRule="auto"/>
        <w:ind w:left="0"/>
        <w:rPr>
          <w:i/>
          <w:sz w:val="16"/>
        </w:rPr>
      </w:pPr>
      <w:r w:rsidRPr="008D7676">
        <w:rPr>
          <w:i/>
          <w:sz w:val="16"/>
        </w:rPr>
        <w:t xml:space="preserve">* The gender diverse group is excluded due to a small sample n=12. </w:t>
      </w:r>
    </w:p>
    <w:p w14:paraId="4241334C" w14:textId="77777777" w:rsidR="008D7676" w:rsidRPr="008D7676" w:rsidRDefault="008D7676" w:rsidP="006C284F">
      <w:pPr>
        <w:spacing w:after="0" w:line="240" w:lineRule="auto"/>
        <w:ind w:left="0"/>
        <w:rPr>
          <w:i/>
          <w:sz w:val="16"/>
        </w:rPr>
      </w:pPr>
      <w:r w:rsidRPr="008D7676">
        <w:rPr>
          <w:i/>
          <w:sz w:val="16"/>
        </w:rPr>
        <w:t xml:space="preserve">   Some nett totals are different from adding the individual results, due to rounding. </w:t>
      </w:r>
    </w:p>
    <w:p w14:paraId="221FD650" w14:textId="77777777" w:rsidR="008D7676" w:rsidRDefault="008D7676" w:rsidP="006C284F">
      <w:pPr>
        <w:spacing w:after="0" w:line="240" w:lineRule="auto"/>
        <w:rPr>
          <w:b/>
          <w:bCs/>
        </w:rPr>
      </w:pPr>
    </w:p>
    <w:p w14:paraId="5A59B6BC" w14:textId="4807E459" w:rsidR="008D7676" w:rsidRDefault="008D7676" w:rsidP="006C284F">
      <w:pPr>
        <w:spacing w:after="0" w:line="240" w:lineRule="auto"/>
        <w:rPr>
          <w:b/>
          <w:bCs/>
        </w:rPr>
      </w:pPr>
      <w:r w:rsidRPr="008D7676">
        <w:rPr>
          <w:b/>
          <w:bCs/>
        </w:rPr>
        <w:t xml:space="preserve">Official advertising is not having a net positive impact for unvaccinated people in deciding to get vaccinated, especially for those who say they are unlikely to get vaccinated. </w:t>
      </w:r>
    </w:p>
    <w:p w14:paraId="71D01806" w14:textId="77777777" w:rsidR="006C284F" w:rsidRPr="008D7676" w:rsidRDefault="006C284F" w:rsidP="006C284F">
      <w:pPr>
        <w:spacing w:after="0" w:line="240" w:lineRule="auto"/>
        <w:rPr>
          <w:b/>
          <w:bCs/>
        </w:rPr>
      </w:pPr>
    </w:p>
    <w:tbl>
      <w:tblPr>
        <w:tblW w:w="7220" w:type="dxa"/>
        <w:jc w:val="center"/>
        <w:tblLayout w:type="fixed"/>
        <w:tblLook w:val="04A0" w:firstRow="1" w:lastRow="0" w:firstColumn="1" w:lastColumn="0" w:noHBand="0" w:noVBand="1"/>
      </w:tblPr>
      <w:tblGrid>
        <w:gridCol w:w="2547"/>
        <w:gridCol w:w="988"/>
        <w:gridCol w:w="1145"/>
        <w:gridCol w:w="1146"/>
        <w:gridCol w:w="1394"/>
      </w:tblGrid>
      <w:tr w:rsidR="008D7676" w:rsidRPr="008D7676" w14:paraId="548E010F" w14:textId="77777777" w:rsidTr="008D7676">
        <w:trPr>
          <w:trHeight w:val="276"/>
          <w:jc w:val="center"/>
        </w:trPr>
        <w:tc>
          <w:tcPr>
            <w:tcW w:w="2547" w:type="dxa"/>
            <w:vMerge w:val="restart"/>
            <w:tcBorders>
              <w:top w:val="single" w:sz="4" w:space="0" w:color="auto"/>
              <w:left w:val="single" w:sz="4" w:space="0" w:color="auto"/>
              <w:bottom w:val="nil"/>
              <w:right w:val="nil"/>
            </w:tcBorders>
            <w:shd w:val="clear" w:color="auto" w:fill="auto"/>
            <w:vAlign w:val="center"/>
            <w:hideMark/>
          </w:tcPr>
          <w:p w14:paraId="3EC4391E" w14:textId="77777777" w:rsidR="008D7676" w:rsidRPr="008D7676" w:rsidRDefault="008D7676" w:rsidP="008D7676">
            <w:pPr>
              <w:spacing w:after="0" w:line="240" w:lineRule="auto"/>
              <w:ind w:left="0"/>
              <w:rPr>
                <w:rFonts w:ascii="Calibri" w:eastAsia="Times New Roman" w:hAnsi="Calibri" w:cs="Calibri"/>
                <w:b/>
                <w:bCs/>
                <w:color w:val="000000"/>
                <w:sz w:val="20"/>
                <w:szCs w:val="20"/>
                <w:lang w:eastAsia="en-NZ"/>
              </w:rPr>
            </w:pPr>
            <w:r w:rsidRPr="008D7676">
              <w:rPr>
                <w:rFonts w:ascii="Calibri" w:eastAsia="Times New Roman" w:hAnsi="Calibri" w:cs="Calibri"/>
                <w:b/>
                <w:bCs/>
                <w:color w:val="000000"/>
                <w:sz w:val="20"/>
                <w:szCs w:val="20"/>
                <w:lang w:eastAsia="en-NZ"/>
              </w:rPr>
              <w:t>Impact of seeing official advertising in the last 30 days</w:t>
            </w:r>
          </w:p>
        </w:tc>
        <w:tc>
          <w:tcPr>
            <w:tcW w:w="988" w:type="dxa"/>
            <w:vMerge w:val="restart"/>
            <w:tcBorders>
              <w:top w:val="single" w:sz="4" w:space="0" w:color="auto"/>
              <w:left w:val="single" w:sz="4" w:space="0" w:color="auto"/>
              <w:bottom w:val="nil"/>
              <w:right w:val="nil"/>
            </w:tcBorders>
            <w:shd w:val="clear" w:color="auto" w:fill="auto"/>
            <w:vAlign w:val="center"/>
            <w:hideMark/>
          </w:tcPr>
          <w:p w14:paraId="08D0002E" w14:textId="77777777" w:rsidR="008D7676" w:rsidRPr="008D7676" w:rsidRDefault="008D7676" w:rsidP="008D7676">
            <w:pPr>
              <w:spacing w:before="120" w:after="0" w:line="240" w:lineRule="auto"/>
              <w:ind w:left="0"/>
              <w:jc w:val="center"/>
              <w:rPr>
                <w:rFonts w:ascii="Calibri" w:eastAsia="Times New Roman" w:hAnsi="Calibri" w:cs="Calibri"/>
                <w:color w:val="000000"/>
                <w:sz w:val="20"/>
                <w:szCs w:val="20"/>
                <w:lang w:eastAsia="en-NZ"/>
              </w:rPr>
            </w:pPr>
            <w:r w:rsidRPr="008D7676">
              <w:rPr>
                <w:rFonts w:ascii="Calibri" w:eastAsia="Times New Roman" w:hAnsi="Calibri" w:cs="Calibri"/>
                <w:color w:val="000000"/>
                <w:sz w:val="18"/>
                <w:szCs w:val="18"/>
                <w:lang w:eastAsia="en-NZ"/>
              </w:rPr>
              <w:t>ALL</w:t>
            </w:r>
          </w:p>
        </w:tc>
        <w:tc>
          <w:tcPr>
            <w:tcW w:w="3685" w:type="dxa"/>
            <w:gridSpan w:val="3"/>
            <w:tcBorders>
              <w:top w:val="single" w:sz="4" w:space="0" w:color="auto"/>
              <w:left w:val="single" w:sz="4" w:space="0" w:color="auto"/>
              <w:bottom w:val="nil"/>
              <w:right w:val="single" w:sz="4" w:space="0" w:color="000000"/>
            </w:tcBorders>
            <w:shd w:val="clear" w:color="auto" w:fill="auto"/>
            <w:vAlign w:val="center"/>
            <w:hideMark/>
          </w:tcPr>
          <w:p w14:paraId="2EA394BE" w14:textId="19AA26D4" w:rsidR="008D7676" w:rsidRPr="008D7676" w:rsidRDefault="008D7676" w:rsidP="008D7676">
            <w:pPr>
              <w:spacing w:after="0" w:line="240" w:lineRule="auto"/>
              <w:ind w:left="0"/>
              <w:jc w:val="center"/>
              <w:rPr>
                <w:rFonts w:ascii="Calibri" w:eastAsia="Times New Roman" w:hAnsi="Calibri" w:cs="Calibri"/>
                <w:b/>
                <w:color w:val="000000"/>
                <w:sz w:val="20"/>
                <w:szCs w:val="20"/>
                <w:lang w:eastAsia="en-NZ"/>
              </w:rPr>
            </w:pPr>
            <w:r w:rsidRPr="008D7676">
              <w:rPr>
                <w:rFonts w:ascii="Calibri" w:eastAsia="Times New Roman" w:hAnsi="Calibri" w:cs="Calibri"/>
                <w:b/>
                <w:color w:val="000000"/>
                <w:sz w:val="20"/>
                <w:szCs w:val="20"/>
                <w:lang w:eastAsia="en-NZ"/>
              </w:rPr>
              <w:t xml:space="preserve">WILL YOU GET THE </w:t>
            </w:r>
            <w:r w:rsidR="00BA656C">
              <w:rPr>
                <w:rFonts w:ascii="Calibri" w:eastAsia="Times New Roman" w:hAnsi="Calibri" w:cs="Calibri"/>
                <w:b/>
                <w:color w:val="000000"/>
                <w:sz w:val="20"/>
                <w:szCs w:val="20"/>
                <w:lang w:eastAsia="en-NZ"/>
              </w:rPr>
              <w:t>COVID</w:t>
            </w:r>
            <w:r w:rsidRPr="008D7676">
              <w:rPr>
                <w:rFonts w:ascii="Calibri" w:eastAsia="Times New Roman" w:hAnsi="Calibri" w:cs="Calibri"/>
                <w:b/>
                <w:color w:val="000000"/>
                <w:sz w:val="20"/>
                <w:szCs w:val="20"/>
                <w:lang w:eastAsia="en-NZ"/>
              </w:rPr>
              <w:t>-19 VACCINE?</w:t>
            </w:r>
          </w:p>
        </w:tc>
      </w:tr>
      <w:tr w:rsidR="008D7676" w:rsidRPr="008D7676" w14:paraId="748166E1" w14:textId="77777777" w:rsidTr="008D7676">
        <w:trPr>
          <w:trHeight w:val="571"/>
          <w:jc w:val="center"/>
        </w:trPr>
        <w:tc>
          <w:tcPr>
            <w:tcW w:w="2547" w:type="dxa"/>
            <w:vMerge/>
            <w:tcBorders>
              <w:top w:val="single" w:sz="4" w:space="0" w:color="auto"/>
              <w:left w:val="single" w:sz="4" w:space="0" w:color="auto"/>
              <w:bottom w:val="nil"/>
              <w:right w:val="nil"/>
            </w:tcBorders>
            <w:vAlign w:val="center"/>
            <w:hideMark/>
          </w:tcPr>
          <w:p w14:paraId="66CB7397" w14:textId="77777777" w:rsidR="008D7676" w:rsidRPr="008D7676" w:rsidRDefault="008D7676" w:rsidP="008D7676">
            <w:pPr>
              <w:spacing w:after="0" w:line="240" w:lineRule="auto"/>
              <w:ind w:left="0"/>
              <w:rPr>
                <w:rFonts w:ascii="Calibri" w:eastAsia="Times New Roman" w:hAnsi="Calibri" w:cs="Calibri"/>
                <w:color w:val="000000"/>
                <w:sz w:val="20"/>
                <w:szCs w:val="20"/>
                <w:lang w:eastAsia="en-NZ"/>
              </w:rPr>
            </w:pPr>
          </w:p>
        </w:tc>
        <w:tc>
          <w:tcPr>
            <w:tcW w:w="988" w:type="dxa"/>
            <w:vMerge/>
            <w:tcBorders>
              <w:top w:val="single" w:sz="4" w:space="0" w:color="auto"/>
              <w:left w:val="single" w:sz="4" w:space="0" w:color="auto"/>
              <w:bottom w:val="single" w:sz="2" w:space="0" w:color="auto"/>
              <w:right w:val="nil"/>
            </w:tcBorders>
            <w:vAlign w:val="center"/>
            <w:hideMark/>
          </w:tcPr>
          <w:p w14:paraId="261E4B36" w14:textId="77777777" w:rsidR="008D7676" w:rsidRPr="008D7676" w:rsidRDefault="008D7676" w:rsidP="008D7676">
            <w:pPr>
              <w:spacing w:after="0" w:line="240" w:lineRule="auto"/>
              <w:ind w:left="0"/>
              <w:rPr>
                <w:rFonts w:ascii="Calibri" w:eastAsia="Times New Roman" w:hAnsi="Calibri" w:cs="Calibri"/>
                <w:color w:val="000000"/>
                <w:sz w:val="20"/>
                <w:szCs w:val="20"/>
                <w:lang w:eastAsia="en-NZ"/>
              </w:rPr>
            </w:pPr>
          </w:p>
        </w:tc>
        <w:tc>
          <w:tcPr>
            <w:tcW w:w="1145" w:type="dxa"/>
            <w:tcBorders>
              <w:top w:val="single" w:sz="4" w:space="0" w:color="auto"/>
              <w:left w:val="single" w:sz="4" w:space="0" w:color="auto"/>
              <w:bottom w:val="single" w:sz="2" w:space="0" w:color="auto"/>
              <w:right w:val="nil"/>
            </w:tcBorders>
            <w:shd w:val="clear" w:color="auto" w:fill="auto"/>
            <w:vAlign w:val="center"/>
          </w:tcPr>
          <w:p w14:paraId="73382AE9" w14:textId="77777777" w:rsidR="008D7676" w:rsidRPr="008D7676" w:rsidRDefault="008D7676" w:rsidP="008D7676">
            <w:pPr>
              <w:spacing w:after="0" w:line="240" w:lineRule="auto"/>
              <w:ind w:left="0"/>
              <w:jc w:val="center"/>
              <w:rPr>
                <w:rFonts w:ascii="Calibri" w:eastAsia="Times New Roman" w:hAnsi="Calibri" w:cs="Calibri"/>
                <w:color w:val="000000"/>
                <w:sz w:val="16"/>
                <w:szCs w:val="16"/>
                <w:lang w:eastAsia="en-NZ"/>
              </w:rPr>
            </w:pPr>
            <w:r w:rsidRPr="008D7676">
              <w:rPr>
                <w:rFonts w:ascii="Calibri" w:eastAsia="Times New Roman" w:hAnsi="Calibri" w:cs="Calibri"/>
                <w:color w:val="000000"/>
                <w:sz w:val="16"/>
                <w:szCs w:val="16"/>
                <w:lang w:eastAsia="en-NZ"/>
              </w:rPr>
              <w:t>Likely</w:t>
            </w:r>
          </w:p>
        </w:tc>
        <w:tc>
          <w:tcPr>
            <w:tcW w:w="1146" w:type="dxa"/>
            <w:tcBorders>
              <w:top w:val="single" w:sz="4" w:space="0" w:color="auto"/>
              <w:left w:val="single" w:sz="4" w:space="0" w:color="auto"/>
              <w:bottom w:val="single" w:sz="2" w:space="0" w:color="auto"/>
              <w:right w:val="nil"/>
            </w:tcBorders>
            <w:shd w:val="clear" w:color="auto" w:fill="auto"/>
            <w:vAlign w:val="center"/>
            <w:hideMark/>
          </w:tcPr>
          <w:p w14:paraId="4CD313BF" w14:textId="77777777" w:rsidR="008D7676" w:rsidRPr="008D7676" w:rsidRDefault="008D7676" w:rsidP="008D7676">
            <w:pPr>
              <w:spacing w:after="0" w:line="240" w:lineRule="auto"/>
              <w:ind w:left="0"/>
              <w:jc w:val="center"/>
              <w:rPr>
                <w:rFonts w:ascii="Calibri" w:eastAsia="Times New Roman" w:hAnsi="Calibri" w:cs="Calibri"/>
                <w:color w:val="000000"/>
                <w:sz w:val="16"/>
                <w:szCs w:val="16"/>
                <w:lang w:eastAsia="en-NZ"/>
              </w:rPr>
            </w:pPr>
            <w:r w:rsidRPr="008D7676">
              <w:rPr>
                <w:rFonts w:ascii="Calibri" w:eastAsia="Times New Roman" w:hAnsi="Calibri" w:cs="Calibri"/>
                <w:color w:val="000000"/>
                <w:sz w:val="16"/>
                <w:szCs w:val="16"/>
                <w:lang w:eastAsia="en-NZ"/>
              </w:rPr>
              <w:t>Unlikely</w:t>
            </w:r>
          </w:p>
        </w:tc>
        <w:tc>
          <w:tcPr>
            <w:tcW w:w="1394" w:type="dxa"/>
            <w:tcBorders>
              <w:top w:val="single" w:sz="4" w:space="0" w:color="auto"/>
              <w:left w:val="single" w:sz="4" w:space="0" w:color="auto"/>
              <w:bottom w:val="single" w:sz="2" w:space="0" w:color="auto"/>
              <w:right w:val="single" w:sz="4" w:space="0" w:color="auto"/>
            </w:tcBorders>
            <w:shd w:val="clear" w:color="auto" w:fill="auto"/>
            <w:vAlign w:val="center"/>
            <w:hideMark/>
          </w:tcPr>
          <w:p w14:paraId="58A95DD4" w14:textId="77777777" w:rsidR="008D7676" w:rsidRPr="008D7676" w:rsidRDefault="008D7676" w:rsidP="008D7676">
            <w:pPr>
              <w:spacing w:after="0" w:line="240" w:lineRule="auto"/>
              <w:ind w:left="0"/>
              <w:jc w:val="center"/>
              <w:rPr>
                <w:rFonts w:ascii="Calibri" w:eastAsia="Times New Roman" w:hAnsi="Calibri" w:cs="Calibri"/>
                <w:color w:val="000000"/>
                <w:sz w:val="16"/>
                <w:szCs w:val="16"/>
                <w:lang w:eastAsia="en-NZ"/>
              </w:rPr>
            </w:pPr>
            <w:r w:rsidRPr="008D7676">
              <w:rPr>
                <w:rFonts w:ascii="Calibri" w:eastAsia="Times New Roman" w:hAnsi="Calibri" w:cs="Calibri"/>
                <w:color w:val="000000"/>
                <w:sz w:val="16"/>
                <w:szCs w:val="16"/>
                <w:lang w:eastAsia="en-NZ"/>
              </w:rPr>
              <w:t>I'm not sure</w:t>
            </w:r>
          </w:p>
        </w:tc>
      </w:tr>
      <w:tr w:rsidR="008D7676" w:rsidRPr="008D7676" w14:paraId="73A4AA4A" w14:textId="77777777" w:rsidTr="008D7676">
        <w:trPr>
          <w:trHeight w:val="276"/>
          <w:jc w:val="center"/>
        </w:trPr>
        <w:tc>
          <w:tcPr>
            <w:tcW w:w="2547" w:type="dxa"/>
            <w:tcBorders>
              <w:top w:val="single" w:sz="4" w:space="0" w:color="auto"/>
              <w:left w:val="single" w:sz="4" w:space="0" w:color="auto"/>
              <w:bottom w:val="nil"/>
              <w:right w:val="single" w:sz="2" w:space="0" w:color="auto"/>
            </w:tcBorders>
            <w:shd w:val="clear" w:color="auto" w:fill="auto"/>
            <w:vAlign w:val="center"/>
            <w:hideMark/>
          </w:tcPr>
          <w:p w14:paraId="2354AFEA" w14:textId="77777777" w:rsidR="008D7676" w:rsidRPr="008D7676" w:rsidRDefault="008D7676" w:rsidP="008D7676">
            <w:pPr>
              <w:spacing w:after="0" w:line="240" w:lineRule="auto"/>
              <w:ind w:left="0"/>
              <w:jc w:val="right"/>
              <w:rPr>
                <w:sz w:val="18"/>
                <w:szCs w:val="20"/>
              </w:rPr>
            </w:pPr>
            <w:r w:rsidRPr="008D7676">
              <w:rPr>
                <w:sz w:val="18"/>
                <w:szCs w:val="20"/>
              </w:rPr>
              <w:t>Made me absolutely certain I will have a vaccine</w:t>
            </w:r>
          </w:p>
        </w:tc>
        <w:tc>
          <w:tcPr>
            <w:tcW w:w="98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ED6653"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114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7B281C" w14:textId="77777777" w:rsidR="008D7676" w:rsidRPr="008D7676" w:rsidRDefault="008D7676" w:rsidP="008D7676">
            <w:pPr>
              <w:spacing w:after="0" w:line="240" w:lineRule="auto"/>
              <w:ind w:left="0"/>
              <w:jc w:val="center"/>
              <w:rPr>
                <w:sz w:val="18"/>
                <w:szCs w:val="18"/>
              </w:rPr>
            </w:pPr>
            <w:r w:rsidRPr="008D7676">
              <w:rPr>
                <w:sz w:val="18"/>
                <w:szCs w:val="18"/>
              </w:rPr>
              <w:t>0%</w:t>
            </w:r>
          </w:p>
        </w:tc>
        <w:tc>
          <w:tcPr>
            <w:tcW w:w="114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BEAF96"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139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62F02C" w14:textId="77777777" w:rsidR="008D7676" w:rsidRPr="008D7676" w:rsidRDefault="008D7676" w:rsidP="008D7676">
            <w:pPr>
              <w:spacing w:after="0" w:line="240" w:lineRule="auto"/>
              <w:ind w:left="0"/>
              <w:jc w:val="center"/>
              <w:rPr>
                <w:sz w:val="18"/>
                <w:szCs w:val="18"/>
              </w:rPr>
            </w:pPr>
            <w:r w:rsidRPr="008D7676">
              <w:rPr>
                <w:sz w:val="18"/>
                <w:szCs w:val="18"/>
              </w:rPr>
              <w:t>2%</w:t>
            </w:r>
          </w:p>
        </w:tc>
      </w:tr>
      <w:tr w:rsidR="008D7676" w:rsidRPr="008D7676" w14:paraId="4BCDCE8B" w14:textId="77777777" w:rsidTr="008D7676">
        <w:trPr>
          <w:trHeight w:val="276"/>
          <w:jc w:val="center"/>
        </w:trPr>
        <w:tc>
          <w:tcPr>
            <w:tcW w:w="2547" w:type="dxa"/>
            <w:tcBorders>
              <w:top w:val="single" w:sz="4" w:space="0" w:color="auto"/>
              <w:left w:val="single" w:sz="4" w:space="0" w:color="auto"/>
              <w:bottom w:val="nil"/>
              <w:right w:val="single" w:sz="2" w:space="0" w:color="auto"/>
            </w:tcBorders>
            <w:shd w:val="clear" w:color="auto" w:fill="auto"/>
            <w:vAlign w:val="center"/>
          </w:tcPr>
          <w:p w14:paraId="0F25BEB7" w14:textId="77777777" w:rsidR="008D7676" w:rsidRPr="008D7676" w:rsidRDefault="008D7676" w:rsidP="008D7676">
            <w:pPr>
              <w:spacing w:after="0" w:line="240" w:lineRule="auto"/>
              <w:ind w:left="0"/>
              <w:jc w:val="right"/>
              <w:rPr>
                <w:sz w:val="18"/>
                <w:szCs w:val="20"/>
              </w:rPr>
            </w:pPr>
            <w:r w:rsidRPr="008D7676">
              <w:rPr>
                <w:sz w:val="18"/>
                <w:szCs w:val="20"/>
              </w:rPr>
              <w:t>Made me much more likely to have a vaccine</w:t>
            </w:r>
          </w:p>
        </w:tc>
        <w:tc>
          <w:tcPr>
            <w:tcW w:w="98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122043"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1145" w:type="dxa"/>
            <w:tcBorders>
              <w:top w:val="single" w:sz="2" w:space="0" w:color="auto"/>
              <w:left w:val="single" w:sz="2" w:space="0" w:color="auto"/>
              <w:bottom w:val="single" w:sz="4" w:space="0" w:color="auto"/>
              <w:right w:val="single" w:sz="2" w:space="0" w:color="auto"/>
            </w:tcBorders>
            <w:shd w:val="clear" w:color="auto" w:fill="auto"/>
            <w:noWrap/>
            <w:vAlign w:val="center"/>
          </w:tcPr>
          <w:p w14:paraId="706C8380" w14:textId="77777777" w:rsidR="008D7676" w:rsidRPr="008D7676" w:rsidRDefault="008D7676" w:rsidP="008D7676">
            <w:pPr>
              <w:spacing w:after="0" w:line="240" w:lineRule="auto"/>
              <w:ind w:left="0"/>
              <w:jc w:val="center"/>
              <w:rPr>
                <w:sz w:val="18"/>
                <w:szCs w:val="18"/>
              </w:rPr>
            </w:pPr>
            <w:r w:rsidRPr="008D7676">
              <w:rPr>
                <w:sz w:val="18"/>
                <w:szCs w:val="18"/>
              </w:rPr>
              <w:t>0%</w:t>
            </w:r>
          </w:p>
        </w:tc>
        <w:tc>
          <w:tcPr>
            <w:tcW w:w="1146" w:type="dxa"/>
            <w:tcBorders>
              <w:top w:val="single" w:sz="2" w:space="0" w:color="auto"/>
              <w:left w:val="single" w:sz="2" w:space="0" w:color="auto"/>
              <w:bottom w:val="single" w:sz="4" w:space="0" w:color="auto"/>
              <w:right w:val="single" w:sz="2" w:space="0" w:color="auto"/>
            </w:tcBorders>
            <w:shd w:val="clear" w:color="auto" w:fill="auto"/>
            <w:noWrap/>
            <w:vAlign w:val="center"/>
          </w:tcPr>
          <w:p w14:paraId="0DFDCB8D" w14:textId="77777777" w:rsidR="008D7676" w:rsidRPr="008D7676" w:rsidRDefault="008D7676" w:rsidP="008D7676">
            <w:pPr>
              <w:spacing w:after="0" w:line="240" w:lineRule="auto"/>
              <w:ind w:left="0"/>
              <w:jc w:val="center"/>
              <w:rPr>
                <w:sz w:val="18"/>
                <w:szCs w:val="18"/>
              </w:rPr>
            </w:pPr>
            <w:r w:rsidRPr="008D7676">
              <w:rPr>
                <w:sz w:val="18"/>
                <w:szCs w:val="18"/>
              </w:rPr>
              <w:t>0%</w:t>
            </w:r>
          </w:p>
        </w:tc>
        <w:tc>
          <w:tcPr>
            <w:tcW w:w="1394" w:type="dxa"/>
            <w:tcBorders>
              <w:top w:val="single" w:sz="2" w:space="0" w:color="auto"/>
              <w:left w:val="single" w:sz="2" w:space="0" w:color="auto"/>
              <w:bottom w:val="single" w:sz="4" w:space="0" w:color="auto"/>
              <w:right w:val="single" w:sz="2" w:space="0" w:color="auto"/>
            </w:tcBorders>
            <w:shd w:val="clear" w:color="auto" w:fill="auto"/>
            <w:noWrap/>
            <w:vAlign w:val="center"/>
          </w:tcPr>
          <w:p w14:paraId="5C76920C" w14:textId="77777777" w:rsidR="008D7676" w:rsidRPr="008D7676" w:rsidRDefault="008D7676" w:rsidP="008D7676">
            <w:pPr>
              <w:spacing w:after="0" w:line="240" w:lineRule="auto"/>
              <w:ind w:left="0"/>
              <w:jc w:val="center"/>
              <w:rPr>
                <w:sz w:val="18"/>
                <w:szCs w:val="18"/>
              </w:rPr>
            </w:pPr>
            <w:r w:rsidRPr="008D7676">
              <w:rPr>
                <w:sz w:val="18"/>
                <w:szCs w:val="18"/>
              </w:rPr>
              <w:t>2%</w:t>
            </w:r>
          </w:p>
        </w:tc>
      </w:tr>
      <w:tr w:rsidR="008D7676" w:rsidRPr="008D7676" w14:paraId="1865ABC9" w14:textId="77777777" w:rsidTr="008D7676">
        <w:trPr>
          <w:trHeight w:val="276"/>
          <w:jc w:val="center"/>
        </w:trPr>
        <w:tc>
          <w:tcPr>
            <w:tcW w:w="2547" w:type="dxa"/>
            <w:tcBorders>
              <w:top w:val="single" w:sz="4" w:space="0" w:color="auto"/>
              <w:left w:val="single" w:sz="4" w:space="0" w:color="auto"/>
              <w:bottom w:val="nil"/>
              <w:right w:val="single" w:sz="2" w:space="0" w:color="auto"/>
            </w:tcBorders>
            <w:shd w:val="clear" w:color="auto" w:fill="auto"/>
            <w:vAlign w:val="center"/>
          </w:tcPr>
          <w:p w14:paraId="317991D3" w14:textId="77777777" w:rsidR="008D7676" w:rsidRPr="008D7676" w:rsidRDefault="008D7676" w:rsidP="008D7676">
            <w:pPr>
              <w:spacing w:after="0" w:line="240" w:lineRule="auto"/>
              <w:ind w:left="0"/>
              <w:jc w:val="right"/>
              <w:rPr>
                <w:sz w:val="18"/>
                <w:szCs w:val="20"/>
              </w:rPr>
            </w:pPr>
            <w:r w:rsidRPr="008D7676">
              <w:rPr>
                <w:sz w:val="18"/>
                <w:szCs w:val="20"/>
              </w:rPr>
              <w:t>Made me more likely to have a vaccine</w:t>
            </w:r>
          </w:p>
        </w:tc>
        <w:tc>
          <w:tcPr>
            <w:tcW w:w="98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DC11A3"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D66B7" w14:textId="2C6A5892" w:rsidR="008D7676" w:rsidRPr="008D7676" w:rsidRDefault="008D7676" w:rsidP="008D7676">
            <w:pPr>
              <w:spacing w:after="0" w:line="240" w:lineRule="auto"/>
              <w:ind w:left="0"/>
              <w:jc w:val="center"/>
              <w:rPr>
                <w:sz w:val="18"/>
                <w:szCs w:val="18"/>
              </w:rPr>
            </w:pPr>
            <w:r>
              <w:rPr>
                <w:rFonts w:ascii="Calibri" w:hAnsi="Calibri" w:cs="Calibri"/>
                <w:color w:val="000000"/>
                <w:sz w:val="20"/>
                <w:szCs w:val="20"/>
              </w:rPr>
              <w:t>7%</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A65C8" w14:textId="2707C89F" w:rsidR="008D7676" w:rsidRPr="008D7676" w:rsidRDefault="008D7676" w:rsidP="008D7676">
            <w:pPr>
              <w:spacing w:after="0" w:line="240" w:lineRule="auto"/>
              <w:ind w:left="0"/>
              <w:jc w:val="center"/>
              <w:rPr>
                <w:sz w:val="18"/>
                <w:szCs w:val="18"/>
              </w:rPr>
            </w:pPr>
            <w:r>
              <w:rPr>
                <w:rFonts w:ascii="Calibri" w:hAnsi="Calibri" w:cs="Calibri"/>
                <w:color w:val="000000"/>
                <w:sz w:val="20"/>
                <w:szCs w:val="20"/>
              </w:rPr>
              <w:t>1%</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F6154" w14:textId="02A420BF" w:rsidR="008D7676" w:rsidRPr="008D7676" w:rsidRDefault="008D7676" w:rsidP="008D7676">
            <w:pPr>
              <w:spacing w:after="0" w:line="240" w:lineRule="auto"/>
              <w:ind w:left="0"/>
              <w:jc w:val="center"/>
              <w:rPr>
                <w:sz w:val="18"/>
                <w:szCs w:val="18"/>
              </w:rPr>
            </w:pPr>
            <w:r>
              <w:rPr>
                <w:rFonts w:ascii="Calibri" w:hAnsi="Calibri" w:cs="Calibri"/>
                <w:color w:val="000000"/>
                <w:sz w:val="20"/>
                <w:szCs w:val="20"/>
              </w:rPr>
              <w:t>3%</w:t>
            </w:r>
          </w:p>
        </w:tc>
      </w:tr>
      <w:tr w:rsidR="008D7676" w:rsidRPr="008D7676" w14:paraId="262E22E4" w14:textId="77777777" w:rsidTr="008D7676">
        <w:trPr>
          <w:trHeight w:val="276"/>
          <w:jc w:val="center"/>
        </w:trPr>
        <w:tc>
          <w:tcPr>
            <w:tcW w:w="2547" w:type="dxa"/>
            <w:tcBorders>
              <w:top w:val="single" w:sz="4" w:space="0" w:color="auto"/>
              <w:left w:val="single" w:sz="4" w:space="0" w:color="auto"/>
              <w:bottom w:val="single" w:sz="2" w:space="0" w:color="auto"/>
              <w:right w:val="single" w:sz="2" w:space="0" w:color="auto"/>
            </w:tcBorders>
            <w:shd w:val="clear" w:color="auto" w:fill="auto"/>
            <w:vAlign w:val="center"/>
          </w:tcPr>
          <w:p w14:paraId="0F7BF073" w14:textId="77777777" w:rsidR="008D7676" w:rsidRPr="008D7676" w:rsidRDefault="008D7676" w:rsidP="008D7676">
            <w:pPr>
              <w:spacing w:after="0" w:line="240" w:lineRule="auto"/>
              <w:ind w:left="0"/>
              <w:jc w:val="right"/>
              <w:rPr>
                <w:sz w:val="18"/>
                <w:szCs w:val="20"/>
              </w:rPr>
            </w:pPr>
            <w:r w:rsidRPr="008D7676">
              <w:rPr>
                <w:sz w:val="18"/>
                <w:szCs w:val="20"/>
              </w:rPr>
              <w:t>Made me slightly more like to have a vaccine</w:t>
            </w:r>
          </w:p>
        </w:tc>
        <w:tc>
          <w:tcPr>
            <w:tcW w:w="98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C4289F" w14:textId="77777777" w:rsidR="008D7676" w:rsidRPr="008D7676" w:rsidRDefault="008D7676" w:rsidP="008D7676">
            <w:pPr>
              <w:spacing w:after="0" w:line="240" w:lineRule="auto"/>
              <w:ind w:left="0"/>
              <w:jc w:val="center"/>
              <w:rPr>
                <w:sz w:val="18"/>
                <w:szCs w:val="18"/>
              </w:rPr>
            </w:pPr>
            <w:r w:rsidRPr="008D7676">
              <w:rPr>
                <w:sz w:val="18"/>
                <w:szCs w:val="18"/>
              </w:rPr>
              <w:t>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7221F" w14:textId="6C1E12BD" w:rsidR="008D7676" w:rsidRPr="008D7676" w:rsidRDefault="008D7676" w:rsidP="008D7676">
            <w:pPr>
              <w:spacing w:after="0" w:line="240" w:lineRule="auto"/>
              <w:ind w:left="0"/>
              <w:jc w:val="center"/>
              <w:rPr>
                <w:sz w:val="18"/>
                <w:szCs w:val="18"/>
              </w:rPr>
            </w:pPr>
            <w:r>
              <w:rPr>
                <w:rFonts w:ascii="Calibri" w:hAnsi="Calibri" w:cs="Calibri"/>
                <w:color w:val="000000"/>
                <w:sz w:val="20"/>
                <w:szCs w:val="20"/>
              </w:rPr>
              <w:t>4%</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4C83E" w14:textId="202BDD12" w:rsidR="008D7676" w:rsidRPr="008D7676" w:rsidRDefault="008D7676" w:rsidP="008D7676">
            <w:pPr>
              <w:spacing w:after="0" w:line="240" w:lineRule="auto"/>
              <w:ind w:left="0"/>
              <w:jc w:val="center"/>
              <w:rPr>
                <w:sz w:val="18"/>
                <w:szCs w:val="18"/>
              </w:rPr>
            </w:pPr>
            <w:r>
              <w:rPr>
                <w:rFonts w:ascii="Calibri" w:hAnsi="Calibri" w:cs="Calibri"/>
                <w:color w:val="000000"/>
                <w:sz w:val="20"/>
                <w:szCs w:val="20"/>
              </w:rPr>
              <w:t>1%</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2C938" w14:textId="408E1C2F" w:rsidR="008D7676" w:rsidRPr="008D7676" w:rsidRDefault="008D7676" w:rsidP="008D7676">
            <w:pPr>
              <w:spacing w:after="0" w:line="240" w:lineRule="auto"/>
              <w:ind w:left="0"/>
              <w:jc w:val="center"/>
              <w:rPr>
                <w:sz w:val="18"/>
                <w:szCs w:val="18"/>
              </w:rPr>
            </w:pPr>
            <w:r>
              <w:rPr>
                <w:rFonts w:ascii="Calibri" w:hAnsi="Calibri" w:cs="Calibri"/>
                <w:color w:val="000000"/>
                <w:sz w:val="20"/>
                <w:szCs w:val="20"/>
              </w:rPr>
              <w:t>3%</w:t>
            </w:r>
          </w:p>
        </w:tc>
      </w:tr>
      <w:tr w:rsidR="008D7676" w:rsidRPr="008D7676" w14:paraId="20694544" w14:textId="77777777" w:rsidTr="008D7676">
        <w:trPr>
          <w:trHeight w:val="276"/>
          <w:jc w:val="center"/>
        </w:trPr>
        <w:tc>
          <w:tcPr>
            <w:tcW w:w="2547" w:type="dxa"/>
            <w:tcBorders>
              <w:top w:val="single" w:sz="2" w:space="0" w:color="auto"/>
              <w:left w:val="single" w:sz="2" w:space="0" w:color="auto"/>
              <w:bottom w:val="single" w:sz="2" w:space="0" w:color="auto"/>
              <w:right w:val="single" w:sz="2" w:space="0" w:color="auto"/>
            </w:tcBorders>
            <w:shd w:val="clear" w:color="auto" w:fill="auto"/>
            <w:vAlign w:val="center"/>
          </w:tcPr>
          <w:p w14:paraId="52FD4B7C" w14:textId="77777777" w:rsidR="008D7676" w:rsidRPr="008D7676" w:rsidRDefault="008D7676" w:rsidP="008D7676">
            <w:pPr>
              <w:spacing w:after="0" w:line="240" w:lineRule="auto"/>
              <w:ind w:left="0"/>
              <w:rPr>
                <w:rFonts w:ascii="Calibri" w:eastAsia="Times New Roman" w:hAnsi="Calibri" w:cs="Calibri"/>
                <w:color w:val="000000"/>
                <w:sz w:val="20"/>
                <w:szCs w:val="20"/>
                <w:lang w:eastAsia="en-NZ"/>
              </w:rPr>
            </w:pPr>
            <w:r w:rsidRPr="008D7676">
              <w:rPr>
                <w:rFonts w:ascii="Calibri" w:eastAsia="Times New Roman" w:hAnsi="Calibri" w:cs="Calibri"/>
                <w:b/>
                <w:color w:val="000000"/>
                <w:sz w:val="18"/>
                <w:szCs w:val="20"/>
                <w:lang w:eastAsia="en-NZ"/>
              </w:rPr>
              <w:t>Total positive impacts</w:t>
            </w:r>
          </w:p>
        </w:tc>
        <w:tc>
          <w:tcPr>
            <w:tcW w:w="98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45B8E6" w14:textId="77777777" w:rsidR="008D7676" w:rsidRPr="008D7676" w:rsidRDefault="008D7676" w:rsidP="008D7676">
            <w:pPr>
              <w:spacing w:after="0" w:line="240" w:lineRule="auto"/>
              <w:ind w:left="0"/>
              <w:jc w:val="center"/>
              <w:rPr>
                <w:rFonts w:ascii="Calibri" w:eastAsia="Times New Roman" w:hAnsi="Calibri" w:cs="Calibri"/>
                <w:color w:val="000000"/>
                <w:sz w:val="20"/>
                <w:szCs w:val="20"/>
                <w:lang w:eastAsia="en-NZ"/>
              </w:rPr>
            </w:pPr>
            <w:r w:rsidRPr="008D7676">
              <w:rPr>
                <w:b/>
                <w:bCs/>
                <w:sz w:val="18"/>
                <w:szCs w:val="18"/>
              </w:rPr>
              <w:t>4%</w:t>
            </w:r>
          </w:p>
        </w:tc>
        <w:tc>
          <w:tcPr>
            <w:tcW w:w="1145" w:type="dxa"/>
            <w:tcBorders>
              <w:top w:val="single" w:sz="4" w:space="0" w:color="auto"/>
              <w:left w:val="single" w:sz="2" w:space="0" w:color="auto"/>
              <w:bottom w:val="single" w:sz="2" w:space="0" w:color="auto"/>
              <w:right w:val="single" w:sz="2" w:space="0" w:color="auto"/>
            </w:tcBorders>
            <w:shd w:val="clear" w:color="auto" w:fill="auto"/>
            <w:noWrap/>
            <w:vAlign w:val="center"/>
          </w:tcPr>
          <w:p w14:paraId="3FD33C20" w14:textId="65AC79B8" w:rsidR="008D7676" w:rsidRPr="008D7676" w:rsidRDefault="008D7676" w:rsidP="008D7676">
            <w:pPr>
              <w:spacing w:after="0" w:line="240" w:lineRule="auto"/>
              <w:ind w:left="0"/>
              <w:jc w:val="center"/>
              <w:rPr>
                <w:rFonts w:ascii="Calibri" w:eastAsia="Times New Roman" w:hAnsi="Calibri" w:cs="Calibri"/>
                <w:color w:val="000000"/>
                <w:sz w:val="20"/>
                <w:szCs w:val="20"/>
                <w:lang w:eastAsia="en-NZ"/>
              </w:rPr>
            </w:pPr>
            <w:r w:rsidRPr="008D7676">
              <w:rPr>
                <w:b/>
                <w:bCs/>
                <w:sz w:val="18"/>
                <w:szCs w:val="18"/>
              </w:rPr>
              <w:t>1</w:t>
            </w:r>
            <w:r>
              <w:rPr>
                <w:b/>
                <w:bCs/>
                <w:sz w:val="18"/>
                <w:szCs w:val="18"/>
              </w:rPr>
              <w:t>1</w:t>
            </w:r>
            <w:r w:rsidRPr="008D7676">
              <w:rPr>
                <w:b/>
                <w:bCs/>
                <w:sz w:val="18"/>
                <w:szCs w:val="18"/>
              </w:rPr>
              <w:t>%</w:t>
            </w:r>
          </w:p>
        </w:tc>
        <w:tc>
          <w:tcPr>
            <w:tcW w:w="1146" w:type="dxa"/>
            <w:tcBorders>
              <w:top w:val="single" w:sz="4" w:space="0" w:color="auto"/>
              <w:left w:val="single" w:sz="2" w:space="0" w:color="auto"/>
              <w:bottom w:val="single" w:sz="2" w:space="0" w:color="auto"/>
              <w:right w:val="single" w:sz="2" w:space="0" w:color="auto"/>
            </w:tcBorders>
            <w:shd w:val="clear" w:color="auto" w:fill="auto"/>
            <w:noWrap/>
            <w:vAlign w:val="center"/>
          </w:tcPr>
          <w:p w14:paraId="25B67909" w14:textId="77777777" w:rsidR="008D7676" w:rsidRPr="008D7676" w:rsidRDefault="008D7676" w:rsidP="008D7676">
            <w:pPr>
              <w:spacing w:after="0" w:line="240" w:lineRule="auto"/>
              <w:ind w:left="0"/>
              <w:jc w:val="center"/>
              <w:rPr>
                <w:rFonts w:ascii="Calibri" w:eastAsia="Times New Roman" w:hAnsi="Calibri" w:cs="Calibri"/>
                <w:color w:val="000000"/>
                <w:sz w:val="20"/>
                <w:szCs w:val="20"/>
                <w:lang w:eastAsia="en-NZ"/>
              </w:rPr>
            </w:pPr>
            <w:r w:rsidRPr="008D7676">
              <w:rPr>
                <w:rFonts w:ascii="Calibri" w:eastAsia="Times New Roman" w:hAnsi="Calibri" w:cs="Calibri"/>
                <w:color w:val="000000"/>
                <w:sz w:val="20"/>
                <w:szCs w:val="20"/>
                <w:lang w:eastAsia="en-NZ"/>
              </w:rPr>
              <w:t>2%</w:t>
            </w:r>
          </w:p>
        </w:tc>
        <w:tc>
          <w:tcPr>
            <w:tcW w:w="1394" w:type="dxa"/>
            <w:tcBorders>
              <w:top w:val="single" w:sz="4" w:space="0" w:color="auto"/>
              <w:left w:val="single" w:sz="2" w:space="0" w:color="auto"/>
              <w:bottom w:val="single" w:sz="2" w:space="0" w:color="auto"/>
              <w:right w:val="single" w:sz="2" w:space="0" w:color="auto"/>
            </w:tcBorders>
            <w:shd w:val="clear" w:color="auto" w:fill="auto"/>
            <w:noWrap/>
            <w:vAlign w:val="center"/>
          </w:tcPr>
          <w:p w14:paraId="644E06D7" w14:textId="77777777" w:rsidR="008D7676" w:rsidRPr="008D7676" w:rsidRDefault="008D7676" w:rsidP="008D7676">
            <w:pPr>
              <w:spacing w:after="0" w:line="240" w:lineRule="auto"/>
              <w:ind w:left="0"/>
              <w:jc w:val="center"/>
              <w:rPr>
                <w:rFonts w:ascii="Calibri" w:eastAsia="Times New Roman" w:hAnsi="Calibri" w:cs="Calibri"/>
                <w:color w:val="000000"/>
                <w:sz w:val="20"/>
                <w:szCs w:val="20"/>
                <w:lang w:eastAsia="en-NZ"/>
              </w:rPr>
            </w:pPr>
            <w:r w:rsidRPr="008D7676">
              <w:rPr>
                <w:b/>
                <w:bCs/>
                <w:sz w:val="18"/>
                <w:szCs w:val="18"/>
              </w:rPr>
              <w:t>10%</w:t>
            </w:r>
          </w:p>
        </w:tc>
      </w:tr>
      <w:tr w:rsidR="008D7676" w:rsidRPr="008D7676" w14:paraId="295037CE" w14:textId="77777777" w:rsidTr="008D7676">
        <w:trPr>
          <w:trHeight w:val="276"/>
          <w:jc w:val="center"/>
        </w:trPr>
        <w:tc>
          <w:tcPr>
            <w:tcW w:w="254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1930F68" w14:textId="77777777" w:rsidR="008D7676" w:rsidRPr="008D7676" w:rsidRDefault="008D7676" w:rsidP="008D7676">
            <w:pPr>
              <w:spacing w:after="0" w:line="240" w:lineRule="auto"/>
              <w:ind w:left="0"/>
              <w:jc w:val="right"/>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Made me feel less likely to get a vaccine</w:t>
            </w:r>
          </w:p>
        </w:tc>
        <w:tc>
          <w:tcPr>
            <w:tcW w:w="98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C2CA1F"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4%</w:t>
            </w:r>
          </w:p>
        </w:tc>
        <w:tc>
          <w:tcPr>
            <w:tcW w:w="114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D0C9BA"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12%</w:t>
            </w:r>
          </w:p>
        </w:tc>
        <w:tc>
          <w:tcPr>
            <w:tcW w:w="1146" w:type="dxa"/>
            <w:tcBorders>
              <w:top w:val="single" w:sz="2" w:space="0" w:color="auto"/>
              <w:left w:val="single" w:sz="2" w:space="0" w:color="auto"/>
              <w:bottom w:val="single" w:sz="18" w:space="0" w:color="C0504D" w:themeColor="accent2"/>
              <w:right w:val="single" w:sz="2" w:space="0" w:color="auto"/>
            </w:tcBorders>
            <w:shd w:val="clear" w:color="auto" w:fill="auto"/>
            <w:noWrap/>
            <w:vAlign w:val="center"/>
          </w:tcPr>
          <w:p w14:paraId="6CD7A7F7"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14%</w:t>
            </w:r>
          </w:p>
        </w:tc>
        <w:tc>
          <w:tcPr>
            <w:tcW w:w="139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53938C" w14:textId="77777777" w:rsidR="008D7676" w:rsidRPr="008D7676" w:rsidRDefault="008D7676" w:rsidP="008D7676">
            <w:pPr>
              <w:spacing w:after="0" w:line="240" w:lineRule="auto"/>
              <w:ind w:left="0"/>
              <w:jc w:val="center"/>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12%</w:t>
            </w:r>
          </w:p>
        </w:tc>
      </w:tr>
      <w:tr w:rsidR="008D7676" w:rsidRPr="008D7676" w14:paraId="0CF244B3" w14:textId="77777777" w:rsidTr="008D7676">
        <w:trPr>
          <w:trHeight w:val="331"/>
          <w:jc w:val="center"/>
        </w:trPr>
        <w:tc>
          <w:tcPr>
            <w:tcW w:w="2547" w:type="dxa"/>
            <w:tcBorders>
              <w:top w:val="single" w:sz="2" w:space="0" w:color="auto"/>
              <w:left w:val="single" w:sz="4" w:space="0" w:color="auto"/>
              <w:bottom w:val="single" w:sz="4" w:space="0" w:color="auto"/>
              <w:right w:val="nil"/>
            </w:tcBorders>
            <w:shd w:val="clear" w:color="auto" w:fill="76923C" w:themeFill="accent3" w:themeFillShade="BF"/>
            <w:vAlign w:val="center"/>
            <w:hideMark/>
          </w:tcPr>
          <w:p w14:paraId="05799A6E" w14:textId="77777777" w:rsidR="008D7676" w:rsidRPr="008D7676" w:rsidRDefault="008D7676" w:rsidP="008D7676">
            <w:pPr>
              <w:spacing w:after="0" w:line="240" w:lineRule="auto"/>
              <w:ind w:left="0"/>
              <w:rPr>
                <w:rFonts w:ascii="Calibri" w:eastAsia="Times New Roman" w:hAnsi="Calibri" w:cs="Calibri"/>
                <w:color w:val="000000"/>
                <w:sz w:val="20"/>
                <w:szCs w:val="20"/>
                <w:lang w:eastAsia="en-NZ"/>
              </w:rPr>
            </w:pPr>
            <w:r w:rsidRPr="008D7676">
              <w:rPr>
                <w:rFonts w:ascii="Calibri" w:eastAsia="Times New Roman" w:hAnsi="Calibri" w:cs="Calibri"/>
                <w:b/>
                <w:bCs/>
                <w:color w:val="FFFFFF" w:themeColor="background1"/>
                <w:sz w:val="20"/>
                <w:lang w:eastAsia="en-NZ"/>
              </w:rPr>
              <w:t>NETT POSITIVE IMPACT</w:t>
            </w:r>
          </w:p>
        </w:tc>
        <w:tc>
          <w:tcPr>
            <w:tcW w:w="988" w:type="dxa"/>
            <w:tcBorders>
              <w:top w:val="single" w:sz="2" w:space="0" w:color="auto"/>
              <w:left w:val="single" w:sz="4" w:space="0" w:color="auto"/>
              <w:bottom w:val="single" w:sz="4" w:space="0" w:color="auto"/>
              <w:right w:val="single" w:sz="2" w:space="0" w:color="auto"/>
            </w:tcBorders>
            <w:shd w:val="clear" w:color="auto" w:fill="76923C" w:themeFill="accent3" w:themeFillShade="BF"/>
            <w:noWrap/>
            <w:vAlign w:val="center"/>
            <w:hideMark/>
          </w:tcPr>
          <w:p w14:paraId="2526111B" w14:textId="77777777" w:rsidR="008D7676" w:rsidRPr="008D7676" w:rsidRDefault="008D7676" w:rsidP="008D7676">
            <w:pPr>
              <w:spacing w:after="0" w:line="240" w:lineRule="auto"/>
              <w:ind w:left="0"/>
              <w:rPr>
                <w:rFonts w:ascii="Calibri" w:eastAsia="Times New Roman" w:hAnsi="Calibri" w:cs="Calibri"/>
                <w:color w:val="000000"/>
                <w:sz w:val="20"/>
                <w:szCs w:val="20"/>
                <w:lang w:eastAsia="en-NZ"/>
              </w:rPr>
            </w:pPr>
            <w:r w:rsidRPr="008D7676">
              <w:rPr>
                <w:rFonts w:ascii="Calibri" w:eastAsia="Times New Roman" w:hAnsi="Calibri" w:cs="Calibri"/>
                <w:b/>
                <w:bCs/>
                <w:color w:val="FFFFFF" w:themeColor="background1"/>
                <w:sz w:val="20"/>
                <w:lang w:eastAsia="en-NZ"/>
              </w:rPr>
              <w:t>+1%</w:t>
            </w:r>
          </w:p>
        </w:tc>
        <w:tc>
          <w:tcPr>
            <w:tcW w:w="1145" w:type="dxa"/>
            <w:tcBorders>
              <w:top w:val="single" w:sz="2" w:space="0" w:color="auto"/>
              <w:left w:val="single" w:sz="2" w:space="0" w:color="auto"/>
              <w:bottom w:val="single" w:sz="2" w:space="0" w:color="auto"/>
              <w:right w:val="single" w:sz="18" w:space="0" w:color="C0504D" w:themeColor="accent2"/>
            </w:tcBorders>
            <w:shd w:val="clear" w:color="auto" w:fill="76923C" w:themeFill="accent3" w:themeFillShade="BF"/>
            <w:noWrap/>
            <w:vAlign w:val="center"/>
          </w:tcPr>
          <w:p w14:paraId="406AF38D" w14:textId="6B16D74D" w:rsidR="008D7676" w:rsidRPr="008D7676" w:rsidRDefault="008D7676" w:rsidP="008D7676">
            <w:pPr>
              <w:spacing w:after="0" w:line="240" w:lineRule="auto"/>
              <w:ind w:left="0"/>
              <w:jc w:val="center"/>
              <w:rPr>
                <w:rFonts w:ascii="Calibri" w:eastAsia="Times New Roman" w:hAnsi="Calibri" w:cs="Calibri"/>
                <w:color w:val="000000"/>
                <w:sz w:val="20"/>
                <w:szCs w:val="20"/>
                <w:lang w:eastAsia="en-NZ"/>
              </w:rPr>
            </w:pPr>
            <w:r w:rsidRPr="008D7676">
              <w:rPr>
                <w:rFonts w:ascii="Calibri" w:eastAsia="Times New Roman" w:hAnsi="Calibri" w:cs="Calibri"/>
                <w:b/>
                <w:bCs/>
                <w:color w:val="FFFFFF" w:themeColor="background1"/>
                <w:sz w:val="20"/>
                <w:lang w:eastAsia="en-NZ"/>
              </w:rPr>
              <w:t>-</w:t>
            </w:r>
            <w:r>
              <w:rPr>
                <w:rFonts w:ascii="Calibri" w:eastAsia="Times New Roman" w:hAnsi="Calibri" w:cs="Calibri"/>
                <w:b/>
                <w:bCs/>
                <w:color w:val="FFFFFF" w:themeColor="background1"/>
                <w:sz w:val="20"/>
                <w:lang w:eastAsia="en-NZ"/>
              </w:rPr>
              <w:t>1</w:t>
            </w:r>
            <w:r w:rsidRPr="008D7676">
              <w:rPr>
                <w:rFonts w:ascii="Calibri" w:eastAsia="Times New Roman" w:hAnsi="Calibri" w:cs="Calibri"/>
                <w:b/>
                <w:bCs/>
                <w:color w:val="FFFFFF" w:themeColor="background1"/>
                <w:sz w:val="20"/>
                <w:lang w:eastAsia="en-NZ"/>
              </w:rPr>
              <w:t>%</w:t>
            </w:r>
          </w:p>
        </w:tc>
        <w:tc>
          <w:tcPr>
            <w:tcW w:w="1146"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shd w:val="clear" w:color="auto" w:fill="76923C" w:themeFill="accent3" w:themeFillShade="BF"/>
            <w:noWrap/>
            <w:vAlign w:val="center"/>
            <w:hideMark/>
          </w:tcPr>
          <w:p w14:paraId="620E51A5" w14:textId="77777777" w:rsidR="008D7676" w:rsidRPr="008D7676" w:rsidRDefault="008D7676" w:rsidP="008D7676">
            <w:pPr>
              <w:spacing w:after="0" w:line="240" w:lineRule="auto"/>
              <w:ind w:left="0"/>
              <w:jc w:val="center"/>
              <w:rPr>
                <w:rFonts w:ascii="Calibri" w:eastAsia="Times New Roman" w:hAnsi="Calibri" w:cs="Calibri"/>
                <w:color w:val="000000"/>
                <w:sz w:val="20"/>
                <w:szCs w:val="20"/>
                <w:lang w:eastAsia="en-NZ"/>
              </w:rPr>
            </w:pPr>
            <w:r w:rsidRPr="008D7676">
              <w:rPr>
                <w:rFonts w:ascii="Calibri" w:eastAsia="Times New Roman" w:hAnsi="Calibri" w:cs="Calibri"/>
                <w:b/>
                <w:bCs/>
                <w:color w:val="FFFFFF" w:themeColor="background1"/>
                <w:sz w:val="20"/>
                <w:lang w:eastAsia="en-NZ"/>
              </w:rPr>
              <w:t>-12%</w:t>
            </w:r>
          </w:p>
        </w:tc>
        <w:tc>
          <w:tcPr>
            <w:tcW w:w="1394" w:type="dxa"/>
            <w:tcBorders>
              <w:top w:val="single" w:sz="2" w:space="0" w:color="auto"/>
              <w:left w:val="single" w:sz="18" w:space="0" w:color="C0504D" w:themeColor="accent2"/>
              <w:bottom w:val="single" w:sz="2" w:space="0" w:color="auto"/>
              <w:right w:val="single" w:sz="2" w:space="0" w:color="auto"/>
            </w:tcBorders>
            <w:shd w:val="clear" w:color="auto" w:fill="76923C" w:themeFill="accent3" w:themeFillShade="BF"/>
            <w:noWrap/>
            <w:vAlign w:val="center"/>
            <w:hideMark/>
          </w:tcPr>
          <w:p w14:paraId="5A5F1695" w14:textId="77777777" w:rsidR="008D7676" w:rsidRPr="008D7676" w:rsidRDefault="008D7676" w:rsidP="008D7676">
            <w:pPr>
              <w:spacing w:after="0" w:line="240" w:lineRule="auto"/>
              <w:ind w:left="0"/>
              <w:jc w:val="center"/>
              <w:rPr>
                <w:rFonts w:ascii="Calibri" w:eastAsia="Times New Roman" w:hAnsi="Calibri" w:cs="Calibri"/>
                <w:color w:val="000000"/>
                <w:sz w:val="20"/>
                <w:szCs w:val="20"/>
                <w:lang w:eastAsia="en-NZ"/>
              </w:rPr>
            </w:pPr>
            <w:r w:rsidRPr="008D7676">
              <w:rPr>
                <w:rFonts w:ascii="Calibri" w:eastAsia="Times New Roman" w:hAnsi="Calibri" w:cs="Calibri"/>
                <w:b/>
                <w:bCs/>
                <w:color w:val="FFFFFF" w:themeColor="background1"/>
                <w:sz w:val="20"/>
                <w:lang w:eastAsia="en-NZ"/>
              </w:rPr>
              <w:t>-2%</w:t>
            </w:r>
          </w:p>
        </w:tc>
      </w:tr>
      <w:tr w:rsidR="008D7676" w:rsidRPr="008D7676" w14:paraId="53CA866F" w14:textId="77777777" w:rsidTr="008D7676">
        <w:trPr>
          <w:trHeight w:val="552"/>
          <w:jc w:val="center"/>
        </w:trPr>
        <w:tc>
          <w:tcPr>
            <w:tcW w:w="2547"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5423017" w14:textId="77777777" w:rsidR="008D7676" w:rsidRPr="008D7676" w:rsidRDefault="008D7676" w:rsidP="008D7676">
            <w:pPr>
              <w:spacing w:after="0" w:line="240" w:lineRule="auto"/>
              <w:ind w:left="0"/>
              <w:rPr>
                <w:rFonts w:ascii="Calibri" w:eastAsia="Times New Roman" w:hAnsi="Calibri" w:cs="Calibri"/>
                <w:color w:val="000000"/>
                <w:sz w:val="20"/>
                <w:szCs w:val="20"/>
                <w:lang w:eastAsia="en-NZ"/>
              </w:rPr>
            </w:pPr>
            <w:r w:rsidRPr="008D7676">
              <w:rPr>
                <w:rFonts w:ascii="Calibri" w:eastAsia="Times New Roman" w:hAnsi="Calibri" w:cs="Calibri"/>
                <w:color w:val="000000"/>
                <w:sz w:val="18"/>
                <w:szCs w:val="18"/>
                <w:lang w:eastAsia="en-NZ"/>
              </w:rPr>
              <w:t>Base – Seen official advertising n=</w:t>
            </w:r>
          </w:p>
        </w:tc>
        <w:tc>
          <w:tcPr>
            <w:tcW w:w="988" w:type="dxa"/>
            <w:tcBorders>
              <w:top w:val="single" w:sz="4" w:space="0" w:color="auto"/>
              <w:left w:val="single" w:sz="4" w:space="0" w:color="auto"/>
              <w:bottom w:val="single" w:sz="4" w:space="0" w:color="auto"/>
              <w:right w:val="single" w:sz="2" w:space="0" w:color="auto"/>
            </w:tcBorders>
            <w:shd w:val="clear" w:color="auto" w:fill="D9D9D9" w:themeFill="background1" w:themeFillShade="D9"/>
            <w:noWrap/>
            <w:vAlign w:val="center"/>
            <w:hideMark/>
          </w:tcPr>
          <w:p w14:paraId="173BAA84" w14:textId="77777777" w:rsidR="008D7676" w:rsidRPr="008D7676" w:rsidRDefault="008D7676" w:rsidP="008D7676">
            <w:pPr>
              <w:spacing w:after="0" w:line="240" w:lineRule="auto"/>
              <w:ind w:left="0"/>
              <w:jc w:val="center"/>
              <w:rPr>
                <w:sz w:val="16"/>
                <w:szCs w:val="16"/>
              </w:rPr>
            </w:pPr>
            <w:r w:rsidRPr="008D7676">
              <w:rPr>
                <w:sz w:val="16"/>
                <w:szCs w:val="16"/>
              </w:rPr>
              <w:t>2,314</w:t>
            </w:r>
          </w:p>
        </w:tc>
        <w:tc>
          <w:tcPr>
            <w:tcW w:w="1145"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67093A5B" w14:textId="77777777" w:rsidR="008D7676" w:rsidRPr="008D7676" w:rsidRDefault="008D7676" w:rsidP="008D7676">
            <w:pPr>
              <w:spacing w:after="0" w:line="240" w:lineRule="auto"/>
              <w:ind w:left="0"/>
              <w:jc w:val="center"/>
              <w:rPr>
                <w:sz w:val="16"/>
                <w:szCs w:val="16"/>
              </w:rPr>
            </w:pPr>
            <w:r w:rsidRPr="008D7676">
              <w:rPr>
                <w:sz w:val="16"/>
                <w:szCs w:val="16"/>
              </w:rPr>
              <w:t>115</w:t>
            </w:r>
          </w:p>
        </w:tc>
        <w:tc>
          <w:tcPr>
            <w:tcW w:w="1146" w:type="dxa"/>
            <w:tcBorders>
              <w:top w:val="single" w:sz="18" w:space="0" w:color="C0504D" w:themeColor="accent2"/>
              <w:left w:val="single" w:sz="2" w:space="0" w:color="auto"/>
              <w:bottom w:val="single" w:sz="2" w:space="0" w:color="auto"/>
              <w:right w:val="single" w:sz="2" w:space="0" w:color="auto"/>
            </w:tcBorders>
            <w:shd w:val="clear" w:color="auto" w:fill="D9D9D9" w:themeFill="background1" w:themeFillShade="D9"/>
            <w:noWrap/>
            <w:vAlign w:val="center"/>
          </w:tcPr>
          <w:p w14:paraId="68109BEF" w14:textId="77777777" w:rsidR="008D7676" w:rsidRPr="008D7676" w:rsidRDefault="008D7676" w:rsidP="008D7676">
            <w:pPr>
              <w:spacing w:after="0" w:line="240" w:lineRule="auto"/>
              <w:ind w:left="0"/>
              <w:jc w:val="center"/>
              <w:rPr>
                <w:sz w:val="16"/>
                <w:szCs w:val="16"/>
              </w:rPr>
            </w:pPr>
            <w:r w:rsidRPr="008D7676">
              <w:rPr>
                <w:sz w:val="16"/>
                <w:szCs w:val="16"/>
              </w:rPr>
              <w:t>154</w:t>
            </w:r>
          </w:p>
        </w:tc>
        <w:tc>
          <w:tcPr>
            <w:tcW w:w="1394"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hideMark/>
          </w:tcPr>
          <w:p w14:paraId="603B08B9" w14:textId="77777777" w:rsidR="008D7676" w:rsidRPr="008D7676" w:rsidRDefault="008D7676" w:rsidP="008D7676">
            <w:pPr>
              <w:spacing w:after="0" w:line="240" w:lineRule="auto"/>
              <w:ind w:left="0"/>
              <w:jc w:val="center"/>
              <w:rPr>
                <w:sz w:val="16"/>
                <w:szCs w:val="16"/>
              </w:rPr>
            </w:pPr>
            <w:r w:rsidRPr="008D7676">
              <w:rPr>
                <w:sz w:val="16"/>
                <w:szCs w:val="16"/>
              </w:rPr>
              <w:t>66</w:t>
            </w:r>
          </w:p>
        </w:tc>
      </w:tr>
    </w:tbl>
    <w:p w14:paraId="07D23AB1" w14:textId="77777777" w:rsidR="001226F0" w:rsidRPr="002961C2" w:rsidRDefault="001226F0" w:rsidP="001B41D1">
      <w:pPr>
        <w:pStyle w:val="Heading1"/>
        <w:numPr>
          <w:ilvl w:val="0"/>
          <w:numId w:val="37"/>
        </w:numPr>
        <w:ind w:left="993" w:hanging="567"/>
        <w:rPr>
          <w:rFonts w:asciiTheme="minorHAnsi" w:hAnsiTheme="minorHAnsi" w:cstheme="minorHAnsi"/>
          <w:color w:val="000000" w:themeColor="text1"/>
          <w:lang w:val="en-AU"/>
        </w:rPr>
      </w:pPr>
      <w:bookmarkStart w:id="101" w:name="_Toc85474514"/>
      <w:bookmarkStart w:id="102" w:name="_Hlk81686891"/>
      <w:r w:rsidRPr="002961C2">
        <w:rPr>
          <w:rFonts w:asciiTheme="minorHAnsi" w:hAnsiTheme="minorHAnsi" w:cstheme="minorHAnsi"/>
          <w:color w:val="000000" w:themeColor="text1"/>
          <w:lang w:val="en-AU"/>
        </w:rPr>
        <w:lastRenderedPageBreak/>
        <w:t>Experiences of those who have already been vaccinated</w:t>
      </w:r>
      <w:bookmarkEnd w:id="101"/>
      <w:r w:rsidRPr="002961C2">
        <w:rPr>
          <w:rFonts w:asciiTheme="minorHAnsi" w:hAnsiTheme="minorHAnsi" w:cstheme="minorHAnsi"/>
          <w:color w:val="000000" w:themeColor="text1"/>
          <w:lang w:val="en-AU"/>
        </w:rPr>
        <w:t xml:space="preserve"> </w:t>
      </w:r>
    </w:p>
    <w:bookmarkEnd w:id="102"/>
    <w:p w14:paraId="272254B2" w14:textId="3BC367EB" w:rsidR="001226F0" w:rsidRPr="00356F9D" w:rsidRDefault="0042615D" w:rsidP="001226F0">
      <w:pPr>
        <w:spacing w:before="120"/>
      </w:pPr>
      <w:r>
        <w:t>2,065</w:t>
      </w:r>
      <w:r w:rsidR="001226F0">
        <w:t xml:space="preserve"> people in the survey had received at least one vaccine dose</w:t>
      </w:r>
      <w:r>
        <w:t xml:space="preserve">.  This represents 80.7% </w:t>
      </w:r>
      <w:r w:rsidR="001226F0">
        <w:t xml:space="preserve">of the total (those aged 16 or more).  This result is up from </w:t>
      </w:r>
      <w:r>
        <w:t xml:space="preserve">53.3% </w:t>
      </w:r>
      <w:r w:rsidR="00C244DC">
        <w:t>in</w:t>
      </w:r>
      <w:r>
        <w:t xml:space="preserve"> August and 2</w:t>
      </w:r>
      <w:r w:rsidR="001226F0">
        <w:t xml:space="preserve">9.2% </w:t>
      </w:r>
      <w:r>
        <w:t xml:space="preserve">in </w:t>
      </w:r>
      <w:r w:rsidR="001226F0">
        <w:t>July</w:t>
      </w:r>
      <w:r>
        <w:t>.</w:t>
      </w:r>
    </w:p>
    <w:p w14:paraId="6B17F393" w14:textId="701A7646" w:rsidR="001226F0" w:rsidRDefault="002961C2" w:rsidP="001226F0">
      <w:pPr>
        <w:pStyle w:val="Heading2"/>
        <w:ind w:left="993" w:hanging="568"/>
        <w:rPr>
          <w:rFonts w:asciiTheme="minorHAnsi" w:hAnsiTheme="minorHAnsi"/>
          <w:color w:val="auto"/>
        </w:rPr>
      </w:pPr>
      <w:bookmarkStart w:id="103" w:name="_Toc85474515"/>
      <w:proofErr w:type="gramStart"/>
      <w:r>
        <w:rPr>
          <w:rFonts w:asciiTheme="minorHAnsi" w:hAnsiTheme="minorHAnsi"/>
          <w:color w:val="auto"/>
        </w:rPr>
        <w:t>1</w:t>
      </w:r>
      <w:r w:rsidR="00AD0BA6">
        <w:rPr>
          <w:rFonts w:asciiTheme="minorHAnsi" w:hAnsiTheme="minorHAnsi"/>
          <w:color w:val="auto"/>
        </w:rPr>
        <w:t>1</w:t>
      </w:r>
      <w:r w:rsidR="001226F0" w:rsidRPr="00D05F68">
        <w:rPr>
          <w:rFonts w:asciiTheme="minorHAnsi" w:hAnsiTheme="minorHAnsi"/>
          <w:color w:val="auto"/>
        </w:rPr>
        <w:t>.1</w:t>
      </w:r>
      <w:r w:rsidR="001226F0">
        <w:rPr>
          <w:rFonts w:asciiTheme="minorHAnsi" w:hAnsiTheme="minorHAnsi"/>
          <w:color w:val="auto"/>
        </w:rPr>
        <w:t xml:space="preserve"> </w:t>
      </w:r>
      <w:r>
        <w:rPr>
          <w:rFonts w:asciiTheme="minorHAnsi" w:hAnsiTheme="minorHAnsi"/>
          <w:color w:val="auto"/>
        </w:rPr>
        <w:t xml:space="preserve"> </w:t>
      </w:r>
      <w:r w:rsidR="001226F0">
        <w:rPr>
          <w:rFonts w:asciiTheme="minorHAnsi" w:hAnsiTheme="minorHAnsi"/>
          <w:color w:val="auto"/>
        </w:rPr>
        <w:t>D</w:t>
      </w:r>
      <w:r w:rsidR="001226F0" w:rsidRPr="00EC6A6D">
        <w:rPr>
          <w:rFonts w:asciiTheme="minorHAnsi" w:hAnsiTheme="minorHAnsi"/>
          <w:color w:val="auto"/>
        </w:rPr>
        <w:t>id</w:t>
      </w:r>
      <w:proofErr w:type="gramEnd"/>
      <w:r w:rsidR="001226F0" w:rsidRPr="00EC6A6D">
        <w:rPr>
          <w:rFonts w:asciiTheme="minorHAnsi" w:hAnsiTheme="minorHAnsi"/>
          <w:color w:val="auto"/>
        </w:rPr>
        <w:t xml:space="preserve"> you receive enough information about your vaccination?</w:t>
      </w:r>
      <w:bookmarkEnd w:id="103"/>
      <w:r w:rsidR="001226F0">
        <w:rPr>
          <w:rFonts w:asciiTheme="minorHAnsi" w:hAnsiTheme="minorHAnsi"/>
          <w:color w:val="auto"/>
        </w:rPr>
        <w:t xml:space="preserve">  </w:t>
      </w:r>
    </w:p>
    <w:tbl>
      <w:tblPr>
        <w:tblStyle w:val="TableGrid"/>
        <w:tblW w:w="8702"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9"/>
        <w:gridCol w:w="4973"/>
      </w:tblGrid>
      <w:tr w:rsidR="001226F0" w14:paraId="04C67123" w14:textId="77777777" w:rsidTr="00FE2A07">
        <w:trPr>
          <w:trHeight w:val="5224"/>
        </w:trPr>
        <w:tc>
          <w:tcPr>
            <w:tcW w:w="3729" w:type="dxa"/>
            <w:vAlign w:val="center"/>
          </w:tcPr>
          <w:p w14:paraId="10E8301D" w14:textId="45B3A408" w:rsidR="001226F0" w:rsidRDefault="000837A3" w:rsidP="00FE2A07">
            <w:pPr>
              <w:ind w:firstLine="28"/>
              <w:jc w:val="right"/>
            </w:pPr>
            <w:r>
              <w:rPr>
                <w:noProof/>
              </w:rPr>
              <mc:AlternateContent>
                <mc:Choice Requires="wps">
                  <w:drawing>
                    <wp:anchor distT="0" distB="0" distL="114300" distR="114300" simplePos="0" relativeHeight="251774976" behindDoc="0" locked="0" layoutInCell="1" allowOverlap="1" wp14:anchorId="47DE22F2" wp14:editId="5A11FC21">
                      <wp:simplePos x="0" y="0"/>
                      <wp:positionH relativeFrom="column">
                        <wp:posOffset>-59055</wp:posOffset>
                      </wp:positionH>
                      <wp:positionV relativeFrom="paragraph">
                        <wp:posOffset>-24765</wp:posOffset>
                      </wp:positionV>
                      <wp:extent cx="2402840" cy="1104900"/>
                      <wp:effectExtent l="0" t="0" r="0" b="0"/>
                      <wp:wrapNone/>
                      <wp:docPr id="94" name="Rectangl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2840" cy="1104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EAA38" id="Rectangle 94" o:spid="_x0000_s1026" alt="&quot;&quot;" style="position:absolute;margin-left:-4.65pt;margin-top:-1.95pt;width:189.2pt;height:8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" filled="f" strokecolor="black [3213]">
                      <v:path arrowok="t"/>
                    </v:rect>
                  </w:pict>
                </mc:Fallback>
              </mc:AlternateContent>
            </w:r>
            <w:r w:rsidR="0042615D">
              <w:t>94</w:t>
            </w:r>
            <w:r w:rsidR="001226F0">
              <w:t>% of those who had been vaccinated said they received enough information.</w:t>
            </w:r>
          </w:p>
          <w:p w14:paraId="368A769E" w14:textId="77777777" w:rsidR="001226F0" w:rsidRDefault="001226F0" w:rsidP="00FE2A07">
            <w:pPr>
              <w:ind w:firstLine="28"/>
              <w:jc w:val="right"/>
            </w:pPr>
          </w:p>
          <w:p w14:paraId="78F55A12" w14:textId="0C722CCB" w:rsidR="001226F0" w:rsidRDefault="001226F0" w:rsidP="00FE2A07">
            <w:pPr>
              <w:ind w:firstLine="28"/>
              <w:jc w:val="right"/>
            </w:pPr>
            <w:r>
              <w:t xml:space="preserve">This is </w:t>
            </w:r>
            <w:r w:rsidR="0042615D">
              <w:t xml:space="preserve">slightly down from the August result </w:t>
            </w:r>
            <w:r>
              <w:t>(9</w:t>
            </w:r>
            <w:r w:rsidR="0042615D">
              <w:t>7</w:t>
            </w:r>
            <w:r>
              <w:t>%)</w:t>
            </w:r>
          </w:p>
        </w:tc>
        <w:tc>
          <w:tcPr>
            <w:tcW w:w="4973" w:type="dxa"/>
          </w:tcPr>
          <w:p w14:paraId="778D5A19" w14:textId="251E09FE" w:rsidR="001226F0" w:rsidRDefault="004636D1" w:rsidP="00FE2A07">
            <w:pPr>
              <w:spacing w:before="120"/>
              <w:jc w:val="center"/>
            </w:pPr>
            <w:r>
              <w:rPr>
                <w:noProof/>
              </w:rPr>
              <w:drawing>
                <wp:inline distT="0" distB="0" distL="0" distR="0" wp14:anchorId="7E01D01A" wp14:editId="27132924">
                  <wp:extent cx="3225165" cy="3230880"/>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5165" cy="3230880"/>
                          </a:xfrm>
                          <a:prstGeom prst="rect">
                            <a:avLst/>
                          </a:prstGeom>
                          <a:noFill/>
                        </pic:spPr>
                      </pic:pic>
                    </a:graphicData>
                  </a:graphic>
                </wp:inline>
              </w:drawing>
            </w:r>
          </w:p>
        </w:tc>
      </w:tr>
    </w:tbl>
    <w:p w14:paraId="4BC16BD2" w14:textId="77777777" w:rsidR="004271AC" w:rsidRDefault="00A44796" w:rsidP="00AD2CBB">
      <w:pPr>
        <w:spacing w:after="0"/>
      </w:pPr>
      <w:r>
        <w:t>Respondents who had been vaccinated but said they had not received enough information were asked to comment on what else they would have liked to know</w:t>
      </w:r>
      <w:r w:rsidR="00D429D5">
        <w:t>.  Note that some of the comments sug</w:t>
      </w:r>
      <w:r w:rsidR="00D42898">
        <w:t>g</w:t>
      </w:r>
      <w:r w:rsidR="00D429D5">
        <w:t>est that among those who have had the vaccine are some that would have originally be</w:t>
      </w:r>
      <w:r w:rsidR="00D42898">
        <w:t>e</w:t>
      </w:r>
      <w:r w:rsidR="00D429D5">
        <w:t xml:space="preserve">n </w:t>
      </w:r>
      <w:r w:rsidR="00D42898">
        <w:t>unlikely to have got it.</w:t>
      </w:r>
      <w:r w:rsidR="00A12683">
        <w:t xml:space="preserve">  </w:t>
      </w:r>
    </w:p>
    <w:p w14:paraId="2B616315" w14:textId="77777777" w:rsidR="004271AC" w:rsidRDefault="004271AC" w:rsidP="00AD2CBB">
      <w:pPr>
        <w:spacing w:after="0"/>
      </w:pPr>
    </w:p>
    <w:p w14:paraId="77BCA029" w14:textId="7186A93C" w:rsidR="004271AC" w:rsidRDefault="00A12683" w:rsidP="00AD2CBB">
      <w:pPr>
        <w:spacing w:after="0"/>
      </w:pPr>
      <w:r>
        <w:t>There are also some comments suggesting that respondents felt they did not have a chance for informed choice.</w:t>
      </w:r>
      <w:r w:rsidR="004271AC">
        <w:t xml:space="preserve">  One respondent from Wairoa District commented: </w:t>
      </w:r>
    </w:p>
    <w:p w14:paraId="3E169AA3" w14:textId="56175A88" w:rsidR="004271AC" w:rsidRPr="004271AC" w:rsidRDefault="004271AC" w:rsidP="004271AC">
      <w:pPr>
        <w:spacing w:after="60"/>
        <w:ind w:left="720"/>
        <w:rPr>
          <w:i/>
          <w:iCs/>
        </w:rPr>
      </w:pPr>
      <w:r w:rsidRPr="004271AC">
        <w:rPr>
          <w:i/>
          <w:iCs/>
        </w:rPr>
        <w:t>I was just forced by the Doctor without them even asking me first if I had wanted one or not. (Female, 35-44 years).</w:t>
      </w:r>
    </w:p>
    <w:p w14:paraId="434B62B5" w14:textId="77777777" w:rsidR="004271AC" w:rsidRDefault="004271AC" w:rsidP="00AD2CBB">
      <w:pPr>
        <w:spacing w:after="0"/>
      </w:pPr>
    </w:p>
    <w:p w14:paraId="4636F39A" w14:textId="32FCBF5D" w:rsidR="00573582" w:rsidRDefault="00573582" w:rsidP="00AD2CBB">
      <w:pPr>
        <w:spacing w:after="0"/>
      </w:pPr>
      <w:r w:rsidRPr="00573582">
        <w:rPr>
          <w:b/>
          <w:bCs/>
        </w:rPr>
        <w:t xml:space="preserve">In general, </w:t>
      </w:r>
      <w:r w:rsidR="00D42898">
        <w:rPr>
          <w:b/>
          <w:bCs/>
        </w:rPr>
        <w:t xml:space="preserve">respondents who felt they had not received enough information </w:t>
      </w:r>
      <w:r w:rsidRPr="00573582">
        <w:rPr>
          <w:b/>
          <w:bCs/>
        </w:rPr>
        <w:t>would have liked to know:</w:t>
      </w:r>
    </w:p>
    <w:p w14:paraId="4EDD3311" w14:textId="77777777" w:rsidR="00573582" w:rsidRDefault="00573582" w:rsidP="00AD2CBB">
      <w:pPr>
        <w:spacing w:after="0"/>
      </w:pPr>
    </w:p>
    <w:p w14:paraId="3E088F8E" w14:textId="63FEA726" w:rsidR="00573582" w:rsidRPr="00573582" w:rsidRDefault="00573582" w:rsidP="00AD2CBB">
      <w:pPr>
        <w:spacing w:after="0"/>
        <w:rPr>
          <w:b/>
          <w:bCs/>
        </w:rPr>
      </w:pPr>
      <w:r w:rsidRPr="00573582">
        <w:rPr>
          <w:b/>
          <w:bCs/>
        </w:rPr>
        <w:t>Side effects</w:t>
      </w:r>
      <w:r w:rsidR="00D42898">
        <w:rPr>
          <w:b/>
          <w:bCs/>
        </w:rPr>
        <w:t xml:space="preserve"> and risks</w:t>
      </w:r>
      <w:r w:rsidR="00A12683">
        <w:rPr>
          <w:b/>
          <w:bCs/>
        </w:rPr>
        <w:t xml:space="preserve"> (</w:t>
      </w:r>
      <w:r w:rsidR="00D42898">
        <w:rPr>
          <w:b/>
          <w:bCs/>
        </w:rPr>
        <w:t>around 3</w:t>
      </w:r>
      <w:r w:rsidR="004271AC">
        <w:rPr>
          <w:b/>
          <w:bCs/>
        </w:rPr>
        <w:t>3</w:t>
      </w:r>
      <w:r w:rsidR="00D42898">
        <w:rPr>
          <w:b/>
          <w:bCs/>
        </w:rPr>
        <w:t>% of comments</w:t>
      </w:r>
      <w:r w:rsidR="00A12683">
        <w:rPr>
          <w:b/>
          <w:bCs/>
        </w:rPr>
        <w:t>)</w:t>
      </w:r>
    </w:p>
    <w:p w14:paraId="4D02A95E" w14:textId="77777777" w:rsidR="00A12683" w:rsidRPr="00D42898" w:rsidRDefault="00A12683" w:rsidP="00A12683">
      <w:pPr>
        <w:spacing w:after="60"/>
        <w:ind w:left="720"/>
        <w:rPr>
          <w:i/>
          <w:iCs/>
        </w:rPr>
      </w:pPr>
      <w:r w:rsidRPr="00D42898">
        <w:rPr>
          <w:i/>
          <w:iCs/>
        </w:rPr>
        <w:t xml:space="preserve">A more balanced and comprehensive breakdown of the side </w:t>
      </w:r>
      <w:r>
        <w:rPr>
          <w:i/>
          <w:iCs/>
        </w:rPr>
        <w:t>e</w:t>
      </w:r>
      <w:r w:rsidRPr="00D42898">
        <w:rPr>
          <w:i/>
          <w:iCs/>
        </w:rPr>
        <w:t xml:space="preserve">ffects - rather than just saying </w:t>
      </w:r>
      <w:r>
        <w:rPr>
          <w:i/>
          <w:iCs/>
        </w:rPr>
        <w:t>“</w:t>
      </w:r>
      <w:r w:rsidRPr="00D42898">
        <w:rPr>
          <w:i/>
          <w:iCs/>
        </w:rPr>
        <w:t>it</w:t>
      </w:r>
      <w:r>
        <w:rPr>
          <w:i/>
          <w:iCs/>
        </w:rPr>
        <w:t>’</w:t>
      </w:r>
      <w:r w:rsidRPr="00D42898">
        <w:rPr>
          <w:i/>
          <w:iCs/>
        </w:rPr>
        <w:t>s safe</w:t>
      </w:r>
      <w:r>
        <w:rPr>
          <w:i/>
          <w:iCs/>
        </w:rPr>
        <w:t>”</w:t>
      </w:r>
      <w:r w:rsidRPr="00D42898">
        <w:rPr>
          <w:i/>
          <w:iCs/>
        </w:rPr>
        <w:t xml:space="preserve"> - prove it</w:t>
      </w:r>
      <w:r>
        <w:rPr>
          <w:i/>
          <w:iCs/>
        </w:rPr>
        <w:t xml:space="preserve">! </w:t>
      </w:r>
      <w:r w:rsidRPr="00D42898">
        <w:rPr>
          <w:i/>
          <w:iCs/>
        </w:rPr>
        <w:t xml:space="preserve"> Show the data. Don</w:t>
      </w:r>
      <w:r>
        <w:rPr>
          <w:i/>
          <w:iCs/>
        </w:rPr>
        <w:t>’</w:t>
      </w:r>
      <w:r w:rsidRPr="00D42898">
        <w:rPr>
          <w:i/>
          <w:iCs/>
        </w:rPr>
        <w:t>t disregard people</w:t>
      </w:r>
      <w:r>
        <w:rPr>
          <w:i/>
          <w:iCs/>
        </w:rPr>
        <w:t>’</w:t>
      </w:r>
      <w:r w:rsidRPr="00D42898">
        <w:rPr>
          <w:i/>
          <w:iCs/>
        </w:rPr>
        <w:t>s concerns (which are valid). All the govt data presented is extremely basic and doesn</w:t>
      </w:r>
      <w:r>
        <w:rPr>
          <w:i/>
          <w:iCs/>
        </w:rPr>
        <w:t>’</w:t>
      </w:r>
      <w:r w:rsidRPr="00D42898">
        <w:rPr>
          <w:i/>
          <w:iCs/>
        </w:rPr>
        <w:t xml:space="preserve">t go into the detail that people want. </w:t>
      </w:r>
      <w:r>
        <w:rPr>
          <w:i/>
          <w:iCs/>
        </w:rPr>
        <w:t>(</w:t>
      </w:r>
      <w:r w:rsidRPr="00D42898">
        <w:rPr>
          <w:i/>
          <w:iCs/>
        </w:rPr>
        <w:t>Female, 35-44 years).</w:t>
      </w:r>
    </w:p>
    <w:p w14:paraId="1C04C783" w14:textId="2868E089" w:rsidR="00D429D5" w:rsidRPr="00D429D5" w:rsidRDefault="00D429D5" w:rsidP="00A12683">
      <w:pPr>
        <w:spacing w:after="60"/>
        <w:ind w:left="720"/>
        <w:rPr>
          <w:i/>
          <w:iCs/>
        </w:rPr>
      </w:pPr>
      <w:r w:rsidRPr="00D429D5">
        <w:rPr>
          <w:i/>
          <w:iCs/>
        </w:rPr>
        <w:t>What side effects. (Male, 75 years or over).</w:t>
      </w:r>
    </w:p>
    <w:p w14:paraId="7E66B7AA" w14:textId="77777777" w:rsidR="00D429D5" w:rsidRPr="00D429D5" w:rsidRDefault="00D429D5" w:rsidP="00A12683">
      <w:pPr>
        <w:spacing w:after="60"/>
        <w:ind w:left="720"/>
        <w:rPr>
          <w:i/>
          <w:iCs/>
        </w:rPr>
      </w:pPr>
      <w:r w:rsidRPr="00D429D5">
        <w:rPr>
          <w:i/>
          <w:iCs/>
        </w:rPr>
        <w:t>Side effects, current stats on adverse side effects. (Female, 25-34 years).</w:t>
      </w:r>
    </w:p>
    <w:p w14:paraId="4AE812DB" w14:textId="3759151C" w:rsidR="00D429D5" w:rsidRPr="00D429D5" w:rsidRDefault="00D42898" w:rsidP="00A12683">
      <w:pPr>
        <w:spacing w:after="60"/>
        <w:ind w:left="720"/>
        <w:rPr>
          <w:i/>
          <w:iCs/>
        </w:rPr>
      </w:pPr>
      <w:r>
        <w:rPr>
          <w:i/>
          <w:iCs/>
        </w:rPr>
        <w:t>S</w:t>
      </w:r>
      <w:r w:rsidR="00D429D5" w:rsidRPr="00D429D5">
        <w:rPr>
          <w:i/>
          <w:iCs/>
        </w:rPr>
        <w:t>ide effect</w:t>
      </w:r>
      <w:r>
        <w:rPr>
          <w:i/>
          <w:iCs/>
        </w:rPr>
        <w:t>s</w:t>
      </w:r>
      <w:r w:rsidR="00D429D5" w:rsidRPr="00D429D5">
        <w:rPr>
          <w:i/>
          <w:iCs/>
        </w:rPr>
        <w:t>, picking up other illness. (Male, 55-64 years).</w:t>
      </w:r>
    </w:p>
    <w:p w14:paraId="55533EB3" w14:textId="77777777" w:rsidR="00D429D5" w:rsidRPr="00D429D5" w:rsidRDefault="00D429D5" w:rsidP="00A12683">
      <w:pPr>
        <w:spacing w:after="60"/>
        <w:ind w:left="720"/>
        <w:rPr>
          <w:i/>
          <w:iCs/>
        </w:rPr>
      </w:pPr>
      <w:r w:rsidRPr="00D429D5">
        <w:rPr>
          <w:i/>
          <w:iCs/>
        </w:rPr>
        <w:lastRenderedPageBreak/>
        <w:t>Risks. (Female, 35-44 years).</w:t>
      </w:r>
    </w:p>
    <w:p w14:paraId="75994479" w14:textId="77777777" w:rsidR="00D429D5" w:rsidRPr="00D429D5" w:rsidRDefault="00D429D5" w:rsidP="00A12683">
      <w:pPr>
        <w:spacing w:after="60"/>
        <w:ind w:left="720"/>
        <w:rPr>
          <w:i/>
          <w:iCs/>
        </w:rPr>
      </w:pPr>
      <w:r w:rsidRPr="00D429D5">
        <w:rPr>
          <w:i/>
          <w:iCs/>
        </w:rPr>
        <w:t>Potential side effects and what to look out for. (Female, 65-74 years).</w:t>
      </w:r>
    </w:p>
    <w:p w14:paraId="13E4C1EF" w14:textId="77777777" w:rsidR="00D429D5" w:rsidRPr="00D429D5" w:rsidRDefault="00D429D5" w:rsidP="00A12683">
      <w:pPr>
        <w:spacing w:after="60"/>
        <w:ind w:left="720"/>
        <w:rPr>
          <w:i/>
          <w:iCs/>
        </w:rPr>
      </w:pPr>
      <w:r w:rsidRPr="00D429D5">
        <w:rPr>
          <w:i/>
          <w:iCs/>
        </w:rPr>
        <w:t>Not enough info about side effects - factual. (Male, 55-64 years).</w:t>
      </w:r>
    </w:p>
    <w:p w14:paraId="49F0978F" w14:textId="37186F45" w:rsidR="00D429D5" w:rsidRPr="00D429D5" w:rsidRDefault="00D429D5" w:rsidP="00A12683">
      <w:pPr>
        <w:spacing w:after="60"/>
        <w:ind w:left="720"/>
        <w:rPr>
          <w:i/>
          <w:iCs/>
        </w:rPr>
      </w:pPr>
      <w:r w:rsidRPr="00D429D5">
        <w:rPr>
          <w:i/>
          <w:iCs/>
        </w:rPr>
        <w:t xml:space="preserve">Not a lot was given about side effects or how likely it is the vaccine saves my life if </w:t>
      </w:r>
      <w:r w:rsidR="00A12683">
        <w:rPr>
          <w:i/>
          <w:iCs/>
        </w:rPr>
        <w:t>I</w:t>
      </w:r>
      <w:r w:rsidRPr="00D429D5">
        <w:rPr>
          <w:i/>
          <w:iCs/>
        </w:rPr>
        <w:t xml:space="preserve"> get </w:t>
      </w:r>
      <w:r w:rsidR="00BA656C">
        <w:rPr>
          <w:i/>
          <w:iCs/>
        </w:rPr>
        <w:t>COVID</w:t>
      </w:r>
      <w:r w:rsidRPr="00D429D5">
        <w:rPr>
          <w:i/>
          <w:iCs/>
        </w:rPr>
        <w:t>. (Male, 35-44 years).</w:t>
      </w:r>
    </w:p>
    <w:p w14:paraId="279ACFBF" w14:textId="77777777" w:rsidR="00D429D5" w:rsidRPr="00D429D5" w:rsidRDefault="00D429D5" w:rsidP="00A12683">
      <w:pPr>
        <w:spacing w:after="60"/>
        <w:ind w:left="720"/>
        <w:rPr>
          <w:i/>
          <w:iCs/>
        </w:rPr>
      </w:pPr>
      <w:r w:rsidRPr="00D429D5">
        <w:rPr>
          <w:i/>
          <w:iCs/>
        </w:rPr>
        <w:t>More information on side effects both short and long term. (Female, 55-64 years).</w:t>
      </w:r>
    </w:p>
    <w:p w14:paraId="79209B97" w14:textId="77777777" w:rsidR="00D429D5" w:rsidRPr="00D429D5" w:rsidRDefault="00D429D5" w:rsidP="00A12683">
      <w:pPr>
        <w:spacing w:after="60"/>
        <w:ind w:left="720"/>
        <w:rPr>
          <w:i/>
          <w:iCs/>
        </w:rPr>
      </w:pPr>
      <w:r w:rsidRPr="00D429D5">
        <w:rPr>
          <w:i/>
          <w:iCs/>
        </w:rPr>
        <w:t>More information about possible side effects, even the rare ones. (Female, 25-34 years).</w:t>
      </w:r>
    </w:p>
    <w:p w14:paraId="0FD8C4B0" w14:textId="165EDEF8" w:rsidR="00D429D5" w:rsidRPr="00D429D5" w:rsidRDefault="00D42898" w:rsidP="00A12683">
      <w:pPr>
        <w:spacing w:after="60"/>
        <w:ind w:left="720"/>
        <w:rPr>
          <w:i/>
          <w:iCs/>
        </w:rPr>
      </w:pPr>
      <w:r>
        <w:rPr>
          <w:i/>
          <w:iCs/>
        </w:rPr>
        <w:t>M</w:t>
      </w:r>
      <w:r w:rsidR="00D429D5" w:rsidRPr="00D429D5">
        <w:rPr>
          <w:i/>
          <w:iCs/>
        </w:rPr>
        <w:t>ore info on vaccine side effects. this is barely mentioned in Govt media re</w:t>
      </w:r>
      <w:r>
        <w:rPr>
          <w:i/>
          <w:iCs/>
        </w:rPr>
        <w:t>lea</w:t>
      </w:r>
      <w:r w:rsidR="00D429D5" w:rsidRPr="00D429D5">
        <w:rPr>
          <w:i/>
          <w:iCs/>
        </w:rPr>
        <w:t>ses or 1pm updates. (Female, 55-64 years).</w:t>
      </w:r>
    </w:p>
    <w:p w14:paraId="09FE5BCC" w14:textId="77777777" w:rsidR="00D429D5" w:rsidRPr="00D42898" w:rsidRDefault="00D429D5" w:rsidP="00A12683">
      <w:pPr>
        <w:spacing w:after="60"/>
        <w:ind w:left="720"/>
        <w:rPr>
          <w:i/>
          <w:iCs/>
        </w:rPr>
      </w:pPr>
      <w:r w:rsidRPr="00D42898">
        <w:rPr>
          <w:i/>
          <w:iCs/>
        </w:rPr>
        <w:t>More about how long side effects can last. (Female, 35-44 years).</w:t>
      </w:r>
    </w:p>
    <w:p w14:paraId="7E145C00" w14:textId="77777777" w:rsidR="00D429D5" w:rsidRPr="00D42898" w:rsidRDefault="00D429D5" w:rsidP="00A12683">
      <w:pPr>
        <w:spacing w:after="60"/>
        <w:ind w:left="720"/>
        <w:rPr>
          <w:i/>
          <w:iCs/>
        </w:rPr>
      </w:pPr>
      <w:r w:rsidRPr="00D42898">
        <w:rPr>
          <w:i/>
          <w:iCs/>
        </w:rPr>
        <w:t>More about how it works and the less common side effects. (Female, 18-24 years).</w:t>
      </w:r>
    </w:p>
    <w:p w14:paraId="0562A7E7" w14:textId="0BD539B8" w:rsidR="00D429D5" w:rsidRPr="00D42898" w:rsidRDefault="00D42898" w:rsidP="00A12683">
      <w:pPr>
        <w:spacing w:after="60"/>
        <w:ind w:left="720"/>
        <w:rPr>
          <w:i/>
          <w:iCs/>
        </w:rPr>
      </w:pPr>
      <w:r>
        <w:rPr>
          <w:i/>
          <w:iCs/>
        </w:rPr>
        <w:t>I</w:t>
      </w:r>
      <w:r w:rsidR="00D429D5" w:rsidRPr="00D42898">
        <w:rPr>
          <w:i/>
          <w:iCs/>
        </w:rPr>
        <w:t>nformed choice, side effects, sighting the actual vial. (Female, 55-64 years).</w:t>
      </w:r>
    </w:p>
    <w:p w14:paraId="34CFF68D" w14:textId="77777777" w:rsidR="00D429D5" w:rsidRPr="00D42898" w:rsidRDefault="00D429D5" w:rsidP="00A12683">
      <w:pPr>
        <w:spacing w:after="60"/>
        <w:ind w:left="720"/>
        <w:rPr>
          <w:i/>
          <w:iCs/>
        </w:rPr>
      </w:pPr>
      <w:r w:rsidRPr="00D42898">
        <w:rPr>
          <w:i/>
          <w:iCs/>
        </w:rPr>
        <w:t>Information about side effects. (Male, 65-74 years).</w:t>
      </w:r>
    </w:p>
    <w:p w14:paraId="29324A74" w14:textId="77777777" w:rsidR="00D429D5" w:rsidRPr="00D42898" w:rsidRDefault="00D429D5" w:rsidP="00A12683">
      <w:pPr>
        <w:spacing w:after="60"/>
        <w:ind w:left="720"/>
        <w:rPr>
          <w:i/>
          <w:iCs/>
        </w:rPr>
      </w:pPr>
      <w:r w:rsidRPr="00D42898">
        <w:rPr>
          <w:i/>
          <w:iCs/>
        </w:rPr>
        <w:t>I would have liked to know what the risks are. (Male, 45-54 years).</w:t>
      </w:r>
    </w:p>
    <w:p w14:paraId="1D6AA1C2" w14:textId="77777777" w:rsidR="00D429D5" w:rsidRPr="00D42898" w:rsidRDefault="00D429D5" w:rsidP="00A12683">
      <w:pPr>
        <w:spacing w:after="60"/>
        <w:ind w:left="720"/>
        <w:rPr>
          <w:i/>
          <w:iCs/>
        </w:rPr>
      </w:pPr>
      <w:r w:rsidRPr="00D42898">
        <w:rPr>
          <w:i/>
          <w:iCs/>
        </w:rPr>
        <w:t>Effects how and how it works. (Female, 25-34 years).</w:t>
      </w:r>
    </w:p>
    <w:p w14:paraId="1ECC6160" w14:textId="77777777" w:rsidR="00D429D5" w:rsidRPr="00D42898" w:rsidRDefault="00D429D5" w:rsidP="00A12683">
      <w:pPr>
        <w:spacing w:after="60"/>
        <w:ind w:left="720"/>
        <w:rPr>
          <w:i/>
          <w:iCs/>
        </w:rPr>
      </w:pPr>
      <w:r w:rsidRPr="00D42898">
        <w:rPr>
          <w:i/>
          <w:iCs/>
        </w:rPr>
        <w:t>Effect. (Female, 35-44 years).</w:t>
      </w:r>
    </w:p>
    <w:p w14:paraId="21C067CF" w14:textId="77777777" w:rsidR="00D429D5" w:rsidRPr="00D42898" w:rsidRDefault="00D429D5" w:rsidP="00A12683">
      <w:pPr>
        <w:spacing w:after="60"/>
        <w:ind w:left="720"/>
        <w:rPr>
          <w:i/>
          <w:iCs/>
        </w:rPr>
      </w:pPr>
      <w:r w:rsidRPr="00D42898">
        <w:rPr>
          <w:i/>
          <w:iCs/>
        </w:rPr>
        <w:t>Easier ability to talk to someone about anxieties about side effects (rather than feeling time pressured to ask right before getting the vaccination). (Female, 45-54 years).</w:t>
      </w:r>
    </w:p>
    <w:p w14:paraId="6D5B320F" w14:textId="19EF8C13" w:rsidR="00D429D5" w:rsidRPr="00D42898" w:rsidRDefault="00D42898" w:rsidP="00A12683">
      <w:pPr>
        <w:spacing w:after="60"/>
        <w:ind w:left="720"/>
        <w:rPr>
          <w:i/>
          <w:iCs/>
        </w:rPr>
      </w:pPr>
      <w:r>
        <w:rPr>
          <w:i/>
          <w:iCs/>
        </w:rPr>
        <w:t>C</w:t>
      </w:r>
      <w:r w:rsidR="00D429D5" w:rsidRPr="00D42898">
        <w:rPr>
          <w:i/>
          <w:iCs/>
        </w:rPr>
        <w:t>learer info re side effects. (Female, 45-54 years).</w:t>
      </w:r>
    </w:p>
    <w:p w14:paraId="5E9C5CB0" w14:textId="59DC2CD8" w:rsidR="00D429D5" w:rsidRDefault="00D429D5" w:rsidP="00A12683">
      <w:pPr>
        <w:spacing w:after="60"/>
        <w:ind w:left="720"/>
        <w:rPr>
          <w:i/>
          <w:iCs/>
        </w:rPr>
      </w:pPr>
      <w:r w:rsidRPr="00D42898">
        <w:rPr>
          <w:i/>
          <w:iCs/>
        </w:rPr>
        <w:t>Actual statistical risks. (Female, 45-54 years).</w:t>
      </w:r>
    </w:p>
    <w:p w14:paraId="1FB4C66D" w14:textId="4B500383" w:rsidR="00A12683" w:rsidRDefault="00A12683" w:rsidP="00A12683">
      <w:pPr>
        <w:ind w:left="720"/>
        <w:rPr>
          <w:i/>
          <w:iCs/>
        </w:rPr>
      </w:pPr>
      <w:r w:rsidRPr="00D429D5">
        <w:rPr>
          <w:i/>
          <w:iCs/>
        </w:rPr>
        <w:t>I would have liked information on adverse reactions (instead of having to visit the VAERS report), and on how the vaccine actually works. (Male, 65-74 years).</w:t>
      </w:r>
    </w:p>
    <w:p w14:paraId="3B68BE49" w14:textId="77777777" w:rsidR="003C2B78" w:rsidRPr="003C2B78" w:rsidRDefault="003C2B78" w:rsidP="003C2B78">
      <w:pPr>
        <w:ind w:left="720"/>
        <w:rPr>
          <w:i/>
          <w:iCs/>
        </w:rPr>
      </w:pPr>
      <w:r w:rsidRPr="003C2B78">
        <w:rPr>
          <w:i/>
          <w:iCs/>
        </w:rPr>
        <w:t>Better information as to what the vaccine actually protects against/level of protection and side effects. (Male, 25-34 years).</w:t>
      </w:r>
    </w:p>
    <w:p w14:paraId="43BA1E94" w14:textId="1EC690C3" w:rsidR="00A12683" w:rsidRPr="00D429D5" w:rsidRDefault="00A12683" w:rsidP="00A12683">
      <w:pPr>
        <w:spacing w:after="0"/>
        <w:ind w:left="720"/>
        <w:rPr>
          <w:i/>
          <w:iCs/>
        </w:rPr>
      </w:pPr>
      <w:r w:rsidRPr="00D429D5">
        <w:rPr>
          <w:i/>
          <w:iCs/>
        </w:rPr>
        <w:t>Informed consent, what adverse reactions or complications. (Female, 55-64 years).</w:t>
      </w:r>
    </w:p>
    <w:p w14:paraId="2AD6B092" w14:textId="77777777" w:rsidR="00D429D5" w:rsidRDefault="00D429D5" w:rsidP="00AD2CBB">
      <w:pPr>
        <w:spacing w:after="0"/>
        <w:rPr>
          <w:b/>
          <w:bCs/>
        </w:rPr>
      </w:pPr>
    </w:p>
    <w:p w14:paraId="724C52A0" w14:textId="77777777" w:rsidR="00D42898" w:rsidRPr="00573582" w:rsidRDefault="00D42898" w:rsidP="00D42898">
      <w:pPr>
        <w:spacing w:after="0"/>
        <w:rPr>
          <w:b/>
          <w:bCs/>
        </w:rPr>
      </w:pPr>
      <w:r>
        <w:rPr>
          <w:b/>
          <w:bCs/>
        </w:rPr>
        <w:t>Technical information about the vaccine: h</w:t>
      </w:r>
      <w:r w:rsidRPr="00573582">
        <w:rPr>
          <w:b/>
          <w:bCs/>
        </w:rPr>
        <w:t xml:space="preserve">ow it </w:t>
      </w:r>
      <w:r>
        <w:rPr>
          <w:b/>
          <w:bCs/>
        </w:rPr>
        <w:t>works</w:t>
      </w:r>
      <w:r w:rsidRPr="00573582">
        <w:rPr>
          <w:b/>
          <w:bCs/>
        </w:rPr>
        <w:t xml:space="preserve"> and its ingredients</w:t>
      </w:r>
      <w:r>
        <w:rPr>
          <w:b/>
          <w:bCs/>
        </w:rPr>
        <w:t xml:space="preserve"> (around 17% of comments)</w:t>
      </w:r>
    </w:p>
    <w:p w14:paraId="750AB4F7" w14:textId="77777777" w:rsidR="00D42898" w:rsidRPr="00D42898" w:rsidRDefault="00D42898" w:rsidP="00A12683">
      <w:pPr>
        <w:spacing w:after="60"/>
        <w:ind w:left="720"/>
        <w:rPr>
          <w:i/>
          <w:iCs/>
        </w:rPr>
      </w:pPr>
      <w:r w:rsidRPr="00D42898">
        <w:rPr>
          <w:i/>
          <w:iCs/>
        </w:rPr>
        <w:t xml:space="preserve">I realize that here </w:t>
      </w:r>
      <w:r>
        <w:t xml:space="preserve">(in NZ) </w:t>
      </w:r>
      <w:r w:rsidRPr="00D42898">
        <w:rPr>
          <w:i/>
          <w:iCs/>
        </w:rPr>
        <w:t>we are not hearing the truth; far more i</w:t>
      </w:r>
      <w:r>
        <w:rPr>
          <w:i/>
          <w:iCs/>
        </w:rPr>
        <w:t>s</w:t>
      </w:r>
      <w:r w:rsidRPr="00D42898">
        <w:rPr>
          <w:i/>
          <w:iCs/>
        </w:rPr>
        <w:t xml:space="preserve"> freely given to the citizens of other countries. We want to know the plus and minus of each vaccine. (Female, 55-64 years).</w:t>
      </w:r>
    </w:p>
    <w:p w14:paraId="0BEBA5A0" w14:textId="77777777" w:rsidR="00D42898" w:rsidRPr="00D42898" w:rsidRDefault="00D42898" w:rsidP="00A12683">
      <w:pPr>
        <w:spacing w:after="60"/>
        <w:ind w:left="720"/>
        <w:rPr>
          <w:i/>
          <w:iCs/>
        </w:rPr>
      </w:pPr>
      <w:r w:rsidRPr="00D42898">
        <w:rPr>
          <w:i/>
          <w:iCs/>
        </w:rPr>
        <w:t>About the way it works, side effects etc. (Female, 35-44 years).</w:t>
      </w:r>
    </w:p>
    <w:p w14:paraId="36CD56DA" w14:textId="77777777" w:rsidR="00D42898" w:rsidRPr="00D429D5" w:rsidRDefault="00D42898" w:rsidP="00A12683">
      <w:pPr>
        <w:spacing w:after="60"/>
        <w:ind w:left="720"/>
        <w:rPr>
          <w:i/>
          <w:iCs/>
        </w:rPr>
      </w:pPr>
      <w:r w:rsidRPr="00D429D5">
        <w:rPr>
          <w:i/>
          <w:iCs/>
        </w:rPr>
        <w:t>What's in it and how it works. Technically. (Male, 35-44 years).</w:t>
      </w:r>
    </w:p>
    <w:p w14:paraId="7E89AB0E" w14:textId="77777777" w:rsidR="00D42898" w:rsidRPr="00D429D5" w:rsidRDefault="00D42898" w:rsidP="00A12683">
      <w:pPr>
        <w:spacing w:after="60"/>
        <w:ind w:left="720"/>
        <w:rPr>
          <w:i/>
          <w:iCs/>
        </w:rPr>
      </w:pPr>
      <w:r w:rsidRPr="00D429D5">
        <w:rPr>
          <w:i/>
          <w:iCs/>
        </w:rPr>
        <w:t>The ingredients. (Female, 65-74 years).</w:t>
      </w:r>
    </w:p>
    <w:p w14:paraId="02742B54" w14:textId="05A40B03" w:rsidR="00D42898" w:rsidRPr="00D429D5" w:rsidRDefault="00D42898" w:rsidP="00A12683">
      <w:pPr>
        <w:spacing w:after="60"/>
        <w:ind w:left="720"/>
        <w:rPr>
          <w:i/>
          <w:iCs/>
        </w:rPr>
      </w:pPr>
      <w:r w:rsidRPr="00D429D5">
        <w:rPr>
          <w:i/>
          <w:iCs/>
        </w:rPr>
        <w:t>The background of mR</w:t>
      </w:r>
      <w:r w:rsidR="00A12683">
        <w:rPr>
          <w:i/>
          <w:iCs/>
        </w:rPr>
        <w:t>N</w:t>
      </w:r>
      <w:r w:rsidRPr="00D429D5">
        <w:rPr>
          <w:i/>
          <w:iCs/>
        </w:rPr>
        <w:t>A and the reasons why the vaccine could have come to market so quick. (Male, 25-34 years).</w:t>
      </w:r>
    </w:p>
    <w:p w14:paraId="3DAEF714" w14:textId="1AB77DF2" w:rsidR="00D42898" w:rsidRPr="00D429D5" w:rsidRDefault="00D42898" w:rsidP="00A12683">
      <w:pPr>
        <w:spacing w:after="60"/>
        <w:ind w:left="720"/>
        <w:rPr>
          <w:i/>
          <w:iCs/>
        </w:rPr>
      </w:pPr>
      <w:r w:rsidRPr="00D429D5">
        <w:rPr>
          <w:i/>
          <w:iCs/>
        </w:rPr>
        <w:t>That it is a different (new) vaccination tech</w:t>
      </w:r>
      <w:r w:rsidR="00A12683">
        <w:rPr>
          <w:i/>
          <w:iCs/>
        </w:rPr>
        <w:t>n</w:t>
      </w:r>
      <w:r w:rsidRPr="00D429D5">
        <w:rPr>
          <w:i/>
          <w:iCs/>
        </w:rPr>
        <w:t xml:space="preserve">ology and how it works and what groups </w:t>
      </w:r>
      <w:r w:rsidR="00A12683">
        <w:rPr>
          <w:i/>
          <w:iCs/>
        </w:rPr>
        <w:t xml:space="preserve">were </w:t>
      </w:r>
      <w:r w:rsidRPr="00D429D5">
        <w:rPr>
          <w:i/>
          <w:iCs/>
        </w:rPr>
        <w:t>tested (long term illness groups). (Female, 45-54 years).</w:t>
      </w:r>
    </w:p>
    <w:p w14:paraId="7C4991A2" w14:textId="77777777" w:rsidR="00D42898" w:rsidRPr="00D429D5" w:rsidRDefault="00D42898" w:rsidP="00A12683">
      <w:pPr>
        <w:spacing w:after="60"/>
        <w:ind w:left="720"/>
        <w:rPr>
          <w:i/>
          <w:iCs/>
        </w:rPr>
      </w:pPr>
      <w:r w:rsidRPr="00D429D5">
        <w:rPr>
          <w:i/>
          <w:iCs/>
        </w:rPr>
        <w:t>Research around it. (Male, 25-34 years).</w:t>
      </w:r>
    </w:p>
    <w:p w14:paraId="2D64DCC1" w14:textId="77777777" w:rsidR="00D42898" w:rsidRPr="00D429D5" w:rsidRDefault="00D42898" w:rsidP="00A12683">
      <w:pPr>
        <w:spacing w:after="60"/>
        <w:ind w:left="720"/>
        <w:rPr>
          <w:i/>
          <w:iCs/>
        </w:rPr>
      </w:pPr>
      <w:r w:rsidRPr="00D429D5">
        <w:rPr>
          <w:i/>
          <w:iCs/>
        </w:rPr>
        <w:lastRenderedPageBreak/>
        <w:t>Ingredients, how many strains it will protect from, side effects of both. (Female, 25-34 years).</w:t>
      </w:r>
    </w:p>
    <w:p w14:paraId="117596FB" w14:textId="77777777" w:rsidR="00D42898" w:rsidRPr="00D429D5" w:rsidRDefault="00D42898" w:rsidP="00A12683">
      <w:pPr>
        <w:spacing w:after="60"/>
        <w:ind w:left="720"/>
        <w:rPr>
          <w:i/>
          <w:iCs/>
        </w:rPr>
      </w:pPr>
      <w:r w:rsidRPr="00D429D5">
        <w:rPr>
          <w:i/>
          <w:iCs/>
        </w:rPr>
        <w:t>ingredients independently checked to stop disinformation. (Male, 45-54 years).</w:t>
      </w:r>
    </w:p>
    <w:p w14:paraId="672DDDDE" w14:textId="1C6D4E0E" w:rsidR="00D42898" w:rsidRPr="00D429D5" w:rsidRDefault="00A12683" w:rsidP="00A12683">
      <w:pPr>
        <w:spacing w:after="60"/>
        <w:ind w:left="720"/>
        <w:rPr>
          <w:i/>
          <w:iCs/>
        </w:rPr>
      </w:pPr>
      <w:r>
        <w:rPr>
          <w:i/>
          <w:iCs/>
        </w:rPr>
        <w:t>I’</w:t>
      </w:r>
      <w:r w:rsidR="00D42898" w:rsidRPr="00D429D5">
        <w:rPr>
          <w:i/>
          <w:iCs/>
        </w:rPr>
        <w:t>d like to know what is in the vaccine. (Female, 35-44 years).</w:t>
      </w:r>
    </w:p>
    <w:p w14:paraId="65A580D0" w14:textId="77777777" w:rsidR="00D42898" w:rsidRPr="00D429D5" w:rsidRDefault="00D42898" w:rsidP="00A12683">
      <w:pPr>
        <w:spacing w:after="60"/>
        <w:ind w:left="720"/>
        <w:rPr>
          <w:i/>
          <w:iCs/>
        </w:rPr>
      </w:pPr>
      <w:r w:rsidRPr="00D429D5">
        <w:rPr>
          <w:i/>
          <w:iCs/>
        </w:rPr>
        <w:t>I would have liked to have known what the names of whatever is in the vaccine and how it works, the science of it. (Female, 25-34 years).</w:t>
      </w:r>
    </w:p>
    <w:p w14:paraId="0254E611" w14:textId="6F878BC1" w:rsidR="00D42898" w:rsidRPr="00D429D5" w:rsidRDefault="00D42898" w:rsidP="00A12683">
      <w:pPr>
        <w:spacing w:after="60"/>
        <w:ind w:left="720"/>
        <w:rPr>
          <w:i/>
          <w:iCs/>
        </w:rPr>
      </w:pPr>
      <w:r w:rsidRPr="00D429D5">
        <w:rPr>
          <w:i/>
          <w:iCs/>
        </w:rPr>
        <w:t xml:space="preserve">I wanted </w:t>
      </w:r>
      <w:r w:rsidR="00A12683" w:rsidRPr="00D429D5">
        <w:rPr>
          <w:i/>
          <w:iCs/>
        </w:rPr>
        <w:t>written</w:t>
      </w:r>
      <w:r w:rsidRPr="00D429D5">
        <w:rPr>
          <w:i/>
          <w:iCs/>
        </w:rPr>
        <w:t xml:space="preserve"> detailed info about how the jab worked and </w:t>
      </w:r>
      <w:r w:rsidR="00A12683" w:rsidRPr="00D429D5">
        <w:rPr>
          <w:i/>
          <w:iCs/>
        </w:rPr>
        <w:t>written</w:t>
      </w:r>
      <w:r w:rsidRPr="00D429D5">
        <w:rPr>
          <w:i/>
          <w:iCs/>
        </w:rPr>
        <w:t xml:space="preserve"> confirmation about the next jab. (Male, 65-74 years).</w:t>
      </w:r>
    </w:p>
    <w:p w14:paraId="0E0ACD94" w14:textId="77777777" w:rsidR="00D42898" w:rsidRPr="00D429D5" w:rsidRDefault="00D42898" w:rsidP="00A12683">
      <w:pPr>
        <w:spacing w:after="60"/>
        <w:ind w:left="720"/>
        <w:rPr>
          <w:i/>
          <w:iCs/>
        </w:rPr>
      </w:pPr>
      <w:r w:rsidRPr="00D429D5">
        <w:rPr>
          <w:i/>
          <w:iCs/>
        </w:rPr>
        <w:t>I had to educate myself using the internet to find scientific/medical data regarding the vaccine. I asked for information at the vaccination centre re: the risk of blood clots from the vaccine, they were not able to give the information so I found out for myself. I am not an anti-vaxxer so I knew where to look for the science/medical based information regarding my question. (Female, 45-54 years).</w:t>
      </w:r>
    </w:p>
    <w:p w14:paraId="4F7D7179" w14:textId="77777777" w:rsidR="00D42898" w:rsidRPr="00D429D5" w:rsidRDefault="00D42898" w:rsidP="00A12683">
      <w:pPr>
        <w:spacing w:after="60"/>
        <w:ind w:left="720"/>
        <w:rPr>
          <w:i/>
          <w:iCs/>
        </w:rPr>
      </w:pPr>
      <w:r w:rsidRPr="00D429D5">
        <w:rPr>
          <w:i/>
          <w:iCs/>
        </w:rPr>
        <w:t>I googled what else I needed to know. (Female, 45-54 years).</w:t>
      </w:r>
    </w:p>
    <w:p w14:paraId="1A76FD1C" w14:textId="77777777" w:rsidR="00D42898" w:rsidRPr="00D429D5" w:rsidRDefault="00D42898" w:rsidP="00A12683">
      <w:pPr>
        <w:spacing w:after="60"/>
        <w:ind w:left="720"/>
        <w:rPr>
          <w:i/>
          <w:iCs/>
        </w:rPr>
      </w:pPr>
      <w:r w:rsidRPr="00D429D5">
        <w:rPr>
          <w:i/>
          <w:iCs/>
        </w:rPr>
        <w:t>exactly what is inside the injection and how it works precisely, compared to ordinary vaccines. (Female, 45-54 years).</w:t>
      </w:r>
    </w:p>
    <w:p w14:paraId="61D8DFF4" w14:textId="77777777" w:rsidR="00D42898" w:rsidRPr="00D429D5" w:rsidRDefault="00D42898" w:rsidP="00A12683">
      <w:pPr>
        <w:spacing w:after="60"/>
        <w:ind w:left="720"/>
        <w:rPr>
          <w:i/>
          <w:iCs/>
        </w:rPr>
      </w:pPr>
      <w:r w:rsidRPr="00D429D5">
        <w:rPr>
          <w:i/>
          <w:iCs/>
        </w:rPr>
        <w:t>details on effectiveness and clinical trial process. (Male, 45-54 years).</w:t>
      </w:r>
    </w:p>
    <w:p w14:paraId="58148A1A" w14:textId="23EA336D" w:rsidR="00D42898" w:rsidRPr="00D429D5" w:rsidRDefault="00D42898" w:rsidP="00A12683">
      <w:pPr>
        <w:spacing w:after="60"/>
        <w:ind w:left="720"/>
        <w:rPr>
          <w:i/>
          <w:iCs/>
        </w:rPr>
      </w:pPr>
      <w:r w:rsidRPr="00D429D5">
        <w:rPr>
          <w:i/>
          <w:iCs/>
        </w:rPr>
        <w:t xml:space="preserve">Deaths after vaccine, blood clots after </w:t>
      </w:r>
      <w:r w:rsidR="00C244DC" w:rsidRPr="00D429D5">
        <w:rPr>
          <w:i/>
          <w:iCs/>
        </w:rPr>
        <w:t>vaccine,</w:t>
      </w:r>
      <w:r w:rsidRPr="00D429D5">
        <w:rPr>
          <w:i/>
          <w:iCs/>
        </w:rPr>
        <w:t xml:space="preserve"> (Female, 55-64 years).</w:t>
      </w:r>
    </w:p>
    <w:p w14:paraId="2702E7F4" w14:textId="77777777" w:rsidR="00D42898" w:rsidRDefault="00D42898" w:rsidP="00A12683">
      <w:pPr>
        <w:spacing w:after="60"/>
        <w:ind w:left="720"/>
        <w:rPr>
          <w:i/>
          <w:iCs/>
        </w:rPr>
      </w:pPr>
      <w:r w:rsidRPr="00D429D5">
        <w:rPr>
          <w:i/>
          <w:iCs/>
        </w:rPr>
        <w:t>Background of the type of vaccine I had. (Male, 55-64 years).</w:t>
      </w:r>
    </w:p>
    <w:p w14:paraId="358953AF" w14:textId="77777777" w:rsidR="00D42898" w:rsidRDefault="00D42898" w:rsidP="00A12683">
      <w:pPr>
        <w:spacing w:after="60"/>
        <w:ind w:left="720"/>
        <w:rPr>
          <w:i/>
          <w:iCs/>
        </w:rPr>
      </w:pPr>
    </w:p>
    <w:p w14:paraId="0C7B75E5" w14:textId="302FB2A4" w:rsidR="00573582" w:rsidRPr="00573582" w:rsidRDefault="00573582" w:rsidP="00AD2CBB">
      <w:pPr>
        <w:spacing w:after="0"/>
        <w:rPr>
          <w:b/>
          <w:bCs/>
        </w:rPr>
      </w:pPr>
      <w:r w:rsidRPr="00573582">
        <w:rPr>
          <w:b/>
          <w:bCs/>
        </w:rPr>
        <w:t>Long-term effects</w:t>
      </w:r>
      <w:r w:rsidR="00A12683">
        <w:rPr>
          <w:b/>
          <w:bCs/>
        </w:rPr>
        <w:t xml:space="preserve"> (around 8% of comments)</w:t>
      </w:r>
    </w:p>
    <w:p w14:paraId="2FFE8C31" w14:textId="5B004C3F" w:rsidR="00D429D5" w:rsidRPr="00D429D5" w:rsidRDefault="00D429D5" w:rsidP="00A12683">
      <w:pPr>
        <w:spacing w:after="60"/>
        <w:ind w:left="720"/>
        <w:rPr>
          <w:i/>
          <w:iCs/>
        </w:rPr>
      </w:pPr>
      <w:r w:rsidRPr="00D429D5">
        <w:rPr>
          <w:i/>
          <w:iCs/>
        </w:rPr>
        <w:t>What the long</w:t>
      </w:r>
      <w:r w:rsidR="00A12683">
        <w:rPr>
          <w:i/>
          <w:iCs/>
        </w:rPr>
        <w:t>-</w:t>
      </w:r>
      <w:r w:rsidRPr="00D429D5">
        <w:rPr>
          <w:i/>
          <w:iCs/>
        </w:rPr>
        <w:t>term implications are and why we need a vaccine. (Female, 35-44 years).</w:t>
      </w:r>
    </w:p>
    <w:p w14:paraId="53550D7D" w14:textId="7CA5733C" w:rsidR="00D429D5" w:rsidRPr="00D429D5" w:rsidRDefault="003C2B78" w:rsidP="00A12683">
      <w:pPr>
        <w:spacing w:after="60"/>
        <w:ind w:left="720"/>
        <w:rPr>
          <w:i/>
          <w:iCs/>
        </w:rPr>
      </w:pPr>
      <w:r>
        <w:t>(It) r</w:t>
      </w:r>
      <w:r w:rsidR="00D429D5" w:rsidRPr="00D429D5">
        <w:rPr>
          <w:i/>
          <w:iCs/>
        </w:rPr>
        <w:t>emains a very controversial vaccine, want to know long term effects. (Female, 25-34 years).</w:t>
      </w:r>
    </w:p>
    <w:p w14:paraId="00F35E83" w14:textId="23AC2532" w:rsidR="00D429D5" w:rsidRPr="00D429D5" w:rsidRDefault="00D429D5" w:rsidP="00A12683">
      <w:pPr>
        <w:spacing w:after="60"/>
        <w:ind w:left="720"/>
        <w:rPr>
          <w:i/>
          <w:iCs/>
        </w:rPr>
      </w:pPr>
      <w:r>
        <w:rPr>
          <w:i/>
          <w:iCs/>
        </w:rPr>
        <w:t>R</w:t>
      </w:r>
      <w:r w:rsidRPr="00D429D5">
        <w:rPr>
          <w:i/>
          <w:iCs/>
        </w:rPr>
        <w:t>eactions, how long you could feel unwell, and side effects in the long term. (Female, 45-54 years).</w:t>
      </w:r>
    </w:p>
    <w:p w14:paraId="137D82DC" w14:textId="230AC2EC" w:rsidR="00D429D5" w:rsidRPr="00D429D5" w:rsidRDefault="00D429D5" w:rsidP="00A12683">
      <w:pPr>
        <w:spacing w:after="60"/>
        <w:ind w:left="720"/>
        <w:rPr>
          <w:i/>
          <w:iCs/>
        </w:rPr>
      </w:pPr>
      <w:r>
        <w:rPr>
          <w:i/>
          <w:iCs/>
        </w:rPr>
        <w:t>P</w:t>
      </w:r>
      <w:r w:rsidRPr="00D429D5">
        <w:rPr>
          <w:i/>
          <w:iCs/>
        </w:rPr>
        <w:t>ossible long</w:t>
      </w:r>
      <w:r w:rsidR="00A12683">
        <w:rPr>
          <w:i/>
          <w:iCs/>
        </w:rPr>
        <w:t>-</w:t>
      </w:r>
      <w:r w:rsidRPr="00D429D5">
        <w:rPr>
          <w:i/>
          <w:iCs/>
        </w:rPr>
        <w:t>term effects. (Male, 55-64 years).</w:t>
      </w:r>
    </w:p>
    <w:p w14:paraId="5111FF66" w14:textId="33970F54" w:rsidR="00D429D5" w:rsidRPr="00D429D5" w:rsidRDefault="00D429D5" w:rsidP="00A12683">
      <w:pPr>
        <w:spacing w:after="60"/>
        <w:ind w:left="720"/>
        <w:rPr>
          <w:i/>
          <w:iCs/>
        </w:rPr>
      </w:pPr>
      <w:r w:rsidRPr="00D429D5">
        <w:rPr>
          <w:i/>
          <w:iCs/>
        </w:rPr>
        <w:t>More information on illnesses or long</w:t>
      </w:r>
      <w:r>
        <w:rPr>
          <w:i/>
          <w:iCs/>
        </w:rPr>
        <w:t>-</w:t>
      </w:r>
      <w:r w:rsidRPr="00D429D5">
        <w:rPr>
          <w:i/>
          <w:iCs/>
        </w:rPr>
        <w:t>term health issues and the side effects. (Female, 25-34 years).</w:t>
      </w:r>
    </w:p>
    <w:p w14:paraId="3A7FCA5A" w14:textId="77777777" w:rsidR="00D429D5" w:rsidRPr="00D429D5" w:rsidRDefault="00D429D5" w:rsidP="00A12683">
      <w:pPr>
        <w:spacing w:after="60"/>
        <w:ind w:left="720"/>
        <w:rPr>
          <w:i/>
          <w:iCs/>
        </w:rPr>
      </w:pPr>
      <w:r w:rsidRPr="00D429D5">
        <w:rPr>
          <w:i/>
          <w:iCs/>
        </w:rPr>
        <w:t>More info about long term effects would be good but of course not possible since new vaccine. (Female, 35-44 years).</w:t>
      </w:r>
    </w:p>
    <w:p w14:paraId="5382BC34" w14:textId="77777777" w:rsidR="00D429D5" w:rsidRPr="00D429D5" w:rsidRDefault="00D429D5" w:rsidP="00A12683">
      <w:pPr>
        <w:spacing w:after="60"/>
        <w:ind w:left="720"/>
        <w:rPr>
          <w:i/>
          <w:iCs/>
        </w:rPr>
      </w:pPr>
      <w:r w:rsidRPr="00D429D5">
        <w:rPr>
          <w:i/>
          <w:iCs/>
        </w:rPr>
        <w:t>Long term side effects, success rate. (Male, 35-44 years).</w:t>
      </w:r>
    </w:p>
    <w:p w14:paraId="597B0B1A" w14:textId="77777777" w:rsidR="00D429D5" w:rsidRPr="00D429D5" w:rsidRDefault="00D429D5" w:rsidP="00A12683">
      <w:pPr>
        <w:spacing w:after="60"/>
        <w:ind w:left="720"/>
        <w:rPr>
          <w:i/>
          <w:iCs/>
        </w:rPr>
      </w:pPr>
      <w:r w:rsidRPr="00D429D5">
        <w:rPr>
          <w:i/>
          <w:iCs/>
        </w:rPr>
        <w:t>Long term effects but they aren't known yet. (Male, 45-54 years).</w:t>
      </w:r>
    </w:p>
    <w:p w14:paraId="58B54EA0" w14:textId="77777777" w:rsidR="00D429D5" w:rsidRDefault="00D429D5" w:rsidP="00993289">
      <w:pPr>
        <w:spacing w:after="0"/>
        <w:rPr>
          <w:b/>
          <w:bCs/>
        </w:rPr>
      </w:pPr>
    </w:p>
    <w:p w14:paraId="7809FDE3" w14:textId="54B5E869" w:rsidR="00573582" w:rsidRPr="00993289" w:rsidRDefault="00A12683" w:rsidP="00993289">
      <w:pPr>
        <w:spacing w:after="0"/>
        <w:rPr>
          <w:b/>
          <w:bCs/>
        </w:rPr>
      </w:pPr>
      <w:r>
        <w:rPr>
          <w:b/>
          <w:bCs/>
        </w:rPr>
        <w:t>How long does it last/w</w:t>
      </w:r>
      <w:r w:rsidR="00D429D5">
        <w:rPr>
          <w:b/>
          <w:bCs/>
        </w:rPr>
        <w:t xml:space="preserve">ill annual </w:t>
      </w:r>
      <w:r>
        <w:rPr>
          <w:b/>
          <w:bCs/>
        </w:rPr>
        <w:t>vaccinations/</w:t>
      </w:r>
      <w:r w:rsidR="00D429D5">
        <w:rPr>
          <w:b/>
          <w:bCs/>
        </w:rPr>
        <w:t xml:space="preserve">boosters be </w:t>
      </w:r>
      <w:r w:rsidR="00993289">
        <w:rPr>
          <w:b/>
          <w:bCs/>
        </w:rPr>
        <w:t>required</w:t>
      </w:r>
      <w:r w:rsidR="00D429D5">
        <w:rPr>
          <w:b/>
          <w:bCs/>
        </w:rPr>
        <w:t>?</w:t>
      </w:r>
      <w:r>
        <w:rPr>
          <w:b/>
          <w:bCs/>
        </w:rPr>
        <w:t xml:space="preserve"> (around 8% of comments)</w:t>
      </w:r>
    </w:p>
    <w:p w14:paraId="06E31B7A" w14:textId="7CE49ABB" w:rsidR="00D429D5" w:rsidRPr="00D429D5" w:rsidRDefault="00D429D5" w:rsidP="00D429D5">
      <w:pPr>
        <w:ind w:left="720"/>
        <w:rPr>
          <w:i/>
          <w:iCs/>
        </w:rPr>
      </w:pPr>
      <w:r w:rsidRPr="00D429D5">
        <w:rPr>
          <w:i/>
          <w:iCs/>
        </w:rPr>
        <w:t>Will we be having yearly vaccination like the flu injection due to strain</w:t>
      </w:r>
      <w:r w:rsidR="00A12683">
        <w:rPr>
          <w:i/>
          <w:iCs/>
        </w:rPr>
        <w:t>s</w:t>
      </w:r>
      <w:r w:rsidRPr="00D429D5">
        <w:rPr>
          <w:i/>
          <w:iCs/>
        </w:rPr>
        <w:t xml:space="preserve"> of </w:t>
      </w:r>
      <w:r w:rsidR="00BA656C">
        <w:rPr>
          <w:i/>
          <w:iCs/>
        </w:rPr>
        <w:t>COVID</w:t>
      </w:r>
      <w:r w:rsidRPr="00D429D5">
        <w:rPr>
          <w:i/>
          <w:iCs/>
        </w:rPr>
        <w:t xml:space="preserve"> </w:t>
      </w:r>
      <w:r w:rsidR="00A12683">
        <w:rPr>
          <w:i/>
          <w:iCs/>
        </w:rPr>
        <w:t>m</w:t>
      </w:r>
      <w:r w:rsidRPr="00D429D5">
        <w:rPr>
          <w:i/>
          <w:iCs/>
        </w:rPr>
        <w:t>utating</w:t>
      </w:r>
      <w:r w:rsidR="00A12683">
        <w:rPr>
          <w:i/>
          <w:iCs/>
        </w:rPr>
        <w:t>?</w:t>
      </w:r>
      <w:r w:rsidRPr="00D429D5">
        <w:rPr>
          <w:i/>
          <w:iCs/>
        </w:rPr>
        <w:t xml:space="preserve"> (Female, 45-54 years).</w:t>
      </w:r>
    </w:p>
    <w:p w14:paraId="479FFDC3" w14:textId="77777777" w:rsidR="00D429D5" w:rsidRPr="00D429D5" w:rsidRDefault="00D429D5" w:rsidP="00D429D5">
      <w:pPr>
        <w:ind w:left="720"/>
        <w:rPr>
          <w:i/>
          <w:iCs/>
        </w:rPr>
      </w:pPr>
      <w:r w:rsidRPr="00D429D5">
        <w:rPr>
          <w:i/>
          <w:iCs/>
        </w:rPr>
        <w:t>Responsibility/liability of the company that makes the Pfizer (vaccine), does it really work, do you have it yearly like the flu jab. (Female, 45-54 years).</w:t>
      </w:r>
    </w:p>
    <w:p w14:paraId="5FD70844" w14:textId="77777777" w:rsidR="00D429D5" w:rsidRPr="00D429D5" w:rsidRDefault="00D429D5" w:rsidP="00D429D5">
      <w:pPr>
        <w:ind w:left="720"/>
        <w:rPr>
          <w:i/>
          <w:iCs/>
        </w:rPr>
      </w:pPr>
      <w:r w:rsidRPr="00D429D5">
        <w:rPr>
          <w:i/>
          <w:iCs/>
        </w:rPr>
        <w:t>More info about the top up medication for close contacts. (Female, 45-54 years).</w:t>
      </w:r>
    </w:p>
    <w:p w14:paraId="5764FE28" w14:textId="77777777" w:rsidR="00D429D5" w:rsidRPr="00D429D5" w:rsidRDefault="00D429D5" w:rsidP="00D429D5">
      <w:pPr>
        <w:ind w:left="720"/>
        <w:rPr>
          <w:i/>
          <w:iCs/>
        </w:rPr>
      </w:pPr>
      <w:r w:rsidRPr="00D429D5">
        <w:rPr>
          <w:i/>
          <w:iCs/>
        </w:rPr>
        <w:lastRenderedPageBreak/>
        <w:t>How long two doses will last. (Female, 75 years or over).</w:t>
      </w:r>
    </w:p>
    <w:p w14:paraId="58771C1F" w14:textId="348255C3" w:rsidR="00D429D5" w:rsidRPr="00D429D5" w:rsidRDefault="00A12683" w:rsidP="00D429D5">
      <w:pPr>
        <w:ind w:left="720"/>
        <w:rPr>
          <w:i/>
          <w:iCs/>
        </w:rPr>
      </w:pPr>
      <w:r>
        <w:rPr>
          <w:i/>
          <w:iCs/>
        </w:rPr>
        <w:t>H</w:t>
      </w:r>
      <w:r w:rsidR="00D429D5" w:rsidRPr="00D429D5">
        <w:rPr>
          <w:i/>
          <w:iCs/>
        </w:rPr>
        <w:t>ow long till the antibodies are present in the system after getting vaccinated. (Male, 25-34 years).</w:t>
      </w:r>
    </w:p>
    <w:p w14:paraId="6C7EB810" w14:textId="77777777" w:rsidR="00D429D5" w:rsidRPr="00D429D5" w:rsidRDefault="00D429D5" w:rsidP="00D429D5">
      <w:pPr>
        <w:ind w:left="720"/>
        <w:rPr>
          <w:i/>
          <w:iCs/>
        </w:rPr>
      </w:pPr>
      <w:r w:rsidRPr="00D429D5">
        <w:rPr>
          <w:i/>
          <w:iCs/>
        </w:rPr>
        <w:t>How it will work out in future is if people will take vaccine every year. (Male, 45-54 years).</w:t>
      </w:r>
    </w:p>
    <w:p w14:paraId="121E2F91" w14:textId="5E36CBC7" w:rsidR="00993289" w:rsidRDefault="00D429D5" w:rsidP="00D429D5">
      <w:pPr>
        <w:ind w:left="720"/>
        <w:rPr>
          <w:i/>
          <w:iCs/>
        </w:rPr>
      </w:pPr>
      <w:r w:rsidRPr="00D429D5">
        <w:rPr>
          <w:i/>
          <w:iCs/>
        </w:rPr>
        <w:t>Details of boosters for everyone who had second shot 3w</w:t>
      </w:r>
      <w:r w:rsidR="003C2B78">
        <w:rPr>
          <w:i/>
          <w:iCs/>
        </w:rPr>
        <w:t>ee</w:t>
      </w:r>
      <w:r w:rsidRPr="00D429D5">
        <w:rPr>
          <w:i/>
          <w:iCs/>
        </w:rPr>
        <w:t>ks after</w:t>
      </w:r>
      <w:r w:rsidR="003C2B78">
        <w:rPr>
          <w:i/>
          <w:iCs/>
        </w:rPr>
        <w:t xml:space="preserve"> their</w:t>
      </w:r>
      <w:r w:rsidRPr="00D429D5">
        <w:rPr>
          <w:i/>
          <w:iCs/>
        </w:rPr>
        <w:t xml:space="preserve"> first. (Female, 45-54 years).</w:t>
      </w:r>
    </w:p>
    <w:p w14:paraId="5366A9A3" w14:textId="77777777" w:rsidR="00A12683" w:rsidRDefault="00A12683" w:rsidP="00573582">
      <w:pPr>
        <w:spacing w:after="0"/>
        <w:rPr>
          <w:b/>
          <w:bCs/>
        </w:rPr>
      </w:pPr>
    </w:p>
    <w:p w14:paraId="4EFB9A8E" w14:textId="42861E07" w:rsidR="00993289" w:rsidRPr="00993289" w:rsidRDefault="003C2B78" w:rsidP="00993289">
      <w:pPr>
        <w:spacing w:after="0"/>
        <w:rPr>
          <w:b/>
          <w:bCs/>
        </w:rPr>
      </w:pPr>
      <w:r>
        <w:rPr>
          <w:b/>
          <w:bCs/>
        </w:rPr>
        <w:t xml:space="preserve">Specific information on </w:t>
      </w:r>
      <w:r w:rsidR="00993289" w:rsidRPr="00993289">
        <w:rPr>
          <w:b/>
          <w:bCs/>
        </w:rPr>
        <w:t>conditions and medicines</w:t>
      </w:r>
      <w:r w:rsidR="004271AC">
        <w:rPr>
          <w:b/>
          <w:bCs/>
        </w:rPr>
        <w:t xml:space="preserve"> (around 9% of comments)</w:t>
      </w:r>
    </w:p>
    <w:p w14:paraId="29E834BD" w14:textId="77777777" w:rsidR="003C2B78" w:rsidRPr="003C2B78" w:rsidRDefault="003C2B78" w:rsidP="003C2B78">
      <w:pPr>
        <w:ind w:left="720"/>
        <w:rPr>
          <w:i/>
          <w:iCs/>
        </w:rPr>
      </w:pPr>
      <w:r w:rsidRPr="003C2B78">
        <w:rPr>
          <w:i/>
          <w:iCs/>
        </w:rPr>
        <w:t>Specific Information for my Auto Immune Disease. (Male, 45-54 years).</w:t>
      </w:r>
    </w:p>
    <w:p w14:paraId="4C3C00D7" w14:textId="77777777" w:rsidR="003C2B78" w:rsidRPr="003C2B78" w:rsidRDefault="003C2B78" w:rsidP="003C2B78">
      <w:pPr>
        <w:ind w:left="720"/>
        <w:rPr>
          <w:i/>
          <w:iCs/>
        </w:rPr>
      </w:pPr>
      <w:r w:rsidRPr="003C2B78">
        <w:rPr>
          <w:i/>
          <w:iCs/>
        </w:rPr>
        <w:t>More about impacts on breastfeeding. (Female, 35-44 years).</w:t>
      </w:r>
    </w:p>
    <w:p w14:paraId="34F90B34" w14:textId="77777777" w:rsidR="003C2B78" w:rsidRPr="003C2B78" w:rsidRDefault="003C2B78" w:rsidP="003C2B78">
      <w:pPr>
        <w:ind w:left="720"/>
        <w:rPr>
          <w:i/>
          <w:iCs/>
        </w:rPr>
      </w:pPr>
      <w:r w:rsidRPr="003C2B78">
        <w:rPr>
          <w:i/>
          <w:iCs/>
        </w:rPr>
        <w:t>Info re vaccine and breastfeeding. (Female, 25-34 years).</w:t>
      </w:r>
    </w:p>
    <w:p w14:paraId="512F8E39" w14:textId="77777777" w:rsidR="003C2B78" w:rsidRPr="003C2B78" w:rsidRDefault="003C2B78" w:rsidP="003C2B78">
      <w:pPr>
        <w:ind w:left="720"/>
        <w:rPr>
          <w:i/>
          <w:iCs/>
        </w:rPr>
      </w:pPr>
      <w:r w:rsidRPr="003C2B78">
        <w:rPr>
          <w:i/>
          <w:iCs/>
        </w:rPr>
        <w:t>I would have liked to know any and all side effects for people with FMS. (Female, 65-74 years).</w:t>
      </w:r>
    </w:p>
    <w:p w14:paraId="287013B9" w14:textId="2E3ADBE5" w:rsidR="003C2B78" w:rsidRPr="003C2B78" w:rsidRDefault="003C2B78" w:rsidP="003C2B78">
      <w:pPr>
        <w:ind w:left="720"/>
        <w:rPr>
          <w:i/>
          <w:iCs/>
        </w:rPr>
      </w:pPr>
      <w:r w:rsidRPr="003C2B78">
        <w:rPr>
          <w:i/>
          <w:iCs/>
        </w:rPr>
        <w:t>Having heart condition</w:t>
      </w:r>
      <w:r w:rsidR="004271AC">
        <w:rPr>
          <w:i/>
          <w:iCs/>
        </w:rPr>
        <w:t>,</w:t>
      </w:r>
      <w:r w:rsidRPr="003C2B78">
        <w:rPr>
          <w:i/>
          <w:iCs/>
        </w:rPr>
        <w:t xml:space="preserve"> I had to wait too long for vaccination. (Female, 65-74 years).</w:t>
      </w:r>
    </w:p>
    <w:p w14:paraId="6EB17313" w14:textId="1CF0FF30" w:rsidR="003C2B78" w:rsidRPr="003C2B78" w:rsidRDefault="004271AC" w:rsidP="003C2B78">
      <w:pPr>
        <w:ind w:left="720"/>
        <w:rPr>
          <w:i/>
          <w:iCs/>
        </w:rPr>
      </w:pPr>
      <w:r>
        <w:rPr>
          <w:i/>
          <w:iCs/>
        </w:rPr>
        <w:t>F</w:t>
      </w:r>
      <w:r w:rsidR="003C2B78" w:rsidRPr="003C2B78">
        <w:rPr>
          <w:i/>
          <w:iCs/>
        </w:rPr>
        <w:t>ertility concerns. (Female, 25-34 years).</w:t>
      </w:r>
    </w:p>
    <w:p w14:paraId="28989C0F" w14:textId="6B2990E2" w:rsidR="003C2B78" w:rsidRPr="003C2B78" w:rsidRDefault="003C2B78" w:rsidP="003C2B78">
      <w:pPr>
        <w:ind w:left="720"/>
        <w:rPr>
          <w:i/>
          <w:iCs/>
        </w:rPr>
      </w:pPr>
      <w:r w:rsidRPr="003C2B78">
        <w:rPr>
          <w:i/>
          <w:iCs/>
        </w:rPr>
        <w:t>Can people with lone term health issue</w:t>
      </w:r>
      <w:r w:rsidR="004271AC">
        <w:rPr>
          <w:i/>
          <w:iCs/>
        </w:rPr>
        <w:t>s</w:t>
      </w:r>
      <w:r w:rsidRPr="003C2B78">
        <w:rPr>
          <w:i/>
          <w:iCs/>
        </w:rPr>
        <w:t xml:space="preserve"> take </w:t>
      </w:r>
      <w:r w:rsidR="004271AC">
        <w:rPr>
          <w:i/>
          <w:iCs/>
        </w:rPr>
        <w:t xml:space="preserve">the </w:t>
      </w:r>
      <w:r w:rsidRPr="003C2B78">
        <w:rPr>
          <w:i/>
          <w:iCs/>
        </w:rPr>
        <w:t>vaccine</w:t>
      </w:r>
      <w:r w:rsidR="004271AC">
        <w:rPr>
          <w:i/>
          <w:iCs/>
        </w:rPr>
        <w:t xml:space="preserve">? </w:t>
      </w:r>
      <w:r w:rsidRPr="003C2B78">
        <w:rPr>
          <w:i/>
          <w:iCs/>
        </w:rPr>
        <w:t>(Male, 35-44 years).</w:t>
      </w:r>
    </w:p>
    <w:p w14:paraId="337019B5" w14:textId="0AC64C29" w:rsidR="00993289" w:rsidRDefault="003C2B78" w:rsidP="003C2B78">
      <w:pPr>
        <w:ind w:left="720"/>
        <w:rPr>
          <w:i/>
          <w:iCs/>
        </w:rPr>
      </w:pPr>
      <w:r>
        <w:rPr>
          <w:i/>
          <w:iCs/>
        </w:rPr>
        <w:t>E</w:t>
      </w:r>
      <w:r w:rsidRPr="003C2B78">
        <w:rPr>
          <w:i/>
          <w:iCs/>
        </w:rPr>
        <w:t>ffects of it</w:t>
      </w:r>
      <w:r>
        <w:rPr>
          <w:i/>
          <w:iCs/>
        </w:rPr>
        <w:t>,</w:t>
      </w:r>
      <w:r w:rsidRPr="003C2B78">
        <w:rPr>
          <w:i/>
          <w:iCs/>
        </w:rPr>
        <w:t xml:space="preserve"> being pregnant. (Female, 35-44 years).</w:t>
      </w:r>
    </w:p>
    <w:p w14:paraId="785DF888" w14:textId="77777777" w:rsidR="003C2B78" w:rsidRDefault="003C2B78" w:rsidP="003C2B78">
      <w:pPr>
        <w:ind w:left="720"/>
        <w:rPr>
          <w:i/>
          <w:iCs/>
        </w:rPr>
      </w:pPr>
    </w:p>
    <w:p w14:paraId="2C796B36" w14:textId="65EBED06" w:rsidR="00993289" w:rsidRDefault="003C2B78" w:rsidP="00AD2CBB">
      <w:pPr>
        <w:spacing w:after="0"/>
        <w:rPr>
          <w:b/>
          <w:bCs/>
        </w:rPr>
      </w:pPr>
      <w:r>
        <w:rPr>
          <w:b/>
          <w:bCs/>
        </w:rPr>
        <w:t>No information was provided (around 7% of comments)</w:t>
      </w:r>
    </w:p>
    <w:p w14:paraId="64A30B5D" w14:textId="2067881F" w:rsidR="003C2B78" w:rsidRPr="003C2B78" w:rsidRDefault="003C2B78" w:rsidP="003C2B78">
      <w:pPr>
        <w:spacing w:after="60"/>
        <w:ind w:left="720"/>
        <w:rPr>
          <w:i/>
          <w:iCs/>
        </w:rPr>
      </w:pPr>
      <w:r w:rsidRPr="003C2B78">
        <w:rPr>
          <w:i/>
          <w:iCs/>
        </w:rPr>
        <w:t>There was no information on the waiver form I signed about the possible adverse reactions with the vaccine. In fact, upon doing my own research I couldn</w:t>
      </w:r>
      <w:r>
        <w:rPr>
          <w:i/>
          <w:iCs/>
        </w:rPr>
        <w:t>’</w:t>
      </w:r>
      <w:r w:rsidRPr="003C2B78">
        <w:rPr>
          <w:i/>
          <w:iCs/>
        </w:rPr>
        <w:t>t find that information anywhere. (Female, 25-34 years).</w:t>
      </w:r>
    </w:p>
    <w:p w14:paraId="5DF7DA61" w14:textId="6DE47F02" w:rsidR="003C2B78" w:rsidRPr="003C2B78" w:rsidRDefault="003C2B78" w:rsidP="003C2B78">
      <w:pPr>
        <w:spacing w:after="60"/>
        <w:ind w:left="720"/>
        <w:rPr>
          <w:i/>
          <w:iCs/>
        </w:rPr>
      </w:pPr>
      <w:r>
        <w:rPr>
          <w:i/>
          <w:iCs/>
        </w:rPr>
        <w:t>T</w:t>
      </w:r>
      <w:r w:rsidRPr="003C2B78">
        <w:rPr>
          <w:i/>
          <w:iCs/>
        </w:rPr>
        <w:t>here was no information given with the vaccine unlike any other medical treatment I have received. (Female, 25-34 years).</w:t>
      </w:r>
    </w:p>
    <w:p w14:paraId="0881B526" w14:textId="2BA040FA" w:rsidR="003C2B78" w:rsidRPr="003C2B78" w:rsidRDefault="003C2B78" w:rsidP="003C2B78">
      <w:pPr>
        <w:spacing w:after="60"/>
        <w:ind w:left="720"/>
        <w:rPr>
          <w:i/>
          <w:iCs/>
        </w:rPr>
      </w:pPr>
      <w:r w:rsidRPr="003C2B78">
        <w:rPr>
          <w:i/>
          <w:iCs/>
        </w:rPr>
        <w:t>The information was poor early on</w:t>
      </w:r>
      <w:r>
        <w:rPr>
          <w:i/>
          <w:iCs/>
        </w:rPr>
        <w:t>. H</w:t>
      </w:r>
      <w:r w:rsidRPr="003C2B78">
        <w:rPr>
          <w:i/>
          <w:iCs/>
        </w:rPr>
        <w:t>ad first vaccination in July</w:t>
      </w:r>
      <w:r>
        <w:rPr>
          <w:i/>
          <w:iCs/>
        </w:rPr>
        <w:t>; the</w:t>
      </w:r>
      <w:r w:rsidRPr="003C2B78">
        <w:rPr>
          <w:i/>
          <w:iCs/>
        </w:rPr>
        <w:t xml:space="preserve"> information and access via website was difficult and many "road blocks" as the criteria was to</w:t>
      </w:r>
      <w:r>
        <w:rPr>
          <w:i/>
          <w:iCs/>
        </w:rPr>
        <w:t>o</w:t>
      </w:r>
      <w:r w:rsidRPr="003C2B78">
        <w:rPr>
          <w:i/>
          <w:iCs/>
        </w:rPr>
        <w:t xml:space="preserve"> strict and </w:t>
      </w:r>
      <w:r>
        <w:rPr>
          <w:i/>
          <w:iCs/>
        </w:rPr>
        <w:t xml:space="preserve">restrictive. </w:t>
      </w:r>
      <w:r w:rsidRPr="003C2B78">
        <w:rPr>
          <w:i/>
          <w:iCs/>
        </w:rPr>
        <w:t xml:space="preserve"> I had to persist and then </w:t>
      </w:r>
      <w:r w:rsidRPr="003C2B78">
        <w:t>(was)</w:t>
      </w:r>
      <w:r>
        <w:rPr>
          <w:i/>
          <w:iCs/>
        </w:rPr>
        <w:t xml:space="preserve"> </w:t>
      </w:r>
      <w:r w:rsidRPr="003C2B78">
        <w:rPr>
          <w:i/>
          <w:iCs/>
        </w:rPr>
        <w:t>ha</w:t>
      </w:r>
      <w:r>
        <w:rPr>
          <w:i/>
          <w:iCs/>
        </w:rPr>
        <w:t>n</w:t>
      </w:r>
      <w:r w:rsidRPr="003C2B78">
        <w:rPr>
          <w:i/>
          <w:iCs/>
        </w:rPr>
        <w:t>dled appallingly</w:t>
      </w:r>
      <w:r>
        <w:rPr>
          <w:i/>
          <w:iCs/>
        </w:rPr>
        <w:t>:</w:t>
      </w:r>
      <w:r w:rsidRPr="003C2B78">
        <w:rPr>
          <w:i/>
          <w:iCs/>
        </w:rPr>
        <w:t xml:space="preserve"> booking not on line</w:t>
      </w:r>
      <w:r>
        <w:rPr>
          <w:i/>
          <w:iCs/>
        </w:rPr>
        <w:t>,</w:t>
      </w:r>
      <w:r w:rsidRPr="003C2B78">
        <w:rPr>
          <w:i/>
          <w:iCs/>
        </w:rPr>
        <w:t xml:space="preserve"> overloaded facility</w:t>
      </w:r>
      <w:r>
        <w:rPr>
          <w:i/>
          <w:iCs/>
        </w:rPr>
        <w:t>.</w:t>
      </w:r>
      <w:r w:rsidRPr="003C2B78">
        <w:rPr>
          <w:i/>
          <w:iCs/>
        </w:rPr>
        <w:t xml:space="preserve"> </w:t>
      </w:r>
      <w:r>
        <w:rPr>
          <w:i/>
          <w:iCs/>
        </w:rPr>
        <w:t>B</w:t>
      </w:r>
      <w:r w:rsidRPr="003C2B78">
        <w:rPr>
          <w:i/>
          <w:iCs/>
        </w:rPr>
        <w:t>ut on the 2nd dose in Sept</w:t>
      </w:r>
      <w:r>
        <w:rPr>
          <w:i/>
          <w:iCs/>
        </w:rPr>
        <w:t>,</w:t>
      </w:r>
      <w:r w:rsidRPr="003C2B78">
        <w:rPr>
          <w:i/>
          <w:iCs/>
        </w:rPr>
        <w:t xml:space="preserve"> super well organised and the process was well planned</w:t>
      </w:r>
      <w:r>
        <w:rPr>
          <w:i/>
          <w:iCs/>
        </w:rPr>
        <w:t xml:space="preserve"> -</w:t>
      </w:r>
      <w:r w:rsidRPr="003C2B78">
        <w:rPr>
          <w:i/>
          <w:iCs/>
        </w:rPr>
        <w:t xml:space="preserve"> but the first process could have contaminated confidence in the Govt process</w:t>
      </w:r>
      <w:r>
        <w:rPr>
          <w:i/>
          <w:iCs/>
        </w:rPr>
        <w:t>.  I</w:t>
      </w:r>
      <w:r w:rsidRPr="003C2B78">
        <w:rPr>
          <w:i/>
          <w:iCs/>
        </w:rPr>
        <w:t>t was like being part of a "con' initially. (Male, 45-54 years).</w:t>
      </w:r>
    </w:p>
    <w:p w14:paraId="730F3A95" w14:textId="3DE9911C" w:rsidR="003C2B78" w:rsidRPr="003C2B78" w:rsidRDefault="003C2B78" w:rsidP="003C2B78">
      <w:pPr>
        <w:spacing w:after="60"/>
        <w:ind w:left="720"/>
        <w:rPr>
          <w:i/>
          <w:iCs/>
        </w:rPr>
      </w:pPr>
      <w:r w:rsidRPr="003C2B78">
        <w:rPr>
          <w:i/>
          <w:iCs/>
        </w:rPr>
        <w:t>No</w:t>
      </w:r>
      <w:r>
        <w:rPr>
          <w:i/>
          <w:iCs/>
        </w:rPr>
        <w:t>,</w:t>
      </w:r>
      <w:r w:rsidRPr="003C2B78">
        <w:rPr>
          <w:i/>
          <w:iCs/>
        </w:rPr>
        <w:t xml:space="preserve"> I didn't get any information about it. (Female, 35-44 years).</w:t>
      </w:r>
    </w:p>
    <w:p w14:paraId="2A4766C8" w14:textId="0E451B6B" w:rsidR="003C2B78" w:rsidRPr="003C2B78" w:rsidRDefault="003C2B78" w:rsidP="003C2B78">
      <w:pPr>
        <w:spacing w:after="60"/>
        <w:ind w:left="720"/>
        <w:rPr>
          <w:i/>
          <w:iCs/>
        </w:rPr>
      </w:pPr>
      <w:r w:rsidRPr="003C2B78">
        <w:t>(</w:t>
      </w:r>
      <w:r>
        <w:t>I)</w:t>
      </w:r>
      <w:r>
        <w:rPr>
          <w:i/>
          <w:iCs/>
        </w:rPr>
        <w:t xml:space="preserve"> </w:t>
      </w:r>
      <w:r w:rsidRPr="003C2B78">
        <w:rPr>
          <w:i/>
          <w:iCs/>
        </w:rPr>
        <w:t>never got anything</w:t>
      </w:r>
      <w:r>
        <w:rPr>
          <w:i/>
          <w:iCs/>
        </w:rPr>
        <w:t>,</w:t>
      </w:r>
      <w:r w:rsidRPr="003C2B78">
        <w:rPr>
          <w:i/>
          <w:iCs/>
        </w:rPr>
        <w:t xml:space="preserve"> need</w:t>
      </w:r>
      <w:r>
        <w:rPr>
          <w:i/>
          <w:iCs/>
        </w:rPr>
        <w:t>ed</w:t>
      </w:r>
      <w:r w:rsidRPr="003C2B78">
        <w:rPr>
          <w:i/>
          <w:iCs/>
        </w:rPr>
        <w:t xml:space="preserve"> to find it myself. (Male, 25-34 years).</w:t>
      </w:r>
    </w:p>
    <w:p w14:paraId="103EDBDA" w14:textId="6D974B54" w:rsidR="003C2B78" w:rsidRPr="003C2B78" w:rsidRDefault="003C2B78" w:rsidP="003C2B78">
      <w:pPr>
        <w:spacing w:after="60"/>
        <w:ind w:left="720"/>
        <w:rPr>
          <w:i/>
          <w:iCs/>
        </w:rPr>
      </w:pPr>
      <w:r w:rsidRPr="003C2B78">
        <w:rPr>
          <w:i/>
          <w:iCs/>
        </w:rPr>
        <w:t>I didn't r</w:t>
      </w:r>
      <w:r>
        <w:rPr>
          <w:i/>
          <w:iCs/>
        </w:rPr>
        <w:t>eceive</w:t>
      </w:r>
      <w:r w:rsidRPr="003C2B78">
        <w:rPr>
          <w:i/>
          <w:iCs/>
        </w:rPr>
        <w:t xml:space="preserve"> any</w:t>
      </w:r>
      <w:r>
        <w:rPr>
          <w:i/>
          <w:iCs/>
        </w:rPr>
        <w:t>,</w:t>
      </w:r>
      <w:r w:rsidRPr="003C2B78">
        <w:rPr>
          <w:i/>
          <w:iCs/>
        </w:rPr>
        <w:t xml:space="preserve"> just a txt saying book in, go to this site. (Female, 35-44 years).</w:t>
      </w:r>
    </w:p>
    <w:p w14:paraId="002136AB" w14:textId="568501D3" w:rsidR="003C2B78" w:rsidRPr="003C2B78" w:rsidRDefault="003C2B78" w:rsidP="003C2B78">
      <w:pPr>
        <w:spacing w:after="60"/>
        <w:ind w:left="720"/>
        <w:rPr>
          <w:i/>
          <w:iCs/>
        </w:rPr>
      </w:pPr>
      <w:r w:rsidRPr="003C2B78">
        <w:rPr>
          <w:i/>
          <w:iCs/>
        </w:rPr>
        <w:t>Didn't receive any information really. (Male, 35-44 years).</w:t>
      </w:r>
    </w:p>
    <w:p w14:paraId="76FC6982" w14:textId="77777777" w:rsidR="003C2B78" w:rsidRPr="003C2B78" w:rsidRDefault="003C2B78" w:rsidP="003C2B78">
      <w:pPr>
        <w:spacing w:after="0"/>
        <w:ind w:left="720"/>
        <w:rPr>
          <w:i/>
          <w:iCs/>
        </w:rPr>
      </w:pPr>
    </w:p>
    <w:p w14:paraId="60FCDA74" w14:textId="7878204B" w:rsidR="004271AC" w:rsidRDefault="004271AC">
      <w:pPr>
        <w:rPr>
          <w:i/>
          <w:iCs/>
        </w:rPr>
      </w:pPr>
      <w:r>
        <w:rPr>
          <w:i/>
          <w:iCs/>
        </w:rPr>
        <w:br w:type="page"/>
      </w:r>
    </w:p>
    <w:p w14:paraId="04A0BBF0" w14:textId="6775B8F3" w:rsidR="00A44796" w:rsidRDefault="00993289" w:rsidP="00AD2CBB">
      <w:pPr>
        <w:spacing w:after="0"/>
        <w:rPr>
          <w:b/>
          <w:bCs/>
        </w:rPr>
      </w:pPr>
      <w:r w:rsidRPr="00993289">
        <w:rPr>
          <w:b/>
          <w:bCs/>
        </w:rPr>
        <w:lastRenderedPageBreak/>
        <w:t>Other comments</w:t>
      </w:r>
      <w:r w:rsidR="004271AC">
        <w:rPr>
          <w:b/>
          <w:bCs/>
        </w:rPr>
        <w:t xml:space="preserve"> (around 15% of comments)</w:t>
      </w:r>
    </w:p>
    <w:p w14:paraId="2BA4180C" w14:textId="3E3F586A" w:rsidR="004271AC" w:rsidRPr="004271AC" w:rsidRDefault="004271AC" w:rsidP="004271AC">
      <w:pPr>
        <w:spacing w:after="60"/>
        <w:ind w:left="720"/>
        <w:rPr>
          <w:i/>
          <w:iCs/>
        </w:rPr>
      </w:pPr>
      <w:r w:rsidRPr="004271AC">
        <w:rPr>
          <w:i/>
          <w:iCs/>
        </w:rPr>
        <w:t>If the batch my vaccine was in was part of the contaminated lot from Japan. (Female, 25-34 years).</w:t>
      </w:r>
    </w:p>
    <w:p w14:paraId="513B56C8" w14:textId="77777777" w:rsidR="004271AC" w:rsidRPr="004271AC" w:rsidRDefault="004271AC" w:rsidP="004271AC">
      <w:pPr>
        <w:spacing w:after="60"/>
        <w:ind w:left="720"/>
        <w:rPr>
          <w:i/>
          <w:iCs/>
        </w:rPr>
      </w:pPr>
      <w:r w:rsidRPr="004271AC">
        <w:rPr>
          <w:i/>
          <w:iCs/>
        </w:rPr>
        <w:t>I would have liked to know how to get an electronic version of my vaccine records. (Female, 35-44 years).</w:t>
      </w:r>
    </w:p>
    <w:p w14:paraId="6C7D0900" w14:textId="77777777" w:rsidR="004271AC" w:rsidRPr="004271AC" w:rsidRDefault="004271AC" w:rsidP="004271AC">
      <w:pPr>
        <w:spacing w:after="60"/>
        <w:ind w:left="720"/>
        <w:rPr>
          <w:i/>
          <w:iCs/>
        </w:rPr>
      </w:pPr>
      <w:r w:rsidRPr="004271AC">
        <w:rPr>
          <w:i/>
          <w:iCs/>
        </w:rPr>
        <w:t>I would have liked to be able to talk to a medical professional to ask questions. (Female, 65-74 years).</w:t>
      </w:r>
    </w:p>
    <w:p w14:paraId="13CF36BF" w14:textId="29D15EC0" w:rsidR="004271AC" w:rsidRPr="004271AC" w:rsidRDefault="004271AC" w:rsidP="004271AC">
      <w:pPr>
        <w:spacing w:after="60"/>
        <w:ind w:left="720"/>
        <w:rPr>
          <w:i/>
          <w:iCs/>
        </w:rPr>
      </w:pPr>
      <w:r w:rsidRPr="004271AC">
        <w:rPr>
          <w:i/>
          <w:iCs/>
        </w:rPr>
        <w:t>I wish I had know</w:t>
      </w:r>
      <w:r>
        <w:rPr>
          <w:i/>
          <w:iCs/>
        </w:rPr>
        <w:t>n</w:t>
      </w:r>
      <w:r w:rsidRPr="004271AC">
        <w:rPr>
          <w:i/>
          <w:iCs/>
        </w:rPr>
        <w:t xml:space="preserve"> it was advised a longer delay in between the jabs, I ha</w:t>
      </w:r>
      <w:r>
        <w:rPr>
          <w:i/>
          <w:iCs/>
        </w:rPr>
        <w:t>d</w:t>
      </w:r>
      <w:r w:rsidRPr="004271AC">
        <w:rPr>
          <w:i/>
          <w:iCs/>
        </w:rPr>
        <w:t xml:space="preserve"> everything booked and I wasn</w:t>
      </w:r>
      <w:r>
        <w:rPr>
          <w:i/>
          <w:iCs/>
        </w:rPr>
        <w:t>’</w:t>
      </w:r>
      <w:r w:rsidRPr="004271AC">
        <w:rPr>
          <w:i/>
          <w:iCs/>
        </w:rPr>
        <w:t>t offered to change my booking for that reason. (Female, 35-44 years).</w:t>
      </w:r>
    </w:p>
    <w:p w14:paraId="0F73E6AD" w14:textId="555B4C36" w:rsidR="004271AC" w:rsidRPr="004271AC" w:rsidRDefault="004271AC" w:rsidP="004271AC">
      <w:pPr>
        <w:spacing w:after="60"/>
        <w:ind w:left="720"/>
        <w:rPr>
          <w:i/>
          <w:iCs/>
        </w:rPr>
      </w:pPr>
      <w:r w:rsidRPr="004271AC">
        <w:rPr>
          <w:i/>
          <w:iCs/>
        </w:rPr>
        <w:t>I wasn't aware that waiting 6 weeks between doses was recommended.</w:t>
      </w:r>
      <w:r>
        <w:rPr>
          <w:i/>
          <w:iCs/>
        </w:rPr>
        <w:t xml:space="preserve"> M</w:t>
      </w:r>
      <w:r w:rsidRPr="004271AC">
        <w:rPr>
          <w:i/>
          <w:iCs/>
        </w:rPr>
        <w:t>ine were done 3 weeks apart. (Female, 35-44 years).</w:t>
      </w:r>
    </w:p>
    <w:p w14:paraId="012A9244" w14:textId="623949F8" w:rsidR="004271AC" w:rsidRPr="004271AC" w:rsidRDefault="004271AC" w:rsidP="004271AC">
      <w:pPr>
        <w:spacing w:after="60"/>
        <w:ind w:left="720"/>
        <w:rPr>
          <w:i/>
          <w:iCs/>
        </w:rPr>
      </w:pPr>
      <w:r w:rsidRPr="004271AC">
        <w:rPr>
          <w:i/>
          <w:iCs/>
        </w:rPr>
        <w:t>I think there were pamp</w:t>
      </w:r>
      <w:r>
        <w:rPr>
          <w:i/>
          <w:iCs/>
        </w:rPr>
        <w:t>h</w:t>
      </w:r>
      <w:r w:rsidRPr="004271AC">
        <w:rPr>
          <w:i/>
          <w:iCs/>
        </w:rPr>
        <w:t>lets there on the day but we never got one. Because of health issues we were both happy to be getting it unexpectedly before our booking date. (Female, 55-64 years).</w:t>
      </w:r>
    </w:p>
    <w:p w14:paraId="5939FC6A" w14:textId="3A919D42" w:rsidR="004271AC" w:rsidRPr="004271AC" w:rsidRDefault="004271AC" w:rsidP="004271AC">
      <w:pPr>
        <w:spacing w:after="60"/>
        <w:ind w:left="720"/>
        <w:rPr>
          <w:i/>
          <w:iCs/>
        </w:rPr>
      </w:pPr>
      <w:r w:rsidRPr="004271AC">
        <w:rPr>
          <w:i/>
          <w:iCs/>
        </w:rPr>
        <w:t>Did my own research, helps have medical people in family to ask questions</w:t>
      </w:r>
      <w:r>
        <w:rPr>
          <w:i/>
          <w:iCs/>
        </w:rPr>
        <w:t xml:space="preserve">. </w:t>
      </w:r>
      <w:r w:rsidRPr="004271AC">
        <w:rPr>
          <w:i/>
          <w:iCs/>
        </w:rPr>
        <w:t>(Male, 45-54 years).</w:t>
      </w:r>
    </w:p>
    <w:p w14:paraId="209553D0" w14:textId="77777777" w:rsidR="004271AC" w:rsidRPr="004271AC" w:rsidRDefault="004271AC" w:rsidP="004271AC">
      <w:pPr>
        <w:spacing w:after="60"/>
        <w:ind w:left="720"/>
        <w:rPr>
          <w:i/>
          <w:iCs/>
        </w:rPr>
      </w:pPr>
      <w:r w:rsidRPr="004271AC">
        <w:rPr>
          <w:i/>
          <w:iCs/>
        </w:rPr>
        <w:t>Benefits. (Male, 25-34 years).</w:t>
      </w:r>
    </w:p>
    <w:p w14:paraId="1BBD27AF" w14:textId="77777777" w:rsidR="004271AC" w:rsidRPr="004271AC" w:rsidRDefault="004271AC" w:rsidP="004271AC">
      <w:pPr>
        <w:spacing w:after="60"/>
        <w:ind w:left="720"/>
        <w:rPr>
          <w:i/>
          <w:iCs/>
        </w:rPr>
      </w:pPr>
      <w:r w:rsidRPr="004271AC">
        <w:rPr>
          <w:i/>
          <w:iCs/>
        </w:rPr>
        <w:t>Any real peer reviewed science that isn't political science. (Male, 55-64 years).</w:t>
      </w:r>
    </w:p>
    <w:p w14:paraId="42A8253D" w14:textId="77777777" w:rsidR="004271AC" w:rsidRPr="004271AC" w:rsidRDefault="004271AC" w:rsidP="004271AC">
      <w:pPr>
        <w:spacing w:after="60"/>
        <w:ind w:left="720"/>
        <w:rPr>
          <w:i/>
          <w:iCs/>
        </w:rPr>
      </w:pPr>
      <w:r w:rsidRPr="004271AC">
        <w:rPr>
          <w:i/>
          <w:iCs/>
        </w:rPr>
        <w:t>An appointment card for next time and confirmation that I've received the vaccine. (Male, 45-54 years).</w:t>
      </w:r>
    </w:p>
    <w:p w14:paraId="47A965A2" w14:textId="77777777" w:rsidR="004271AC" w:rsidRPr="004271AC" w:rsidRDefault="004271AC" w:rsidP="004271AC">
      <w:pPr>
        <w:spacing w:after="60"/>
        <w:ind w:left="720"/>
        <w:rPr>
          <w:i/>
          <w:iCs/>
        </w:rPr>
      </w:pPr>
      <w:r w:rsidRPr="004271AC">
        <w:rPr>
          <w:i/>
          <w:iCs/>
        </w:rPr>
        <w:t>after effects, still catch and carry after vac, how serious is catch after vac. (Male, 65-74 years).</w:t>
      </w:r>
    </w:p>
    <w:p w14:paraId="48ACD4D6" w14:textId="77777777" w:rsidR="004271AC" w:rsidRPr="004271AC" w:rsidRDefault="004271AC" w:rsidP="004271AC">
      <w:pPr>
        <w:spacing w:after="60"/>
        <w:ind w:left="720"/>
        <w:rPr>
          <w:i/>
          <w:iCs/>
        </w:rPr>
      </w:pPr>
      <w:r w:rsidRPr="004271AC">
        <w:rPr>
          <w:i/>
          <w:iCs/>
        </w:rPr>
        <w:t>About the entire thing to be honest. (Male, 25-34 years).</w:t>
      </w:r>
    </w:p>
    <w:p w14:paraId="296DFF8B" w14:textId="4B23276D" w:rsidR="004271AC" w:rsidRPr="004271AC" w:rsidRDefault="004271AC" w:rsidP="004271AC">
      <w:pPr>
        <w:spacing w:after="60"/>
        <w:ind w:left="720"/>
        <w:rPr>
          <w:i/>
          <w:iCs/>
        </w:rPr>
      </w:pPr>
      <w:r w:rsidRPr="004271AC">
        <w:rPr>
          <w:i/>
          <w:iCs/>
        </w:rPr>
        <w:t xml:space="preserve">Should have sent every household info on </w:t>
      </w:r>
      <w:r w:rsidR="00BA656C">
        <w:rPr>
          <w:i/>
          <w:iCs/>
        </w:rPr>
        <w:t>COVID</w:t>
      </w:r>
      <w:r w:rsidRPr="004271AC">
        <w:rPr>
          <w:i/>
          <w:iCs/>
        </w:rPr>
        <w:t xml:space="preserve"> </w:t>
      </w:r>
      <w:r w:rsidR="00154E31" w:rsidRPr="004271AC">
        <w:rPr>
          <w:i/>
          <w:iCs/>
        </w:rPr>
        <w:t>vaccine</w:t>
      </w:r>
      <w:r w:rsidRPr="004271AC">
        <w:rPr>
          <w:i/>
          <w:iCs/>
        </w:rPr>
        <w:t>. (Female, 35-44 years).</w:t>
      </w:r>
    </w:p>
    <w:p w14:paraId="5B7DF1DA" w14:textId="48656BCF" w:rsidR="004271AC" w:rsidRPr="004271AC" w:rsidRDefault="00C244DC" w:rsidP="004271AC">
      <w:pPr>
        <w:spacing w:after="60"/>
        <w:ind w:left="720"/>
        <w:rPr>
          <w:i/>
          <w:iCs/>
        </w:rPr>
      </w:pPr>
      <w:r>
        <w:rPr>
          <w:i/>
          <w:iCs/>
        </w:rPr>
        <w:t>R</w:t>
      </w:r>
      <w:r w:rsidR="004271AC" w:rsidRPr="004271AC">
        <w:rPr>
          <w:i/>
          <w:iCs/>
        </w:rPr>
        <w:t>inging the health line</w:t>
      </w:r>
      <w:r>
        <w:rPr>
          <w:i/>
          <w:iCs/>
        </w:rPr>
        <w:t>,</w:t>
      </w:r>
      <w:r w:rsidR="004271AC" w:rsidRPr="004271AC">
        <w:rPr>
          <w:i/>
          <w:iCs/>
        </w:rPr>
        <w:t xml:space="preserve"> they were vague and like they were reading of a piece of paper. (Female, 55-64 years).</w:t>
      </w:r>
    </w:p>
    <w:p w14:paraId="5E8059C8" w14:textId="7D0137FA" w:rsidR="004271AC" w:rsidRDefault="004271AC" w:rsidP="00AD2CBB">
      <w:pPr>
        <w:spacing w:after="0"/>
        <w:rPr>
          <w:b/>
          <w:bCs/>
        </w:rPr>
      </w:pPr>
    </w:p>
    <w:p w14:paraId="32CD685C" w14:textId="628251C9" w:rsidR="004271AC" w:rsidRPr="00993289" w:rsidRDefault="004271AC" w:rsidP="00AD2CBB">
      <w:pPr>
        <w:spacing w:after="0"/>
        <w:rPr>
          <w:b/>
          <w:bCs/>
        </w:rPr>
      </w:pPr>
      <w:r>
        <w:rPr>
          <w:b/>
          <w:bCs/>
        </w:rPr>
        <w:t>Potential misinformation comments</w:t>
      </w:r>
    </w:p>
    <w:p w14:paraId="38454562" w14:textId="33579781" w:rsidR="00993289" w:rsidRDefault="00D429D5" w:rsidP="00993289">
      <w:pPr>
        <w:ind w:left="720"/>
        <w:rPr>
          <w:i/>
          <w:iCs/>
        </w:rPr>
      </w:pPr>
      <w:r w:rsidRPr="00D429D5">
        <w:rPr>
          <w:i/>
          <w:iCs/>
        </w:rPr>
        <w:t>Why</w:t>
      </w:r>
      <w:r w:rsidR="00D44FE6">
        <w:rPr>
          <w:i/>
          <w:iCs/>
        </w:rPr>
        <w:t>,</w:t>
      </w:r>
      <w:r w:rsidRPr="00D429D5">
        <w:rPr>
          <w:i/>
          <w:iCs/>
        </w:rPr>
        <w:t xml:space="preserve"> now</w:t>
      </w:r>
      <w:r w:rsidR="00D44FE6">
        <w:rPr>
          <w:i/>
          <w:iCs/>
        </w:rPr>
        <w:t>,</w:t>
      </w:r>
      <w:r w:rsidRPr="00D429D5">
        <w:rPr>
          <w:i/>
          <w:iCs/>
        </w:rPr>
        <w:t xml:space="preserve"> more boosters have to be taken</w:t>
      </w:r>
      <w:r w:rsidR="0034653E">
        <w:rPr>
          <w:i/>
          <w:iCs/>
        </w:rPr>
        <w:t>?</w:t>
      </w:r>
      <w:r w:rsidRPr="00D429D5">
        <w:rPr>
          <w:i/>
          <w:iCs/>
        </w:rPr>
        <w:t xml:space="preserve"> Why Jacinda didn't get the actual vaccine</w:t>
      </w:r>
      <w:r w:rsidR="0034653E">
        <w:rPr>
          <w:i/>
          <w:iCs/>
        </w:rPr>
        <w:t>?</w:t>
      </w:r>
      <w:r w:rsidRPr="00D429D5">
        <w:rPr>
          <w:i/>
          <w:iCs/>
        </w:rPr>
        <w:t xml:space="preserve"> Why all politicians didn't have it first</w:t>
      </w:r>
      <w:r w:rsidR="0034653E">
        <w:rPr>
          <w:i/>
          <w:iCs/>
        </w:rPr>
        <w:t>?</w:t>
      </w:r>
      <w:r w:rsidRPr="00D429D5">
        <w:rPr>
          <w:i/>
          <w:iCs/>
        </w:rPr>
        <w:t xml:space="preserve"> Why I was forced into having it for working at the port</w:t>
      </w:r>
      <w:r w:rsidR="0034653E">
        <w:rPr>
          <w:i/>
          <w:iCs/>
        </w:rPr>
        <w:t>?</w:t>
      </w:r>
      <w:r w:rsidRPr="00D429D5">
        <w:rPr>
          <w:i/>
          <w:iCs/>
        </w:rPr>
        <w:t xml:space="preserve"> Why the non</w:t>
      </w:r>
      <w:r w:rsidR="00D44FE6">
        <w:rPr>
          <w:i/>
          <w:iCs/>
        </w:rPr>
        <w:t>-</w:t>
      </w:r>
      <w:r w:rsidRPr="00D429D5">
        <w:rPr>
          <w:i/>
          <w:iCs/>
        </w:rPr>
        <w:t>vaccinated are now the Jews of the country</w:t>
      </w:r>
      <w:r w:rsidR="0034653E">
        <w:rPr>
          <w:i/>
          <w:iCs/>
        </w:rPr>
        <w:t>?</w:t>
      </w:r>
      <w:r w:rsidRPr="00D429D5">
        <w:rPr>
          <w:i/>
          <w:iCs/>
        </w:rPr>
        <w:t xml:space="preserve"> Why we need to show a vaccine passport for travel outside of NZ</w:t>
      </w:r>
      <w:r w:rsidR="0034653E">
        <w:rPr>
          <w:i/>
          <w:iCs/>
        </w:rPr>
        <w:t>?</w:t>
      </w:r>
      <w:r w:rsidRPr="00D429D5">
        <w:rPr>
          <w:i/>
          <w:iCs/>
        </w:rPr>
        <w:t xml:space="preserve"> Why GPS tracking via the app is acceptable for citizens of a democracy</w:t>
      </w:r>
      <w:r w:rsidR="0034653E">
        <w:rPr>
          <w:i/>
          <w:iCs/>
        </w:rPr>
        <w:t>?</w:t>
      </w:r>
      <w:r w:rsidRPr="00D429D5">
        <w:rPr>
          <w:i/>
          <w:iCs/>
        </w:rPr>
        <w:t xml:space="preserve"> (Male, 35-44 years).</w:t>
      </w:r>
    </w:p>
    <w:p w14:paraId="060B33FC" w14:textId="61F11323" w:rsidR="004271AC" w:rsidRDefault="004271AC" w:rsidP="00993289">
      <w:pPr>
        <w:ind w:left="720"/>
        <w:rPr>
          <w:i/>
          <w:iCs/>
        </w:rPr>
      </w:pPr>
      <w:r w:rsidRPr="004271AC">
        <w:rPr>
          <w:i/>
          <w:iCs/>
        </w:rPr>
        <w:t xml:space="preserve">That it doesn't work well and the chances to infect more people </w:t>
      </w:r>
      <w:r>
        <w:rPr>
          <w:i/>
          <w:iCs/>
        </w:rPr>
        <w:t>are</w:t>
      </w:r>
      <w:r w:rsidRPr="004271AC">
        <w:rPr>
          <w:i/>
          <w:iCs/>
        </w:rPr>
        <w:t xml:space="preserve"> higher being vaccinated. (Male, 55-64 years).</w:t>
      </w:r>
    </w:p>
    <w:p w14:paraId="2FFD1B01" w14:textId="77777777" w:rsidR="004271AC" w:rsidRPr="00A44796" w:rsidRDefault="004271AC" w:rsidP="00993289">
      <w:pPr>
        <w:ind w:left="720"/>
        <w:rPr>
          <w:i/>
          <w:iCs/>
        </w:rPr>
      </w:pPr>
    </w:p>
    <w:p w14:paraId="232FDFCA" w14:textId="005B5B41" w:rsidR="00154E31" w:rsidRDefault="00154E31">
      <w:r>
        <w:br w:type="page"/>
      </w:r>
    </w:p>
    <w:p w14:paraId="29674383" w14:textId="0323B570" w:rsidR="001226F0" w:rsidRDefault="002961C2" w:rsidP="001226F0">
      <w:pPr>
        <w:pStyle w:val="Heading2"/>
        <w:ind w:left="426"/>
        <w:rPr>
          <w:rFonts w:asciiTheme="minorHAnsi" w:hAnsiTheme="minorHAnsi"/>
          <w:color w:val="auto"/>
        </w:rPr>
      </w:pPr>
      <w:bookmarkStart w:id="104" w:name="_Toc85474516"/>
      <w:r>
        <w:rPr>
          <w:rFonts w:asciiTheme="minorHAnsi" w:hAnsiTheme="minorHAnsi"/>
          <w:color w:val="auto"/>
        </w:rPr>
        <w:lastRenderedPageBreak/>
        <w:t>1</w:t>
      </w:r>
      <w:r w:rsidR="00AD0BA6">
        <w:rPr>
          <w:rFonts w:asciiTheme="minorHAnsi" w:hAnsiTheme="minorHAnsi"/>
          <w:color w:val="auto"/>
        </w:rPr>
        <w:t>1</w:t>
      </w:r>
      <w:r w:rsidR="001226F0">
        <w:rPr>
          <w:rFonts w:asciiTheme="minorHAnsi" w:hAnsiTheme="minorHAnsi"/>
          <w:color w:val="auto"/>
        </w:rPr>
        <w:t xml:space="preserve">.2 </w:t>
      </w:r>
      <w:r>
        <w:rPr>
          <w:rFonts w:asciiTheme="minorHAnsi" w:hAnsiTheme="minorHAnsi"/>
          <w:color w:val="auto"/>
        </w:rPr>
        <w:t xml:space="preserve"> </w:t>
      </w:r>
      <w:r w:rsidR="001226F0">
        <w:rPr>
          <w:rFonts w:asciiTheme="minorHAnsi" w:hAnsiTheme="minorHAnsi"/>
          <w:color w:val="auto"/>
        </w:rPr>
        <w:t>How invited to make a booking</w:t>
      </w:r>
      <w:bookmarkEnd w:id="104"/>
    </w:p>
    <w:p w14:paraId="7995CBC2" w14:textId="75E5B5F1" w:rsidR="001226F0" w:rsidRDefault="001226F0" w:rsidP="00AD2CBB">
      <w:pPr>
        <w:spacing w:after="0"/>
      </w:pPr>
      <w:r>
        <w:t xml:space="preserve">People who </w:t>
      </w:r>
      <w:r w:rsidRPr="00530F31">
        <w:rPr>
          <w:u w:val="single"/>
        </w:rPr>
        <w:t>had been vaccinated at least once</w:t>
      </w:r>
      <w:r>
        <w:t xml:space="preserve"> were asked how they were invited to make a booking.</w:t>
      </w:r>
      <w:r w:rsidR="00154E31">
        <w:t xml:space="preserve">  For the September survey, respondents were able to choose more than one answer.  On average, those who had been invited to make their booking had b</w:t>
      </w:r>
      <w:r w:rsidR="00C244DC">
        <w:t>e</w:t>
      </w:r>
      <w:r w:rsidR="00154E31">
        <w:t>en invited 1.3 different ways</w:t>
      </w:r>
    </w:p>
    <w:p w14:paraId="4EE426CB" w14:textId="77777777" w:rsidR="00AD2CBB" w:rsidRDefault="00AD2CBB" w:rsidP="00AD2CBB">
      <w:pPr>
        <w:spacing w:after="0"/>
      </w:pPr>
    </w:p>
    <w:p w14:paraId="56B93D7D" w14:textId="5C440D9F" w:rsidR="00154E31" w:rsidRDefault="001226F0" w:rsidP="00AD2CBB">
      <w:pPr>
        <w:spacing w:after="0"/>
      </w:pPr>
      <w:r>
        <w:t>Text (</w:t>
      </w:r>
      <w:r w:rsidR="00154E31">
        <w:t>32</w:t>
      </w:r>
      <w:r>
        <w:t>%) and email invites (</w:t>
      </w:r>
      <w:r w:rsidR="00154E31">
        <w:t>24</w:t>
      </w:r>
      <w:r>
        <w:t xml:space="preserve">%) </w:t>
      </w:r>
      <w:r w:rsidR="00154E31">
        <w:t>we</w:t>
      </w:r>
      <w:r>
        <w:t xml:space="preserve">re </w:t>
      </w:r>
      <w:r w:rsidR="00154E31">
        <w:t xml:space="preserve">again the </w:t>
      </w:r>
      <w:r>
        <w:t>main methods mentioned</w:t>
      </w:r>
      <w:r w:rsidR="00154E31">
        <w:t xml:space="preserve"> and the percentage of people who had not been invited to book had increased.  All other methods, except for invitations “throug</w:t>
      </w:r>
      <w:r w:rsidR="001461FE">
        <w:t xml:space="preserve">h </w:t>
      </w:r>
      <w:r w:rsidR="00154E31">
        <w:t>work</w:t>
      </w:r>
      <w:r w:rsidR="001461FE">
        <w:t>”, increased.</w:t>
      </w:r>
    </w:p>
    <w:p w14:paraId="234BBC04" w14:textId="7277097D" w:rsidR="00AD2CBB" w:rsidRDefault="00AD2CBB" w:rsidP="00AD2CBB">
      <w:pPr>
        <w:spacing w:after="0"/>
      </w:pPr>
    </w:p>
    <w:p w14:paraId="35A54594" w14:textId="5F2FA01A" w:rsidR="001226F0" w:rsidRDefault="000837A3" w:rsidP="001226F0">
      <w:pPr>
        <w:spacing w:after="120"/>
      </w:pPr>
      <w:r>
        <w:rPr>
          <w:noProof/>
        </w:rPr>
        <mc:AlternateContent>
          <mc:Choice Requires="wps">
            <w:drawing>
              <wp:anchor distT="0" distB="0" distL="114300" distR="114300" simplePos="0" relativeHeight="251850752" behindDoc="0" locked="0" layoutInCell="1" allowOverlap="1" wp14:anchorId="407D568A" wp14:editId="2CE819B9">
                <wp:simplePos x="0" y="0"/>
                <wp:positionH relativeFrom="column">
                  <wp:posOffset>3257550</wp:posOffset>
                </wp:positionH>
                <wp:positionV relativeFrom="paragraph">
                  <wp:posOffset>2041525</wp:posOffset>
                </wp:positionV>
                <wp:extent cx="537845" cy="32893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328930"/>
                        </a:xfrm>
                        <a:prstGeom prst="rect">
                          <a:avLst/>
                        </a:prstGeom>
                        <a:noFill/>
                        <a:ln w="6350">
                          <a:noFill/>
                        </a:ln>
                      </wps:spPr>
                      <wps:txbx>
                        <w:txbxContent>
                          <w:p w14:paraId="48589AD7" w14:textId="77777777" w:rsidR="00F2574D" w:rsidRPr="009E538D" w:rsidRDefault="00F2574D" w:rsidP="001461FE">
                            <w:pPr>
                              <w:ind w:left="0"/>
                              <w:rPr>
                                <w:color w:val="00B0F0"/>
                              </w:rPr>
                            </w:pPr>
                            <w:r w:rsidRPr="009E538D">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07D568A" id="Text Box 152" o:spid="_x0000_s1062" type="#_x0000_t202" style="position:absolute;left:0;text-align:left;margin-left:256.5pt;margin-top:160.75pt;width:42.35pt;height:2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" filled="f" stroked="f" strokeweight=".5pt">
                <v:textbox>
                  <w:txbxContent>
                    <w:p w14:paraId="48589AD7" w14:textId="77777777" w:rsidR="00F2574D" w:rsidRPr="009E538D" w:rsidRDefault="00F2574D" w:rsidP="001461FE">
                      <w:pPr>
                        <w:ind w:left="0"/>
                        <w:rPr>
                          <w:color w:val="00B0F0"/>
                        </w:rPr>
                      </w:pPr>
                      <w:r w:rsidRPr="009E538D">
                        <w:rPr>
                          <w:rFonts w:cstheme="minorHAnsi"/>
                          <w:color w:val="00B0F0"/>
                        </w:rPr>
                        <w:t>↑</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705BA498" wp14:editId="0D83A43F">
                <wp:simplePos x="0" y="0"/>
                <wp:positionH relativeFrom="column">
                  <wp:posOffset>3248025</wp:posOffset>
                </wp:positionH>
                <wp:positionV relativeFrom="paragraph">
                  <wp:posOffset>1684020</wp:posOffset>
                </wp:positionV>
                <wp:extent cx="537845" cy="32893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328930"/>
                        </a:xfrm>
                        <a:prstGeom prst="rect">
                          <a:avLst/>
                        </a:prstGeom>
                        <a:noFill/>
                        <a:ln w="6350">
                          <a:noFill/>
                        </a:ln>
                      </wps:spPr>
                      <wps:txbx>
                        <w:txbxContent>
                          <w:p w14:paraId="3C3E6009" w14:textId="77777777" w:rsidR="00F2574D" w:rsidRPr="009E538D" w:rsidRDefault="00F2574D" w:rsidP="001461FE">
                            <w:pPr>
                              <w:ind w:left="0"/>
                              <w:rPr>
                                <w:color w:val="00B0F0"/>
                              </w:rPr>
                            </w:pPr>
                            <w:r w:rsidRPr="009E538D">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05BA498" id="Text Box 151" o:spid="_x0000_s1063" type="#_x0000_t202" style="position:absolute;left:0;text-align:left;margin-left:255.75pt;margin-top:132.6pt;width:42.35pt;height: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" filled="f" stroked="f" strokeweight=".5pt">
                <v:textbox>
                  <w:txbxContent>
                    <w:p w14:paraId="3C3E6009" w14:textId="77777777" w:rsidR="00F2574D" w:rsidRPr="009E538D" w:rsidRDefault="00F2574D" w:rsidP="001461FE">
                      <w:pPr>
                        <w:ind w:left="0"/>
                        <w:rPr>
                          <w:color w:val="00B0F0"/>
                        </w:rPr>
                      </w:pPr>
                      <w:r w:rsidRPr="009E538D">
                        <w:rPr>
                          <w:rFonts w:cstheme="minorHAnsi"/>
                          <w:color w:val="00B0F0"/>
                        </w:rPr>
                        <w:t>↑</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6773A773" wp14:editId="0F4E86E3">
                <wp:simplePos x="0" y="0"/>
                <wp:positionH relativeFrom="column">
                  <wp:posOffset>3257550</wp:posOffset>
                </wp:positionH>
                <wp:positionV relativeFrom="paragraph">
                  <wp:posOffset>1355725</wp:posOffset>
                </wp:positionV>
                <wp:extent cx="537845" cy="32893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328930"/>
                        </a:xfrm>
                        <a:prstGeom prst="rect">
                          <a:avLst/>
                        </a:prstGeom>
                        <a:noFill/>
                        <a:ln w="6350">
                          <a:noFill/>
                        </a:ln>
                      </wps:spPr>
                      <wps:txbx>
                        <w:txbxContent>
                          <w:p w14:paraId="10259726" w14:textId="77777777" w:rsidR="00F2574D" w:rsidRPr="009E538D" w:rsidRDefault="00F2574D" w:rsidP="001461FE">
                            <w:pPr>
                              <w:ind w:left="0"/>
                              <w:rPr>
                                <w:color w:val="00B0F0"/>
                              </w:rPr>
                            </w:pPr>
                            <w:r w:rsidRPr="009E538D">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773A773" id="Text Box 136" o:spid="_x0000_s1064" type="#_x0000_t202" style="position:absolute;left:0;text-align:left;margin-left:256.5pt;margin-top:106.75pt;width:42.35pt;height:25.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" filled="f" stroked="f" strokeweight=".5pt">
                <v:textbox>
                  <w:txbxContent>
                    <w:p w14:paraId="10259726" w14:textId="77777777" w:rsidR="00F2574D" w:rsidRPr="009E538D" w:rsidRDefault="00F2574D" w:rsidP="001461FE">
                      <w:pPr>
                        <w:ind w:left="0"/>
                        <w:rPr>
                          <w:color w:val="00B0F0"/>
                        </w:rPr>
                      </w:pPr>
                      <w:r w:rsidRPr="009E538D">
                        <w:rPr>
                          <w:rFonts w:cstheme="minorHAnsi"/>
                          <w:color w:val="00B0F0"/>
                        </w:rPr>
                        <w:t>↑</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0DD9427" wp14:editId="39F7A454">
                <wp:simplePos x="0" y="0"/>
                <wp:positionH relativeFrom="column">
                  <wp:posOffset>3552825</wp:posOffset>
                </wp:positionH>
                <wp:positionV relativeFrom="paragraph">
                  <wp:posOffset>987425</wp:posOffset>
                </wp:positionV>
                <wp:extent cx="537845" cy="3289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328930"/>
                        </a:xfrm>
                        <a:prstGeom prst="rect">
                          <a:avLst/>
                        </a:prstGeom>
                        <a:noFill/>
                        <a:ln w="6350">
                          <a:noFill/>
                        </a:ln>
                      </wps:spPr>
                      <wps:txbx>
                        <w:txbxContent>
                          <w:p w14:paraId="48DC68C9" w14:textId="77777777" w:rsidR="00F2574D" w:rsidRPr="00BC371E" w:rsidRDefault="00F2574D" w:rsidP="001226F0">
                            <w:pPr>
                              <w:ind w:left="0"/>
                              <w:rPr>
                                <w:color w:val="FF0000"/>
                              </w:rPr>
                            </w:pPr>
                            <w:r w:rsidRPr="00BC371E">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0DD9427" id="Text Box 2" o:spid="_x0000_s1065" type="#_x0000_t202" style="position:absolute;left:0;text-align:left;margin-left:279.75pt;margin-top:77.75pt;width:42.35pt;height:25.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" filled="f" stroked="f" strokeweight=".5pt">
                <v:textbox>
                  <w:txbxContent>
                    <w:p w14:paraId="48DC68C9" w14:textId="77777777" w:rsidR="00F2574D" w:rsidRPr="00BC371E" w:rsidRDefault="00F2574D" w:rsidP="001226F0">
                      <w:pPr>
                        <w:ind w:left="0"/>
                        <w:rPr>
                          <w:color w:val="FF0000"/>
                        </w:rPr>
                      </w:pPr>
                      <w:r w:rsidRPr="00BC371E">
                        <w:rPr>
                          <w:rFonts w:cstheme="minorHAnsi"/>
                          <w:color w:val="FF0000"/>
                        </w:rPr>
                        <w:t>↓</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694A888E" wp14:editId="31809603">
                <wp:simplePos x="0" y="0"/>
                <wp:positionH relativeFrom="column">
                  <wp:posOffset>4114165</wp:posOffset>
                </wp:positionH>
                <wp:positionV relativeFrom="paragraph">
                  <wp:posOffset>653415</wp:posOffset>
                </wp:positionV>
                <wp:extent cx="537845" cy="32893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328930"/>
                        </a:xfrm>
                        <a:prstGeom prst="rect">
                          <a:avLst/>
                        </a:prstGeom>
                        <a:noFill/>
                        <a:ln w="6350">
                          <a:noFill/>
                        </a:ln>
                      </wps:spPr>
                      <wps:txbx>
                        <w:txbxContent>
                          <w:p w14:paraId="6332A9C7" w14:textId="77777777" w:rsidR="00F2574D" w:rsidRPr="009E538D" w:rsidRDefault="00F2574D" w:rsidP="001226F0">
                            <w:pPr>
                              <w:ind w:left="0"/>
                              <w:rPr>
                                <w:color w:val="00B0F0"/>
                              </w:rPr>
                            </w:pPr>
                            <w:r w:rsidRPr="009E538D">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94A888E" id="Text Box 107" o:spid="_x0000_s1066" type="#_x0000_t202" style="position:absolute;left:0;text-align:left;margin-left:323.95pt;margin-top:51.45pt;width:42.35pt;height:25.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" filled="f" stroked="f" strokeweight=".5pt">
                <v:textbox>
                  <w:txbxContent>
                    <w:p w14:paraId="6332A9C7" w14:textId="77777777" w:rsidR="00F2574D" w:rsidRPr="009E538D" w:rsidRDefault="00F2574D" w:rsidP="001226F0">
                      <w:pPr>
                        <w:ind w:left="0"/>
                        <w:rPr>
                          <w:color w:val="00B0F0"/>
                        </w:rPr>
                      </w:pPr>
                      <w:r w:rsidRPr="009E538D">
                        <w:rPr>
                          <w:rFonts w:cstheme="minorHAnsi"/>
                          <w:color w:val="00B0F0"/>
                        </w:rPr>
                        <w:t>↑</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09BF3901" wp14:editId="16D46A89">
                <wp:simplePos x="0" y="0"/>
                <wp:positionH relativeFrom="column">
                  <wp:posOffset>4843145</wp:posOffset>
                </wp:positionH>
                <wp:positionV relativeFrom="paragraph">
                  <wp:posOffset>301625</wp:posOffset>
                </wp:positionV>
                <wp:extent cx="537845" cy="32893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328930"/>
                        </a:xfrm>
                        <a:prstGeom prst="rect">
                          <a:avLst/>
                        </a:prstGeom>
                        <a:noFill/>
                        <a:ln w="6350">
                          <a:noFill/>
                        </a:ln>
                      </wps:spPr>
                      <wps:txbx>
                        <w:txbxContent>
                          <w:p w14:paraId="32E1F1C7" w14:textId="77777777" w:rsidR="00F2574D" w:rsidRPr="009E538D" w:rsidRDefault="00F2574D" w:rsidP="001226F0">
                            <w:pPr>
                              <w:ind w:left="0"/>
                              <w:rPr>
                                <w:color w:val="00B0F0"/>
                              </w:rPr>
                            </w:pPr>
                            <w:r w:rsidRPr="009E538D">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9BF3901" id="Text Box 3" o:spid="_x0000_s1067" type="#_x0000_t202" style="position:absolute;left:0;text-align:left;margin-left:381.35pt;margin-top:23.75pt;width:42.35pt;height:25.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" filled="f" stroked="f" strokeweight=".5pt">
                <v:textbox>
                  <w:txbxContent>
                    <w:p w14:paraId="32E1F1C7" w14:textId="77777777" w:rsidR="00F2574D" w:rsidRPr="009E538D" w:rsidRDefault="00F2574D" w:rsidP="001226F0">
                      <w:pPr>
                        <w:ind w:left="0"/>
                        <w:rPr>
                          <w:color w:val="00B0F0"/>
                        </w:rPr>
                      </w:pPr>
                      <w:r w:rsidRPr="009E538D">
                        <w:rPr>
                          <w:rFonts w:cstheme="minorHAnsi"/>
                          <w:color w:val="00B0F0"/>
                        </w:rPr>
                        <w:t>↑</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5EA33777" wp14:editId="25975F11">
                <wp:simplePos x="0" y="0"/>
                <wp:positionH relativeFrom="column">
                  <wp:posOffset>3885565</wp:posOffset>
                </wp:positionH>
                <wp:positionV relativeFrom="paragraph">
                  <wp:posOffset>2682875</wp:posOffset>
                </wp:positionV>
                <wp:extent cx="537845" cy="32893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328930"/>
                        </a:xfrm>
                        <a:prstGeom prst="rect">
                          <a:avLst/>
                        </a:prstGeom>
                        <a:noFill/>
                        <a:ln w="6350">
                          <a:noFill/>
                        </a:ln>
                      </wps:spPr>
                      <wps:txbx>
                        <w:txbxContent>
                          <w:p w14:paraId="4D58CE2C" w14:textId="77777777" w:rsidR="00F2574D" w:rsidRPr="009E538D" w:rsidRDefault="00F2574D" w:rsidP="001226F0">
                            <w:pPr>
                              <w:ind w:left="0"/>
                              <w:rPr>
                                <w:color w:val="00B0F0"/>
                              </w:rPr>
                            </w:pPr>
                            <w:r w:rsidRPr="009E538D">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EA33777" id="Text Box 95" o:spid="_x0000_s1068" type="#_x0000_t202" style="position:absolute;left:0;text-align:left;margin-left:305.95pt;margin-top:211.25pt;width:42.35pt;height:25.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" filled="f" stroked="f" strokeweight=".5pt">
                <v:textbox>
                  <w:txbxContent>
                    <w:p w14:paraId="4D58CE2C" w14:textId="77777777" w:rsidR="00F2574D" w:rsidRPr="009E538D" w:rsidRDefault="00F2574D" w:rsidP="001226F0">
                      <w:pPr>
                        <w:ind w:left="0"/>
                        <w:rPr>
                          <w:color w:val="00B0F0"/>
                        </w:rPr>
                      </w:pPr>
                      <w:r w:rsidRPr="009E538D">
                        <w:rPr>
                          <w:rFonts w:cstheme="minorHAnsi"/>
                          <w:color w:val="00B0F0"/>
                        </w:rPr>
                        <w:t>↑</w:t>
                      </w:r>
                    </w:p>
                  </w:txbxContent>
                </v:textbox>
              </v:shape>
            </w:pict>
          </mc:Fallback>
        </mc:AlternateContent>
      </w:r>
      <w:r w:rsidR="00154E31">
        <w:rPr>
          <w:noProof/>
        </w:rPr>
        <w:drawing>
          <wp:inline distT="0" distB="0" distL="0" distR="0" wp14:anchorId="09FED393" wp14:editId="53CE18F5">
            <wp:extent cx="5487035" cy="3523615"/>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7035" cy="3523615"/>
                    </a:xfrm>
                    <a:prstGeom prst="rect">
                      <a:avLst/>
                    </a:prstGeom>
                    <a:noFill/>
                  </pic:spPr>
                </pic:pic>
              </a:graphicData>
            </a:graphic>
          </wp:inline>
        </w:drawing>
      </w:r>
    </w:p>
    <w:p w14:paraId="206AFD8F" w14:textId="1A782D8B" w:rsidR="001226F0" w:rsidRDefault="001226F0" w:rsidP="001226F0">
      <w:pPr>
        <w:spacing w:after="120"/>
        <w:jc w:val="center"/>
        <w:rPr>
          <w:i/>
          <w:iCs/>
          <w:sz w:val="20"/>
        </w:rPr>
      </w:pPr>
      <w:r w:rsidRPr="009803C4">
        <w:rPr>
          <w:i/>
          <w:iCs/>
          <w:sz w:val="20"/>
        </w:rPr>
        <w:t xml:space="preserve">Base: </w:t>
      </w:r>
      <w:r>
        <w:rPr>
          <w:i/>
          <w:iCs/>
          <w:sz w:val="20"/>
        </w:rPr>
        <w:t>V</w:t>
      </w:r>
      <w:r w:rsidRPr="009803C4">
        <w:rPr>
          <w:i/>
          <w:iCs/>
          <w:sz w:val="20"/>
        </w:rPr>
        <w:t xml:space="preserve">accinated with at least one dose </w:t>
      </w:r>
      <w:r>
        <w:rPr>
          <w:i/>
          <w:iCs/>
          <w:sz w:val="20"/>
        </w:rPr>
        <w:t xml:space="preserve">July </w:t>
      </w:r>
      <w:r w:rsidRPr="009803C4">
        <w:rPr>
          <w:i/>
          <w:iCs/>
          <w:sz w:val="20"/>
        </w:rPr>
        <w:t>n=934</w:t>
      </w:r>
      <w:r>
        <w:rPr>
          <w:i/>
          <w:iCs/>
          <w:sz w:val="20"/>
        </w:rPr>
        <w:t>, August n=1,290</w:t>
      </w:r>
    </w:p>
    <w:p w14:paraId="2199E892" w14:textId="77777777" w:rsidR="00634B51" w:rsidRDefault="00634B51" w:rsidP="00634B51">
      <w:pPr>
        <w:spacing w:after="0"/>
        <w:rPr>
          <w:b/>
          <w:bCs/>
        </w:rPr>
      </w:pPr>
    </w:p>
    <w:p w14:paraId="438E12AB" w14:textId="5507A6E1" w:rsidR="001226F0" w:rsidRPr="00634B51" w:rsidRDefault="001226F0" w:rsidP="00634B51">
      <w:pPr>
        <w:spacing w:after="0"/>
        <w:rPr>
          <w:b/>
          <w:bCs/>
        </w:rPr>
      </w:pPr>
      <w:r w:rsidRPr="00634B51">
        <w:rPr>
          <w:b/>
          <w:bCs/>
        </w:rPr>
        <w:t>Other ways invited to make a booking</w:t>
      </w:r>
    </w:p>
    <w:p w14:paraId="3C6EFB0B" w14:textId="77777777" w:rsidR="001226F0" w:rsidRDefault="001226F0" w:rsidP="00AD2CBB">
      <w:pPr>
        <w:spacing w:after="0"/>
      </w:pPr>
      <w:r>
        <w:t>11% of vaccinated people said they were invited by another way, other than the ways listed in the survey.</w:t>
      </w:r>
    </w:p>
    <w:p w14:paraId="45D7EE04" w14:textId="77777777" w:rsidR="00AD2CBB" w:rsidRDefault="00AD2CBB" w:rsidP="00AD2CBB">
      <w:pPr>
        <w:spacing w:after="0"/>
      </w:pPr>
    </w:p>
    <w:p w14:paraId="08A1B56F" w14:textId="39773ECE" w:rsidR="001226F0" w:rsidRDefault="001461FE" w:rsidP="00AD2CBB">
      <w:pPr>
        <w:spacing w:after="0"/>
      </w:pPr>
      <w:r>
        <w:t>In general, these people had taken the initiative prior to receiving an invitation:</w:t>
      </w:r>
    </w:p>
    <w:p w14:paraId="6FAAB97F" w14:textId="039B3780" w:rsidR="001461FE" w:rsidRDefault="001461FE" w:rsidP="00AD2CBB">
      <w:pPr>
        <w:spacing w:after="0"/>
      </w:pPr>
    </w:p>
    <w:p w14:paraId="7586966C" w14:textId="6A64F560" w:rsidR="00A9715B" w:rsidRPr="001461FE" w:rsidRDefault="00A9715B" w:rsidP="00A9715B">
      <w:pPr>
        <w:spacing w:after="120"/>
        <w:ind w:left="720"/>
        <w:rPr>
          <w:i/>
        </w:rPr>
      </w:pPr>
      <w:r w:rsidRPr="001461FE">
        <w:rPr>
          <w:i/>
        </w:rPr>
        <w:t xml:space="preserve">Via my GP </w:t>
      </w:r>
      <w:r>
        <w:rPr>
          <w:i/>
        </w:rPr>
        <w:t>–</w:t>
      </w:r>
      <w:r w:rsidRPr="001461FE">
        <w:rPr>
          <w:i/>
        </w:rPr>
        <w:t xml:space="preserve"> ManageMyHealth</w:t>
      </w:r>
    </w:p>
    <w:p w14:paraId="4745AEEF" w14:textId="134341C1" w:rsidR="00A9715B" w:rsidRPr="001461FE" w:rsidRDefault="00A9715B" w:rsidP="00A9715B">
      <w:pPr>
        <w:spacing w:after="120"/>
        <w:ind w:left="720"/>
        <w:rPr>
          <w:i/>
        </w:rPr>
      </w:pPr>
      <w:r w:rsidRPr="001461FE">
        <w:rPr>
          <w:i/>
        </w:rPr>
        <w:t>Via a doctor</w:t>
      </w:r>
      <w:r>
        <w:rPr>
          <w:i/>
        </w:rPr>
        <w:t>’</w:t>
      </w:r>
      <w:r w:rsidRPr="001461FE">
        <w:rPr>
          <w:i/>
        </w:rPr>
        <w:t>s appointment</w:t>
      </w:r>
    </w:p>
    <w:p w14:paraId="5754F0D9" w14:textId="77777777" w:rsidR="00A9715B" w:rsidRPr="001461FE" w:rsidRDefault="00A9715B" w:rsidP="00A9715B">
      <w:pPr>
        <w:spacing w:after="120"/>
        <w:ind w:left="720"/>
        <w:rPr>
          <w:i/>
        </w:rPr>
      </w:pPr>
      <w:r w:rsidRPr="001461FE">
        <w:rPr>
          <w:i/>
        </w:rPr>
        <w:t>Through my doctors</w:t>
      </w:r>
    </w:p>
    <w:p w14:paraId="70A88F7E" w14:textId="77777777" w:rsidR="00A9715B" w:rsidRPr="001461FE" w:rsidRDefault="00A9715B" w:rsidP="00A9715B">
      <w:pPr>
        <w:spacing w:after="120"/>
        <w:ind w:left="720"/>
        <w:rPr>
          <w:i/>
        </w:rPr>
      </w:pPr>
      <w:r>
        <w:rPr>
          <w:i/>
        </w:rPr>
        <w:t>T</w:t>
      </w:r>
      <w:r w:rsidRPr="001461FE">
        <w:rPr>
          <w:i/>
        </w:rPr>
        <w:t>h</w:t>
      </w:r>
      <w:r>
        <w:rPr>
          <w:i/>
        </w:rPr>
        <w:t>r</w:t>
      </w:r>
      <w:r w:rsidRPr="001461FE">
        <w:rPr>
          <w:i/>
        </w:rPr>
        <w:t>ough the medical centre</w:t>
      </w:r>
    </w:p>
    <w:p w14:paraId="0D95CCBD" w14:textId="77777777" w:rsidR="00A9715B" w:rsidRPr="001461FE" w:rsidRDefault="00A9715B" w:rsidP="00A9715B">
      <w:pPr>
        <w:spacing w:after="120"/>
        <w:ind w:left="720"/>
        <w:rPr>
          <w:i/>
        </w:rPr>
      </w:pPr>
      <w:r w:rsidRPr="001461FE">
        <w:rPr>
          <w:i/>
        </w:rPr>
        <w:t>Spoke to my doctor</w:t>
      </w:r>
    </w:p>
    <w:p w14:paraId="6905658A" w14:textId="72B6EDEF" w:rsidR="001461FE" w:rsidRPr="001461FE" w:rsidRDefault="001461FE" w:rsidP="001461FE">
      <w:pPr>
        <w:spacing w:after="0"/>
        <w:ind w:left="720"/>
        <w:rPr>
          <w:i/>
          <w:iCs/>
        </w:rPr>
      </w:pPr>
      <w:r w:rsidRPr="001461FE">
        <w:rPr>
          <w:i/>
          <w:iCs/>
        </w:rPr>
        <w:t>While escorting my wife asked if there were any extras</w:t>
      </w:r>
    </w:p>
    <w:p w14:paraId="74ACCE70" w14:textId="1B8FB246" w:rsidR="001461FE" w:rsidRPr="001461FE" w:rsidRDefault="001461FE" w:rsidP="00A9715B">
      <w:pPr>
        <w:spacing w:after="60"/>
        <w:ind w:left="720"/>
        <w:rPr>
          <w:i/>
          <w:iCs/>
        </w:rPr>
      </w:pPr>
      <w:r w:rsidRPr="001461FE">
        <w:rPr>
          <w:i/>
          <w:iCs/>
        </w:rPr>
        <w:lastRenderedPageBreak/>
        <w:t>Went to a medical appointment for my son and they offered the vaccine there.</w:t>
      </w:r>
    </w:p>
    <w:p w14:paraId="3E08F9BB" w14:textId="6ED2E71A" w:rsidR="001461FE" w:rsidRPr="001461FE" w:rsidRDefault="001461FE" w:rsidP="00A9715B">
      <w:pPr>
        <w:spacing w:after="60"/>
        <w:ind w:left="720"/>
        <w:rPr>
          <w:i/>
          <w:iCs/>
        </w:rPr>
      </w:pPr>
      <w:r w:rsidRPr="001461FE">
        <w:rPr>
          <w:i/>
          <w:iCs/>
        </w:rPr>
        <w:t>Went along with my mother and asked if I can get mine also done.</w:t>
      </w:r>
    </w:p>
    <w:p w14:paraId="796158E4" w14:textId="2BF8C543" w:rsidR="001461FE" w:rsidRPr="001461FE" w:rsidRDefault="001461FE" w:rsidP="00A9715B">
      <w:pPr>
        <w:spacing w:after="60"/>
        <w:ind w:left="720"/>
        <w:rPr>
          <w:i/>
          <w:iCs/>
        </w:rPr>
      </w:pPr>
      <w:r w:rsidRPr="001461FE">
        <w:rPr>
          <w:i/>
          <w:iCs/>
        </w:rPr>
        <w:t>We visited a site on the off chance and they gave us a booking which was awesome</w:t>
      </w:r>
    </w:p>
    <w:p w14:paraId="428605D2" w14:textId="01B455B7" w:rsidR="00AD2CBB" w:rsidRPr="001461FE" w:rsidRDefault="001461FE" w:rsidP="00A9715B">
      <w:pPr>
        <w:spacing w:after="60"/>
        <w:ind w:left="720"/>
        <w:rPr>
          <w:i/>
          <w:iCs/>
        </w:rPr>
      </w:pPr>
      <w:r w:rsidRPr="001461FE">
        <w:rPr>
          <w:i/>
          <w:iCs/>
        </w:rPr>
        <w:t>We phoned the centre to see if we could drop in to get a leftover and were offered a slot the next day</w:t>
      </w:r>
    </w:p>
    <w:p w14:paraId="1BE8AE7E" w14:textId="41697052" w:rsidR="001461FE" w:rsidRPr="001461FE" w:rsidRDefault="001461FE" w:rsidP="00A9715B">
      <w:pPr>
        <w:spacing w:after="60"/>
        <w:ind w:left="720"/>
        <w:rPr>
          <w:i/>
          <w:iCs/>
        </w:rPr>
      </w:pPr>
      <w:r w:rsidRPr="001461FE">
        <w:rPr>
          <w:i/>
          <w:iCs/>
        </w:rPr>
        <w:t>Walk in at the clinic</w:t>
      </w:r>
    </w:p>
    <w:p w14:paraId="4D010E07" w14:textId="727B2273" w:rsidR="001461FE" w:rsidRPr="001461FE" w:rsidRDefault="001461FE" w:rsidP="00A9715B">
      <w:pPr>
        <w:spacing w:after="60"/>
        <w:ind w:left="720"/>
        <w:rPr>
          <w:i/>
        </w:rPr>
      </w:pPr>
      <w:r w:rsidRPr="001461FE">
        <w:rPr>
          <w:i/>
        </w:rPr>
        <w:t>Volunteer Fire Fighter</w:t>
      </w:r>
    </w:p>
    <w:p w14:paraId="3C840D2B" w14:textId="78E592FB" w:rsidR="001461FE" w:rsidRPr="001461FE" w:rsidRDefault="001461FE" w:rsidP="00A9715B">
      <w:pPr>
        <w:spacing w:after="60"/>
        <w:ind w:left="720"/>
        <w:rPr>
          <w:i/>
        </w:rPr>
      </w:pPr>
      <w:r w:rsidRPr="001461FE">
        <w:rPr>
          <w:i/>
        </w:rPr>
        <w:t>Visiting a retirement village when asked if I wanted one there and then.</w:t>
      </w:r>
    </w:p>
    <w:p w14:paraId="2179E6F0" w14:textId="606CD0F3" w:rsidR="001461FE" w:rsidRPr="001461FE" w:rsidRDefault="001461FE" w:rsidP="00A9715B">
      <w:pPr>
        <w:spacing w:after="60"/>
        <w:ind w:left="720"/>
        <w:rPr>
          <w:i/>
        </w:rPr>
      </w:pPr>
      <w:r w:rsidRPr="001461FE">
        <w:rPr>
          <w:i/>
        </w:rPr>
        <w:t>University dorms offered</w:t>
      </w:r>
    </w:p>
    <w:p w14:paraId="5C9D3B5C" w14:textId="4998D5B1" w:rsidR="001461FE" w:rsidRPr="001461FE" w:rsidRDefault="001461FE" w:rsidP="00A9715B">
      <w:pPr>
        <w:spacing w:after="60"/>
        <w:ind w:left="720"/>
        <w:rPr>
          <w:i/>
        </w:rPr>
      </w:pPr>
      <w:r w:rsidRPr="001461FE">
        <w:rPr>
          <w:i/>
        </w:rPr>
        <w:t>TV information.</w:t>
      </w:r>
    </w:p>
    <w:p w14:paraId="168A67A0" w14:textId="187A5489" w:rsidR="001226F0" w:rsidRDefault="001461FE" w:rsidP="00A9715B">
      <w:pPr>
        <w:spacing w:after="60"/>
        <w:ind w:left="720"/>
        <w:rPr>
          <w:i/>
        </w:rPr>
      </w:pPr>
      <w:r w:rsidRPr="001461FE">
        <w:rPr>
          <w:i/>
        </w:rPr>
        <w:t xml:space="preserve">Tv announced my age </w:t>
      </w:r>
      <w:r w:rsidR="00A9715B" w:rsidRPr="001461FE">
        <w:rPr>
          <w:i/>
        </w:rPr>
        <w:t>group</w:t>
      </w:r>
      <w:r w:rsidR="00A9715B">
        <w:rPr>
          <w:i/>
        </w:rPr>
        <w:t>/</w:t>
      </w:r>
      <w:r w:rsidRPr="001461FE">
        <w:rPr>
          <w:i/>
        </w:rPr>
        <w:t>saying I was eligible</w:t>
      </w:r>
      <w:r w:rsidR="001226F0">
        <w:rPr>
          <w:i/>
        </w:rPr>
        <w:t>.</w:t>
      </w:r>
    </w:p>
    <w:p w14:paraId="0A2C6F56" w14:textId="592CA4EE" w:rsidR="00A9715B" w:rsidRPr="00AC4191" w:rsidRDefault="00A9715B" w:rsidP="00A9715B">
      <w:pPr>
        <w:spacing w:after="60"/>
        <w:ind w:left="720"/>
        <w:rPr>
          <w:i/>
        </w:rPr>
      </w:pPr>
      <w:r w:rsidRPr="001461FE">
        <w:rPr>
          <w:i/>
        </w:rPr>
        <w:t xml:space="preserve">Social media and TV </w:t>
      </w:r>
      <w:r>
        <w:rPr>
          <w:i/>
        </w:rPr>
        <w:t>a</w:t>
      </w:r>
      <w:r w:rsidRPr="001461FE">
        <w:rPr>
          <w:i/>
        </w:rPr>
        <w:t>d that bookings were open for my age group, so I went online to confirm it and made the booking. An invitation arrived by mail about 2 weeks later.</w:t>
      </w:r>
    </w:p>
    <w:p w14:paraId="3BE5F5F3" w14:textId="2809D49A" w:rsidR="001461FE" w:rsidRPr="001461FE" w:rsidRDefault="001461FE" w:rsidP="00A9715B">
      <w:pPr>
        <w:spacing w:after="60"/>
        <w:ind w:left="720"/>
        <w:rPr>
          <w:i/>
        </w:rPr>
      </w:pPr>
      <w:r w:rsidRPr="001461FE">
        <w:rPr>
          <w:i/>
        </w:rPr>
        <w:t>Through my volunteer work with LGFB</w:t>
      </w:r>
    </w:p>
    <w:p w14:paraId="00193B01" w14:textId="7CA9799E" w:rsidR="001461FE" w:rsidRPr="001461FE" w:rsidRDefault="00A9715B" w:rsidP="00A9715B">
      <w:pPr>
        <w:spacing w:after="60"/>
        <w:ind w:left="720"/>
        <w:rPr>
          <w:i/>
        </w:rPr>
      </w:pPr>
      <w:r>
        <w:rPr>
          <w:i/>
        </w:rPr>
        <w:t>T</w:t>
      </w:r>
      <w:r w:rsidR="001461FE" w:rsidRPr="001461FE">
        <w:rPr>
          <w:i/>
        </w:rPr>
        <w:t>hrough my parents</w:t>
      </w:r>
    </w:p>
    <w:p w14:paraId="62F95307" w14:textId="0CAB8E4C" w:rsidR="001461FE" w:rsidRPr="001461FE" w:rsidRDefault="001461FE" w:rsidP="00A9715B">
      <w:pPr>
        <w:spacing w:after="60"/>
        <w:ind w:left="720"/>
        <w:rPr>
          <w:i/>
        </w:rPr>
      </w:pPr>
      <w:r w:rsidRPr="001461FE">
        <w:rPr>
          <w:i/>
        </w:rPr>
        <w:t>Through my local pharmacy.</w:t>
      </w:r>
    </w:p>
    <w:p w14:paraId="3726C773" w14:textId="15FED16C" w:rsidR="001461FE" w:rsidRPr="001461FE" w:rsidRDefault="001461FE" w:rsidP="00A9715B">
      <w:pPr>
        <w:spacing w:after="60"/>
        <w:ind w:left="720"/>
        <w:rPr>
          <w:i/>
        </w:rPr>
      </w:pPr>
      <w:r w:rsidRPr="001461FE">
        <w:rPr>
          <w:i/>
        </w:rPr>
        <w:t>Through my daughter's workplace</w:t>
      </w:r>
    </w:p>
    <w:p w14:paraId="65BE63D6" w14:textId="43BD9F6D" w:rsidR="001461FE" w:rsidRPr="001461FE" w:rsidRDefault="001461FE" w:rsidP="00A9715B">
      <w:pPr>
        <w:spacing w:after="60"/>
        <w:ind w:left="720"/>
        <w:rPr>
          <w:i/>
        </w:rPr>
      </w:pPr>
      <w:r w:rsidRPr="001461FE">
        <w:rPr>
          <w:i/>
        </w:rPr>
        <w:t xml:space="preserve">Through my best friend as she sometimes lives with me and she is frontline therefore family and </w:t>
      </w:r>
      <w:r w:rsidR="00A9715B" w:rsidRPr="001461FE">
        <w:rPr>
          <w:i/>
        </w:rPr>
        <w:t>friends</w:t>
      </w:r>
      <w:r w:rsidRPr="001461FE">
        <w:rPr>
          <w:i/>
        </w:rPr>
        <w:t xml:space="preserve"> link to book</w:t>
      </w:r>
    </w:p>
    <w:p w14:paraId="5408F982" w14:textId="0AE8B50A" w:rsidR="001461FE" w:rsidRPr="001461FE" w:rsidRDefault="00A9715B" w:rsidP="00A9715B">
      <w:pPr>
        <w:spacing w:after="60"/>
        <w:ind w:left="720"/>
        <w:rPr>
          <w:i/>
        </w:rPr>
      </w:pPr>
      <w:r>
        <w:rPr>
          <w:i/>
        </w:rPr>
        <w:t>T</w:t>
      </w:r>
      <w:r w:rsidR="001461FE" w:rsidRPr="001461FE">
        <w:rPr>
          <w:i/>
        </w:rPr>
        <w:t>hrough manage my health app</w:t>
      </w:r>
    </w:p>
    <w:p w14:paraId="7758D839" w14:textId="73B84CA0" w:rsidR="001461FE" w:rsidRPr="001461FE" w:rsidRDefault="00A9715B" w:rsidP="00A9715B">
      <w:pPr>
        <w:spacing w:after="60"/>
        <w:ind w:left="720"/>
        <w:rPr>
          <w:i/>
        </w:rPr>
      </w:pPr>
      <w:r>
        <w:rPr>
          <w:i/>
        </w:rPr>
        <w:t>T</w:t>
      </w:r>
      <w:r w:rsidR="001461FE" w:rsidRPr="001461FE">
        <w:rPr>
          <w:i/>
        </w:rPr>
        <w:t>hrough church via Ministry of Health</w:t>
      </w:r>
    </w:p>
    <w:p w14:paraId="266C0768" w14:textId="006094E8" w:rsidR="001461FE" w:rsidRPr="001461FE" w:rsidRDefault="001461FE" w:rsidP="00A9715B">
      <w:pPr>
        <w:spacing w:after="60"/>
        <w:ind w:left="720"/>
        <w:rPr>
          <w:i/>
        </w:rPr>
      </w:pPr>
      <w:r w:rsidRPr="001461FE">
        <w:rPr>
          <w:i/>
        </w:rPr>
        <w:t>Through ADHB volunteer at Radio Lollipop</w:t>
      </w:r>
    </w:p>
    <w:p w14:paraId="1964EEA2" w14:textId="491ECE68" w:rsidR="001461FE" w:rsidRPr="001461FE" w:rsidRDefault="00A9715B" w:rsidP="00A9715B">
      <w:pPr>
        <w:spacing w:after="60"/>
        <w:ind w:left="720"/>
        <w:rPr>
          <w:i/>
        </w:rPr>
      </w:pPr>
      <w:r>
        <w:rPr>
          <w:i/>
        </w:rPr>
        <w:t>T</w:t>
      </w:r>
      <w:r w:rsidR="001461FE" w:rsidRPr="001461FE">
        <w:rPr>
          <w:i/>
        </w:rPr>
        <w:t xml:space="preserve">hrough a person </w:t>
      </w:r>
      <w:r>
        <w:rPr>
          <w:i/>
        </w:rPr>
        <w:t>I</w:t>
      </w:r>
      <w:r w:rsidR="001461FE" w:rsidRPr="001461FE">
        <w:rPr>
          <w:i/>
        </w:rPr>
        <w:t xml:space="preserve"> know</w:t>
      </w:r>
    </w:p>
    <w:p w14:paraId="2E4D3844" w14:textId="5B62C9BD" w:rsidR="001461FE" w:rsidRDefault="00A9715B" w:rsidP="00A9715B">
      <w:pPr>
        <w:spacing w:after="60"/>
        <w:ind w:left="720"/>
        <w:rPr>
          <w:i/>
        </w:rPr>
      </w:pPr>
      <w:r>
        <w:rPr>
          <w:i/>
        </w:rPr>
        <w:t>S</w:t>
      </w:r>
      <w:r w:rsidR="001461FE" w:rsidRPr="001461FE">
        <w:rPr>
          <w:i/>
        </w:rPr>
        <w:t>omeone mentioned that you could register to go at the end of the day if any doses from a vial were spare</w:t>
      </w:r>
      <w:r>
        <w:rPr>
          <w:i/>
        </w:rPr>
        <w:t>.</w:t>
      </w:r>
    </w:p>
    <w:p w14:paraId="7BCE3BD8" w14:textId="3C987701" w:rsidR="00A9715B" w:rsidRPr="00A9715B" w:rsidRDefault="00A9715B" w:rsidP="00A9715B">
      <w:pPr>
        <w:spacing w:after="60"/>
        <w:ind w:left="720"/>
        <w:rPr>
          <w:i/>
        </w:rPr>
      </w:pPr>
      <w:r w:rsidRPr="00A9715B">
        <w:rPr>
          <w:i/>
        </w:rPr>
        <w:t>Marae</w:t>
      </w:r>
      <w:r>
        <w:rPr>
          <w:i/>
        </w:rPr>
        <w:t>.</w:t>
      </w:r>
    </w:p>
    <w:p w14:paraId="31DAC19C" w14:textId="5688F347" w:rsidR="00A9715B" w:rsidRPr="00A9715B" w:rsidRDefault="00A9715B" w:rsidP="00A9715B">
      <w:pPr>
        <w:spacing w:after="60"/>
        <w:ind w:left="720"/>
        <w:rPr>
          <w:i/>
        </w:rPr>
      </w:pPr>
      <w:r>
        <w:rPr>
          <w:i/>
        </w:rPr>
        <w:t xml:space="preserve">Māori </w:t>
      </w:r>
      <w:r w:rsidRPr="00A9715B">
        <w:rPr>
          <w:i/>
        </w:rPr>
        <w:t>health</w:t>
      </w:r>
      <w:r>
        <w:rPr>
          <w:i/>
        </w:rPr>
        <w:t>.</w:t>
      </w:r>
    </w:p>
    <w:p w14:paraId="30424621" w14:textId="544177C4" w:rsidR="00A9715B" w:rsidRPr="00A9715B" w:rsidRDefault="00A9715B" w:rsidP="00A9715B">
      <w:pPr>
        <w:spacing w:after="60"/>
        <w:ind w:left="720"/>
        <w:rPr>
          <w:i/>
        </w:rPr>
      </w:pPr>
      <w:r>
        <w:rPr>
          <w:i/>
        </w:rPr>
        <w:t>M</w:t>
      </w:r>
      <w:r w:rsidRPr="00A9715B">
        <w:rPr>
          <w:i/>
        </w:rPr>
        <w:t>ade own appointment</w:t>
      </w:r>
      <w:r>
        <w:rPr>
          <w:i/>
        </w:rPr>
        <w:t>.</w:t>
      </w:r>
    </w:p>
    <w:p w14:paraId="79892C43" w14:textId="5EE9C049" w:rsidR="00A9715B" w:rsidRPr="00A9715B" w:rsidRDefault="00A9715B" w:rsidP="00A9715B">
      <w:pPr>
        <w:spacing w:after="60"/>
        <w:ind w:left="720"/>
        <w:rPr>
          <w:i/>
        </w:rPr>
      </w:pPr>
      <w:r w:rsidRPr="00A9715B">
        <w:rPr>
          <w:i/>
        </w:rPr>
        <w:t xml:space="preserve">Made it </w:t>
      </w:r>
      <w:r w:rsidRPr="00A9715B">
        <w:rPr>
          <w:iCs/>
        </w:rPr>
        <w:t>(the booking)</w:t>
      </w:r>
      <w:r>
        <w:rPr>
          <w:i/>
        </w:rPr>
        <w:t xml:space="preserve"> </w:t>
      </w:r>
      <w:r w:rsidRPr="00A9715B">
        <w:rPr>
          <w:i/>
        </w:rPr>
        <w:t>myself</w:t>
      </w:r>
      <w:r>
        <w:rPr>
          <w:i/>
        </w:rPr>
        <w:t>.</w:t>
      </w:r>
    </w:p>
    <w:p w14:paraId="1E740319" w14:textId="48829406" w:rsidR="00A9715B" w:rsidRPr="00A9715B" w:rsidRDefault="00A9715B" w:rsidP="00A9715B">
      <w:pPr>
        <w:spacing w:after="60"/>
        <w:ind w:left="720"/>
        <w:rPr>
          <w:i/>
        </w:rPr>
      </w:pPr>
      <w:r w:rsidRPr="00A9715B">
        <w:rPr>
          <w:i/>
        </w:rPr>
        <w:t>Local pharmacy</w:t>
      </w:r>
      <w:r>
        <w:rPr>
          <w:i/>
        </w:rPr>
        <w:t>.</w:t>
      </w:r>
    </w:p>
    <w:p w14:paraId="63A79A31" w14:textId="286D0021" w:rsidR="00A9715B" w:rsidRPr="00A9715B" w:rsidRDefault="00A9715B" w:rsidP="00A9715B">
      <w:pPr>
        <w:spacing w:after="60"/>
        <w:ind w:left="720"/>
        <w:rPr>
          <w:i/>
        </w:rPr>
      </w:pPr>
      <w:r>
        <w:rPr>
          <w:i/>
        </w:rPr>
        <w:t>L</w:t>
      </w:r>
      <w:r w:rsidRPr="00A9715B">
        <w:rPr>
          <w:i/>
        </w:rPr>
        <w:t>ocal advertising</w:t>
      </w:r>
      <w:r>
        <w:rPr>
          <w:i/>
        </w:rPr>
        <w:t>.</w:t>
      </w:r>
    </w:p>
    <w:p w14:paraId="2FD327E9" w14:textId="04CC185F" w:rsidR="00A9715B" w:rsidRPr="00A9715B" w:rsidRDefault="00A9715B" w:rsidP="00A9715B">
      <w:pPr>
        <w:spacing w:after="60"/>
        <w:ind w:left="720"/>
        <w:rPr>
          <w:i/>
        </w:rPr>
      </w:pPr>
      <w:r w:rsidRPr="00A9715B">
        <w:rPr>
          <w:i/>
        </w:rPr>
        <w:t>Knew my group was open so booked in</w:t>
      </w:r>
      <w:r>
        <w:rPr>
          <w:i/>
        </w:rPr>
        <w:t>.</w:t>
      </w:r>
    </w:p>
    <w:p w14:paraId="52AEF4E1" w14:textId="20E1F329" w:rsidR="00A9715B" w:rsidRPr="00A9715B" w:rsidRDefault="00A9715B" w:rsidP="00A9715B">
      <w:pPr>
        <w:spacing w:after="60"/>
        <w:ind w:left="720"/>
        <w:rPr>
          <w:i/>
        </w:rPr>
      </w:pPr>
      <w:r w:rsidRPr="00A9715B">
        <w:rPr>
          <w:i/>
        </w:rPr>
        <w:t>Knew it was my turn</w:t>
      </w:r>
      <w:r>
        <w:rPr>
          <w:i/>
        </w:rPr>
        <w:t>.</w:t>
      </w:r>
    </w:p>
    <w:p w14:paraId="1CF53069" w14:textId="34C516DC" w:rsidR="00A9715B" w:rsidRPr="00A9715B" w:rsidRDefault="00A9715B" w:rsidP="00A9715B">
      <w:pPr>
        <w:spacing w:after="60"/>
        <w:ind w:left="720"/>
        <w:rPr>
          <w:i/>
        </w:rPr>
      </w:pPr>
      <w:r w:rsidRPr="00A9715B">
        <w:rPr>
          <w:i/>
        </w:rPr>
        <w:t>Just went online</w:t>
      </w:r>
      <w:r>
        <w:rPr>
          <w:i/>
        </w:rPr>
        <w:t>.</w:t>
      </w:r>
    </w:p>
    <w:p w14:paraId="77E24115" w14:textId="678BEDDB" w:rsidR="00A9715B" w:rsidRDefault="00A9715B" w:rsidP="00A9715B">
      <w:pPr>
        <w:spacing w:after="60"/>
        <w:ind w:left="720"/>
        <w:rPr>
          <w:i/>
        </w:rPr>
      </w:pPr>
      <w:r>
        <w:rPr>
          <w:i/>
        </w:rPr>
        <w:t>J</w:t>
      </w:r>
      <w:r w:rsidRPr="00A9715B">
        <w:rPr>
          <w:i/>
        </w:rPr>
        <w:t>ust booked as soon as the age group bracket for me opened up</w:t>
      </w:r>
      <w:r>
        <w:rPr>
          <w:i/>
        </w:rPr>
        <w:t>.</w:t>
      </w:r>
    </w:p>
    <w:p w14:paraId="4DDD675D" w14:textId="7A4578AE" w:rsidR="00A9715B" w:rsidRPr="00A9715B" w:rsidRDefault="00A9715B" w:rsidP="00A9715B">
      <w:pPr>
        <w:spacing w:after="60"/>
        <w:ind w:left="720"/>
        <w:rPr>
          <w:i/>
        </w:rPr>
      </w:pPr>
      <w:r w:rsidRPr="00A9715B">
        <w:rPr>
          <w:i/>
        </w:rPr>
        <w:t>I phoned to get my husband and myself on the waiting list at the start of the roll out for grou</w:t>
      </w:r>
      <w:r>
        <w:rPr>
          <w:i/>
        </w:rPr>
        <w:t>p</w:t>
      </w:r>
      <w:r w:rsidRPr="00A9715B">
        <w:rPr>
          <w:i/>
        </w:rPr>
        <w:t xml:space="preserve"> 3 - </w:t>
      </w:r>
      <w:r w:rsidR="00C244DC" w:rsidRPr="00A9715B">
        <w:rPr>
          <w:i/>
        </w:rPr>
        <w:t>pre-existing</w:t>
      </w:r>
      <w:r w:rsidRPr="00A9715B">
        <w:rPr>
          <w:i/>
        </w:rPr>
        <w:t xml:space="preserve"> conditions</w:t>
      </w:r>
      <w:r>
        <w:rPr>
          <w:i/>
        </w:rPr>
        <w:t>.</w:t>
      </w:r>
    </w:p>
    <w:p w14:paraId="41D33C6B" w14:textId="1ED1BBFD" w:rsidR="00A9715B" w:rsidRPr="00A9715B" w:rsidRDefault="00A9715B" w:rsidP="00A9715B">
      <w:pPr>
        <w:spacing w:after="60"/>
        <w:ind w:left="720"/>
        <w:rPr>
          <w:i/>
        </w:rPr>
      </w:pPr>
      <w:r w:rsidRPr="00A9715B">
        <w:rPr>
          <w:i/>
        </w:rPr>
        <w:t>I phoned my GP and was given an appointment</w:t>
      </w:r>
      <w:r>
        <w:rPr>
          <w:i/>
        </w:rPr>
        <w:t>.</w:t>
      </w:r>
    </w:p>
    <w:p w14:paraId="5FC1A258" w14:textId="29368009" w:rsidR="00A9715B" w:rsidRPr="00A9715B" w:rsidRDefault="00A9715B" w:rsidP="00A9715B">
      <w:pPr>
        <w:spacing w:after="60"/>
        <w:ind w:left="720"/>
        <w:rPr>
          <w:i/>
        </w:rPr>
      </w:pPr>
      <w:r w:rsidRPr="00A9715B">
        <w:rPr>
          <w:i/>
        </w:rPr>
        <w:lastRenderedPageBreak/>
        <w:t>I phoned and just made an appointment</w:t>
      </w:r>
      <w:r>
        <w:rPr>
          <w:i/>
        </w:rPr>
        <w:t>.</w:t>
      </w:r>
    </w:p>
    <w:p w14:paraId="5499B90B" w14:textId="42C87E82" w:rsidR="00A9715B" w:rsidRDefault="00A9715B" w:rsidP="00A9715B">
      <w:pPr>
        <w:spacing w:after="60"/>
        <w:ind w:left="720"/>
        <w:rPr>
          <w:i/>
        </w:rPr>
      </w:pPr>
      <w:r w:rsidRPr="00A9715B">
        <w:rPr>
          <w:i/>
        </w:rPr>
        <w:t>I made the booking, got sick of waiting.</w:t>
      </w:r>
    </w:p>
    <w:p w14:paraId="5BE4DE46" w14:textId="49C10470" w:rsidR="00A9715B" w:rsidRDefault="00A9715B" w:rsidP="00A9715B">
      <w:pPr>
        <w:spacing w:after="60"/>
        <w:ind w:left="720"/>
        <w:rPr>
          <w:i/>
        </w:rPr>
      </w:pPr>
      <w:r w:rsidRPr="00A9715B">
        <w:rPr>
          <w:i/>
        </w:rPr>
        <w:t>Both vaccines were at local walk-up vaccination events. I had booked appointments each time, which I then cancelled.</w:t>
      </w:r>
    </w:p>
    <w:p w14:paraId="0CD411A9" w14:textId="77777777" w:rsidR="00BB63B1" w:rsidRPr="001461FE" w:rsidRDefault="00BB63B1" w:rsidP="00A9715B">
      <w:pPr>
        <w:spacing w:after="60"/>
        <w:ind w:left="720"/>
        <w:rPr>
          <w:i/>
        </w:rPr>
      </w:pPr>
    </w:p>
    <w:p w14:paraId="7EBDFD9D" w14:textId="34905DC9" w:rsidR="001226F0" w:rsidRDefault="00DD326A" w:rsidP="001226F0">
      <w:pPr>
        <w:pStyle w:val="Heading2"/>
        <w:ind w:left="426"/>
        <w:rPr>
          <w:rFonts w:asciiTheme="minorHAnsi" w:hAnsiTheme="minorHAnsi"/>
          <w:color w:val="auto"/>
        </w:rPr>
      </w:pPr>
      <w:bookmarkStart w:id="105" w:name="_Toc85474517"/>
      <w:r>
        <w:rPr>
          <w:rFonts w:asciiTheme="minorHAnsi" w:hAnsiTheme="minorHAnsi"/>
          <w:color w:val="auto"/>
        </w:rPr>
        <w:t>1</w:t>
      </w:r>
      <w:r w:rsidR="00AD0BA6">
        <w:rPr>
          <w:rFonts w:asciiTheme="minorHAnsi" w:hAnsiTheme="minorHAnsi"/>
          <w:color w:val="auto"/>
        </w:rPr>
        <w:t>1</w:t>
      </w:r>
      <w:r w:rsidR="001226F0">
        <w:rPr>
          <w:rFonts w:asciiTheme="minorHAnsi" w:hAnsiTheme="minorHAnsi"/>
          <w:color w:val="auto"/>
        </w:rPr>
        <w:t xml:space="preserve">.3 </w:t>
      </w:r>
      <w:r>
        <w:rPr>
          <w:rFonts w:asciiTheme="minorHAnsi" w:hAnsiTheme="minorHAnsi"/>
          <w:color w:val="auto"/>
        </w:rPr>
        <w:t xml:space="preserve"> </w:t>
      </w:r>
      <w:r w:rsidR="001226F0">
        <w:rPr>
          <w:rFonts w:asciiTheme="minorHAnsi" w:hAnsiTheme="minorHAnsi"/>
          <w:color w:val="auto"/>
        </w:rPr>
        <w:t>How people actually made the booking</w:t>
      </w:r>
      <w:bookmarkEnd w:id="105"/>
      <w:r w:rsidR="001226F0">
        <w:rPr>
          <w:rFonts w:asciiTheme="minorHAnsi" w:hAnsiTheme="minorHAnsi"/>
          <w:color w:val="auto"/>
        </w:rPr>
        <w:t xml:space="preserve"> </w:t>
      </w:r>
    </w:p>
    <w:p w14:paraId="59B77B53" w14:textId="3C20FC32" w:rsidR="001226F0" w:rsidRDefault="001226F0" w:rsidP="00BB63B1">
      <w:pPr>
        <w:ind w:left="0" w:firstLine="425"/>
      </w:pPr>
      <w:r>
        <w:t xml:space="preserve">People who </w:t>
      </w:r>
      <w:r w:rsidRPr="00E146A5">
        <w:rPr>
          <w:u w:val="single"/>
        </w:rPr>
        <w:t>had been vaccinated at least once</w:t>
      </w:r>
      <w:r>
        <w:t xml:space="preserve"> were asked how they made their booking.</w:t>
      </w:r>
    </w:p>
    <w:p w14:paraId="6F0312C4" w14:textId="51E14280" w:rsidR="001226F0" w:rsidRDefault="001226F0" w:rsidP="001226F0">
      <w:pPr>
        <w:spacing w:after="120"/>
      </w:pPr>
      <w:r>
        <w:t xml:space="preserve">Online bookings </w:t>
      </w:r>
      <w:r w:rsidR="00BE4F45">
        <w:t xml:space="preserve">continued to increase </w:t>
      </w:r>
      <w:r>
        <w:t xml:space="preserve">sharply compared with the </w:t>
      </w:r>
      <w:r w:rsidR="00BE4F45">
        <w:t xml:space="preserve">August and </w:t>
      </w:r>
      <w:r>
        <w:t>July results</w:t>
      </w:r>
      <w:r w:rsidR="00BB63B1">
        <w:t xml:space="preserve">, again </w:t>
      </w:r>
      <w:r>
        <w:t xml:space="preserve">driven by a strong increase in “Book my Vaccine” online bookings (now </w:t>
      </w:r>
      <w:r w:rsidR="00BB63B1">
        <w:t>47</w:t>
      </w:r>
      <w:r>
        <w:t xml:space="preserve">% of all bookings).  </w:t>
      </w:r>
    </w:p>
    <w:p w14:paraId="3ACD2232" w14:textId="77777777" w:rsidR="00BE4F45" w:rsidRDefault="00BE4F45" w:rsidP="001226F0">
      <w:pPr>
        <w:spacing w:after="120"/>
      </w:pPr>
    </w:p>
    <w:p w14:paraId="63F3CD75" w14:textId="3EB6331F" w:rsidR="001226F0" w:rsidRDefault="00BE4F45" w:rsidP="001226F0">
      <w:r>
        <w:rPr>
          <w:noProof/>
        </w:rPr>
        <w:drawing>
          <wp:inline distT="0" distB="0" distL="0" distR="0" wp14:anchorId="213B8B92" wp14:editId="428AD136">
            <wp:extent cx="5499100" cy="3213100"/>
            <wp:effectExtent l="0" t="0" r="6350"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6ED404F9" w14:textId="330DD6F0" w:rsidR="00BB63B1" w:rsidRDefault="00BB63B1" w:rsidP="001226F0"/>
    <w:p w14:paraId="7932E524" w14:textId="6AE26283" w:rsidR="00377C15" w:rsidRDefault="00BB63B1" w:rsidP="00377C15">
      <w:pPr>
        <w:spacing w:after="0"/>
      </w:pPr>
      <w:r>
        <w:t xml:space="preserve">Specific methods </w:t>
      </w:r>
      <w:r w:rsidR="003A226C">
        <w:t xml:space="preserve">used </w:t>
      </w:r>
      <w:r>
        <w:t>are shown in the following chart.</w:t>
      </w:r>
      <w:r w:rsidR="00377C15">
        <w:t xml:space="preserve">  The “July”, “August” and “September” figures are for all bookings made by people who had been vaccinated up to the respective month of the survey (</w:t>
      </w:r>
      <w:r w:rsidR="00C244DC">
        <w:t>i.e.,</w:t>
      </w:r>
      <w:r w:rsidR="00377C15">
        <w:t xml:space="preserve"> up to July, up to August and up to September).</w:t>
      </w:r>
    </w:p>
    <w:p w14:paraId="030BD1C6" w14:textId="77777777" w:rsidR="00377C15" w:rsidRDefault="00377C15" w:rsidP="00377C15">
      <w:pPr>
        <w:spacing w:after="0"/>
      </w:pPr>
    </w:p>
    <w:p w14:paraId="34FB8B6E" w14:textId="6AE5C905" w:rsidR="00BB63B1" w:rsidRDefault="00377C15" w:rsidP="00377C15">
      <w:pPr>
        <w:spacing w:after="0"/>
      </w:pPr>
      <w:r>
        <w:t>Note that “Book My Vaccine” is the predominant booking method used in the past 30 days.</w:t>
      </w:r>
    </w:p>
    <w:p w14:paraId="1B1DDCD8" w14:textId="1AAD8050" w:rsidR="001226F0" w:rsidRDefault="00377C15" w:rsidP="001226F0">
      <w:r>
        <w:rPr>
          <w:noProof/>
        </w:rPr>
        <w:lastRenderedPageBreak/>
        <w:drawing>
          <wp:inline distT="0" distB="0" distL="0" distR="0" wp14:anchorId="20F9F4FD" wp14:editId="4552F5D3">
            <wp:extent cx="5499100" cy="4834255"/>
            <wp:effectExtent l="0" t="0" r="635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100" cy="4834255"/>
                    </a:xfrm>
                    <a:prstGeom prst="rect">
                      <a:avLst/>
                    </a:prstGeom>
                    <a:noFill/>
                  </pic:spPr>
                </pic:pic>
              </a:graphicData>
            </a:graphic>
          </wp:inline>
        </w:drawing>
      </w:r>
    </w:p>
    <w:p w14:paraId="01545E28" w14:textId="555DA738" w:rsidR="00634B51" w:rsidRDefault="001226F0" w:rsidP="00BE4F45">
      <w:pPr>
        <w:spacing w:after="120"/>
        <w:jc w:val="center"/>
      </w:pPr>
      <w:r w:rsidRPr="009803C4">
        <w:rPr>
          <w:i/>
          <w:iCs/>
          <w:sz w:val="20"/>
        </w:rPr>
        <w:t>Base: vaccinated with at least one dose</w:t>
      </w:r>
      <w:r w:rsidR="00BE4F45">
        <w:rPr>
          <w:i/>
          <w:iCs/>
          <w:sz w:val="20"/>
        </w:rPr>
        <w:t xml:space="preserve">: September 2021 n=2,065, August n=1,290, </w:t>
      </w:r>
      <w:r>
        <w:rPr>
          <w:i/>
          <w:iCs/>
          <w:sz w:val="20"/>
        </w:rPr>
        <w:t xml:space="preserve">July </w:t>
      </w:r>
      <w:r w:rsidRPr="009803C4">
        <w:rPr>
          <w:i/>
          <w:iCs/>
          <w:sz w:val="20"/>
        </w:rPr>
        <w:t>n=934</w:t>
      </w:r>
    </w:p>
    <w:p w14:paraId="5BC44DE7" w14:textId="77777777" w:rsidR="00BE4F45" w:rsidRDefault="00BE4F45" w:rsidP="00634B51">
      <w:pPr>
        <w:spacing w:after="0"/>
        <w:rPr>
          <w:b/>
          <w:bCs/>
        </w:rPr>
      </w:pPr>
    </w:p>
    <w:p w14:paraId="5C9D885F" w14:textId="04E4E225" w:rsidR="001226F0" w:rsidRPr="00634B51" w:rsidRDefault="001226F0" w:rsidP="00634B51">
      <w:pPr>
        <w:spacing w:after="0"/>
        <w:rPr>
          <w:b/>
          <w:bCs/>
        </w:rPr>
      </w:pPr>
      <w:r w:rsidRPr="00634B51">
        <w:rPr>
          <w:b/>
          <w:bCs/>
        </w:rPr>
        <w:t>Other ways of booking</w:t>
      </w:r>
    </w:p>
    <w:p w14:paraId="22859CEC" w14:textId="3C3AE3A7" w:rsidR="001226F0" w:rsidRDefault="001226F0" w:rsidP="001226F0">
      <w:r>
        <w:t>1</w:t>
      </w:r>
      <w:r w:rsidR="00BB63B1">
        <w:t>1</w:t>
      </w:r>
      <w:r>
        <w:t>% of vaccinated people mentioned another way of booking. Their main responses included:</w:t>
      </w:r>
    </w:p>
    <w:p w14:paraId="2B4658C0" w14:textId="23F09AA0" w:rsidR="00BB63B1" w:rsidRDefault="00BB63B1" w:rsidP="001B41D1">
      <w:pPr>
        <w:pStyle w:val="ListParagraph"/>
        <w:numPr>
          <w:ilvl w:val="0"/>
          <w:numId w:val="18"/>
        </w:numPr>
        <w:spacing w:after="0"/>
      </w:pPr>
      <w:r>
        <w:t>Drive thru vaccination</w:t>
      </w:r>
    </w:p>
    <w:p w14:paraId="00D4E5E4" w14:textId="349F3083" w:rsidR="00BB63B1" w:rsidRDefault="00BB63B1" w:rsidP="001B41D1">
      <w:pPr>
        <w:pStyle w:val="ListParagraph"/>
        <w:numPr>
          <w:ilvl w:val="0"/>
          <w:numId w:val="18"/>
        </w:numPr>
        <w:spacing w:after="0"/>
      </w:pPr>
      <w:r>
        <w:t>Contacted local doctor/local medical centre for appointment</w:t>
      </w:r>
    </w:p>
    <w:p w14:paraId="6C13BC1A" w14:textId="6B8791B6" w:rsidR="00BB63B1" w:rsidRDefault="00BB63B1" w:rsidP="001B41D1">
      <w:pPr>
        <w:pStyle w:val="ListParagraph"/>
        <w:numPr>
          <w:ilvl w:val="0"/>
          <w:numId w:val="18"/>
        </w:numPr>
        <w:spacing w:after="0"/>
      </w:pPr>
      <w:r>
        <w:t>Direct contact with the particular vaccination centre</w:t>
      </w:r>
    </w:p>
    <w:p w14:paraId="4F209C71" w14:textId="7FA27749" w:rsidR="00BB63B1" w:rsidRDefault="00BB63B1" w:rsidP="001B41D1">
      <w:pPr>
        <w:pStyle w:val="ListParagraph"/>
        <w:numPr>
          <w:ilvl w:val="0"/>
          <w:numId w:val="18"/>
        </w:numPr>
        <w:spacing w:after="0"/>
      </w:pPr>
      <w:r>
        <w:t>Booked directly at vaccination centre as I'm hearing impaired</w:t>
      </w:r>
    </w:p>
    <w:p w14:paraId="311E817B" w14:textId="7187C75E" w:rsidR="00BB63B1" w:rsidRDefault="00BB63B1" w:rsidP="001B41D1">
      <w:pPr>
        <w:pStyle w:val="ListParagraph"/>
        <w:numPr>
          <w:ilvl w:val="0"/>
          <w:numId w:val="18"/>
        </w:numPr>
        <w:spacing w:after="0"/>
      </w:pPr>
      <w:r>
        <w:t>Direct with a pharmacy</w:t>
      </w:r>
    </w:p>
    <w:p w14:paraId="4349AEC7" w14:textId="6A1189B2" w:rsidR="00BB63B1" w:rsidRDefault="00BB63B1" w:rsidP="001B41D1">
      <w:pPr>
        <w:pStyle w:val="ListParagraph"/>
        <w:numPr>
          <w:ilvl w:val="0"/>
          <w:numId w:val="18"/>
        </w:numPr>
        <w:spacing w:after="0"/>
      </w:pPr>
      <w:r>
        <w:t>A site which allowed direct bookings</w:t>
      </w:r>
    </w:p>
    <w:p w14:paraId="6E3064D2" w14:textId="47AE3060" w:rsidR="00BB63B1" w:rsidRDefault="00BB63B1" w:rsidP="001B41D1">
      <w:pPr>
        <w:pStyle w:val="ListParagraph"/>
        <w:numPr>
          <w:ilvl w:val="0"/>
          <w:numId w:val="18"/>
        </w:numPr>
        <w:spacing w:after="0"/>
      </w:pPr>
      <w:r>
        <w:t>By phone - to the health provider that was running this at the marae</w:t>
      </w:r>
    </w:p>
    <w:p w14:paraId="5198CEAA" w14:textId="7AD5189F" w:rsidR="00BB63B1" w:rsidRDefault="003A226C" w:rsidP="001B41D1">
      <w:pPr>
        <w:pStyle w:val="ListParagraph"/>
        <w:numPr>
          <w:ilvl w:val="0"/>
          <w:numId w:val="18"/>
        </w:numPr>
        <w:spacing w:after="0"/>
      </w:pPr>
      <w:r>
        <w:t>B</w:t>
      </w:r>
      <w:r w:rsidR="00BB63B1">
        <w:t xml:space="preserve">y email to local doctor, which was delayed by many months compared to other group 3 people. the </w:t>
      </w:r>
      <w:r>
        <w:t>DHB</w:t>
      </w:r>
      <w:r w:rsidR="00BB63B1">
        <w:t xml:space="preserve"> system had no bookings available at all for our town</w:t>
      </w:r>
    </w:p>
    <w:p w14:paraId="216AC018" w14:textId="01FAA057" w:rsidR="00BB63B1" w:rsidRDefault="003A226C" w:rsidP="001B41D1">
      <w:pPr>
        <w:pStyle w:val="ListParagraph"/>
        <w:numPr>
          <w:ilvl w:val="0"/>
          <w:numId w:val="18"/>
        </w:numPr>
        <w:spacing w:after="0"/>
      </w:pPr>
      <w:r>
        <w:t>B</w:t>
      </w:r>
      <w:r w:rsidR="00BB63B1">
        <w:t>ooking made for me by text</w:t>
      </w:r>
    </w:p>
    <w:p w14:paraId="17581903" w14:textId="3A161F1D" w:rsidR="00BB63B1" w:rsidRDefault="00BB63B1" w:rsidP="001B41D1">
      <w:pPr>
        <w:pStyle w:val="ListParagraph"/>
        <w:numPr>
          <w:ilvl w:val="0"/>
          <w:numId w:val="18"/>
        </w:numPr>
        <w:spacing w:after="0"/>
      </w:pPr>
      <w:r>
        <w:t>Booking for a local clinic via a link on social media</w:t>
      </w:r>
    </w:p>
    <w:p w14:paraId="29204574" w14:textId="3A87986F" w:rsidR="00BB63B1" w:rsidRDefault="00BB63B1" w:rsidP="001B41D1">
      <w:pPr>
        <w:pStyle w:val="ListParagraph"/>
        <w:numPr>
          <w:ilvl w:val="0"/>
          <w:numId w:val="18"/>
        </w:numPr>
        <w:spacing w:after="0"/>
      </w:pPr>
      <w:r>
        <w:t xml:space="preserve">Arowhenua </w:t>
      </w:r>
      <w:r w:rsidR="003A226C">
        <w:t xml:space="preserve">whānau </w:t>
      </w:r>
      <w:r>
        <w:t>services</w:t>
      </w:r>
    </w:p>
    <w:p w14:paraId="7EEFA207" w14:textId="326BB099" w:rsidR="003A226C" w:rsidRDefault="003A226C">
      <w:r>
        <w:br w:type="page"/>
      </w:r>
    </w:p>
    <w:p w14:paraId="450927FD" w14:textId="16931685" w:rsidR="00D85CF1" w:rsidRPr="009F31FB" w:rsidRDefault="00DD326A" w:rsidP="00D85CF1">
      <w:pPr>
        <w:pStyle w:val="Heading2"/>
        <w:ind w:left="851" w:hanging="426"/>
        <w:rPr>
          <w:rFonts w:asciiTheme="minorHAnsi" w:hAnsiTheme="minorHAnsi" w:cstheme="minorHAnsi"/>
          <w:color w:val="auto"/>
          <w:lang w:val="en-AU"/>
        </w:rPr>
      </w:pPr>
      <w:bookmarkStart w:id="106" w:name="_Toc79506497"/>
      <w:bookmarkStart w:id="107" w:name="_Toc85474518"/>
      <w:r>
        <w:rPr>
          <w:rFonts w:asciiTheme="minorHAnsi" w:hAnsiTheme="minorHAnsi" w:cstheme="minorHAnsi"/>
          <w:color w:val="auto"/>
          <w:lang w:val="en-AU"/>
        </w:rPr>
        <w:lastRenderedPageBreak/>
        <w:t>1</w:t>
      </w:r>
      <w:r w:rsidR="00AD0BA6">
        <w:rPr>
          <w:rFonts w:asciiTheme="minorHAnsi" w:hAnsiTheme="minorHAnsi" w:cstheme="minorHAnsi"/>
          <w:color w:val="auto"/>
          <w:lang w:val="en-AU"/>
        </w:rPr>
        <w:t>1</w:t>
      </w:r>
      <w:r w:rsidR="00D85CF1" w:rsidRPr="009F31FB">
        <w:rPr>
          <w:rFonts w:asciiTheme="minorHAnsi" w:hAnsiTheme="minorHAnsi" w:cstheme="minorHAnsi"/>
          <w:color w:val="auto"/>
          <w:lang w:val="en-AU"/>
        </w:rPr>
        <w:t>.4  Ease of making a booking</w:t>
      </w:r>
      <w:bookmarkEnd w:id="106"/>
      <w:bookmarkEnd w:id="107"/>
    </w:p>
    <w:p w14:paraId="0B4FDD72" w14:textId="4FB928C2" w:rsidR="00D85CF1" w:rsidRDefault="003A226C" w:rsidP="00FF376C">
      <w:pPr>
        <w:spacing w:before="120" w:after="0"/>
        <w:rPr>
          <w:i/>
        </w:rPr>
      </w:pPr>
      <w:r>
        <w:t>27% of those who had already been vaccinated had booked</w:t>
      </w:r>
      <w:r w:rsidR="00377C15">
        <w:t xml:space="preserve"> </w:t>
      </w:r>
      <w:r>
        <w:t xml:space="preserve">in the past 30 days.  They </w:t>
      </w:r>
      <w:r w:rsidR="00D85CF1" w:rsidRPr="004F55A2">
        <w:t xml:space="preserve">were asked </w:t>
      </w:r>
      <w:r w:rsidR="00D85CF1" w:rsidRPr="004F55A2">
        <w:rPr>
          <w:i/>
        </w:rPr>
        <w:t>‘</w:t>
      </w:r>
      <w:r>
        <w:rPr>
          <w:i/>
        </w:rPr>
        <w:t>O</w:t>
      </w:r>
      <w:r w:rsidR="00D85CF1" w:rsidRPr="004F55A2">
        <w:rPr>
          <w:i/>
        </w:rPr>
        <w:t>verall, how easy or difficult was it to make your vaccination booking?’</w:t>
      </w:r>
    </w:p>
    <w:p w14:paraId="1E9ADA98" w14:textId="77777777" w:rsidR="00FF376C" w:rsidRDefault="00FF376C" w:rsidP="00FF376C">
      <w:pPr>
        <w:spacing w:after="0"/>
      </w:pPr>
    </w:p>
    <w:p w14:paraId="40F77046" w14:textId="3AE0ACC5" w:rsidR="00D7612D" w:rsidRDefault="00FB7DBD" w:rsidP="00FF376C">
      <w:pPr>
        <w:spacing w:after="0"/>
      </w:pPr>
      <w:r>
        <w:t>The percentage having difficulty with booking has declined since June.  In September, n</w:t>
      </w:r>
      <w:r w:rsidR="00D7612D">
        <w:t>o-one had found it “very difficult” to book their vaccination.</w:t>
      </w:r>
    </w:p>
    <w:p w14:paraId="2A082D04" w14:textId="77777777" w:rsidR="00D7612D" w:rsidRDefault="00D7612D" w:rsidP="00FF376C">
      <w:pPr>
        <w:spacing w:after="0"/>
      </w:pPr>
    </w:p>
    <w:p w14:paraId="1A9134E2" w14:textId="295938B7" w:rsidR="00D85CF1" w:rsidRDefault="00FB7DBD" w:rsidP="00FB7DBD">
      <w:pPr>
        <w:spacing w:after="0"/>
        <w:jc w:val="center"/>
      </w:pPr>
      <w:r>
        <w:rPr>
          <w:noProof/>
        </w:rPr>
        <w:drawing>
          <wp:inline distT="0" distB="0" distL="0" distR="0" wp14:anchorId="2B562DA3" wp14:editId="45D57794">
            <wp:extent cx="4919980" cy="27679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9980" cy="2767965"/>
                    </a:xfrm>
                    <a:prstGeom prst="rect">
                      <a:avLst/>
                    </a:prstGeom>
                    <a:noFill/>
                  </pic:spPr>
                </pic:pic>
              </a:graphicData>
            </a:graphic>
          </wp:inline>
        </w:drawing>
      </w:r>
    </w:p>
    <w:p w14:paraId="4FA68683" w14:textId="06802515" w:rsidR="00D85CF1" w:rsidRPr="00D54360" w:rsidRDefault="00D85CF1" w:rsidP="00D85CF1">
      <w:pPr>
        <w:ind w:left="1440"/>
        <w:rPr>
          <w:i/>
          <w:sz w:val="20"/>
        </w:rPr>
      </w:pPr>
      <w:r w:rsidRPr="00D54360">
        <w:rPr>
          <w:i/>
          <w:sz w:val="20"/>
        </w:rPr>
        <w:t xml:space="preserve">Base vaccinated </w:t>
      </w:r>
      <w:r>
        <w:rPr>
          <w:i/>
          <w:sz w:val="20"/>
        </w:rPr>
        <w:t xml:space="preserve">with </w:t>
      </w:r>
      <w:r w:rsidRPr="00D54360">
        <w:rPr>
          <w:i/>
          <w:sz w:val="20"/>
        </w:rPr>
        <w:t>at least on</w:t>
      </w:r>
      <w:r>
        <w:rPr>
          <w:i/>
          <w:sz w:val="20"/>
        </w:rPr>
        <w:t xml:space="preserve">e dose: </w:t>
      </w:r>
      <w:r w:rsidR="00FF376C">
        <w:rPr>
          <w:i/>
          <w:sz w:val="20"/>
        </w:rPr>
        <w:t xml:space="preserve">August 446 (booked in past 30 days), </w:t>
      </w:r>
      <w:r w:rsidR="00D5169A">
        <w:rPr>
          <w:i/>
          <w:sz w:val="20"/>
        </w:rPr>
        <w:t>July n</w:t>
      </w:r>
      <w:r w:rsidR="00FF376C">
        <w:rPr>
          <w:i/>
          <w:sz w:val="20"/>
        </w:rPr>
        <w:t xml:space="preserve">=934, </w:t>
      </w:r>
      <w:r>
        <w:rPr>
          <w:i/>
          <w:sz w:val="20"/>
        </w:rPr>
        <w:t xml:space="preserve">June </w:t>
      </w:r>
      <w:r w:rsidRPr="00D54360">
        <w:rPr>
          <w:i/>
          <w:sz w:val="20"/>
        </w:rPr>
        <w:t>n=367</w:t>
      </w:r>
      <w:r w:rsidR="00FF376C">
        <w:rPr>
          <w:i/>
          <w:sz w:val="20"/>
        </w:rPr>
        <w:t xml:space="preserve"> (July and June:  All who had booked)</w:t>
      </w:r>
      <w:r>
        <w:rPr>
          <w:i/>
          <w:sz w:val="20"/>
        </w:rPr>
        <w:t xml:space="preserve"> </w:t>
      </w:r>
    </w:p>
    <w:p w14:paraId="53A877F3" w14:textId="77777777" w:rsidR="00CF3FD9" w:rsidRDefault="00CF3FD9" w:rsidP="00D85CF1">
      <w:pPr>
        <w:spacing w:after="0"/>
        <w:ind w:left="720"/>
        <w:rPr>
          <w:bCs/>
        </w:rPr>
      </w:pPr>
    </w:p>
    <w:p w14:paraId="656B387C" w14:textId="7E130278" w:rsidR="00A95ACF" w:rsidRPr="00CF3FD9" w:rsidRDefault="00FB7DBD" w:rsidP="00D85CF1">
      <w:pPr>
        <w:spacing w:after="0"/>
        <w:ind w:left="720"/>
        <w:rPr>
          <w:bCs/>
        </w:rPr>
      </w:pPr>
      <w:r>
        <w:rPr>
          <w:bCs/>
        </w:rPr>
        <w:t>All individual booking methods are seen to be easy</w:t>
      </w:r>
      <w:r w:rsidR="00CF3FD9" w:rsidRPr="00CF3FD9">
        <w:rPr>
          <w:bCs/>
        </w:rPr>
        <w:t>.</w:t>
      </w:r>
    </w:p>
    <w:p w14:paraId="558CE443" w14:textId="0D7346E4" w:rsidR="00A95ACF" w:rsidRDefault="00FB7DBD" w:rsidP="00D85CF1">
      <w:pPr>
        <w:spacing w:after="0"/>
        <w:ind w:left="720"/>
        <w:rPr>
          <w:b/>
        </w:rPr>
      </w:pPr>
      <w:r>
        <w:rPr>
          <w:b/>
          <w:noProof/>
        </w:rPr>
        <w:drawing>
          <wp:inline distT="0" distB="0" distL="0" distR="0" wp14:anchorId="28F04D87" wp14:editId="305D7C38">
            <wp:extent cx="5248910" cy="2743200"/>
            <wp:effectExtent l="0" t="0" r="889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8910" cy="2743200"/>
                    </a:xfrm>
                    <a:prstGeom prst="rect">
                      <a:avLst/>
                    </a:prstGeom>
                    <a:noFill/>
                  </pic:spPr>
                </pic:pic>
              </a:graphicData>
            </a:graphic>
          </wp:inline>
        </w:drawing>
      </w:r>
    </w:p>
    <w:p w14:paraId="283A5FD4" w14:textId="5850E43F" w:rsidR="00FB7DBD" w:rsidRDefault="00FB7DBD">
      <w:pPr>
        <w:rPr>
          <w:b/>
        </w:rPr>
      </w:pPr>
      <w:r>
        <w:rPr>
          <w:b/>
        </w:rPr>
        <w:br w:type="page"/>
      </w:r>
    </w:p>
    <w:p w14:paraId="32512732" w14:textId="77777777" w:rsidR="00A95ACF" w:rsidRDefault="00A95ACF" w:rsidP="00D85CF1">
      <w:pPr>
        <w:spacing w:after="0"/>
        <w:ind w:left="720"/>
        <w:rPr>
          <w:b/>
        </w:rPr>
      </w:pPr>
    </w:p>
    <w:p w14:paraId="3BEA9D5E" w14:textId="191DD328" w:rsidR="00D85CF1" w:rsidRPr="00D54360" w:rsidRDefault="00D85CF1" w:rsidP="00D85CF1">
      <w:pPr>
        <w:spacing w:after="0"/>
        <w:ind w:left="720"/>
        <w:rPr>
          <w:b/>
        </w:rPr>
      </w:pPr>
      <w:r>
        <w:rPr>
          <w:b/>
        </w:rPr>
        <w:t>Reasons why the booking was difficult</w:t>
      </w:r>
    </w:p>
    <w:p w14:paraId="61C65471" w14:textId="29D1D8A6" w:rsidR="006364C2" w:rsidRDefault="00CF3FD9" w:rsidP="005D759A">
      <w:pPr>
        <w:spacing w:after="0"/>
        <w:ind w:left="720"/>
      </w:pPr>
      <w:r>
        <w:t xml:space="preserve">Only </w:t>
      </w:r>
      <w:r w:rsidR="00FB7DBD">
        <w:t>26</w:t>
      </w:r>
      <w:r>
        <w:t xml:space="preserve"> out of the </w:t>
      </w:r>
      <w:r w:rsidR="00FB7DBD">
        <w:t>54</w:t>
      </w:r>
      <w:r w:rsidR="006C6994">
        <w:t>5</w:t>
      </w:r>
      <w:r>
        <w:t xml:space="preserve"> respondents who had booked in the past 30 days had difficulty with their booking.  They</w:t>
      </w:r>
      <w:r w:rsidR="00D85CF1">
        <w:t xml:space="preserve"> were asked to indicate why, from a list of twenty reasons. </w:t>
      </w:r>
    </w:p>
    <w:p w14:paraId="41A567E0" w14:textId="77777777" w:rsidR="006364C2" w:rsidRDefault="006364C2" w:rsidP="005D759A">
      <w:pPr>
        <w:spacing w:after="0"/>
        <w:ind w:left="720"/>
      </w:pPr>
    </w:p>
    <w:p w14:paraId="44B3BC21" w14:textId="77777777" w:rsidR="005A6C39" w:rsidRDefault="005A6C39" w:rsidP="005A6C39">
      <w:pPr>
        <w:spacing w:after="0"/>
        <w:ind w:left="720"/>
      </w:pPr>
      <w:r>
        <w:t>Because of the small base, these results should be regarded as indications only.</w:t>
      </w:r>
    </w:p>
    <w:p w14:paraId="66E4544B" w14:textId="77777777" w:rsidR="005A6C39" w:rsidRDefault="005A6C39" w:rsidP="005D759A">
      <w:pPr>
        <w:spacing w:after="0"/>
        <w:ind w:left="720"/>
      </w:pPr>
    </w:p>
    <w:p w14:paraId="5D6CA84B" w14:textId="6082AF2A" w:rsidR="006364C2" w:rsidRDefault="005A6C39" w:rsidP="005D759A">
      <w:pPr>
        <w:spacing w:after="0"/>
        <w:ind w:left="720"/>
      </w:pPr>
      <w:r>
        <w:t>T</w:t>
      </w:r>
      <w:r w:rsidR="006364C2">
        <w:t xml:space="preserve">hose </w:t>
      </w:r>
      <w:r>
        <w:t>w</w:t>
      </w:r>
      <w:r w:rsidR="006364C2">
        <w:t>ho had difficulty booking reported an average o</w:t>
      </w:r>
      <w:r>
        <w:t>f 3.4 reasons.</w:t>
      </w:r>
    </w:p>
    <w:p w14:paraId="43374446" w14:textId="39A9A104" w:rsidR="005A6C39" w:rsidRDefault="005A6C39" w:rsidP="005D759A">
      <w:pPr>
        <w:spacing w:after="0"/>
        <w:ind w:left="720"/>
      </w:pPr>
    </w:p>
    <w:p w14:paraId="32A3F551" w14:textId="05AA61E4" w:rsidR="00D85CF1" w:rsidRDefault="00D85CF1" w:rsidP="005D759A">
      <w:pPr>
        <w:spacing w:after="0"/>
        <w:ind w:left="720"/>
      </w:pPr>
      <w:r>
        <w:t xml:space="preserve">The next chart shows the </w:t>
      </w:r>
      <w:r w:rsidR="005A6C39">
        <w:t>difficulties experienced by these 26 people</w:t>
      </w:r>
      <w:r>
        <w:t>.</w:t>
      </w:r>
    </w:p>
    <w:p w14:paraId="54400844" w14:textId="77777777" w:rsidR="005D759A" w:rsidRDefault="005D759A" w:rsidP="005D759A">
      <w:pPr>
        <w:spacing w:after="0"/>
        <w:ind w:left="720"/>
      </w:pPr>
    </w:p>
    <w:p w14:paraId="5706F9EB" w14:textId="3ACAD0D0" w:rsidR="00D85CF1" w:rsidRDefault="00D85CF1" w:rsidP="005D759A">
      <w:pPr>
        <w:spacing w:after="0"/>
        <w:ind w:left="720"/>
      </w:pPr>
      <w:r>
        <w:t>A wide range of reasons were selected, with the top reasons</w:t>
      </w:r>
      <w:r w:rsidR="005A6C39">
        <w:t xml:space="preserve"> (more than 20% of those who had experienced difficulties) </w:t>
      </w:r>
      <w:r>
        <w:t>involving:</w:t>
      </w:r>
    </w:p>
    <w:p w14:paraId="4D52EBFD" w14:textId="43BEB51B" w:rsidR="005D759A" w:rsidRDefault="005D759A" w:rsidP="001B41D1">
      <w:pPr>
        <w:pStyle w:val="ListParagraph"/>
        <w:numPr>
          <w:ilvl w:val="0"/>
          <w:numId w:val="12"/>
        </w:numPr>
        <w:spacing w:after="120"/>
      </w:pPr>
      <w:bookmarkStart w:id="108" w:name="_Hlk85460748"/>
      <w:r w:rsidRPr="005D759A">
        <w:t>The 'Book My Vaccine' online system did not work</w:t>
      </w:r>
      <w:r>
        <w:t xml:space="preserve"> (</w:t>
      </w:r>
      <w:r w:rsidR="006364C2">
        <w:t>53</w:t>
      </w:r>
      <w:r w:rsidRPr="005D759A">
        <w:t>%</w:t>
      </w:r>
      <w:r>
        <w:t xml:space="preserve">). This is around </w:t>
      </w:r>
      <w:r w:rsidR="008D0FF2">
        <w:t>2% of all who had booked in the past 30 days.</w:t>
      </w:r>
    </w:p>
    <w:p w14:paraId="35D8C1AE" w14:textId="5721B8E3" w:rsidR="006364C2" w:rsidRDefault="006364C2" w:rsidP="001B41D1">
      <w:pPr>
        <w:pStyle w:val="ListParagraph"/>
        <w:numPr>
          <w:ilvl w:val="0"/>
          <w:numId w:val="12"/>
        </w:numPr>
        <w:spacing w:after="120"/>
      </w:pPr>
      <w:r>
        <w:t>Too few vaccination centre choices (49%). This is around 2% of all who had booked in the past 30 days.</w:t>
      </w:r>
    </w:p>
    <w:p w14:paraId="4917AD35" w14:textId="384F594D" w:rsidR="00347914" w:rsidRDefault="00347914" w:rsidP="001B41D1">
      <w:pPr>
        <w:pStyle w:val="ListParagraph"/>
        <w:numPr>
          <w:ilvl w:val="0"/>
          <w:numId w:val="12"/>
        </w:numPr>
        <w:spacing w:after="120"/>
      </w:pPr>
      <w:r>
        <w:t>Could not get the time or place they had wanted (</w:t>
      </w:r>
      <w:r w:rsidR="006364C2">
        <w:t>46</w:t>
      </w:r>
      <w:r>
        <w:t>%). This is around 2% of all who had booked in the past 30 days.</w:t>
      </w:r>
    </w:p>
    <w:bookmarkEnd w:id="108"/>
    <w:p w14:paraId="3BAC8A9D" w14:textId="4D68609E" w:rsidR="00347914" w:rsidRDefault="006364C2" w:rsidP="001B41D1">
      <w:pPr>
        <w:pStyle w:val="ListParagraph"/>
        <w:numPr>
          <w:ilvl w:val="0"/>
          <w:numId w:val="12"/>
        </w:numPr>
        <w:spacing w:after="120"/>
      </w:pPr>
      <w:r>
        <w:t>Links in a text sent to them about booking did not work</w:t>
      </w:r>
      <w:r w:rsidR="00347914">
        <w:t xml:space="preserve"> (</w:t>
      </w:r>
      <w:r>
        <w:t>33%</w:t>
      </w:r>
      <w:r w:rsidR="00347914">
        <w:t>). This is around 1% of all who had booked in the past 30 days.</w:t>
      </w:r>
    </w:p>
    <w:p w14:paraId="20B9D30D" w14:textId="1B3B4F92" w:rsidR="006364C2" w:rsidRDefault="006364C2" w:rsidP="001B41D1">
      <w:pPr>
        <w:pStyle w:val="ListParagraph"/>
        <w:numPr>
          <w:ilvl w:val="0"/>
          <w:numId w:val="12"/>
        </w:numPr>
        <w:spacing w:after="120"/>
      </w:pPr>
      <w:r>
        <w:t>Too long before the booking number was answered (26%). This is around 1% of all who had booked in the past 30 days.</w:t>
      </w:r>
    </w:p>
    <w:p w14:paraId="027930F1" w14:textId="0B501B7D" w:rsidR="005A6C39" w:rsidRDefault="005A6C39" w:rsidP="001B41D1">
      <w:pPr>
        <w:pStyle w:val="ListParagraph"/>
        <w:numPr>
          <w:ilvl w:val="0"/>
          <w:numId w:val="12"/>
        </w:numPr>
        <w:spacing w:after="120"/>
      </w:pPr>
      <w:r>
        <w:t>Difficult finding booking from their District Health Board (23%). This is around 1% of all who had booked in the past 30 days.</w:t>
      </w:r>
    </w:p>
    <w:p w14:paraId="32447F16" w14:textId="1CC5E214" w:rsidR="005A6C39" w:rsidRDefault="005A6C39" w:rsidP="001B41D1">
      <w:pPr>
        <w:pStyle w:val="ListParagraph"/>
        <w:numPr>
          <w:ilvl w:val="0"/>
          <w:numId w:val="12"/>
        </w:numPr>
        <w:spacing w:after="120"/>
      </w:pPr>
      <w:r>
        <w:t>No choice of day or time.  This is around 1% of all who had booked in the past 30 days.</w:t>
      </w:r>
    </w:p>
    <w:p w14:paraId="476674D0" w14:textId="1838129F" w:rsidR="00D85CF1" w:rsidRDefault="000837A3" w:rsidP="00D85CF1">
      <w:pPr>
        <w:spacing w:after="120"/>
      </w:pPr>
      <w:r>
        <w:rPr>
          <w:noProof/>
        </w:rPr>
        <w:lastRenderedPageBreak/>
        <mc:AlternateContent>
          <mc:Choice Requires="wps">
            <w:drawing>
              <wp:anchor distT="0" distB="0" distL="114300" distR="114300" simplePos="0" relativeHeight="251852800" behindDoc="0" locked="0" layoutInCell="1" allowOverlap="1" wp14:anchorId="692EAE38" wp14:editId="11662F7A">
                <wp:simplePos x="0" y="0"/>
                <wp:positionH relativeFrom="margin">
                  <wp:posOffset>4591050</wp:posOffset>
                </wp:positionH>
                <wp:positionV relativeFrom="paragraph">
                  <wp:posOffset>2343150</wp:posOffset>
                </wp:positionV>
                <wp:extent cx="1562100" cy="59309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593090"/>
                        </a:xfrm>
                        <a:prstGeom prst="rect">
                          <a:avLst/>
                        </a:prstGeom>
                      </wps:spPr>
                      <wps:txbx>
                        <w:txbxContent>
                          <w:p w14:paraId="7918A428" w14:textId="4D860B6D" w:rsidR="00F2574D" w:rsidRDefault="00F2574D" w:rsidP="006364C2">
                            <w:pPr>
                              <w:rPr>
                                <w:sz w:val="24"/>
                                <w:szCs w:val="24"/>
                              </w:rPr>
                            </w:pPr>
                            <w:r>
                              <w:rPr>
                                <w:rFonts w:hAnsi="Calibri"/>
                              </w:rPr>
                              <w:t xml:space="preserve">Booking cancelled or changed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92EAE38" id="_x0000_s1069" type="#_x0000_t202" style="position:absolute;left:0;text-align:left;margin-left:361.5pt;margin-top:184.5pt;width:123pt;height:46.7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" filled="f" stroked="f">
                <v:textbox>
                  <w:txbxContent>
                    <w:p w14:paraId="7918A428" w14:textId="4D860B6D" w:rsidR="00F2574D" w:rsidRDefault="00F2574D" w:rsidP="006364C2">
                      <w:pPr>
                        <w:rPr>
                          <w:sz w:val="24"/>
                          <w:szCs w:val="24"/>
                        </w:rPr>
                      </w:pPr>
                      <w:r>
                        <w:rPr>
                          <w:rFonts w:hAnsi="Calibri"/>
                        </w:rPr>
                        <w:t xml:space="preserve">Booking cancelled or changed </w:t>
                      </w:r>
                    </w:p>
                  </w:txbxContent>
                </v:textbox>
                <w10:wrap anchorx="margin"/>
              </v:shape>
            </w:pict>
          </mc:Fallback>
        </mc:AlternateContent>
      </w:r>
      <w:r>
        <w:rPr>
          <w:noProof/>
        </w:rPr>
        <mc:AlternateContent>
          <mc:Choice Requires="wps">
            <w:drawing>
              <wp:anchor distT="0" distB="0" distL="114300" distR="114300" simplePos="0" relativeHeight="251807744" behindDoc="0" locked="0" layoutInCell="1" allowOverlap="1" wp14:anchorId="560834A9" wp14:editId="37C929C5">
                <wp:simplePos x="0" y="0"/>
                <wp:positionH relativeFrom="margin">
                  <wp:posOffset>4584700</wp:posOffset>
                </wp:positionH>
                <wp:positionV relativeFrom="paragraph">
                  <wp:posOffset>4314190</wp:posOffset>
                </wp:positionV>
                <wp:extent cx="1403985" cy="593090"/>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985" cy="593090"/>
                        </a:xfrm>
                        <a:prstGeom prst="rect">
                          <a:avLst/>
                        </a:prstGeom>
                      </wps:spPr>
                      <wps:txbx>
                        <w:txbxContent>
                          <w:p w14:paraId="1BCF18E5" w14:textId="77777777" w:rsidR="00F2574D" w:rsidRDefault="00F2574D" w:rsidP="00D85CF1">
                            <w:pPr>
                              <w:rPr>
                                <w:sz w:val="24"/>
                                <w:szCs w:val="24"/>
                              </w:rPr>
                            </w:pPr>
                            <w:r>
                              <w:rPr>
                                <w:rFonts w:hAnsi="Calibri"/>
                              </w:rPr>
                              <w:t xml:space="preserve">Lack of choice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60834A9" id="_x0000_s1070" type="#_x0000_t202" style="position:absolute;left:0;text-align:left;margin-left:361pt;margin-top:339.7pt;width:110.55pt;height:46.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" filled="f" stroked="f">
                <v:textbox>
                  <w:txbxContent>
                    <w:p w14:paraId="1BCF18E5" w14:textId="77777777" w:rsidR="00F2574D" w:rsidRDefault="00F2574D" w:rsidP="00D85CF1">
                      <w:pPr>
                        <w:rPr>
                          <w:sz w:val="24"/>
                          <w:szCs w:val="24"/>
                        </w:rPr>
                      </w:pPr>
                      <w:r>
                        <w:rPr>
                          <w:rFonts w:hAnsi="Calibri"/>
                        </w:rPr>
                        <w:t xml:space="preserve">Lack of choice </w:t>
                      </w:r>
                    </w:p>
                  </w:txbxContent>
                </v:textbox>
                <w10:wrap anchorx="margin"/>
              </v:shape>
            </w:pict>
          </mc:Fallback>
        </mc:AlternateContent>
      </w:r>
      <w:r>
        <w:rPr>
          <w:noProof/>
        </w:rPr>
        <mc:AlternateContent>
          <mc:Choice Requires="wps">
            <w:drawing>
              <wp:anchor distT="0" distB="0" distL="114300" distR="114300" simplePos="0" relativeHeight="251804672" behindDoc="0" locked="0" layoutInCell="1" allowOverlap="1" wp14:anchorId="0C3EBF0B" wp14:editId="5AFABDC3">
                <wp:simplePos x="0" y="0"/>
                <wp:positionH relativeFrom="margin">
                  <wp:posOffset>4594225</wp:posOffset>
                </wp:positionH>
                <wp:positionV relativeFrom="paragraph">
                  <wp:posOffset>3485515</wp:posOffset>
                </wp:positionV>
                <wp:extent cx="1403985" cy="593090"/>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985" cy="593090"/>
                        </a:xfrm>
                        <a:prstGeom prst="rect">
                          <a:avLst/>
                        </a:prstGeom>
                      </wps:spPr>
                      <wps:txbx>
                        <w:txbxContent>
                          <w:p w14:paraId="1A84A89C" w14:textId="77777777" w:rsidR="00F2574D" w:rsidRDefault="00F2574D" w:rsidP="00D85CF1">
                            <w:pPr>
                              <w:rPr>
                                <w:sz w:val="24"/>
                                <w:szCs w:val="24"/>
                              </w:rPr>
                            </w:pPr>
                            <w:r>
                              <w:rPr>
                                <w:rFonts w:hAnsi="Calibri"/>
                              </w:rPr>
                              <w:t xml:space="preserve">Arranging a second dose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C3EBF0B" id="_x0000_s1071" type="#_x0000_t202" style="position:absolute;left:0;text-align:left;margin-left:361.75pt;margin-top:274.45pt;width:110.55pt;height:46.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" filled="f" stroked="f">
                <v:textbox>
                  <w:txbxContent>
                    <w:p w14:paraId="1A84A89C" w14:textId="77777777" w:rsidR="00F2574D" w:rsidRDefault="00F2574D" w:rsidP="00D85CF1">
                      <w:pPr>
                        <w:rPr>
                          <w:sz w:val="24"/>
                          <w:szCs w:val="24"/>
                        </w:rPr>
                      </w:pPr>
                      <w:r>
                        <w:rPr>
                          <w:rFonts w:hAnsi="Calibri"/>
                        </w:rPr>
                        <w:t xml:space="preserve">Arranging a second dose </w:t>
                      </w:r>
                    </w:p>
                  </w:txbxContent>
                </v:textbox>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7E590FCF" wp14:editId="7F02763F">
                <wp:simplePos x="0" y="0"/>
                <wp:positionH relativeFrom="column">
                  <wp:posOffset>4791075</wp:posOffset>
                </wp:positionH>
                <wp:positionV relativeFrom="paragraph">
                  <wp:posOffset>752475</wp:posOffset>
                </wp:positionV>
                <wp:extent cx="45720" cy="1514475"/>
                <wp:effectExtent l="0" t="0" r="0" b="0"/>
                <wp:wrapNone/>
                <wp:docPr id="153"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5144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page">
                  <wp14:pctWidth>0</wp14:pctWidth>
                </wp14:sizeRelH>
                <wp14:sizeRelV relativeFrom="margin">
                  <wp14:pctHeight>0</wp14:pctHeight>
                </wp14:sizeRelV>
              </wp:anchor>
            </w:drawing>
          </mc:Choice>
          <mc:Fallback>
            <w:pict>
              <v:rect w14:anchorId="3B8E7AC3" id="Rectangle 1" o:spid="_x0000_s1026" alt="&quot;&quot;" style="position:absolute;margin-left:377.25pt;margin-top:59.25pt;width:3.6pt;height:11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" fillcolor="#1f497d [3215]" stroked="f" strokeweight="2pt"/>
            </w:pict>
          </mc:Fallback>
        </mc:AlternateContent>
      </w:r>
      <w:r>
        <w:rPr>
          <w:noProof/>
        </w:rPr>
        <mc:AlternateContent>
          <mc:Choice Requires="wps">
            <w:drawing>
              <wp:anchor distT="0" distB="0" distL="114300" distR="114300" simplePos="0" relativeHeight="251806720" behindDoc="0" locked="0" layoutInCell="1" allowOverlap="1" wp14:anchorId="5318AFD9" wp14:editId="49AAE153">
                <wp:simplePos x="0" y="0"/>
                <wp:positionH relativeFrom="margin">
                  <wp:posOffset>4584700</wp:posOffset>
                </wp:positionH>
                <wp:positionV relativeFrom="paragraph">
                  <wp:posOffset>2951480</wp:posOffset>
                </wp:positionV>
                <wp:extent cx="1403985" cy="593090"/>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985" cy="593090"/>
                        </a:xfrm>
                        <a:prstGeom prst="rect">
                          <a:avLst/>
                        </a:prstGeom>
                      </wps:spPr>
                      <wps:txbx>
                        <w:txbxContent>
                          <w:p w14:paraId="62E71E47" w14:textId="77777777" w:rsidR="00F2574D" w:rsidRDefault="00F2574D" w:rsidP="00D85CF1">
                            <w:pPr>
                              <w:rPr>
                                <w:sz w:val="24"/>
                                <w:szCs w:val="24"/>
                              </w:rPr>
                            </w:pPr>
                            <w:r>
                              <w:rPr>
                                <w:rFonts w:hAnsi="Calibri"/>
                              </w:rPr>
                              <w:t xml:space="preserve">Finding booking information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318AFD9" id="_x0000_s1072" type="#_x0000_t202" style="position:absolute;left:0;text-align:left;margin-left:361pt;margin-top:232.4pt;width:110.55pt;height:46.7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" filled="f" stroked="f">
                <v:textbox>
                  <w:txbxContent>
                    <w:p w14:paraId="62E71E47" w14:textId="77777777" w:rsidR="00F2574D" w:rsidRDefault="00F2574D" w:rsidP="00D85CF1">
                      <w:pPr>
                        <w:rPr>
                          <w:sz w:val="24"/>
                          <w:szCs w:val="24"/>
                        </w:rPr>
                      </w:pPr>
                      <w:r>
                        <w:rPr>
                          <w:rFonts w:hAnsi="Calibri"/>
                        </w:rPr>
                        <w:t xml:space="preserve">Finding booking information </w:t>
                      </w: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5E22D506" wp14:editId="1C7F3D2F">
                <wp:simplePos x="0" y="0"/>
                <wp:positionH relativeFrom="column">
                  <wp:posOffset>4791075</wp:posOffset>
                </wp:positionH>
                <wp:positionV relativeFrom="paragraph">
                  <wp:posOffset>4048125</wp:posOffset>
                </wp:positionV>
                <wp:extent cx="45085" cy="971550"/>
                <wp:effectExtent l="0" t="0" r="0" b="0"/>
                <wp:wrapNone/>
                <wp:docPr id="149"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715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ect w14:anchorId="1539ACA8" id="Rectangle 1" o:spid="_x0000_s1026" alt="&quot;&quot;" style="position:absolute;margin-left:377.25pt;margin-top:318.75pt;width:3.55pt;height:7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" fillcolor="#00b0f0" stroked="f" strokeweight="2pt"/>
            </w:pict>
          </mc:Fallback>
        </mc:AlternateContent>
      </w:r>
      <w:r>
        <w:rPr>
          <w:noProof/>
        </w:rPr>
        <mc:AlternateContent>
          <mc:Choice Requires="wps">
            <w:drawing>
              <wp:anchor distT="0" distB="0" distL="114300" distR="114300" simplePos="0" relativeHeight="251803648" behindDoc="0" locked="0" layoutInCell="1" allowOverlap="1" wp14:anchorId="0595C3BA" wp14:editId="585AF5EF">
                <wp:simplePos x="0" y="0"/>
                <wp:positionH relativeFrom="column">
                  <wp:posOffset>4790440</wp:posOffset>
                </wp:positionH>
                <wp:positionV relativeFrom="paragraph">
                  <wp:posOffset>3507740</wp:posOffset>
                </wp:positionV>
                <wp:extent cx="45085" cy="431800"/>
                <wp:effectExtent l="0" t="0" r="0" b="0"/>
                <wp:wrapNone/>
                <wp:docPr id="144"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318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ect w14:anchorId="7E3B6B04" id="Rectangle 1" o:spid="_x0000_s1026" alt="&quot;&quot;" style="position:absolute;margin-left:377.2pt;margin-top:276.2pt;width:3.55pt;height:3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" fillcolor="#9bbb59 [3206]" stroked="f" strokeweight="2pt"/>
            </w:pict>
          </mc:Fallback>
        </mc:AlternateContent>
      </w:r>
      <w:r>
        <w:rPr>
          <w:noProof/>
        </w:rPr>
        <mc:AlternateContent>
          <mc:Choice Requires="wps">
            <w:drawing>
              <wp:anchor distT="0" distB="0" distL="114300" distR="114300" simplePos="0" relativeHeight="251805696" behindDoc="0" locked="0" layoutInCell="1" allowOverlap="1" wp14:anchorId="688376CB" wp14:editId="3499C511">
                <wp:simplePos x="0" y="0"/>
                <wp:positionH relativeFrom="column">
                  <wp:posOffset>4791075</wp:posOffset>
                </wp:positionH>
                <wp:positionV relativeFrom="paragraph">
                  <wp:posOffset>2981325</wp:posOffset>
                </wp:positionV>
                <wp:extent cx="45720" cy="409575"/>
                <wp:effectExtent l="0" t="0" r="0" b="0"/>
                <wp:wrapNone/>
                <wp:docPr id="14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095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ect w14:anchorId="331D3D46" id="Rectangle 1" o:spid="_x0000_s1026" alt="&quot;&quot;" style="position:absolute;margin-left:377.25pt;margin-top:234.75pt;width:3.6pt;height:3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" fillcolor="#c0504d [3205]" stroked="f" strokeweight="2pt"/>
            </w:pict>
          </mc:Fallback>
        </mc:AlternateContent>
      </w:r>
      <w:r>
        <w:rPr>
          <w:noProof/>
        </w:rPr>
        <mc:AlternateContent>
          <mc:Choice Requires="wps">
            <w:drawing>
              <wp:anchor distT="0" distB="0" distL="114300" distR="114300" simplePos="0" relativeHeight="251802624" behindDoc="0" locked="0" layoutInCell="1" allowOverlap="1" wp14:anchorId="4DE2ECE3" wp14:editId="1EB9A751">
                <wp:simplePos x="0" y="0"/>
                <wp:positionH relativeFrom="column">
                  <wp:posOffset>4617085</wp:posOffset>
                </wp:positionH>
                <wp:positionV relativeFrom="paragraph">
                  <wp:posOffset>1180465</wp:posOffset>
                </wp:positionV>
                <wp:extent cx="1263015" cy="695325"/>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695325"/>
                        </a:xfrm>
                        <a:prstGeom prst="rect">
                          <a:avLst/>
                        </a:prstGeom>
                      </wps:spPr>
                      <wps:txbx>
                        <w:txbxContent>
                          <w:p w14:paraId="6E721729" w14:textId="77777777" w:rsidR="00F2574D" w:rsidRDefault="00F2574D" w:rsidP="00D85CF1">
                            <w:pPr>
                              <w:rPr>
                                <w:sz w:val="24"/>
                                <w:szCs w:val="24"/>
                              </w:rPr>
                            </w:pPr>
                            <w:r>
                              <w:rPr>
                                <w:rFonts w:hAnsi="Calibri"/>
                              </w:rPr>
                              <w:t>Difficulty making the appointment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DE2ECE3" id="_x0000_s1073" type="#_x0000_t202" style="position:absolute;left:0;text-align:left;margin-left:363.55pt;margin-top:92.95pt;width:99.45pt;height:5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" filled="f" stroked="f">
                <v:textbox>
                  <w:txbxContent>
                    <w:p w14:paraId="6E721729" w14:textId="77777777" w:rsidR="00F2574D" w:rsidRDefault="00F2574D" w:rsidP="00D85CF1">
                      <w:pPr>
                        <w:rPr>
                          <w:sz w:val="24"/>
                          <w:szCs w:val="24"/>
                        </w:rPr>
                      </w:pPr>
                      <w:r>
                        <w:rPr>
                          <w:rFonts w:hAnsi="Calibri"/>
                        </w:rPr>
                        <w:t>Difficulty making the appointment</w:t>
                      </w:r>
                    </w:p>
                  </w:txbxContent>
                </v:textbox>
              </v:shape>
            </w:pict>
          </mc:Fallback>
        </mc:AlternateContent>
      </w:r>
      <w:r w:rsidR="00D85CF1" w:rsidRPr="00F41D45">
        <w:rPr>
          <w:noProof/>
        </w:rPr>
        <w:t xml:space="preserve"> </w:t>
      </w:r>
      <w:r w:rsidR="006364C2">
        <w:rPr>
          <w:noProof/>
        </w:rPr>
        <w:drawing>
          <wp:inline distT="0" distB="0" distL="0" distR="0" wp14:anchorId="7564B1B7" wp14:editId="7B7A1CBA">
            <wp:extent cx="5486400" cy="5310505"/>
            <wp:effectExtent l="0" t="0" r="0" b="4445"/>
            <wp:docPr id="191" name="Chart 191">
              <a:extLst xmlns:a="http://schemas.openxmlformats.org/drawingml/2006/main">
                <a:ext uri="{FF2B5EF4-FFF2-40B4-BE49-F238E27FC236}">
                  <a16:creationId xmlns:a16="http://schemas.microsoft.com/office/drawing/2014/main" id="{080F465E-5637-4D5B-8015-DD04A5C7A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09C2163" w14:textId="68B4D8DF" w:rsidR="00D85CF1" w:rsidRPr="00D54360" w:rsidRDefault="00D85CF1" w:rsidP="00D85CF1">
      <w:pPr>
        <w:ind w:left="1440"/>
        <w:rPr>
          <w:i/>
          <w:sz w:val="20"/>
        </w:rPr>
      </w:pPr>
      <w:r w:rsidRPr="00D54360">
        <w:rPr>
          <w:i/>
          <w:sz w:val="20"/>
        </w:rPr>
        <w:t xml:space="preserve">Base </w:t>
      </w:r>
      <w:r>
        <w:rPr>
          <w:i/>
          <w:sz w:val="20"/>
        </w:rPr>
        <w:t xml:space="preserve">found the booking difficult </w:t>
      </w:r>
      <w:r w:rsidRPr="00D54360">
        <w:rPr>
          <w:i/>
          <w:sz w:val="20"/>
        </w:rPr>
        <w:t>n=</w:t>
      </w:r>
      <w:r w:rsidR="00347914">
        <w:rPr>
          <w:i/>
          <w:sz w:val="20"/>
        </w:rPr>
        <w:t>30</w:t>
      </w:r>
      <w:r>
        <w:rPr>
          <w:i/>
          <w:sz w:val="20"/>
        </w:rPr>
        <w:t>. Multiple choices were allowed.</w:t>
      </w:r>
    </w:p>
    <w:p w14:paraId="40B9AAEE" w14:textId="77777777" w:rsidR="00D85CF1" w:rsidRDefault="00D85CF1" w:rsidP="00D85CF1">
      <w:pPr>
        <w:spacing w:after="120"/>
        <w:ind w:left="720"/>
      </w:pPr>
    </w:p>
    <w:p w14:paraId="2DDF4FBE" w14:textId="77777777" w:rsidR="00D85CF1" w:rsidRDefault="00D85CF1" w:rsidP="00D85CF1">
      <w:r>
        <w:br w:type="page"/>
      </w:r>
    </w:p>
    <w:p w14:paraId="6C24B68D" w14:textId="77777777" w:rsidR="00D85CF1" w:rsidRDefault="00D85CF1" w:rsidP="00D85CF1">
      <w:pPr>
        <w:spacing w:after="120"/>
        <w:ind w:left="720"/>
      </w:pPr>
      <w:r>
        <w:lastRenderedPageBreak/>
        <w:t>‘Other’ reasons for finding the booking difficult included the following examples:</w:t>
      </w:r>
    </w:p>
    <w:p w14:paraId="160FA709" w14:textId="20092230" w:rsidR="005A6C39" w:rsidRPr="005A6C39" w:rsidRDefault="005A6C39" w:rsidP="005A6C39">
      <w:pPr>
        <w:spacing w:after="120"/>
        <w:ind w:left="1440"/>
        <w:rPr>
          <w:i/>
        </w:rPr>
      </w:pPr>
      <w:r w:rsidRPr="005A6C39">
        <w:rPr>
          <w:i/>
        </w:rPr>
        <w:t xml:space="preserve">Initially said </w:t>
      </w:r>
      <w:r>
        <w:rPr>
          <w:i/>
        </w:rPr>
        <w:t>K</w:t>
      </w:r>
      <w:r w:rsidRPr="005A6C39">
        <w:rPr>
          <w:i/>
        </w:rPr>
        <w:t>aikoura was not an option and would need to travel 72 km to nearest centre</w:t>
      </w:r>
      <w:r>
        <w:rPr>
          <w:i/>
        </w:rPr>
        <w:t>. (Female, 55-64, Canterbury DHB).</w:t>
      </w:r>
    </w:p>
    <w:p w14:paraId="634F1060" w14:textId="1C251FE0" w:rsidR="005A6C39" w:rsidRPr="005A6C39" w:rsidRDefault="005A6C39" w:rsidP="005A6C39">
      <w:pPr>
        <w:spacing w:after="120"/>
        <w:ind w:left="1440"/>
        <w:rPr>
          <w:i/>
        </w:rPr>
      </w:pPr>
      <w:r w:rsidRPr="005A6C39">
        <w:rPr>
          <w:i/>
        </w:rPr>
        <w:t>My vax was cancelled the day before then had to rebook a few weeks later then this was cancelled as both times sites weren't actua</w:t>
      </w:r>
      <w:r>
        <w:rPr>
          <w:i/>
        </w:rPr>
        <w:t xml:space="preserve">lly </w:t>
      </w:r>
      <w:r w:rsidRPr="005A6C39">
        <w:rPr>
          <w:i/>
        </w:rPr>
        <w:t>open at booking times they gave</w:t>
      </w:r>
      <w:r>
        <w:rPr>
          <w:i/>
        </w:rPr>
        <w:t>. (Female, 25-34, Auckland Metro/Waitematā DHB).</w:t>
      </w:r>
    </w:p>
    <w:p w14:paraId="6B3427B0" w14:textId="16140669" w:rsidR="005A6C39" w:rsidRPr="005A6C39" w:rsidRDefault="005A6C39" w:rsidP="005A6C39">
      <w:pPr>
        <w:spacing w:after="120"/>
        <w:ind w:left="1440"/>
        <w:rPr>
          <w:i/>
        </w:rPr>
      </w:pPr>
      <w:r w:rsidRPr="005A6C39">
        <w:rPr>
          <w:i/>
        </w:rPr>
        <w:t>Booking was for Epsom/Alexandra Park which shut down at Level 4</w:t>
      </w:r>
      <w:r>
        <w:rPr>
          <w:i/>
        </w:rPr>
        <w:t>. (Male, 55-64, Auckland Metro/Auckland DHB).</w:t>
      </w:r>
    </w:p>
    <w:p w14:paraId="4AE36B98" w14:textId="4BA2D214" w:rsidR="005A6C39" w:rsidRPr="005A6C39" w:rsidRDefault="005A6C39" w:rsidP="005A6C39">
      <w:pPr>
        <w:spacing w:after="120"/>
        <w:ind w:left="1440"/>
        <w:rPr>
          <w:i/>
        </w:rPr>
      </w:pPr>
      <w:r w:rsidRPr="005A6C39">
        <w:rPr>
          <w:i/>
        </w:rPr>
        <w:t xml:space="preserve">I had to book in a different city to where </w:t>
      </w:r>
      <w:r>
        <w:rPr>
          <w:i/>
        </w:rPr>
        <w:t>I</w:t>
      </w:r>
      <w:r w:rsidRPr="005A6C39">
        <w:rPr>
          <w:i/>
        </w:rPr>
        <w:t xml:space="preserve"> live to get a booking at all!</w:t>
      </w:r>
      <w:r>
        <w:rPr>
          <w:i/>
        </w:rPr>
        <w:t xml:space="preserve"> (</w:t>
      </w:r>
      <w:r w:rsidR="004F44D8">
        <w:rPr>
          <w:i/>
        </w:rPr>
        <w:t>Female, 35-44, Hawke’s Bay DHB)</w:t>
      </w:r>
    </w:p>
    <w:p w14:paraId="11A38C59" w14:textId="48422FF4" w:rsidR="005A6C39" w:rsidRPr="005A6C39" w:rsidRDefault="005A6C39" w:rsidP="005A6C39">
      <w:pPr>
        <w:spacing w:after="120"/>
        <w:ind w:left="1440"/>
        <w:rPr>
          <w:i/>
        </w:rPr>
      </w:pPr>
      <w:r w:rsidRPr="005A6C39">
        <w:rPr>
          <w:i/>
        </w:rPr>
        <w:t>I could not book a drive through and had to call and it took a half hour for them to make the booking at the drive through</w:t>
      </w:r>
      <w:r w:rsidR="004F44D8">
        <w:rPr>
          <w:i/>
        </w:rPr>
        <w:t>. (Male, 55-64, Canterbury DHB).</w:t>
      </w:r>
    </w:p>
    <w:p w14:paraId="456ED6D7" w14:textId="3A4AB15B" w:rsidR="005A6C39" w:rsidRPr="005A6C39" w:rsidRDefault="005A6C39" w:rsidP="005A6C39">
      <w:pPr>
        <w:spacing w:after="120"/>
        <w:ind w:left="1440"/>
        <w:rPr>
          <w:i/>
        </w:rPr>
      </w:pPr>
      <w:r w:rsidRPr="005A6C39">
        <w:rPr>
          <w:i/>
        </w:rPr>
        <w:t>Booking for my second dose was cancelled and it took 4 calls to rebook</w:t>
      </w:r>
      <w:r w:rsidR="004F44D8">
        <w:rPr>
          <w:i/>
        </w:rPr>
        <w:t>.  (Male, 55-64, Canterbury DHB).</w:t>
      </w:r>
    </w:p>
    <w:p w14:paraId="36ED6C8E" w14:textId="10A788BE" w:rsidR="005A6C39" w:rsidRPr="005A6C39" w:rsidRDefault="005A6C39" w:rsidP="005A6C39">
      <w:pPr>
        <w:spacing w:after="120"/>
        <w:ind w:left="1440"/>
        <w:rPr>
          <w:i/>
        </w:rPr>
      </w:pPr>
      <w:r w:rsidRPr="005A6C39">
        <w:rPr>
          <w:i/>
        </w:rPr>
        <w:t xml:space="preserve">The </w:t>
      </w:r>
      <w:r w:rsidR="004F44D8">
        <w:rPr>
          <w:i/>
        </w:rPr>
        <w:t>H</w:t>
      </w:r>
      <w:r w:rsidRPr="005A6C39">
        <w:rPr>
          <w:i/>
        </w:rPr>
        <w:t xml:space="preserve">ealthline staff kept asking the same questions on the phone </w:t>
      </w:r>
      <w:r w:rsidR="004F44D8">
        <w:rPr>
          <w:i/>
        </w:rPr>
        <w:t>I’</w:t>
      </w:r>
      <w:r w:rsidRPr="005A6C39">
        <w:rPr>
          <w:i/>
        </w:rPr>
        <w:t>d already answered</w:t>
      </w:r>
      <w:r w:rsidR="004F44D8">
        <w:rPr>
          <w:i/>
        </w:rPr>
        <w:t>. (Male, 25-34, Auckland Metro/Auckland DHB).</w:t>
      </w:r>
    </w:p>
    <w:p w14:paraId="55C5BE3B" w14:textId="05CE3BA6" w:rsidR="00D85CF1" w:rsidRDefault="004F44D8" w:rsidP="004F44D8">
      <w:pPr>
        <w:spacing w:after="120"/>
        <w:ind w:left="1440"/>
        <w:rPr>
          <w:i/>
        </w:rPr>
      </w:pPr>
      <w:r>
        <w:rPr>
          <w:i/>
        </w:rPr>
        <w:t>T</w:t>
      </w:r>
      <w:r w:rsidR="005A6C39" w:rsidRPr="005A6C39">
        <w:rPr>
          <w:i/>
        </w:rPr>
        <w:t xml:space="preserve">hey took too long to find the </w:t>
      </w:r>
      <w:r>
        <w:rPr>
          <w:i/>
        </w:rPr>
        <w:t>NHI</w:t>
      </w:r>
      <w:r w:rsidR="005A6C39" w:rsidRPr="005A6C39">
        <w:rPr>
          <w:i/>
        </w:rPr>
        <w:t xml:space="preserve"> </w:t>
      </w:r>
      <w:r>
        <w:rPr>
          <w:i/>
        </w:rPr>
        <w:t>number. Male 35-44, Auckland Metro/Auckland DHB).</w:t>
      </w:r>
    </w:p>
    <w:p w14:paraId="5996A6AA" w14:textId="0384AA98" w:rsidR="004F44D8" w:rsidRPr="004F44D8" w:rsidRDefault="004F44D8" w:rsidP="004F44D8">
      <w:pPr>
        <w:spacing w:after="0"/>
        <w:ind w:left="720"/>
        <w:rPr>
          <w:iCs/>
        </w:rPr>
      </w:pPr>
    </w:p>
    <w:p w14:paraId="13912CBD" w14:textId="77777777" w:rsidR="004F44D8" w:rsidRPr="004F44D8" w:rsidRDefault="004F44D8" w:rsidP="004F44D8">
      <w:pPr>
        <w:spacing w:after="0"/>
        <w:ind w:left="720"/>
        <w:rPr>
          <w:b/>
          <w:iCs/>
        </w:rPr>
      </w:pPr>
    </w:p>
    <w:p w14:paraId="1E1FC68F" w14:textId="77777777" w:rsidR="00D85CF1" w:rsidRDefault="00D85CF1" w:rsidP="00D85CF1">
      <w:pPr>
        <w:spacing w:after="0"/>
        <w:ind w:left="720"/>
        <w:rPr>
          <w:b/>
        </w:rPr>
      </w:pPr>
      <w:r>
        <w:rPr>
          <w:b/>
        </w:rPr>
        <w:t>Reasons why the booking was easy</w:t>
      </w:r>
    </w:p>
    <w:p w14:paraId="44112FB8" w14:textId="31BDBE56" w:rsidR="00D85CF1" w:rsidRDefault="00D85CF1" w:rsidP="00FC68FC">
      <w:pPr>
        <w:spacing w:after="0"/>
        <w:ind w:left="720"/>
      </w:pPr>
      <w:r>
        <w:t>In total</w:t>
      </w:r>
      <w:r w:rsidR="004F44D8">
        <w:t>, 5</w:t>
      </w:r>
      <w:r w:rsidR="006C6994">
        <w:t>19</w:t>
      </w:r>
      <w:r>
        <w:t xml:space="preserve"> people </w:t>
      </w:r>
      <w:r w:rsidR="00FC68FC">
        <w:t xml:space="preserve">out of the </w:t>
      </w:r>
      <w:r w:rsidR="004F44D8">
        <w:t>5</w:t>
      </w:r>
      <w:r w:rsidR="006C6994">
        <w:t>45</w:t>
      </w:r>
      <w:r w:rsidR="00FC68FC">
        <w:t xml:space="preserve"> who had booked in the past 30 days had </w:t>
      </w:r>
      <w:r>
        <w:t xml:space="preserve">found it easy to make a booking. These people were asked to select why this was easy from a list of reasons. </w:t>
      </w:r>
    </w:p>
    <w:p w14:paraId="5320BDAC" w14:textId="77777777" w:rsidR="00FC68FC" w:rsidRDefault="00FC68FC" w:rsidP="00FC68FC">
      <w:pPr>
        <w:spacing w:after="0"/>
        <w:ind w:left="720"/>
      </w:pPr>
    </w:p>
    <w:p w14:paraId="62608287" w14:textId="3833C065" w:rsidR="00D85CF1" w:rsidRDefault="00FC68FC" w:rsidP="00FC68FC">
      <w:pPr>
        <w:spacing w:after="0"/>
        <w:ind w:left="720"/>
      </w:pPr>
      <w:r>
        <w:t>The m</w:t>
      </w:r>
      <w:r w:rsidR="00D85CF1">
        <w:t>ain reasons for the booking being easy include</w:t>
      </w:r>
      <w:r>
        <w:t>d</w:t>
      </w:r>
      <w:r w:rsidR="00D85CF1">
        <w:t>:</w:t>
      </w:r>
    </w:p>
    <w:p w14:paraId="3F80FF52" w14:textId="7BC0FA28" w:rsidR="00FC68FC" w:rsidRDefault="00FC68FC" w:rsidP="001B41D1">
      <w:pPr>
        <w:pStyle w:val="ListParagraph"/>
        <w:numPr>
          <w:ilvl w:val="0"/>
          <w:numId w:val="13"/>
        </w:numPr>
        <w:spacing w:after="0"/>
      </w:pPr>
      <w:r>
        <w:t>The online booking system worked well (</w:t>
      </w:r>
      <w:r w:rsidR="006C6994">
        <w:t xml:space="preserve">71%; August </w:t>
      </w:r>
      <w:r>
        <w:t>65%)</w:t>
      </w:r>
      <w:r w:rsidR="00827F7A">
        <w:t>.</w:t>
      </w:r>
    </w:p>
    <w:p w14:paraId="52CFBE16" w14:textId="5E685EDF" w:rsidR="00FC68FC" w:rsidRDefault="00FC68FC" w:rsidP="001B41D1">
      <w:pPr>
        <w:pStyle w:val="ListParagraph"/>
        <w:numPr>
          <w:ilvl w:val="0"/>
          <w:numId w:val="13"/>
        </w:numPr>
        <w:spacing w:after="0"/>
      </w:pPr>
      <w:r>
        <w:t>I got the time and place I wanted</w:t>
      </w:r>
      <w:r w:rsidR="00827F7A">
        <w:t xml:space="preserve"> (</w:t>
      </w:r>
      <w:r w:rsidR="006C6994">
        <w:t xml:space="preserve">51%; August </w:t>
      </w:r>
      <w:r w:rsidR="00827F7A">
        <w:t>5</w:t>
      </w:r>
      <w:r>
        <w:t>4%</w:t>
      </w:r>
      <w:r w:rsidR="00827F7A">
        <w:t>).</w:t>
      </w:r>
    </w:p>
    <w:p w14:paraId="06BC2EE8" w14:textId="7971C3B1" w:rsidR="00FC68FC" w:rsidRDefault="00FC68FC" w:rsidP="001B41D1">
      <w:pPr>
        <w:pStyle w:val="ListParagraph"/>
        <w:numPr>
          <w:ilvl w:val="0"/>
          <w:numId w:val="13"/>
        </w:numPr>
        <w:spacing w:after="0"/>
      </w:pPr>
      <w:r>
        <w:t>It was easy to book my second vaccination</w:t>
      </w:r>
      <w:r w:rsidR="00827F7A">
        <w:t xml:space="preserve"> (</w:t>
      </w:r>
      <w:r w:rsidR="006C6994">
        <w:t xml:space="preserve">38%; August </w:t>
      </w:r>
      <w:r>
        <w:t>44%</w:t>
      </w:r>
      <w:r w:rsidR="00827F7A">
        <w:t>).</w:t>
      </w:r>
    </w:p>
    <w:p w14:paraId="7C6036BF" w14:textId="4D277271" w:rsidR="00FC68FC" w:rsidRDefault="00FC68FC" w:rsidP="001B41D1">
      <w:pPr>
        <w:pStyle w:val="ListParagraph"/>
        <w:numPr>
          <w:ilvl w:val="0"/>
          <w:numId w:val="13"/>
        </w:numPr>
        <w:spacing w:after="0"/>
      </w:pPr>
      <w:r>
        <w:t>I was able to make bookings for both first and second doses at the same time</w:t>
      </w:r>
      <w:r w:rsidR="00827F7A">
        <w:t xml:space="preserve"> (</w:t>
      </w:r>
      <w:r w:rsidR="006C6994">
        <w:t xml:space="preserve">34%; August </w:t>
      </w:r>
      <w:r>
        <w:t>41%</w:t>
      </w:r>
      <w:r w:rsidR="00827F7A">
        <w:t>).</w:t>
      </w:r>
    </w:p>
    <w:p w14:paraId="1692293B" w14:textId="78D9497F" w:rsidR="00FC68FC" w:rsidRPr="00FC68FC" w:rsidRDefault="00FC68FC" w:rsidP="001B41D1">
      <w:pPr>
        <w:pStyle w:val="ListParagraph"/>
        <w:numPr>
          <w:ilvl w:val="0"/>
          <w:numId w:val="13"/>
        </w:numPr>
        <w:spacing w:after="0"/>
        <w:rPr>
          <w:b/>
        </w:rPr>
      </w:pPr>
      <w:r>
        <w:t>I found the booking number easily</w:t>
      </w:r>
      <w:r w:rsidR="00827F7A">
        <w:t xml:space="preserve"> (</w:t>
      </w:r>
      <w:r w:rsidR="006C6994">
        <w:t xml:space="preserve">27%; August </w:t>
      </w:r>
      <w:r>
        <w:t>30%</w:t>
      </w:r>
      <w:r w:rsidR="00827F7A">
        <w:t>)</w:t>
      </w:r>
    </w:p>
    <w:p w14:paraId="601DE5EE" w14:textId="77777777" w:rsidR="00FC68FC" w:rsidRPr="00FC68FC" w:rsidRDefault="00FC68FC" w:rsidP="00FC68FC">
      <w:pPr>
        <w:spacing w:after="0"/>
        <w:ind w:left="720"/>
        <w:rPr>
          <w:b/>
        </w:rPr>
      </w:pPr>
    </w:p>
    <w:p w14:paraId="4CE7B8C8" w14:textId="7C48B828" w:rsidR="00FC68FC" w:rsidRPr="00FC68FC" w:rsidRDefault="006C6994" w:rsidP="00FC68FC">
      <w:pPr>
        <w:spacing w:after="0"/>
        <w:ind w:left="720"/>
        <w:rPr>
          <w:b/>
        </w:rPr>
      </w:pPr>
      <w:r>
        <w:rPr>
          <w:b/>
          <w:noProof/>
        </w:rPr>
        <w:lastRenderedPageBreak/>
        <w:drawing>
          <wp:inline distT="0" distB="0" distL="0" distR="0" wp14:anchorId="7B00CD2E" wp14:editId="081DDA34">
            <wp:extent cx="4919980" cy="438975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9980" cy="4389755"/>
                    </a:xfrm>
                    <a:prstGeom prst="rect">
                      <a:avLst/>
                    </a:prstGeom>
                    <a:noFill/>
                  </pic:spPr>
                </pic:pic>
              </a:graphicData>
            </a:graphic>
          </wp:inline>
        </w:drawing>
      </w:r>
    </w:p>
    <w:p w14:paraId="45969C76" w14:textId="6421CF6B" w:rsidR="00D85CF1" w:rsidRPr="00D54360" w:rsidRDefault="00D85CF1" w:rsidP="00D85CF1">
      <w:pPr>
        <w:ind w:left="1440"/>
        <w:rPr>
          <w:i/>
          <w:sz w:val="20"/>
        </w:rPr>
      </w:pPr>
      <w:r w:rsidRPr="00D54360">
        <w:rPr>
          <w:i/>
          <w:sz w:val="20"/>
        </w:rPr>
        <w:t xml:space="preserve">Base </w:t>
      </w:r>
      <w:r w:rsidR="006C6994">
        <w:rPr>
          <w:i/>
          <w:sz w:val="20"/>
        </w:rPr>
        <w:t xml:space="preserve">Booked past 30 days, </w:t>
      </w:r>
      <w:r>
        <w:rPr>
          <w:i/>
          <w:sz w:val="20"/>
        </w:rPr>
        <w:t xml:space="preserve">found the booking easy </w:t>
      </w:r>
      <w:r w:rsidRPr="00D54360">
        <w:rPr>
          <w:i/>
          <w:sz w:val="20"/>
        </w:rPr>
        <w:t>n=</w:t>
      </w:r>
      <w:r w:rsidR="006C6994">
        <w:rPr>
          <w:i/>
          <w:sz w:val="20"/>
        </w:rPr>
        <w:t>519</w:t>
      </w:r>
    </w:p>
    <w:p w14:paraId="3DFD3635" w14:textId="77777777" w:rsidR="00D85CF1" w:rsidRDefault="00D85CF1" w:rsidP="00D85CF1">
      <w:pPr>
        <w:spacing w:after="120"/>
        <w:ind w:left="720" w:hanging="294"/>
        <w:rPr>
          <w:b/>
        </w:rPr>
      </w:pPr>
    </w:p>
    <w:p w14:paraId="361552D7" w14:textId="77777777" w:rsidR="00D85CF1" w:rsidRDefault="00D85CF1" w:rsidP="00D85CF1">
      <w:pPr>
        <w:spacing w:after="120"/>
        <w:ind w:left="720" w:hanging="294"/>
        <w:rPr>
          <w:b/>
        </w:rPr>
      </w:pPr>
      <w:r w:rsidRPr="00AC102F">
        <w:rPr>
          <w:b/>
        </w:rPr>
        <w:t>Other reasons the booking was easy</w:t>
      </w:r>
    </w:p>
    <w:p w14:paraId="6B17D5CC" w14:textId="79232489" w:rsidR="00D85CF1" w:rsidRDefault="00E72DA2" w:rsidP="00D85CF1">
      <w:pPr>
        <w:spacing w:after="120"/>
        <w:ind w:left="720" w:hanging="294"/>
      </w:pPr>
      <w:r>
        <w:t xml:space="preserve">The </w:t>
      </w:r>
      <w:r w:rsidR="00D85CF1">
        <w:t>‘other’ reasons the booking was easy included:</w:t>
      </w:r>
    </w:p>
    <w:p w14:paraId="1FE7E692" w14:textId="7A45491B" w:rsidR="006C6994" w:rsidRPr="000509B1" w:rsidRDefault="006C6994" w:rsidP="000509B1">
      <w:pPr>
        <w:spacing w:after="60" w:line="240" w:lineRule="auto"/>
        <w:ind w:left="1080"/>
        <w:rPr>
          <w:i/>
          <w:iCs/>
        </w:rPr>
      </w:pPr>
      <w:r w:rsidRPr="000509B1">
        <w:rPr>
          <w:i/>
          <w:iCs/>
        </w:rPr>
        <w:t>My doctor booked me.</w:t>
      </w:r>
    </w:p>
    <w:p w14:paraId="1E85219E" w14:textId="35E1FA8B" w:rsidR="006C6994" w:rsidRPr="000509B1" w:rsidRDefault="006C6994" w:rsidP="000509B1">
      <w:pPr>
        <w:spacing w:after="60" w:line="240" w:lineRule="auto"/>
        <w:ind w:left="1080"/>
        <w:rPr>
          <w:i/>
          <w:iCs/>
        </w:rPr>
      </w:pPr>
      <w:r w:rsidRPr="000509B1">
        <w:rPr>
          <w:i/>
          <w:iCs/>
        </w:rPr>
        <w:t>Used GP service</w:t>
      </w:r>
      <w:r w:rsidR="000509B1">
        <w:rPr>
          <w:i/>
          <w:iCs/>
        </w:rPr>
        <w:t>.</w:t>
      </w:r>
    </w:p>
    <w:p w14:paraId="7467752D" w14:textId="7C17BE07" w:rsidR="006C6994" w:rsidRPr="000509B1" w:rsidRDefault="006C6994" w:rsidP="000509B1">
      <w:pPr>
        <w:spacing w:after="60" w:line="240" w:lineRule="auto"/>
        <w:ind w:left="1080"/>
        <w:rPr>
          <w:i/>
          <w:iCs/>
        </w:rPr>
      </w:pPr>
      <w:r w:rsidRPr="000509B1">
        <w:rPr>
          <w:i/>
          <w:iCs/>
        </w:rPr>
        <w:t>Being able to do it online</w:t>
      </w:r>
      <w:r w:rsidR="000509B1">
        <w:rPr>
          <w:i/>
          <w:iCs/>
        </w:rPr>
        <w:t>.</w:t>
      </w:r>
    </w:p>
    <w:p w14:paraId="400723D4" w14:textId="536C481F" w:rsidR="006C6994" w:rsidRPr="000509B1" w:rsidRDefault="006C6994" w:rsidP="000509B1">
      <w:pPr>
        <w:spacing w:after="60" w:line="240" w:lineRule="auto"/>
        <w:ind w:left="1080"/>
        <w:rPr>
          <w:i/>
          <w:iCs/>
        </w:rPr>
      </w:pPr>
      <w:r w:rsidRPr="000509B1">
        <w:rPr>
          <w:i/>
          <w:iCs/>
        </w:rPr>
        <w:t>The nurse who did my B12 injection booked me in</w:t>
      </w:r>
      <w:r w:rsidR="000509B1">
        <w:rPr>
          <w:i/>
          <w:iCs/>
        </w:rPr>
        <w:t>.</w:t>
      </w:r>
    </w:p>
    <w:p w14:paraId="47B2DDB7" w14:textId="543D96F3" w:rsidR="00D85CF1" w:rsidRPr="000509B1" w:rsidRDefault="006C6994" w:rsidP="000509B1">
      <w:pPr>
        <w:spacing w:after="60" w:line="240" w:lineRule="auto"/>
        <w:ind w:left="1080"/>
        <w:rPr>
          <w:i/>
          <w:iCs/>
        </w:rPr>
      </w:pPr>
      <w:r w:rsidRPr="000509B1">
        <w:rPr>
          <w:i/>
          <w:iCs/>
        </w:rPr>
        <w:t>Doctor made first booking</w:t>
      </w:r>
      <w:r w:rsidR="00D85CF1" w:rsidRPr="000509B1">
        <w:rPr>
          <w:i/>
          <w:iCs/>
        </w:rPr>
        <w:t>.</w:t>
      </w:r>
    </w:p>
    <w:p w14:paraId="59D4D9CB" w14:textId="6DDA8EA5" w:rsidR="006C6994" w:rsidRPr="000509B1" w:rsidRDefault="006C6994" w:rsidP="000509B1">
      <w:pPr>
        <w:spacing w:after="60" w:line="240" w:lineRule="auto"/>
        <w:ind w:left="1080"/>
        <w:rPr>
          <w:i/>
          <w:iCs/>
        </w:rPr>
      </w:pPr>
      <w:r w:rsidRPr="000509B1">
        <w:rPr>
          <w:i/>
          <w:iCs/>
        </w:rPr>
        <w:t>Drive through very efficient</w:t>
      </w:r>
      <w:r w:rsidR="000509B1" w:rsidRPr="000509B1">
        <w:rPr>
          <w:i/>
          <w:iCs/>
        </w:rPr>
        <w:t>.</w:t>
      </w:r>
    </w:p>
    <w:p w14:paraId="749F4D4B" w14:textId="747661F9" w:rsidR="000509B1" w:rsidRPr="000509B1" w:rsidRDefault="000509B1" w:rsidP="000509B1">
      <w:pPr>
        <w:spacing w:after="60" w:line="240" w:lineRule="auto"/>
        <w:ind w:left="1080"/>
        <w:rPr>
          <w:i/>
          <w:iCs/>
        </w:rPr>
      </w:pPr>
      <w:r w:rsidRPr="000509B1">
        <w:rPr>
          <w:i/>
          <w:iCs/>
        </w:rPr>
        <w:t>It allowed me to book my mother in as well. They were able to answer ALL her questions n put her at ease. Well done!</w:t>
      </w:r>
    </w:p>
    <w:p w14:paraId="7C998C62" w14:textId="395584D5" w:rsidR="000509B1" w:rsidRDefault="000509B1" w:rsidP="000509B1">
      <w:pPr>
        <w:spacing w:after="60" w:line="240" w:lineRule="auto"/>
        <w:ind w:left="1080"/>
        <w:rPr>
          <w:i/>
          <w:iCs/>
        </w:rPr>
      </w:pPr>
      <w:r w:rsidRPr="000509B1">
        <w:rPr>
          <w:i/>
          <w:iCs/>
        </w:rPr>
        <w:t>Could book my children too on the phone call</w:t>
      </w:r>
      <w:r>
        <w:rPr>
          <w:i/>
          <w:iCs/>
        </w:rPr>
        <w:t>.</w:t>
      </w:r>
    </w:p>
    <w:p w14:paraId="20D5AD28" w14:textId="4AFD79E9" w:rsidR="000509B1" w:rsidRDefault="000509B1" w:rsidP="000509B1">
      <w:pPr>
        <w:spacing w:after="60" w:line="240" w:lineRule="auto"/>
        <w:ind w:left="1080"/>
        <w:rPr>
          <w:i/>
          <w:iCs/>
        </w:rPr>
      </w:pPr>
      <w:r w:rsidRPr="000509B1">
        <w:rPr>
          <w:i/>
          <w:iCs/>
        </w:rPr>
        <w:t>I tried to book on 0800 [useless] then online [useless] then weeks later online [excellent] - all up disorganised MoH &amp; DHB</w:t>
      </w:r>
      <w:r>
        <w:rPr>
          <w:i/>
          <w:iCs/>
        </w:rPr>
        <w:t>.</w:t>
      </w:r>
    </w:p>
    <w:p w14:paraId="793AC5D8" w14:textId="746E2C90" w:rsidR="000509B1" w:rsidRDefault="000509B1" w:rsidP="000509B1">
      <w:pPr>
        <w:spacing w:after="60" w:line="240" w:lineRule="auto"/>
        <w:ind w:left="1080"/>
        <w:rPr>
          <w:i/>
          <w:iCs/>
        </w:rPr>
      </w:pPr>
      <w:r w:rsidRPr="000509B1">
        <w:rPr>
          <w:i/>
          <w:iCs/>
        </w:rPr>
        <w:t>It was also easy to cancel a no longer required booking</w:t>
      </w:r>
      <w:r>
        <w:rPr>
          <w:i/>
          <w:iCs/>
        </w:rPr>
        <w:t>.</w:t>
      </w:r>
    </w:p>
    <w:p w14:paraId="41B09636" w14:textId="1AA76378" w:rsidR="000509B1" w:rsidRDefault="000509B1" w:rsidP="000509B1">
      <w:pPr>
        <w:spacing w:after="60" w:line="240" w:lineRule="auto"/>
        <w:ind w:left="1080"/>
        <w:rPr>
          <w:i/>
          <w:iCs/>
        </w:rPr>
      </w:pPr>
      <w:r w:rsidRPr="000509B1">
        <w:rPr>
          <w:i/>
          <w:iCs/>
        </w:rPr>
        <w:t>It was easy to reschedule a current booking</w:t>
      </w:r>
      <w:r>
        <w:rPr>
          <w:i/>
          <w:iCs/>
        </w:rPr>
        <w:t>.</w:t>
      </w:r>
    </w:p>
    <w:p w14:paraId="229FB3DC" w14:textId="5598908B" w:rsidR="000509B1" w:rsidRDefault="000509B1" w:rsidP="000509B1">
      <w:pPr>
        <w:spacing w:after="60" w:line="240" w:lineRule="auto"/>
        <w:ind w:left="1080"/>
        <w:rPr>
          <w:i/>
          <w:iCs/>
        </w:rPr>
      </w:pPr>
      <w:r w:rsidRPr="000509B1">
        <w:rPr>
          <w:i/>
          <w:iCs/>
        </w:rPr>
        <w:t>The feature that advised me of the closest vaccination cent</w:t>
      </w:r>
      <w:r>
        <w:rPr>
          <w:i/>
          <w:iCs/>
        </w:rPr>
        <w:t>re</w:t>
      </w:r>
      <w:r w:rsidRPr="000509B1">
        <w:rPr>
          <w:i/>
          <w:iCs/>
        </w:rPr>
        <w:t xml:space="preserve"> was very helpful</w:t>
      </w:r>
      <w:r>
        <w:rPr>
          <w:i/>
          <w:iCs/>
        </w:rPr>
        <w:t>.</w:t>
      </w:r>
    </w:p>
    <w:p w14:paraId="58EE12F0" w14:textId="207CE763" w:rsidR="000509B1" w:rsidRPr="000509B1" w:rsidRDefault="000509B1" w:rsidP="000509B1">
      <w:pPr>
        <w:spacing w:after="60" w:line="240" w:lineRule="auto"/>
        <w:ind w:left="1080"/>
        <w:rPr>
          <w:i/>
          <w:iCs/>
        </w:rPr>
      </w:pPr>
      <w:r w:rsidRPr="000509B1">
        <w:rPr>
          <w:i/>
          <w:iCs/>
        </w:rPr>
        <w:t>Everything was excellent and smoothly done</w:t>
      </w:r>
      <w:r>
        <w:rPr>
          <w:i/>
          <w:iCs/>
        </w:rPr>
        <w:t>.</w:t>
      </w:r>
    </w:p>
    <w:p w14:paraId="33F09637" w14:textId="77777777" w:rsidR="00D85CF1" w:rsidRDefault="00D85CF1" w:rsidP="00D85CF1">
      <w:pPr>
        <w:rPr>
          <w:rFonts w:eastAsiaTheme="majorEastAsia" w:cstheme="majorBidi"/>
          <w:b/>
          <w:bCs/>
          <w:sz w:val="26"/>
          <w:szCs w:val="26"/>
        </w:rPr>
      </w:pPr>
      <w:r>
        <w:br w:type="page"/>
      </w:r>
    </w:p>
    <w:p w14:paraId="1B12E76A" w14:textId="0AFD5575" w:rsidR="001226F0" w:rsidRDefault="00DD326A" w:rsidP="001226F0">
      <w:pPr>
        <w:pStyle w:val="Heading2"/>
        <w:spacing w:before="360"/>
        <w:ind w:left="992" w:hanging="567"/>
        <w:rPr>
          <w:rFonts w:asciiTheme="minorHAnsi" w:hAnsiTheme="minorHAnsi"/>
          <w:color w:val="auto"/>
        </w:rPr>
      </w:pPr>
      <w:bookmarkStart w:id="109" w:name="_Toc85474519"/>
      <w:r>
        <w:rPr>
          <w:rFonts w:asciiTheme="minorHAnsi" w:hAnsiTheme="minorHAnsi"/>
          <w:color w:val="auto"/>
        </w:rPr>
        <w:lastRenderedPageBreak/>
        <w:t>1</w:t>
      </w:r>
      <w:r w:rsidR="00AD0BA6">
        <w:rPr>
          <w:rFonts w:asciiTheme="minorHAnsi" w:hAnsiTheme="minorHAnsi"/>
          <w:color w:val="auto"/>
        </w:rPr>
        <w:t>1</w:t>
      </w:r>
      <w:r w:rsidR="001226F0">
        <w:rPr>
          <w:rFonts w:asciiTheme="minorHAnsi" w:hAnsiTheme="minorHAnsi"/>
          <w:color w:val="auto"/>
        </w:rPr>
        <w:t>.5</w:t>
      </w:r>
      <w:r>
        <w:rPr>
          <w:rFonts w:asciiTheme="minorHAnsi" w:hAnsiTheme="minorHAnsi"/>
          <w:color w:val="auto"/>
        </w:rPr>
        <w:t xml:space="preserve">  </w:t>
      </w:r>
      <w:r w:rsidR="001226F0">
        <w:rPr>
          <w:rFonts w:asciiTheme="minorHAnsi" w:hAnsiTheme="minorHAnsi"/>
          <w:color w:val="auto"/>
        </w:rPr>
        <w:t>Rating the booking experience</w:t>
      </w:r>
      <w:bookmarkEnd w:id="109"/>
    </w:p>
    <w:p w14:paraId="3F448D59" w14:textId="77777777" w:rsidR="001226F0" w:rsidRDefault="001226F0" w:rsidP="001226F0">
      <w:pPr>
        <w:spacing w:after="0"/>
      </w:pPr>
      <w:r>
        <w:t xml:space="preserve">All those who had been vaccinated with at least one dose and had booked in the past 30 days were asked to rate their </w:t>
      </w:r>
      <w:r w:rsidRPr="00692E19">
        <w:t xml:space="preserve">experience of </w:t>
      </w:r>
      <w:r>
        <w:t xml:space="preserve">1) </w:t>
      </w:r>
      <w:r w:rsidRPr="00692E19">
        <w:t>being invited to book</w:t>
      </w:r>
      <w:r>
        <w:t xml:space="preserve">, and 2) </w:t>
      </w:r>
      <w:r w:rsidRPr="00071C00">
        <w:t xml:space="preserve">actually booking </w:t>
      </w:r>
      <w:r>
        <w:t>their</w:t>
      </w:r>
      <w:r w:rsidRPr="00071C00">
        <w:t xml:space="preserve"> vaccine appointment</w:t>
      </w:r>
      <w:r>
        <w:t>. These questions used a scale from ‘0’ (very poor) to ‘10’ (excellent).</w:t>
      </w:r>
    </w:p>
    <w:p w14:paraId="43EF5FE1" w14:textId="77777777" w:rsidR="001226F0" w:rsidRDefault="001226F0" w:rsidP="001226F0">
      <w:pPr>
        <w:spacing w:after="0"/>
      </w:pPr>
    </w:p>
    <w:p w14:paraId="513E1EB1" w14:textId="77360CD2" w:rsidR="001226F0" w:rsidRDefault="00C032AF" w:rsidP="001226F0">
      <w:pPr>
        <w:spacing w:after="0"/>
      </w:pPr>
      <w:r>
        <w:t xml:space="preserve">The percentage who rated their </w:t>
      </w:r>
      <w:r w:rsidR="005C39B7">
        <w:t xml:space="preserve">experience of </w:t>
      </w:r>
      <w:r w:rsidR="001226F0">
        <w:t xml:space="preserve">‘actually booking’ their vaccination as 10 out of 10 (excellent) </w:t>
      </w:r>
      <w:r w:rsidR="005C39B7">
        <w:t xml:space="preserve">dropped from 54% in August to 40% in September.  The percentage who rated their experience of </w:t>
      </w:r>
      <w:r w:rsidR="001226F0">
        <w:t xml:space="preserve">‘being invited to book’ </w:t>
      </w:r>
      <w:r w:rsidR="005C39B7">
        <w:t xml:space="preserve">at </w:t>
      </w:r>
      <w:r w:rsidR="001226F0">
        <w:t>10 out of 10</w:t>
      </w:r>
      <w:r w:rsidR="005C39B7">
        <w:t xml:space="preserve"> dropped from 43% in August to 36</w:t>
      </w:r>
      <w:r w:rsidR="00C244DC">
        <w:t>%.</w:t>
      </w:r>
      <w:r w:rsidR="001226F0">
        <w:t xml:space="preserve"> </w:t>
      </w:r>
    </w:p>
    <w:p w14:paraId="572C51FA" w14:textId="77777777" w:rsidR="001226F0" w:rsidRDefault="001226F0" w:rsidP="001226F0">
      <w:pPr>
        <w:spacing w:after="0"/>
      </w:pPr>
    </w:p>
    <w:p w14:paraId="5A51D051" w14:textId="4AF3A6C2" w:rsidR="001226F0" w:rsidRDefault="005C39B7" w:rsidP="001226F0">
      <w:pPr>
        <w:spacing w:after="0"/>
      </w:pPr>
      <w:r>
        <w:t>As in</w:t>
      </w:r>
      <w:r w:rsidR="001226F0">
        <w:t xml:space="preserve"> August</w:t>
      </w:r>
      <w:r>
        <w:t>,</w:t>
      </w:r>
      <w:r w:rsidR="001226F0">
        <w:t xml:space="preserve"> ratings for ‘actually booking’ the appointment are ahead of ‘being invited to book’, with mean ratings of 8.</w:t>
      </w:r>
      <w:r>
        <w:t>4</w:t>
      </w:r>
      <w:r w:rsidR="001226F0">
        <w:t xml:space="preserve"> and 7.</w:t>
      </w:r>
      <w:r>
        <w:t>9</w:t>
      </w:r>
      <w:r w:rsidR="001226F0">
        <w:t xml:space="preserve"> respectively, a difference of 0.</w:t>
      </w:r>
      <w:r>
        <w:t>5</w:t>
      </w:r>
      <w:r w:rsidR="001226F0">
        <w:t xml:space="preserve"> points. In </w:t>
      </w:r>
      <w:r>
        <w:t>August,</w:t>
      </w:r>
      <w:r w:rsidR="001226F0">
        <w:t xml:space="preserve"> the mean results were 8.</w:t>
      </w:r>
      <w:r>
        <w:t>5</w:t>
      </w:r>
      <w:r w:rsidR="001226F0">
        <w:t xml:space="preserve"> and </w:t>
      </w:r>
      <w:r>
        <w:t>7.7</w:t>
      </w:r>
      <w:r w:rsidR="00215B34">
        <w:t xml:space="preserve"> respectively</w:t>
      </w:r>
      <w:r w:rsidR="001226F0">
        <w:t xml:space="preserve"> for these measures, a difference of 0.</w:t>
      </w:r>
      <w:r>
        <w:t>8</w:t>
      </w:r>
      <w:r w:rsidR="001226F0">
        <w:t xml:space="preserve"> points.</w:t>
      </w:r>
    </w:p>
    <w:p w14:paraId="0FB18DDE" w14:textId="77777777" w:rsidR="001226F0" w:rsidRDefault="001226F0" w:rsidP="001226F0">
      <w:pPr>
        <w:spacing w:after="0"/>
      </w:pPr>
    </w:p>
    <w:p w14:paraId="14709F8E" w14:textId="3A4A5A2B" w:rsidR="001226F0" w:rsidRDefault="005C39B7" w:rsidP="001226F0">
      <w:pPr>
        <w:spacing w:after="0"/>
      </w:pPr>
      <w:r>
        <w:t xml:space="preserve">As in August, </w:t>
      </w:r>
      <w:r w:rsidR="00531325">
        <w:t>“</w:t>
      </w:r>
      <w:r w:rsidR="001226F0">
        <w:t xml:space="preserve">Book </w:t>
      </w:r>
      <w:r w:rsidR="00531325">
        <w:t>M</w:t>
      </w:r>
      <w:r w:rsidR="001226F0">
        <w:t xml:space="preserve">y </w:t>
      </w:r>
      <w:r w:rsidR="00531325">
        <w:t>V</w:t>
      </w:r>
      <w:r w:rsidR="001226F0">
        <w:t>accine</w:t>
      </w:r>
      <w:r w:rsidR="00531325">
        <w:t>”:</w:t>
      </w:r>
      <w:r w:rsidR="001226F0">
        <w:t xml:space="preserve"> rated above all other methods of booking</w:t>
      </w:r>
    </w:p>
    <w:p w14:paraId="3FA5BA2A" w14:textId="77777777" w:rsidR="001226F0" w:rsidRDefault="001226F0" w:rsidP="001226F0">
      <w:pPr>
        <w:spacing w:after="0"/>
      </w:pPr>
    </w:p>
    <w:p w14:paraId="53E3C435" w14:textId="77777777" w:rsidR="001226F0" w:rsidRDefault="001226F0" w:rsidP="001226F0">
      <w:pPr>
        <w:spacing w:after="0"/>
      </w:pPr>
    </w:p>
    <w:tbl>
      <w:tblPr>
        <w:tblStyle w:val="TableGrid"/>
        <w:tblW w:w="8642" w:type="dxa"/>
        <w:tblInd w:w="421" w:type="dxa"/>
        <w:tblLook w:val="04A0" w:firstRow="1" w:lastRow="0" w:firstColumn="1" w:lastColumn="0" w:noHBand="0" w:noVBand="1"/>
      </w:tblPr>
      <w:tblGrid>
        <w:gridCol w:w="1838"/>
        <w:gridCol w:w="2268"/>
        <w:gridCol w:w="2268"/>
        <w:gridCol w:w="2268"/>
      </w:tblGrid>
      <w:tr w:rsidR="001226F0" w:rsidRPr="003E745E" w14:paraId="5E561F00" w14:textId="77777777" w:rsidTr="00FE2A07">
        <w:trPr>
          <w:trHeight w:val="381"/>
        </w:trPr>
        <w:tc>
          <w:tcPr>
            <w:tcW w:w="1838" w:type="dxa"/>
            <w:tcBorders>
              <w:right w:val="single" w:sz="4" w:space="0" w:color="FFFFFF" w:themeColor="background1"/>
            </w:tcBorders>
            <w:shd w:val="clear" w:color="auto" w:fill="0070C0"/>
            <w:vAlign w:val="center"/>
          </w:tcPr>
          <w:p w14:paraId="63EB151F" w14:textId="77777777" w:rsidR="001226F0" w:rsidRPr="00876E04" w:rsidRDefault="001226F0" w:rsidP="00FE2A07">
            <w:pPr>
              <w:rPr>
                <w:b/>
                <w:color w:val="FFFFFF" w:themeColor="background1"/>
                <w:szCs w:val="28"/>
              </w:rPr>
            </w:pPr>
            <w:r w:rsidRPr="00876E04">
              <w:rPr>
                <w:b/>
                <w:color w:val="FFFFFF" w:themeColor="background1"/>
                <w:szCs w:val="28"/>
              </w:rPr>
              <w:t>Range of ratings</w:t>
            </w:r>
          </w:p>
        </w:tc>
        <w:tc>
          <w:tcPr>
            <w:tcW w:w="2268" w:type="dxa"/>
            <w:tcBorders>
              <w:left w:val="single" w:sz="4" w:space="0" w:color="FFFFFF" w:themeColor="background1"/>
              <w:bottom w:val="single" w:sz="4" w:space="0" w:color="auto"/>
              <w:right w:val="single" w:sz="4" w:space="0" w:color="FFFFFF" w:themeColor="background1"/>
            </w:tcBorders>
            <w:shd w:val="clear" w:color="auto" w:fill="0070C0"/>
            <w:vAlign w:val="center"/>
          </w:tcPr>
          <w:p w14:paraId="4C96275E" w14:textId="77777777" w:rsidR="001226F0" w:rsidRDefault="001226F0" w:rsidP="00FE2A07">
            <w:pPr>
              <w:jc w:val="center"/>
              <w:rPr>
                <w:b/>
                <w:color w:val="FFFFFF" w:themeColor="background1"/>
                <w:szCs w:val="28"/>
              </w:rPr>
            </w:pPr>
            <w:r w:rsidRPr="00876E04">
              <w:rPr>
                <w:b/>
                <w:color w:val="FFFFFF" w:themeColor="background1"/>
                <w:szCs w:val="28"/>
              </w:rPr>
              <w:t xml:space="preserve">Being invited </w:t>
            </w:r>
          </w:p>
          <w:p w14:paraId="37712A93" w14:textId="77777777" w:rsidR="001226F0" w:rsidRPr="00876E04" w:rsidRDefault="001226F0" w:rsidP="00FE2A07">
            <w:pPr>
              <w:jc w:val="center"/>
              <w:rPr>
                <w:b/>
                <w:color w:val="FFFFFF" w:themeColor="background1"/>
                <w:szCs w:val="28"/>
              </w:rPr>
            </w:pPr>
            <w:r w:rsidRPr="00876E04">
              <w:rPr>
                <w:b/>
                <w:color w:val="FFFFFF" w:themeColor="background1"/>
                <w:szCs w:val="28"/>
              </w:rPr>
              <w:t>to book</w:t>
            </w:r>
          </w:p>
        </w:tc>
        <w:tc>
          <w:tcPr>
            <w:tcW w:w="2268" w:type="dxa"/>
            <w:tcBorders>
              <w:left w:val="single" w:sz="4" w:space="0" w:color="FFFFFF" w:themeColor="background1"/>
              <w:bottom w:val="single" w:sz="4" w:space="0" w:color="auto"/>
              <w:right w:val="single" w:sz="4" w:space="0" w:color="FFFFFF" w:themeColor="background1"/>
            </w:tcBorders>
            <w:shd w:val="clear" w:color="auto" w:fill="0070C0"/>
            <w:vAlign w:val="center"/>
          </w:tcPr>
          <w:p w14:paraId="0B7B12B0" w14:textId="77777777" w:rsidR="001226F0" w:rsidRDefault="001226F0" w:rsidP="00FE2A07">
            <w:pPr>
              <w:jc w:val="center"/>
              <w:rPr>
                <w:b/>
                <w:color w:val="FFFFFF" w:themeColor="background1"/>
                <w:szCs w:val="28"/>
              </w:rPr>
            </w:pPr>
            <w:r w:rsidRPr="00876E04">
              <w:rPr>
                <w:b/>
                <w:color w:val="FFFFFF" w:themeColor="background1"/>
                <w:szCs w:val="28"/>
              </w:rPr>
              <w:t xml:space="preserve">Actually </w:t>
            </w:r>
          </w:p>
          <w:p w14:paraId="0B888FC8" w14:textId="77777777" w:rsidR="001226F0" w:rsidRPr="00876E04" w:rsidRDefault="001226F0" w:rsidP="00FE2A07">
            <w:pPr>
              <w:jc w:val="center"/>
              <w:rPr>
                <w:b/>
                <w:color w:val="FFFFFF" w:themeColor="background1"/>
                <w:szCs w:val="28"/>
              </w:rPr>
            </w:pPr>
            <w:r w:rsidRPr="00876E04">
              <w:rPr>
                <w:b/>
                <w:color w:val="FFFFFF" w:themeColor="background1"/>
                <w:szCs w:val="28"/>
              </w:rPr>
              <w:t xml:space="preserve">booking </w:t>
            </w:r>
          </w:p>
        </w:tc>
        <w:tc>
          <w:tcPr>
            <w:tcW w:w="2268" w:type="dxa"/>
            <w:tcBorders>
              <w:left w:val="single" w:sz="4" w:space="0" w:color="FFFFFF" w:themeColor="background1"/>
            </w:tcBorders>
            <w:shd w:val="clear" w:color="auto" w:fill="0070C0"/>
            <w:vAlign w:val="center"/>
          </w:tcPr>
          <w:p w14:paraId="110094B8" w14:textId="77777777" w:rsidR="001226F0" w:rsidRPr="00876E04" w:rsidRDefault="001226F0" w:rsidP="00FE2A07">
            <w:pPr>
              <w:jc w:val="center"/>
              <w:rPr>
                <w:b/>
                <w:color w:val="FFFFFF" w:themeColor="background1"/>
                <w:szCs w:val="28"/>
              </w:rPr>
            </w:pPr>
            <w:r w:rsidRPr="00876E04">
              <w:rPr>
                <w:b/>
                <w:color w:val="FFFFFF" w:themeColor="background1"/>
                <w:szCs w:val="28"/>
              </w:rPr>
              <w:t>Used Book My Vaccine</w:t>
            </w:r>
          </w:p>
        </w:tc>
      </w:tr>
      <w:tr w:rsidR="00856CAA" w:rsidRPr="003E745E" w14:paraId="362D893E" w14:textId="77777777" w:rsidTr="00FE2A07">
        <w:tc>
          <w:tcPr>
            <w:tcW w:w="1838" w:type="dxa"/>
            <w:vAlign w:val="center"/>
          </w:tcPr>
          <w:p w14:paraId="28AC2178" w14:textId="552809F5" w:rsidR="00856CAA" w:rsidRPr="003E745E" w:rsidRDefault="00856CAA" w:rsidP="00FE2A07">
            <w:pPr>
              <w:rPr>
                <w:sz w:val="20"/>
                <w:szCs w:val="24"/>
              </w:rPr>
            </w:pPr>
            <w:r>
              <w:rPr>
                <w:sz w:val="20"/>
                <w:szCs w:val="24"/>
              </w:rPr>
              <w:t>Not sure</w:t>
            </w:r>
          </w:p>
        </w:tc>
        <w:tc>
          <w:tcPr>
            <w:tcW w:w="2268" w:type="dxa"/>
            <w:tcBorders>
              <w:top w:val="single" w:sz="4" w:space="0" w:color="auto"/>
            </w:tcBorders>
            <w:vAlign w:val="center"/>
          </w:tcPr>
          <w:p w14:paraId="6E8CC432" w14:textId="7C547219" w:rsidR="00856CAA" w:rsidRPr="003E745E" w:rsidRDefault="00856CAA" w:rsidP="00FE2A07">
            <w:pPr>
              <w:jc w:val="center"/>
              <w:rPr>
                <w:sz w:val="20"/>
                <w:szCs w:val="24"/>
              </w:rPr>
            </w:pPr>
            <w:r>
              <w:rPr>
                <w:sz w:val="20"/>
                <w:szCs w:val="24"/>
              </w:rPr>
              <w:t>6%</w:t>
            </w:r>
          </w:p>
        </w:tc>
        <w:tc>
          <w:tcPr>
            <w:tcW w:w="2268" w:type="dxa"/>
            <w:tcBorders>
              <w:top w:val="single" w:sz="4" w:space="0" w:color="auto"/>
            </w:tcBorders>
            <w:vAlign w:val="center"/>
          </w:tcPr>
          <w:p w14:paraId="294F9692" w14:textId="156451F8" w:rsidR="00856CAA" w:rsidRPr="003E745E" w:rsidRDefault="00856CAA" w:rsidP="00FE2A07">
            <w:pPr>
              <w:jc w:val="center"/>
              <w:rPr>
                <w:sz w:val="20"/>
                <w:szCs w:val="24"/>
              </w:rPr>
            </w:pPr>
            <w:r>
              <w:rPr>
                <w:sz w:val="20"/>
                <w:szCs w:val="24"/>
              </w:rPr>
              <w:t>5%</w:t>
            </w:r>
          </w:p>
        </w:tc>
        <w:tc>
          <w:tcPr>
            <w:tcW w:w="2268" w:type="dxa"/>
            <w:vAlign w:val="center"/>
          </w:tcPr>
          <w:p w14:paraId="6D5021CC" w14:textId="16AFF7EC" w:rsidR="00856CAA" w:rsidRDefault="00856CAA" w:rsidP="00FE2A07">
            <w:pPr>
              <w:jc w:val="center"/>
              <w:rPr>
                <w:sz w:val="20"/>
                <w:szCs w:val="24"/>
              </w:rPr>
            </w:pPr>
            <w:r>
              <w:rPr>
                <w:sz w:val="20"/>
                <w:szCs w:val="24"/>
              </w:rPr>
              <w:t>3%</w:t>
            </w:r>
          </w:p>
        </w:tc>
      </w:tr>
      <w:tr w:rsidR="001226F0" w:rsidRPr="003E745E" w14:paraId="4693DD19" w14:textId="77777777" w:rsidTr="00FE2A07">
        <w:tc>
          <w:tcPr>
            <w:tcW w:w="1838" w:type="dxa"/>
            <w:vAlign w:val="center"/>
          </w:tcPr>
          <w:p w14:paraId="28F019C5" w14:textId="77777777" w:rsidR="001226F0" w:rsidRPr="003E745E" w:rsidRDefault="001226F0" w:rsidP="00FE2A07">
            <w:pPr>
              <w:rPr>
                <w:sz w:val="20"/>
                <w:szCs w:val="24"/>
              </w:rPr>
            </w:pPr>
            <w:r w:rsidRPr="003E745E">
              <w:rPr>
                <w:sz w:val="20"/>
                <w:szCs w:val="24"/>
              </w:rPr>
              <w:t>0 to 4 (poor)</w:t>
            </w:r>
          </w:p>
        </w:tc>
        <w:tc>
          <w:tcPr>
            <w:tcW w:w="2268" w:type="dxa"/>
            <w:tcBorders>
              <w:top w:val="single" w:sz="4" w:space="0" w:color="auto"/>
            </w:tcBorders>
            <w:vAlign w:val="center"/>
          </w:tcPr>
          <w:p w14:paraId="1E195B15" w14:textId="160AC4DD" w:rsidR="001226F0" w:rsidRPr="003E745E" w:rsidRDefault="00856CAA" w:rsidP="00FE2A07">
            <w:pPr>
              <w:jc w:val="center"/>
              <w:rPr>
                <w:sz w:val="20"/>
                <w:szCs w:val="24"/>
              </w:rPr>
            </w:pPr>
            <w:r>
              <w:rPr>
                <w:sz w:val="20"/>
                <w:szCs w:val="24"/>
              </w:rPr>
              <w:t>9%</w:t>
            </w:r>
          </w:p>
        </w:tc>
        <w:tc>
          <w:tcPr>
            <w:tcW w:w="2268" w:type="dxa"/>
            <w:tcBorders>
              <w:top w:val="single" w:sz="4" w:space="0" w:color="auto"/>
            </w:tcBorders>
            <w:vAlign w:val="center"/>
          </w:tcPr>
          <w:p w14:paraId="4DC7F72A" w14:textId="299E3E57" w:rsidR="001226F0" w:rsidRPr="003E745E" w:rsidRDefault="00856CAA" w:rsidP="00FE2A07">
            <w:pPr>
              <w:jc w:val="center"/>
              <w:rPr>
                <w:sz w:val="20"/>
                <w:szCs w:val="24"/>
              </w:rPr>
            </w:pPr>
            <w:r>
              <w:rPr>
                <w:sz w:val="20"/>
                <w:szCs w:val="24"/>
              </w:rPr>
              <w:t>5%</w:t>
            </w:r>
          </w:p>
        </w:tc>
        <w:tc>
          <w:tcPr>
            <w:tcW w:w="2268" w:type="dxa"/>
            <w:vAlign w:val="center"/>
          </w:tcPr>
          <w:p w14:paraId="0B61EB7D" w14:textId="77777777" w:rsidR="001226F0" w:rsidRPr="003E745E" w:rsidRDefault="001226F0" w:rsidP="00FE2A07">
            <w:pPr>
              <w:jc w:val="center"/>
              <w:rPr>
                <w:sz w:val="20"/>
                <w:szCs w:val="24"/>
              </w:rPr>
            </w:pPr>
            <w:r>
              <w:rPr>
                <w:sz w:val="20"/>
                <w:szCs w:val="24"/>
              </w:rPr>
              <w:t>4%</w:t>
            </w:r>
          </w:p>
        </w:tc>
      </w:tr>
      <w:tr w:rsidR="001226F0" w:rsidRPr="003E745E" w14:paraId="3BC5522A" w14:textId="77777777" w:rsidTr="00FE2A07">
        <w:tc>
          <w:tcPr>
            <w:tcW w:w="1838" w:type="dxa"/>
            <w:vAlign w:val="center"/>
          </w:tcPr>
          <w:p w14:paraId="3195D4E2" w14:textId="77777777" w:rsidR="001226F0" w:rsidRPr="003E745E" w:rsidRDefault="001226F0" w:rsidP="00FE2A07">
            <w:pPr>
              <w:rPr>
                <w:sz w:val="20"/>
                <w:szCs w:val="24"/>
              </w:rPr>
            </w:pPr>
            <w:r w:rsidRPr="003E745E">
              <w:rPr>
                <w:sz w:val="20"/>
                <w:szCs w:val="24"/>
              </w:rPr>
              <w:t>5 to 7 (moderate)</w:t>
            </w:r>
          </w:p>
        </w:tc>
        <w:tc>
          <w:tcPr>
            <w:tcW w:w="2268" w:type="dxa"/>
            <w:vAlign w:val="center"/>
          </w:tcPr>
          <w:p w14:paraId="5C14C2E8" w14:textId="439F4A9B" w:rsidR="001226F0" w:rsidRPr="003E745E" w:rsidRDefault="00856CAA" w:rsidP="00FE2A07">
            <w:pPr>
              <w:jc w:val="center"/>
              <w:rPr>
                <w:sz w:val="20"/>
                <w:szCs w:val="24"/>
              </w:rPr>
            </w:pPr>
            <w:r>
              <w:rPr>
                <w:sz w:val="20"/>
                <w:szCs w:val="24"/>
              </w:rPr>
              <w:t>19%</w:t>
            </w:r>
          </w:p>
        </w:tc>
        <w:tc>
          <w:tcPr>
            <w:tcW w:w="2268" w:type="dxa"/>
            <w:vAlign w:val="center"/>
          </w:tcPr>
          <w:p w14:paraId="23863233" w14:textId="5E2D8C70" w:rsidR="001226F0" w:rsidRPr="003E745E" w:rsidRDefault="001226F0" w:rsidP="00FE2A07">
            <w:pPr>
              <w:jc w:val="center"/>
              <w:rPr>
                <w:sz w:val="20"/>
                <w:szCs w:val="24"/>
              </w:rPr>
            </w:pPr>
            <w:r w:rsidRPr="003E745E">
              <w:rPr>
                <w:sz w:val="20"/>
                <w:szCs w:val="24"/>
              </w:rPr>
              <w:t>1</w:t>
            </w:r>
            <w:r w:rsidR="00856CAA">
              <w:rPr>
                <w:sz w:val="20"/>
                <w:szCs w:val="24"/>
              </w:rPr>
              <w:t>6</w:t>
            </w:r>
            <w:r w:rsidRPr="003E745E">
              <w:rPr>
                <w:sz w:val="20"/>
                <w:szCs w:val="24"/>
              </w:rPr>
              <w:t>%</w:t>
            </w:r>
          </w:p>
        </w:tc>
        <w:tc>
          <w:tcPr>
            <w:tcW w:w="2268" w:type="dxa"/>
            <w:vAlign w:val="center"/>
          </w:tcPr>
          <w:p w14:paraId="6E4081ED" w14:textId="552EF7E8" w:rsidR="001226F0" w:rsidRPr="003E745E" w:rsidRDefault="00856CAA" w:rsidP="00FE2A07">
            <w:pPr>
              <w:jc w:val="center"/>
              <w:rPr>
                <w:sz w:val="20"/>
                <w:szCs w:val="24"/>
              </w:rPr>
            </w:pPr>
            <w:r>
              <w:rPr>
                <w:sz w:val="20"/>
                <w:szCs w:val="24"/>
              </w:rPr>
              <w:t>16%</w:t>
            </w:r>
          </w:p>
        </w:tc>
      </w:tr>
      <w:tr w:rsidR="001226F0" w:rsidRPr="003E745E" w14:paraId="3BD1A18F" w14:textId="77777777" w:rsidTr="00FE2A07">
        <w:tc>
          <w:tcPr>
            <w:tcW w:w="1838" w:type="dxa"/>
            <w:vAlign w:val="center"/>
          </w:tcPr>
          <w:p w14:paraId="1BEDF2D9" w14:textId="77777777" w:rsidR="001226F0" w:rsidRPr="003E745E" w:rsidRDefault="001226F0" w:rsidP="00FE2A07">
            <w:pPr>
              <w:rPr>
                <w:sz w:val="20"/>
                <w:szCs w:val="24"/>
              </w:rPr>
            </w:pPr>
            <w:r w:rsidRPr="003E745E">
              <w:rPr>
                <w:sz w:val="20"/>
                <w:szCs w:val="24"/>
              </w:rPr>
              <w:t>8 to 10 good</w:t>
            </w:r>
          </w:p>
        </w:tc>
        <w:tc>
          <w:tcPr>
            <w:tcW w:w="2268" w:type="dxa"/>
            <w:vAlign w:val="center"/>
          </w:tcPr>
          <w:p w14:paraId="128A1D4A" w14:textId="68459B4E" w:rsidR="001226F0" w:rsidRPr="003E745E" w:rsidRDefault="00856CAA" w:rsidP="00FE2A07">
            <w:pPr>
              <w:jc w:val="center"/>
              <w:rPr>
                <w:sz w:val="20"/>
                <w:szCs w:val="24"/>
              </w:rPr>
            </w:pPr>
            <w:r>
              <w:rPr>
                <w:sz w:val="20"/>
                <w:szCs w:val="24"/>
              </w:rPr>
              <w:t xml:space="preserve">75% </w:t>
            </w:r>
            <w:r w:rsidRPr="00856CAA">
              <w:rPr>
                <w:rFonts w:cstheme="minorHAnsi"/>
                <w:b/>
                <w:bCs/>
                <w:color w:val="00B0F0"/>
                <w:sz w:val="20"/>
                <w:szCs w:val="24"/>
              </w:rPr>
              <w:t>↑</w:t>
            </w:r>
            <w:r w:rsidR="001226F0" w:rsidRPr="003E745E">
              <w:rPr>
                <w:rFonts w:cstheme="minorHAnsi"/>
                <w:color w:val="FF0000"/>
                <w:sz w:val="20"/>
                <w:szCs w:val="24"/>
              </w:rPr>
              <w:t xml:space="preserve"> </w:t>
            </w:r>
            <w:r w:rsidR="001226F0" w:rsidRPr="003E745E">
              <w:rPr>
                <w:rFonts w:cstheme="minorHAnsi"/>
                <w:sz w:val="20"/>
                <w:szCs w:val="24"/>
              </w:rPr>
              <w:t>(</w:t>
            </w:r>
            <w:r>
              <w:rPr>
                <w:rFonts w:cstheme="minorHAnsi"/>
                <w:sz w:val="20"/>
                <w:szCs w:val="24"/>
              </w:rPr>
              <w:t xml:space="preserve">August </w:t>
            </w:r>
            <w:r w:rsidRPr="003E745E">
              <w:rPr>
                <w:sz w:val="20"/>
                <w:szCs w:val="24"/>
              </w:rPr>
              <w:t>6</w:t>
            </w:r>
            <w:r>
              <w:rPr>
                <w:sz w:val="20"/>
                <w:szCs w:val="24"/>
              </w:rPr>
              <w:t>3</w:t>
            </w:r>
            <w:r w:rsidRPr="003E745E">
              <w:rPr>
                <w:sz w:val="20"/>
                <w:szCs w:val="24"/>
              </w:rPr>
              <w:t>%</w:t>
            </w:r>
            <w:r w:rsidR="001226F0" w:rsidRPr="003E745E">
              <w:rPr>
                <w:rFonts w:cstheme="minorHAnsi"/>
                <w:sz w:val="20"/>
                <w:szCs w:val="24"/>
              </w:rPr>
              <w:t>)</w:t>
            </w:r>
          </w:p>
        </w:tc>
        <w:tc>
          <w:tcPr>
            <w:tcW w:w="2268" w:type="dxa"/>
            <w:vAlign w:val="center"/>
          </w:tcPr>
          <w:p w14:paraId="57926B09" w14:textId="404894B4" w:rsidR="001226F0" w:rsidRPr="003E745E" w:rsidRDefault="001226F0" w:rsidP="00FE2A07">
            <w:pPr>
              <w:jc w:val="center"/>
              <w:rPr>
                <w:sz w:val="20"/>
                <w:szCs w:val="24"/>
              </w:rPr>
            </w:pPr>
            <w:r w:rsidRPr="003E745E">
              <w:rPr>
                <w:sz w:val="20"/>
                <w:szCs w:val="24"/>
              </w:rPr>
              <w:t>7</w:t>
            </w:r>
            <w:r w:rsidR="00856CAA">
              <w:rPr>
                <w:sz w:val="20"/>
                <w:szCs w:val="24"/>
              </w:rPr>
              <w:t>5</w:t>
            </w:r>
            <w:r w:rsidRPr="003E745E">
              <w:rPr>
                <w:sz w:val="20"/>
                <w:szCs w:val="24"/>
              </w:rPr>
              <w:t>%</w:t>
            </w:r>
            <w:r w:rsidR="00856CAA" w:rsidRPr="00DD5A62">
              <w:rPr>
                <w:rFonts w:cstheme="minorHAnsi"/>
                <w:b/>
                <w:bCs/>
                <w:color w:val="FF0000"/>
                <w:sz w:val="20"/>
                <w:szCs w:val="24"/>
              </w:rPr>
              <w:t>↓</w:t>
            </w:r>
            <w:r w:rsidRPr="003E745E">
              <w:rPr>
                <w:color w:val="00B0F0"/>
                <w:sz w:val="20"/>
                <w:szCs w:val="24"/>
              </w:rPr>
              <w:t xml:space="preserve"> </w:t>
            </w:r>
            <w:r w:rsidRPr="003E745E">
              <w:rPr>
                <w:sz w:val="20"/>
                <w:szCs w:val="24"/>
              </w:rPr>
              <w:t>(</w:t>
            </w:r>
            <w:r w:rsidR="00856CAA">
              <w:rPr>
                <w:sz w:val="20"/>
                <w:szCs w:val="24"/>
              </w:rPr>
              <w:t xml:space="preserve">August </w:t>
            </w:r>
            <w:r w:rsidRPr="003E745E">
              <w:rPr>
                <w:sz w:val="20"/>
                <w:szCs w:val="24"/>
              </w:rPr>
              <w:t>7</w:t>
            </w:r>
            <w:r w:rsidR="00856CAA">
              <w:rPr>
                <w:sz w:val="20"/>
                <w:szCs w:val="24"/>
              </w:rPr>
              <w:t>7%</w:t>
            </w:r>
            <w:r w:rsidRPr="003E745E">
              <w:rPr>
                <w:sz w:val="20"/>
                <w:szCs w:val="24"/>
              </w:rPr>
              <w:t>)</w:t>
            </w:r>
          </w:p>
        </w:tc>
        <w:tc>
          <w:tcPr>
            <w:tcW w:w="2268" w:type="dxa"/>
            <w:vAlign w:val="center"/>
          </w:tcPr>
          <w:p w14:paraId="2721193B" w14:textId="3E9AB0A6" w:rsidR="001226F0" w:rsidRPr="003E745E" w:rsidRDefault="00856CAA" w:rsidP="00FE2A07">
            <w:pPr>
              <w:jc w:val="center"/>
              <w:rPr>
                <w:sz w:val="20"/>
                <w:szCs w:val="24"/>
              </w:rPr>
            </w:pPr>
            <w:r>
              <w:rPr>
                <w:sz w:val="20"/>
                <w:szCs w:val="24"/>
              </w:rPr>
              <w:t>77</w:t>
            </w:r>
            <w:r w:rsidR="001226F0">
              <w:rPr>
                <w:sz w:val="20"/>
                <w:szCs w:val="24"/>
              </w:rPr>
              <w:t>%</w:t>
            </w:r>
            <w:r w:rsidR="00C032AF">
              <w:rPr>
                <w:sz w:val="20"/>
                <w:szCs w:val="24"/>
              </w:rPr>
              <w:t xml:space="preserve"> </w:t>
            </w:r>
            <w:r w:rsidR="00C032AF" w:rsidRPr="00DD5A62">
              <w:rPr>
                <w:rFonts w:cstheme="minorHAnsi"/>
                <w:b/>
                <w:bCs/>
                <w:color w:val="FF0000"/>
                <w:sz w:val="20"/>
                <w:szCs w:val="24"/>
              </w:rPr>
              <w:t>↓</w:t>
            </w:r>
            <w:r w:rsidR="00C032AF" w:rsidRPr="00C032AF">
              <w:rPr>
                <w:rFonts w:cstheme="minorHAnsi"/>
                <w:sz w:val="20"/>
                <w:szCs w:val="24"/>
              </w:rPr>
              <w:t xml:space="preserve"> (August 81%)</w:t>
            </w:r>
          </w:p>
        </w:tc>
      </w:tr>
      <w:tr w:rsidR="001226F0" w:rsidRPr="003E745E" w14:paraId="304A458C" w14:textId="77777777" w:rsidTr="00FE2A07">
        <w:tc>
          <w:tcPr>
            <w:tcW w:w="1838" w:type="dxa"/>
            <w:vAlign w:val="center"/>
          </w:tcPr>
          <w:p w14:paraId="742FBC78" w14:textId="77777777" w:rsidR="001226F0" w:rsidRPr="003E745E" w:rsidRDefault="001226F0" w:rsidP="00FE2A07">
            <w:pPr>
              <w:rPr>
                <w:sz w:val="20"/>
                <w:szCs w:val="24"/>
              </w:rPr>
            </w:pPr>
            <w:r w:rsidRPr="003E745E">
              <w:rPr>
                <w:sz w:val="20"/>
                <w:szCs w:val="24"/>
              </w:rPr>
              <w:t>Mean rating</w:t>
            </w:r>
          </w:p>
        </w:tc>
        <w:tc>
          <w:tcPr>
            <w:tcW w:w="2268" w:type="dxa"/>
            <w:vAlign w:val="center"/>
          </w:tcPr>
          <w:p w14:paraId="665E3968" w14:textId="60E15737" w:rsidR="001226F0" w:rsidRPr="003E745E" w:rsidRDefault="005C39B7" w:rsidP="00FE2A07">
            <w:pPr>
              <w:jc w:val="center"/>
              <w:rPr>
                <w:sz w:val="20"/>
                <w:szCs w:val="24"/>
              </w:rPr>
            </w:pPr>
            <w:r>
              <w:rPr>
                <w:sz w:val="20"/>
                <w:szCs w:val="24"/>
              </w:rPr>
              <w:t>7.9</w:t>
            </w:r>
            <w:r w:rsidR="001226F0" w:rsidRPr="003E745E">
              <w:rPr>
                <w:sz w:val="20"/>
                <w:szCs w:val="24"/>
              </w:rPr>
              <w:t xml:space="preserve"> </w:t>
            </w:r>
            <w:r w:rsidR="00C032AF" w:rsidRPr="00856CAA">
              <w:rPr>
                <w:rFonts w:cstheme="minorHAnsi"/>
                <w:b/>
                <w:bCs/>
                <w:color w:val="00B0F0"/>
                <w:sz w:val="20"/>
                <w:szCs w:val="24"/>
              </w:rPr>
              <w:t>↑</w:t>
            </w:r>
            <w:r w:rsidR="001226F0" w:rsidRPr="00DD5A62">
              <w:rPr>
                <w:rFonts w:cstheme="minorHAnsi"/>
                <w:b/>
                <w:bCs/>
                <w:color w:val="FF0000"/>
                <w:sz w:val="20"/>
                <w:szCs w:val="24"/>
              </w:rPr>
              <w:t xml:space="preserve"> </w:t>
            </w:r>
            <w:r w:rsidR="001226F0" w:rsidRPr="003E745E">
              <w:rPr>
                <w:rFonts w:cstheme="minorHAnsi"/>
                <w:sz w:val="20"/>
                <w:szCs w:val="24"/>
              </w:rPr>
              <w:t>(</w:t>
            </w:r>
            <w:r w:rsidR="00C032AF">
              <w:rPr>
                <w:rFonts w:cstheme="minorHAnsi"/>
                <w:sz w:val="20"/>
                <w:szCs w:val="24"/>
              </w:rPr>
              <w:t>August 7.7</w:t>
            </w:r>
            <w:r w:rsidR="001226F0" w:rsidRPr="003E745E">
              <w:rPr>
                <w:rFonts w:cstheme="minorHAnsi"/>
                <w:sz w:val="20"/>
                <w:szCs w:val="24"/>
              </w:rPr>
              <w:t>)</w:t>
            </w:r>
          </w:p>
        </w:tc>
        <w:tc>
          <w:tcPr>
            <w:tcW w:w="2268" w:type="dxa"/>
            <w:vAlign w:val="center"/>
          </w:tcPr>
          <w:p w14:paraId="47CD47B0" w14:textId="5178A547" w:rsidR="001226F0" w:rsidRPr="003E745E" w:rsidRDefault="001226F0" w:rsidP="00FE2A07">
            <w:pPr>
              <w:jc w:val="center"/>
              <w:rPr>
                <w:sz w:val="20"/>
                <w:szCs w:val="24"/>
              </w:rPr>
            </w:pPr>
            <w:r w:rsidRPr="003E745E">
              <w:rPr>
                <w:sz w:val="20"/>
                <w:szCs w:val="24"/>
              </w:rPr>
              <w:t>8.</w:t>
            </w:r>
            <w:r w:rsidR="00856CAA">
              <w:rPr>
                <w:sz w:val="20"/>
                <w:szCs w:val="24"/>
              </w:rPr>
              <w:t>4</w:t>
            </w:r>
            <w:r w:rsidRPr="003E745E">
              <w:rPr>
                <w:sz w:val="20"/>
                <w:szCs w:val="24"/>
              </w:rPr>
              <w:t xml:space="preserve">      (</w:t>
            </w:r>
            <w:r w:rsidR="00856CAA">
              <w:rPr>
                <w:sz w:val="20"/>
                <w:szCs w:val="24"/>
              </w:rPr>
              <w:t>August 8.5</w:t>
            </w:r>
            <w:r w:rsidRPr="003E745E">
              <w:rPr>
                <w:sz w:val="20"/>
                <w:szCs w:val="24"/>
              </w:rPr>
              <w:t>)</w:t>
            </w:r>
          </w:p>
        </w:tc>
        <w:tc>
          <w:tcPr>
            <w:tcW w:w="2268" w:type="dxa"/>
            <w:vAlign w:val="center"/>
          </w:tcPr>
          <w:p w14:paraId="2943FCE9" w14:textId="2B9492D6" w:rsidR="001226F0" w:rsidRPr="00C032AF" w:rsidRDefault="001226F0" w:rsidP="00FE2A07">
            <w:pPr>
              <w:jc w:val="center"/>
              <w:rPr>
                <w:sz w:val="20"/>
                <w:szCs w:val="24"/>
              </w:rPr>
            </w:pPr>
            <w:r>
              <w:rPr>
                <w:sz w:val="20"/>
                <w:szCs w:val="24"/>
              </w:rPr>
              <w:t>8.</w:t>
            </w:r>
            <w:r w:rsidR="00856CAA">
              <w:rPr>
                <w:sz w:val="20"/>
                <w:szCs w:val="24"/>
              </w:rPr>
              <w:t>5</w:t>
            </w:r>
            <w:r w:rsidR="00C032AF">
              <w:rPr>
                <w:sz w:val="20"/>
                <w:szCs w:val="24"/>
              </w:rPr>
              <w:t xml:space="preserve"> </w:t>
            </w:r>
            <w:r w:rsidR="00C032AF" w:rsidRPr="00DD5A62">
              <w:rPr>
                <w:rFonts w:cstheme="minorHAnsi"/>
                <w:b/>
                <w:bCs/>
                <w:color w:val="FF0000"/>
                <w:sz w:val="20"/>
                <w:szCs w:val="24"/>
              </w:rPr>
              <w:t>↓</w:t>
            </w:r>
            <w:r w:rsidR="00C032AF">
              <w:rPr>
                <w:rFonts w:cstheme="minorHAnsi"/>
                <w:sz w:val="20"/>
                <w:szCs w:val="24"/>
              </w:rPr>
              <w:t xml:space="preserve"> (August 8.8)</w:t>
            </w:r>
          </w:p>
        </w:tc>
      </w:tr>
    </w:tbl>
    <w:p w14:paraId="2C5AC99A" w14:textId="77777777" w:rsidR="001226F0" w:rsidRDefault="001226F0" w:rsidP="001226F0">
      <w:pPr>
        <w:spacing w:after="0"/>
        <w:rPr>
          <w:noProof/>
        </w:rPr>
      </w:pPr>
    </w:p>
    <w:p w14:paraId="31F4E633" w14:textId="70D91B1B" w:rsidR="001226F0" w:rsidRDefault="000837A3" w:rsidP="001226F0">
      <w:pPr>
        <w:spacing w:after="0"/>
      </w:pPr>
      <w:r>
        <w:rPr>
          <w:noProof/>
        </w:rPr>
        <mc:AlternateContent>
          <mc:Choice Requires="wps">
            <w:drawing>
              <wp:anchor distT="0" distB="0" distL="114300" distR="114300" simplePos="0" relativeHeight="251788288" behindDoc="0" locked="0" layoutInCell="1" allowOverlap="1" wp14:anchorId="4D1CB953" wp14:editId="0A29DE97">
                <wp:simplePos x="0" y="0"/>
                <wp:positionH relativeFrom="column">
                  <wp:posOffset>4724400</wp:posOffset>
                </wp:positionH>
                <wp:positionV relativeFrom="paragraph">
                  <wp:posOffset>276860</wp:posOffset>
                </wp:positionV>
                <wp:extent cx="461645" cy="414655"/>
                <wp:effectExtent l="0" t="0" r="0" b="4445"/>
                <wp:wrapNone/>
                <wp:docPr id="108" name="Rectangl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 cy="4146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6B1A90" id="Rectangle 108" o:spid="_x0000_s1026" alt="&quot;&quot;" style="position:absolute;margin-left:372pt;margin-top:21.8pt;width:36.35pt;height:32.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" filled="f" strokecolor="#243f60 [1604]" strokeweight="1pt">
                <v:path arrowok="t"/>
              </v:rect>
            </w:pict>
          </mc:Fallback>
        </mc:AlternateContent>
      </w:r>
      <w:r w:rsidR="00C032AF">
        <w:rPr>
          <w:noProof/>
        </w:rPr>
        <w:drawing>
          <wp:inline distT="0" distB="0" distL="0" distR="0" wp14:anchorId="3EB254BE" wp14:editId="175862E4">
            <wp:extent cx="5487035" cy="1877695"/>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7035" cy="1877695"/>
                    </a:xfrm>
                    <a:prstGeom prst="rect">
                      <a:avLst/>
                    </a:prstGeom>
                    <a:noFill/>
                  </pic:spPr>
                </pic:pic>
              </a:graphicData>
            </a:graphic>
          </wp:inline>
        </w:drawing>
      </w:r>
    </w:p>
    <w:p w14:paraId="1B2FF06C" w14:textId="77777777" w:rsidR="001226F0" w:rsidRPr="00DD5A62" w:rsidRDefault="001226F0" w:rsidP="001226F0">
      <w:pPr>
        <w:spacing w:after="0"/>
        <w:jc w:val="center"/>
        <w:rPr>
          <w:i/>
          <w:sz w:val="18"/>
          <w:szCs w:val="18"/>
        </w:rPr>
      </w:pPr>
      <w:r w:rsidRPr="00DD5A62">
        <w:rPr>
          <w:i/>
          <w:sz w:val="18"/>
          <w:szCs w:val="18"/>
        </w:rPr>
        <w:t>Base:</w:t>
      </w:r>
      <w:r>
        <w:rPr>
          <w:i/>
          <w:sz w:val="18"/>
          <w:szCs w:val="18"/>
        </w:rPr>
        <w:t xml:space="preserve"> Had at least one dose, booked in past 30 days n=446</w:t>
      </w:r>
    </w:p>
    <w:p w14:paraId="19271410" w14:textId="77777777" w:rsidR="001226F0" w:rsidRDefault="001226F0" w:rsidP="001226F0">
      <w:pPr>
        <w:spacing w:after="0"/>
        <w:rPr>
          <w:b/>
        </w:rPr>
      </w:pPr>
    </w:p>
    <w:p w14:paraId="33100DCE" w14:textId="77777777" w:rsidR="001226F0" w:rsidRDefault="001226F0" w:rsidP="001226F0">
      <w:pPr>
        <w:spacing w:after="0"/>
        <w:rPr>
          <w:b/>
        </w:rPr>
      </w:pPr>
      <w:r w:rsidRPr="00692C57">
        <w:rPr>
          <w:b/>
        </w:rPr>
        <w:t xml:space="preserve">Rating </w:t>
      </w:r>
      <w:r>
        <w:rPr>
          <w:b/>
        </w:rPr>
        <w:t xml:space="preserve">being invited to book by invitation method </w:t>
      </w:r>
    </w:p>
    <w:p w14:paraId="09EE6CCF" w14:textId="4BC8157A" w:rsidR="001226F0" w:rsidRDefault="009D1A70" w:rsidP="001226F0">
      <w:pPr>
        <w:spacing w:before="120" w:after="120"/>
        <w:rPr>
          <w:b/>
        </w:rPr>
      </w:pPr>
      <w:bookmarkStart w:id="110" w:name="_Hlk84978801"/>
      <w:r>
        <w:t>“10 out of 10” ratings were generally lower in</w:t>
      </w:r>
      <w:r w:rsidR="001D518E">
        <w:t xml:space="preserve"> September</w:t>
      </w:r>
      <w:r>
        <w:t xml:space="preserve"> across all methods of invitations to book. I</w:t>
      </w:r>
      <w:r w:rsidR="001D518E">
        <w:t>ndications are that v</w:t>
      </w:r>
      <w:r w:rsidR="001226F0">
        <w:t xml:space="preserve">accinated people </w:t>
      </w:r>
      <w:r w:rsidR="001D518E">
        <w:t>who booked in the past 30 days were</w:t>
      </w:r>
      <w:r w:rsidR="001226F0">
        <w:t xml:space="preserve"> most satisfied with </w:t>
      </w:r>
      <w:r w:rsidR="001D518E">
        <w:t xml:space="preserve">invitations through work, </w:t>
      </w:r>
      <w:r>
        <w:t>which</w:t>
      </w:r>
      <w:r w:rsidR="001226F0">
        <w:t xml:space="preserve"> receiv</w:t>
      </w:r>
      <w:r>
        <w:t>ed</w:t>
      </w:r>
      <w:r w:rsidR="001226F0">
        <w:t xml:space="preserve"> </w:t>
      </w:r>
      <w:r>
        <w:t>47%</w:t>
      </w:r>
      <w:r w:rsidR="001226F0">
        <w:t xml:space="preserve"> excellent ratings (10 out of 10).  </w:t>
      </w:r>
      <w:r>
        <w:t>As in August, t</w:t>
      </w:r>
      <w:r w:rsidR="001226F0">
        <w:t>hose who didn’t receive an invitation are the least satisfied group (2</w:t>
      </w:r>
      <w:r>
        <w:t>1</w:t>
      </w:r>
      <w:r w:rsidR="001226F0">
        <w:t>% excellent ratings).</w:t>
      </w:r>
    </w:p>
    <w:bookmarkEnd w:id="110"/>
    <w:p w14:paraId="1AD0F3EE" w14:textId="3188D4C3" w:rsidR="001226F0" w:rsidRDefault="001D518E" w:rsidP="001226F0">
      <w:pPr>
        <w:spacing w:after="0"/>
        <w:rPr>
          <w:b/>
        </w:rPr>
      </w:pPr>
      <w:r>
        <w:rPr>
          <w:b/>
          <w:noProof/>
        </w:rPr>
        <w:lastRenderedPageBreak/>
        <w:drawing>
          <wp:inline distT="0" distB="0" distL="0" distR="0" wp14:anchorId="59B0B2BA" wp14:editId="00900E7F">
            <wp:extent cx="5487035" cy="32004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5D2AA3D0" w14:textId="77777777" w:rsidR="001226F0" w:rsidRDefault="001226F0" w:rsidP="001226F0">
      <w:pPr>
        <w:spacing w:after="0"/>
        <w:rPr>
          <w:b/>
        </w:rPr>
      </w:pPr>
    </w:p>
    <w:p w14:paraId="47DB3ECD" w14:textId="77777777" w:rsidR="001226F0" w:rsidRDefault="001226F0" w:rsidP="001226F0">
      <w:pPr>
        <w:spacing w:after="0"/>
        <w:rPr>
          <w:b/>
        </w:rPr>
      </w:pPr>
      <w:r w:rsidRPr="00692C57">
        <w:rPr>
          <w:b/>
        </w:rPr>
        <w:t>Rating</w:t>
      </w:r>
      <w:r>
        <w:rPr>
          <w:b/>
        </w:rPr>
        <w:t>s for</w:t>
      </w:r>
      <w:r w:rsidRPr="00692C57">
        <w:rPr>
          <w:b/>
        </w:rPr>
        <w:t xml:space="preserve"> </w:t>
      </w:r>
      <w:r>
        <w:rPr>
          <w:b/>
        </w:rPr>
        <w:t>actually booking by how people booked</w:t>
      </w:r>
    </w:p>
    <w:p w14:paraId="185D7504" w14:textId="07F8E813" w:rsidR="009D1A70" w:rsidRDefault="009D1A70" w:rsidP="009D1A70">
      <w:pPr>
        <w:spacing w:before="120" w:after="120"/>
        <w:rPr>
          <w:b/>
        </w:rPr>
      </w:pPr>
      <w:r>
        <w:t>“10 out of 10” ratings were also generally lower in September across all methods used to book. Indications are that vaccinated people were more satisfied with getting their vaccine via a walk-in or being offered a vaccine while visiting a clinic; these methods received 44% excellent ratings (10 out of 10).</w:t>
      </w:r>
    </w:p>
    <w:p w14:paraId="410508F4" w14:textId="712F1E34" w:rsidR="001226F0" w:rsidRPr="00B40A8D" w:rsidRDefault="00331F8B" w:rsidP="001226F0">
      <w:pPr>
        <w:spacing w:before="120" w:after="120"/>
      </w:pPr>
      <w:r>
        <w:t>B</w:t>
      </w:r>
      <w:r w:rsidR="001226F0">
        <w:t xml:space="preserve">ooking online </w:t>
      </w:r>
      <w:r>
        <w:t xml:space="preserve">received 40% </w:t>
      </w:r>
      <w:r w:rsidR="001226F0">
        <w:t xml:space="preserve">excellent ratings (10 out of 10).  </w:t>
      </w:r>
    </w:p>
    <w:p w14:paraId="7935413E" w14:textId="3C305776" w:rsidR="001226F0" w:rsidRDefault="000837A3" w:rsidP="001226F0">
      <w:pPr>
        <w:spacing w:after="0"/>
      </w:pPr>
      <w:r>
        <w:rPr>
          <w:noProof/>
        </w:rPr>
        <mc:AlternateContent>
          <mc:Choice Requires="wps">
            <w:drawing>
              <wp:anchor distT="0" distB="0" distL="114300" distR="114300" simplePos="0" relativeHeight="251794432" behindDoc="0" locked="0" layoutInCell="1" allowOverlap="1" wp14:anchorId="70A5C09B" wp14:editId="034D104A">
                <wp:simplePos x="0" y="0"/>
                <wp:positionH relativeFrom="column">
                  <wp:posOffset>4947920</wp:posOffset>
                </wp:positionH>
                <wp:positionV relativeFrom="paragraph">
                  <wp:posOffset>1896110</wp:posOffset>
                </wp:positionV>
                <wp:extent cx="600075" cy="495300"/>
                <wp:effectExtent l="0" t="0" r="9525" b="0"/>
                <wp:wrapNone/>
                <wp:docPr id="109" name="Rectangl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4953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E24AAC" id="Rectangle 109" o:spid="_x0000_s1026" alt="&quot;&quot;" style="position:absolute;margin-left:389.6pt;margin-top:149.3pt;width:47.25pt;height: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" filled="f" strokecolor="#243f60 [1604]" strokeweight="1pt">
                <v:path arrowok="t"/>
              </v:rect>
            </w:pict>
          </mc:Fallback>
        </mc:AlternateContent>
      </w:r>
      <w:r w:rsidR="009D1A70">
        <w:rPr>
          <w:noProof/>
        </w:rPr>
        <w:drawing>
          <wp:inline distT="0" distB="0" distL="0" distR="0" wp14:anchorId="3CF1966B" wp14:editId="0139810C">
            <wp:extent cx="5487035" cy="32004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0B14E81B" w14:textId="77777777" w:rsidR="001226F0" w:rsidRDefault="001226F0" w:rsidP="001226F0">
      <w:pPr>
        <w:spacing w:after="0"/>
      </w:pPr>
    </w:p>
    <w:p w14:paraId="3C18FB99" w14:textId="069F6A6B" w:rsidR="00DD326A" w:rsidRDefault="00DD326A">
      <w:r>
        <w:br w:type="page"/>
      </w:r>
    </w:p>
    <w:p w14:paraId="7B058864" w14:textId="061E44D8" w:rsidR="001226F0" w:rsidRDefault="00DD326A" w:rsidP="001226F0">
      <w:pPr>
        <w:pStyle w:val="Heading2"/>
        <w:spacing w:before="360"/>
        <w:ind w:left="992" w:hanging="567"/>
        <w:rPr>
          <w:rFonts w:asciiTheme="minorHAnsi" w:hAnsiTheme="minorHAnsi"/>
          <w:color w:val="auto"/>
        </w:rPr>
      </w:pPr>
      <w:bookmarkStart w:id="111" w:name="_Toc85474520"/>
      <w:r>
        <w:rPr>
          <w:rFonts w:asciiTheme="minorHAnsi" w:hAnsiTheme="minorHAnsi"/>
          <w:color w:val="auto"/>
        </w:rPr>
        <w:lastRenderedPageBreak/>
        <w:t>1</w:t>
      </w:r>
      <w:r w:rsidR="00AD0BA6">
        <w:rPr>
          <w:rFonts w:asciiTheme="minorHAnsi" w:hAnsiTheme="minorHAnsi"/>
          <w:color w:val="auto"/>
        </w:rPr>
        <w:t>1</w:t>
      </w:r>
      <w:r w:rsidR="001226F0">
        <w:rPr>
          <w:rFonts w:asciiTheme="minorHAnsi" w:hAnsiTheme="minorHAnsi"/>
          <w:color w:val="auto"/>
        </w:rPr>
        <w:t>.6</w:t>
      </w:r>
      <w:r>
        <w:rPr>
          <w:rFonts w:asciiTheme="minorHAnsi" w:hAnsiTheme="minorHAnsi"/>
          <w:color w:val="auto"/>
        </w:rPr>
        <w:t xml:space="preserve">  </w:t>
      </w:r>
      <w:r w:rsidR="001226F0">
        <w:rPr>
          <w:rFonts w:asciiTheme="minorHAnsi" w:hAnsiTheme="minorHAnsi"/>
          <w:color w:val="auto"/>
        </w:rPr>
        <w:t>Assessing the appointment experience</w:t>
      </w:r>
      <w:bookmarkEnd w:id="111"/>
      <w:r w:rsidR="001226F0">
        <w:rPr>
          <w:rFonts w:asciiTheme="minorHAnsi" w:hAnsiTheme="minorHAnsi"/>
          <w:color w:val="auto"/>
        </w:rPr>
        <w:t xml:space="preserve">  </w:t>
      </w:r>
    </w:p>
    <w:p w14:paraId="1E4E62BC" w14:textId="77777777" w:rsidR="001226F0" w:rsidRDefault="001226F0" w:rsidP="00330CAA">
      <w:pPr>
        <w:spacing w:after="0"/>
      </w:pPr>
      <w:r>
        <w:t xml:space="preserve">People </w:t>
      </w:r>
      <w:r w:rsidRPr="00BA7497">
        <w:rPr>
          <w:u w:val="single"/>
        </w:rPr>
        <w:t>who had been vaccinated</w:t>
      </w:r>
      <w:r>
        <w:t xml:space="preserve"> were shown a list of possible experiences they may have had in the course of their appointment, some positive and some negative. The next two charts show their positive and negative experiences.</w:t>
      </w:r>
    </w:p>
    <w:p w14:paraId="5D412532" w14:textId="77777777" w:rsidR="00330CAA" w:rsidRDefault="00330CAA" w:rsidP="00330CAA">
      <w:pPr>
        <w:spacing w:after="0"/>
      </w:pPr>
    </w:p>
    <w:p w14:paraId="547AD626" w14:textId="5B81FE35" w:rsidR="001226F0" w:rsidRDefault="001226F0" w:rsidP="00330CAA">
      <w:pPr>
        <w:spacing w:after="0"/>
      </w:pPr>
      <w:r>
        <w:t>Compared with</w:t>
      </w:r>
      <w:r w:rsidR="00685C29">
        <w:t xml:space="preserve"> August</w:t>
      </w:r>
      <w:r>
        <w:t xml:space="preserve">, positive results </w:t>
      </w:r>
      <w:r w:rsidR="00685C29">
        <w:t>eased back, most to the July level.</w:t>
      </w:r>
      <w:r>
        <w:t xml:space="preserve"> </w:t>
      </w:r>
    </w:p>
    <w:p w14:paraId="42A7E7B7" w14:textId="77777777" w:rsidR="00330CAA" w:rsidRDefault="00330CAA" w:rsidP="00330CAA">
      <w:pPr>
        <w:spacing w:after="0"/>
      </w:pPr>
    </w:p>
    <w:p w14:paraId="61FF3913" w14:textId="5A7FDB3D" w:rsidR="001226F0" w:rsidRDefault="000837A3" w:rsidP="001226F0">
      <w:pPr>
        <w:spacing w:after="120"/>
      </w:pPr>
      <w:r>
        <w:rPr>
          <w:noProof/>
        </w:rPr>
        <mc:AlternateContent>
          <mc:Choice Requires="wps">
            <w:drawing>
              <wp:anchor distT="0" distB="0" distL="114300" distR="114300" simplePos="0" relativeHeight="251863040" behindDoc="0" locked="0" layoutInCell="1" allowOverlap="1" wp14:anchorId="175E5FD4" wp14:editId="250F6419">
                <wp:simplePos x="0" y="0"/>
                <wp:positionH relativeFrom="margin">
                  <wp:posOffset>5372100</wp:posOffset>
                </wp:positionH>
                <wp:positionV relativeFrom="paragraph">
                  <wp:posOffset>312420</wp:posOffset>
                </wp:positionV>
                <wp:extent cx="257175" cy="28575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85750"/>
                        </a:xfrm>
                        <a:prstGeom prst="rect">
                          <a:avLst/>
                        </a:prstGeom>
                        <a:noFill/>
                        <a:ln w="6350">
                          <a:noFill/>
                        </a:ln>
                      </wps:spPr>
                      <wps:txbx>
                        <w:txbxContent>
                          <w:p w14:paraId="4C9A4AF9" w14:textId="77777777" w:rsidR="00F2574D" w:rsidRPr="00685C29" w:rsidRDefault="00F2574D" w:rsidP="00685C29">
                            <w:pPr>
                              <w:ind w:left="0"/>
                              <w:rPr>
                                <w:b/>
                                <w:bCs/>
                                <w:color w:val="FF0000"/>
                                <w:sz w:val="18"/>
                              </w:rPr>
                            </w:pPr>
                            <w:r w:rsidRPr="00685C29">
                              <w:rPr>
                                <w:rFonts w:cstheme="minorHAnsi"/>
                                <w:b/>
                                <w:bCs/>
                                <w:color w:val="FF000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75E5FD4" id="Text Box 104" o:spid="_x0000_s1074" type="#_x0000_t202" style="position:absolute;left:0;text-align:left;margin-left:423pt;margin-top:24.6pt;width:20.25pt;height:2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" filled="f" stroked="f" strokeweight=".5pt">
                <v:textbox>
                  <w:txbxContent>
                    <w:p w14:paraId="4C9A4AF9" w14:textId="77777777" w:rsidR="00F2574D" w:rsidRPr="00685C29" w:rsidRDefault="00F2574D" w:rsidP="00685C29">
                      <w:pPr>
                        <w:ind w:left="0"/>
                        <w:rPr>
                          <w:b/>
                          <w:bCs/>
                          <w:color w:val="FF0000"/>
                          <w:sz w:val="18"/>
                        </w:rPr>
                      </w:pPr>
                      <w:r w:rsidRPr="00685C29">
                        <w:rPr>
                          <w:rFonts w:cstheme="minorHAnsi"/>
                          <w:b/>
                          <w:bCs/>
                          <w:color w:val="FF0000"/>
                          <w:sz w:val="18"/>
                        </w:rPr>
                        <w:t>↓</w:t>
                      </w:r>
                    </w:p>
                  </w:txbxContent>
                </v:textbox>
                <w10:wrap anchorx="margin"/>
              </v:shape>
            </w:pict>
          </mc:Fallback>
        </mc:AlternateContent>
      </w:r>
      <w:r>
        <w:rPr>
          <w:noProof/>
        </w:rPr>
        <mc:AlternateContent>
          <mc:Choice Requires="wps">
            <w:drawing>
              <wp:anchor distT="0" distB="0" distL="114300" distR="114300" simplePos="0" relativeHeight="251860992" behindDoc="0" locked="0" layoutInCell="1" allowOverlap="1" wp14:anchorId="36D41E21" wp14:editId="46717602">
                <wp:simplePos x="0" y="0"/>
                <wp:positionH relativeFrom="margin">
                  <wp:posOffset>4838700</wp:posOffset>
                </wp:positionH>
                <wp:positionV relativeFrom="paragraph">
                  <wp:posOffset>1884045</wp:posOffset>
                </wp:positionV>
                <wp:extent cx="257175" cy="28575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85750"/>
                        </a:xfrm>
                        <a:prstGeom prst="rect">
                          <a:avLst/>
                        </a:prstGeom>
                        <a:noFill/>
                        <a:ln w="6350">
                          <a:noFill/>
                        </a:ln>
                      </wps:spPr>
                      <wps:txbx>
                        <w:txbxContent>
                          <w:p w14:paraId="2FC0339C" w14:textId="77777777" w:rsidR="00F2574D" w:rsidRPr="00685C29" w:rsidRDefault="00F2574D" w:rsidP="00685C29">
                            <w:pPr>
                              <w:ind w:left="0"/>
                              <w:rPr>
                                <w:b/>
                                <w:bCs/>
                                <w:color w:val="FF0000"/>
                                <w:sz w:val="18"/>
                              </w:rPr>
                            </w:pPr>
                            <w:r w:rsidRPr="00685C29">
                              <w:rPr>
                                <w:rFonts w:cstheme="minorHAnsi"/>
                                <w:b/>
                                <w:bCs/>
                                <w:color w:val="FF000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6D41E21" id="Text Box 103" o:spid="_x0000_s1075" type="#_x0000_t202" style="position:absolute;left:0;text-align:left;margin-left:381pt;margin-top:148.35pt;width:20.25pt;height:2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" filled="f" stroked="f" strokeweight=".5pt">
                <v:textbox>
                  <w:txbxContent>
                    <w:p w14:paraId="2FC0339C" w14:textId="77777777" w:rsidR="00F2574D" w:rsidRPr="00685C29" w:rsidRDefault="00F2574D" w:rsidP="00685C29">
                      <w:pPr>
                        <w:ind w:left="0"/>
                        <w:rPr>
                          <w:b/>
                          <w:bCs/>
                          <w:color w:val="FF0000"/>
                          <w:sz w:val="18"/>
                        </w:rPr>
                      </w:pPr>
                      <w:r w:rsidRPr="00685C29">
                        <w:rPr>
                          <w:rFonts w:cstheme="minorHAnsi"/>
                          <w:b/>
                          <w:bCs/>
                          <w:color w:val="FF0000"/>
                          <w:sz w:val="18"/>
                        </w:rPr>
                        <w:t>↓</w:t>
                      </w:r>
                    </w:p>
                  </w:txbxContent>
                </v:textbox>
                <w10:wrap anchorx="margin"/>
              </v:shape>
            </w:pict>
          </mc:Fallback>
        </mc:AlternateContent>
      </w:r>
      <w:r>
        <w:rPr>
          <w:noProof/>
        </w:rPr>
        <mc:AlternateContent>
          <mc:Choice Requires="wps">
            <w:drawing>
              <wp:anchor distT="0" distB="0" distL="114300" distR="114300" simplePos="0" relativeHeight="251858944" behindDoc="0" locked="0" layoutInCell="1" allowOverlap="1" wp14:anchorId="55FEB7AE" wp14:editId="5F9B45C4">
                <wp:simplePos x="0" y="0"/>
                <wp:positionH relativeFrom="margin">
                  <wp:posOffset>5276850</wp:posOffset>
                </wp:positionH>
                <wp:positionV relativeFrom="paragraph">
                  <wp:posOffset>1083945</wp:posOffset>
                </wp:positionV>
                <wp:extent cx="257175" cy="28575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85750"/>
                        </a:xfrm>
                        <a:prstGeom prst="rect">
                          <a:avLst/>
                        </a:prstGeom>
                        <a:noFill/>
                        <a:ln w="6350">
                          <a:noFill/>
                        </a:ln>
                      </wps:spPr>
                      <wps:txbx>
                        <w:txbxContent>
                          <w:p w14:paraId="7D6E8498" w14:textId="77777777" w:rsidR="00F2574D" w:rsidRPr="00685C29" w:rsidRDefault="00F2574D" w:rsidP="00685C29">
                            <w:pPr>
                              <w:ind w:left="0"/>
                              <w:rPr>
                                <w:b/>
                                <w:bCs/>
                                <w:color w:val="FF0000"/>
                                <w:sz w:val="18"/>
                              </w:rPr>
                            </w:pPr>
                            <w:r w:rsidRPr="00685C29">
                              <w:rPr>
                                <w:rFonts w:cstheme="minorHAnsi"/>
                                <w:b/>
                                <w:bCs/>
                                <w:color w:val="FF000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FEB7AE" id="Text Box 102" o:spid="_x0000_s1076" type="#_x0000_t202" style="position:absolute;left:0;text-align:left;margin-left:415.5pt;margin-top:85.35pt;width:20.25pt;height:2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" filled="f" stroked="f" strokeweight=".5pt">
                <v:textbox>
                  <w:txbxContent>
                    <w:p w14:paraId="7D6E8498" w14:textId="77777777" w:rsidR="00F2574D" w:rsidRPr="00685C29" w:rsidRDefault="00F2574D" w:rsidP="00685C29">
                      <w:pPr>
                        <w:ind w:left="0"/>
                        <w:rPr>
                          <w:b/>
                          <w:bCs/>
                          <w:color w:val="FF0000"/>
                          <w:sz w:val="18"/>
                        </w:rPr>
                      </w:pPr>
                      <w:r w:rsidRPr="00685C29">
                        <w:rPr>
                          <w:rFonts w:cstheme="minorHAnsi"/>
                          <w:b/>
                          <w:bCs/>
                          <w:color w:val="FF0000"/>
                          <w:sz w:val="18"/>
                        </w:rPr>
                        <w:t>↓</w:t>
                      </w:r>
                    </w:p>
                  </w:txbxContent>
                </v:textbox>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509629E0" wp14:editId="1247E470">
                <wp:simplePos x="0" y="0"/>
                <wp:positionH relativeFrom="margin">
                  <wp:posOffset>5257800</wp:posOffset>
                </wp:positionH>
                <wp:positionV relativeFrom="paragraph">
                  <wp:posOffset>683895</wp:posOffset>
                </wp:positionV>
                <wp:extent cx="257175" cy="28575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85750"/>
                        </a:xfrm>
                        <a:prstGeom prst="rect">
                          <a:avLst/>
                        </a:prstGeom>
                        <a:noFill/>
                        <a:ln w="6350">
                          <a:noFill/>
                        </a:ln>
                      </wps:spPr>
                      <wps:txbx>
                        <w:txbxContent>
                          <w:p w14:paraId="16A59D0D" w14:textId="0D4D4078" w:rsidR="00F2574D" w:rsidRPr="00685C29" w:rsidRDefault="00F2574D" w:rsidP="001226F0">
                            <w:pPr>
                              <w:ind w:left="0"/>
                              <w:rPr>
                                <w:b/>
                                <w:bCs/>
                                <w:color w:val="FF0000"/>
                                <w:sz w:val="18"/>
                              </w:rPr>
                            </w:pPr>
                            <w:r w:rsidRPr="00685C29">
                              <w:rPr>
                                <w:rFonts w:cstheme="minorHAnsi"/>
                                <w:b/>
                                <w:bCs/>
                                <w:color w:val="FF000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09629E0" id="Text Box 111" o:spid="_x0000_s1077" type="#_x0000_t202" style="position:absolute;left:0;text-align:left;margin-left:414pt;margin-top:53.85pt;width:20.25pt;height:2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" filled="f" stroked="f" strokeweight=".5pt">
                <v:textbox>
                  <w:txbxContent>
                    <w:p w14:paraId="16A59D0D" w14:textId="0D4D4078" w:rsidR="00F2574D" w:rsidRPr="00685C29" w:rsidRDefault="00F2574D" w:rsidP="001226F0">
                      <w:pPr>
                        <w:ind w:left="0"/>
                        <w:rPr>
                          <w:b/>
                          <w:bCs/>
                          <w:color w:val="FF0000"/>
                          <w:sz w:val="18"/>
                        </w:rPr>
                      </w:pPr>
                      <w:r w:rsidRPr="00685C29">
                        <w:rPr>
                          <w:rFonts w:cstheme="minorHAnsi"/>
                          <w:b/>
                          <w:bCs/>
                          <w:color w:val="FF0000"/>
                          <w:sz w:val="18"/>
                        </w:rPr>
                        <w:t>↓</w:t>
                      </w: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3D5ECB55" wp14:editId="65F0855E">
                <wp:simplePos x="0" y="0"/>
                <wp:positionH relativeFrom="margin">
                  <wp:posOffset>4524375</wp:posOffset>
                </wp:positionH>
                <wp:positionV relativeFrom="paragraph">
                  <wp:posOffset>2390775</wp:posOffset>
                </wp:positionV>
                <wp:extent cx="233680" cy="27114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1145"/>
                        </a:xfrm>
                        <a:prstGeom prst="rect">
                          <a:avLst/>
                        </a:prstGeom>
                        <a:noFill/>
                        <a:ln w="6350">
                          <a:noFill/>
                        </a:ln>
                      </wps:spPr>
                      <wps:txbx>
                        <w:txbxContent>
                          <w:p w14:paraId="60B85BA9" w14:textId="77777777" w:rsidR="00F2574D" w:rsidRPr="000E0B86" w:rsidRDefault="00F2574D" w:rsidP="001226F0">
                            <w:pPr>
                              <w:ind w:left="0"/>
                              <w:rPr>
                                <w:color w:val="00B0F0"/>
                                <w:sz w:val="18"/>
                              </w:rPr>
                            </w:pPr>
                            <w:r w:rsidRPr="000E0B86">
                              <w:rPr>
                                <w:rFonts w:cstheme="minorHAnsi"/>
                                <w:color w:val="00B0F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3D5ECB55" id="Text Box 110" o:spid="_x0000_s1078" type="#_x0000_t202" style="position:absolute;left:0;text-align:left;margin-left:356.25pt;margin-top:188.25pt;width:18.4pt;height:21.3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" filled="f" stroked="f" strokeweight=".5pt">
                <v:textbox>
                  <w:txbxContent>
                    <w:p w14:paraId="60B85BA9" w14:textId="77777777" w:rsidR="00F2574D" w:rsidRPr="000E0B86" w:rsidRDefault="00F2574D" w:rsidP="001226F0">
                      <w:pPr>
                        <w:ind w:left="0"/>
                        <w:rPr>
                          <w:color w:val="00B0F0"/>
                          <w:sz w:val="18"/>
                        </w:rPr>
                      </w:pPr>
                      <w:r w:rsidRPr="000E0B86">
                        <w:rPr>
                          <w:rFonts w:cstheme="minorHAnsi"/>
                          <w:color w:val="00B0F0"/>
                          <w:sz w:val="18"/>
                        </w:rPr>
                        <w:t>↑</w:t>
                      </w:r>
                    </w:p>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097B25C1" wp14:editId="68EF858C">
                <wp:simplePos x="0" y="0"/>
                <wp:positionH relativeFrom="margin">
                  <wp:posOffset>4813935</wp:posOffset>
                </wp:positionH>
                <wp:positionV relativeFrom="paragraph">
                  <wp:posOffset>1684655</wp:posOffset>
                </wp:positionV>
                <wp:extent cx="233680" cy="27114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1145"/>
                        </a:xfrm>
                        <a:prstGeom prst="rect">
                          <a:avLst/>
                        </a:prstGeom>
                        <a:noFill/>
                        <a:ln w="6350">
                          <a:noFill/>
                        </a:ln>
                      </wps:spPr>
                      <wps:txbx>
                        <w:txbxContent>
                          <w:p w14:paraId="6BE02EA3" w14:textId="77777777" w:rsidR="00F2574D" w:rsidRPr="000E0B86" w:rsidRDefault="00F2574D" w:rsidP="001226F0">
                            <w:pPr>
                              <w:ind w:left="0"/>
                              <w:rPr>
                                <w:color w:val="00B0F0"/>
                                <w:sz w:val="18"/>
                              </w:rPr>
                            </w:pPr>
                            <w:r w:rsidRPr="000E0B86">
                              <w:rPr>
                                <w:rFonts w:cstheme="minorHAnsi"/>
                                <w:color w:val="00B0F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097B25C1" id="Text Box 113" o:spid="_x0000_s1079" type="#_x0000_t202" style="position:absolute;left:0;text-align:left;margin-left:379.05pt;margin-top:132.65pt;width:18.4pt;height:21.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" filled="f" stroked="f" strokeweight=".5pt">
                <v:textbox>
                  <w:txbxContent>
                    <w:p w14:paraId="6BE02EA3" w14:textId="77777777" w:rsidR="00F2574D" w:rsidRPr="000E0B86" w:rsidRDefault="00F2574D" w:rsidP="001226F0">
                      <w:pPr>
                        <w:ind w:left="0"/>
                        <w:rPr>
                          <w:color w:val="00B0F0"/>
                          <w:sz w:val="18"/>
                        </w:rPr>
                      </w:pPr>
                      <w:r w:rsidRPr="000E0B86">
                        <w:rPr>
                          <w:rFonts w:cstheme="minorHAnsi"/>
                          <w:color w:val="00B0F0"/>
                          <w:sz w:val="18"/>
                        </w:rPr>
                        <w:t>↑</w:t>
                      </w:r>
                    </w:p>
                  </w:txbxContent>
                </v:textbox>
                <w10:wrap anchorx="margin"/>
              </v:shape>
            </w:pict>
          </mc:Fallback>
        </mc:AlternateContent>
      </w:r>
      <w:r w:rsidR="00D44FE6">
        <w:rPr>
          <w:noProof/>
        </w:rPr>
        <w:drawing>
          <wp:inline distT="0" distB="0" distL="0" distR="0" wp14:anchorId="742BF6A7" wp14:editId="322755AA">
            <wp:extent cx="5487035" cy="31642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7035" cy="3164205"/>
                    </a:xfrm>
                    <a:prstGeom prst="rect">
                      <a:avLst/>
                    </a:prstGeom>
                    <a:noFill/>
                  </pic:spPr>
                </pic:pic>
              </a:graphicData>
            </a:graphic>
          </wp:inline>
        </w:drawing>
      </w:r>
    </w:p>
    <w:p w14:paraId="18881113" w14:textId="3703B8B4" w:rsidR="00685C29" w:rsidRDefault="00685C29" w:rsidP="00685C29">
      <w:pPr>
        <w:spacing w:after="0"/>
      </w:pPr>
    </w:p>
    <w:p w14:paraId="42ED1B92" w14:textId="258156AA" w:rsidR="00685C29" w:rsidRDefault="00685C29" w:rsidP="00685C29">
      <w:pPr>
        <w:spacing w:after="0"/>
      </w:pPr>
      <w:r>
        <w:t>Negative experiences have a very similar pattern to both August and July.</w:t>
      </w:r>
    </w:p>
    <w:p w14:paraId="173D7887" w14:textId="24786FFD" w:rsidR="001226F0" w:rsidRDefault="00D44FE6" w:rsidP="001226F0">
      <w:pPr>
        <w:spacing w:after="120"/>
        <w:jc w:val="both"/>
      </w:pPr>
      <w:r>
        <w:rPr>
          <w:noProof/>
        </w:rPr>
        <w:drawing>
          <wp:inline distT="0" distB="0" distL="0" distR="0" wp14:anchorId="76156F7B" wp14:editId="1D42BDCF">
            <wp:extent cx="5487035" cy="34690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7035" cy="3469005"/>
                    </a:xfrm>
                    <a:prstGeom prst="rect">
                      <a:avLst/>
                    </a:prstGeom>
                    <a:noFill/>
                  </pic:spPr>
                </pic:pic>
              </a:graphicData>
            </a:graphic>
          </wp:inline>
        </w:drawing>
      </w:r>
    </w:p>
    <w:p w14:paraId="2C4598BA" w14:textId="77CE6C18" w:rsidR="001226F0" w:rsidRPr="009420E6" w:rsidRDefault="001226F0" w:rsidP="00330CAA">
      <w:pPr>
        <w:spacing w:after="0"/>
        <w:jc w:val="center"/>
        <w:rPr>
          <w:i/>
          <w:sz w:val="18"/>
        </w:rPr>
      </w:pPr>
      <w:r w:rsidRPr="009420E6">
        <w:rPr>
          <w:i/>
          <w:sz w:val="18"/>
        </w:rPr>
        <w:t xml:space="preserve">Base for both charts: vaccinated with at least one dose: </w:t>
      </w:r>
      <w:r w:rsidR="00D44FE6">
        <w:rPr>
          <w:i/>
          <w:sz w:val="18"/>
        </w:rPr>
        <w:t xml:space="preserve">September n=2,065, </w:t>
      </w:r>
      <w:r w:rsidRPr="009420E6">
        <w:rPr>
          <w:i/>
          <w:sz w:val="18"/>
        </w:rPr>
        <w:t>August n=1,290</w:t>
      </w:r>
      <w:r w:rsidR="00FC4223">
        <w:rPr>
          <w:i/>
          <w:sz w:val="18"/>
        </w:rPr>
        <w:t xml:space="preserve">, </w:t>
      </w:r>
      <w:r w:rsidR="00FC4223" w:rsidRPr="009420E6">
        <w:rPr>
          <w:i/>
          <w:sz w:val="18"/>
        </w:rPr>
        <w:t>July n=934</w:t>
      </w:r>
    </w:p>
    <w:p w14:paraId="40989DCC" w14:textId="77777777" w:rsidR="00330CAA" w:rsidRDefault="00330CAA" w:rsidP="001226F0">
      <w:pPr>
        <w:spacing w:after="120"/>
        <w:jc w:val="both"/>
        <w:rPr>
          <w:b/>
        </w:rPr>
      </w:pPr>
    </w:p>
    <w:p w14:paraId="0500EE91" w14:textId="24F7D1AC" w:rsidR="001226F0" w:rsidRDefault="00896166" w:rsidP="001226F0">
      <w:pPr>
        <w:spacing w:after="120"/>
        <w:jc w:val="both"/>
        <w:rPr>
          <w:b/>
        </w:rPr>
      </w:pPr>
      <w:r>
        <w:rPr>
          <w:b/>
        </w:rPr>
        <w:t>‘</w:t>
      </w:r>
      <w:r w:rsidR="001226F0">
        <w:rPr>
          <w:b/>
        </w:rPr>
        <w:t>Other’ experiences of being vaccinated</w:t>
      </w:r>
    </w:p>
    <w:p w14:paraId="0FCCDFBC" w14:textId="43F46048" w:rsidR="001226F0" w:rsidRDefault="00D27991" w:rsidP="00830EA1">
      <w:pPr>
        <w:spacing w:after="0"/>
        <w:jc w:val="both"/>
      </w:pPr>
      <w:r>
        <w:t>7%</w:t>
      </w:r>
      <w:r w:rsidR="001226F0">
        <w:t xml:space="preserve"> of those who were vaccinated reported </w:t>
      </w:r>
      <w:r>
        <w:t>“</w:t>
      </w:r>
      <w:r w:rsidR="001226F0">
        <w:t>other</w:t>
      </w:r>
      <w:r>
        <w:t>”</w:t>
      </w:r>
      <w:r w:rsidR="001226F0">
        <w:t xml:space="preserve"> experience</w:t>
      </w:r>
      <w:r>
        <w:t>s</w:t>
      </w:r>
      <w:r w:rsidR="001226F0">
        <w:t xml:space="preserve"> of being vaccinated.  The responses from these </w:t>
      </w:r>
      <w:r>
        <w:t>151</w:t>
      </w:r>
      <w:r w:rsidR="001226F0">
        <w:t xml:space="preserve"> people were in the following categories:</w:t>
      </w:r>
    </w:p>
    <w:p w14:paraId="4E893309" w14:textId="77777777" w:rsidR="00830EA1" w:rsidRDefault="00830EA1" w:rsidP="00830EA1">
      <w:pPr>
        <w:spacing w:after="0"/>
        <w:jc w:val="both"/>
        <w:rPr>
          <w:b/>
        </w:rPr>
      </w:pPr>
    </w:p>
    <w:p w14:paraId="1A3AE88F" w14:textId="693CA999" w:rsidR="00D27991" w:rsidRDefault="00D27991" w:rsidP="0009633C">
      <w:pPr>
        <w:spacing w:after="60"/>
        <w:jc w:val="both"/>
        <w:rPr>
          <w:b/>
        </w:rPr>
      </w:pPr>
      <w:r>
        <w:rPr>
          <w:b/>
        </w:rPr>
        <w:t>Vaccinated at my GP/doctor</w:t>
      </w:r>
    </w:p>
    <w:p w14:paraId="56918B50" w14:textId="088815C5" w:rsidR="00D27991" w:rsidRPr="0009633C" w:rsidRDefault="00AC59D8" w:rsidP="0009633C">
      <w:pPr>
        <w:spacing w:after="60"/>
        <w:ind w:left="720"/>
        <w:jc w:val="both"/>
        <w:rPr>
          <w:i/>
        </w:rPr>
      </w:pPr>
      <w:r w:rsidRPr="0009633C">
        <w:rPr>
          <w:i/>
        </w:rPr>
        <w:t xml:space="preserve">I didn’t go to a vaccination </w:t>
      </w:r>
      <w:r w:rsidR="00C244DC" w:rsidRPr="0009633C">
        <w:rPr>
          <w:i/>
        </w:rPr>
        <w:t>centre;</w:t>
      </w:r>
      <w:r w:rsidRPr="0009633C">
        <w:rPr>
          <w:i/>
        </w:rPr>
        <w:t xml:space="preserve"> it was my GP</w:t>
      </w:r>
      <w:r w:rsidR="0009633C">
        <w:rPr>
          <w:i/>
        </w:rPr>
        <w:t>.</w:t>
      </w:r>
    </w:p>
    <w:p w14:paraId="57D6395C" w14:textId="10DEC492" w:rsidR="00AC59D8" w:rsidRPr="0009633C" w:rsidRDefault="00AC59D8" w:rsidP="0009633C">
      <w:pPr>
        <w:spacing w:after="60"/>
        <w:ind w:left="720"/>
        <w:jc w:val="both"/>
        <w:rPr>
          <w:i/>
        </w:rPr>
      </w:pPr>
      <w:r w:rsidRPr="0009633C">
        <w:rPr>
          <w:i/>
        </w:rPr>
        <w:t xml:space="preserve">My doctor vaccinated </w:t>
      </w:r>
      <w:r w:rsidR="00C244DC" w:rsidRPr="0009633C">
        <w:rPr>
          <w:i/>
        </w:rPr>
        <w:t>me;</w:t>
      </w:r>
      <w:r w:rsidRPr="0009633C">
        <w:rPr>
          <w:i/>
        </w:rPr>
        <w:t xml:space="preserve"> it was easy to arrange myself. It would have been ages if I’d waited for the </w:t>
      </w:r>
      <w:r w:rsidR="00BA656C">
        <w:rPr>
          <w:i/>
        </w:rPr>
        <w:t>COVID</w:t>
      </w:r>
      <w:r w:rsidRPr="0009633C">
        <w:rPr>
          <w:i/>
        </w:rPr>
        <w:t xml:space="preserve"> site to invite me.</w:t>
      </w:r>
    </w:p>
    <w:p w14:paraId="125FA46C" w14:textId="04D52DF3" w:rsidR="00AC59D8" w:rsidRPr="0009633C" w:rsidRDefault="0009633C" w:rsidP="0009633C">
      <w:pPr>
        <w:spacing w:after="60"/>
        <w:ind w:left="720"/>
        <w:jc w:val="both"/>
        <w:rPr>
          <w:i/>
        </w:rPr>
      </w:pPr>
      <w:r w:rsidRPr="0009633C">
        <w:rPr>
          <w:i/>
        </w:rPr>
        <w:t>Went through my own GPs clinic</w:t>
      </w:r>
      <w:r>
        <w:rPr>
          <w:i/>
        </w:rPr>
        <w:t>.</w:t>
      </w:r>
    </w:p>
    <w:p w14:paraId="21EA926E" w14:textId="26F2666E" w:rsidR="0009633C" w:rsidRPr="0009633C" w:rsidRDefault="0009633C" w:rsidP="0009633C">
      <w:pPr>
        <w:spacing w:after="60"/>
        <w:ind w:left="720"/>
        <w:jc w:val="both"/>
        <w:rPr>
          <w:i/>
        </w:rPr>
      </w:pPr>
      <w:r w:rsidRPr="0009633C">
        <w:rPr>
          <w:i/>
        </w:rPr>
        <w:t>Vaccinations done at local GP Health hub, familiar environment.</w:t>
      </w:r>
    </w:p>
    <w:p w14:paraId="5C4041C6" w14:textId="0150751C" w:rsidR="0009633C" w:rsidRPr="0009633C" w:rsidRDefault="0009633C" w:rsidP="0009633C">
      <w:pPr>
        <w:spacing w:after="60"/>
        <w:ind w:left="720"/>
        <w:jc w:val="both"/>
        <w:rPr>
          <w:i/>
        </w:rPr>
      </w:pPr>
      <w:r w:rsidRPr="0009633C">
        <w:rPr>
          <w:i/>
        </w:rPr>
        <w:t>Was done through my GP, my 2 children were with me, 14, 12</w:t>
      </w:r>
      <w:r>
        <w:rPr>
          <w:i/>
        </w:rPr>
        <w:t>.</w:t>
      </w:r>
    </w:p>
    <w:p w14:paraId="283D808F" w14:textId="77777777" w:rsidR="0009633C" w:rsidRPr="0009633C" w:rsidRDefault="0009633C" w:rsidP="0009633C">
      <w:pPr>
        <w:spacing w:after="60"/>
        <w:ind w:left="720"/>
        <w:jc w:val="both"/>
        <w:rPr>
          <w:i/>
        </w:rPr>
      </w:pPr>
    </w:p>
    <w:p w14:paraId="41AFE578" w14:textId="31F4DFCF" w:rsidR="001226F0" w:rsidRDefault="001226F0" w:rsidP="0009633C">
      <w:pPr>
        <w:spacing w:after="60"/>
        <w:jc w:val="both"/>
        <w:rPr>
          <w:b/>
        </w:rPr>
      </w:pPr>
      <w:r>
        <w:rPr>
          <w:b/>
        </w:rPr>
        <w:t>Good/great customer service</w:t>
      </w:r>
    </w:p>
    <w:p w14:paraId="1B9F5326" w14:textId="06A95EA2" w:rsidR="00D27991" w:rsidRPr="00D27991" w:rsidRDefault="00D27991" w:rsidP="0009633C">
      <w:pPr>
        <w:spacing w:after="60"/>
        <w:ind w:left="720"/>
        <w:jc w:val="both"/>
        <w:rPr>
          <w:i/>
        </w:rPr>
      </w:pPr>
      <w:r>
        <w:rPr>
          <w:i/>
        </w:rPr>
        <w:t>A</w:t>
      </w:r>
      <w:r w:rsidRPr="00D27991">
        <w:rPr>
          <w:i/>
        </w:rPr>
        <w:t xml:space="preserve"> seamless service</w:t>
      </w:r>
      <w:r w:rsidR="0009633C">
        <w:rPr>
          <w:i/>
        </w:rPr>
        <w:t>.</w:t>
      </w:r>
    </w:p>
    <w:p w14:paraId="4A458CF4" w14:textId="77777777" w:rsidR="00D27991" w:rsidRPr="00D27991" w:rsidRDefault="00D27991" w:rsidP="0009633C">
      <w:pPr>
        <w:spacing w:after="60"/>
        <w:ind w:left="720"/>
        <w:jc w:val="both"/>
        <w:rPr>
          <w:i/>
        </w:rPr>
      </w:pPr>
      <w:r w:rsidRPr="00D27991">
        <w:rPr>
          <w:i/>
        </w:rPr>
        <w:t>A very pleasant experience - both times.</w:t>
      </w:r>
    </w:p>
    <w:p w14:paraId="54FAAC66" w14:textId="2AA02DD1" w:rsidR="001226F0" w:rsidRDefault="00D27991" w:rsidP="0009633C">
      <w:pPr>
        <w:spacing w:after="60"/>
        <w:ind w:left="720"/>
        <w:jc w:val="both"/>
        <w:rPr>
          <w:i/>
        </w:rPr>
      </w:pPr>
      <w:r w:rsidRPr="00D27991">
        <w:rPr>
          <w:i/>
        </w:rPr>
        <w:t>All staff happy, friendly and helpful. Also available for questions and just to have a bit of a laugh which I believe reduced the tension for all. Fantastic environment created by staff!</w:t>
      </w:r>
    </w:p>
    <w:p w14:paraId="62E8A38A" w14:textId="14BBE15D" w:rsidR="001226F0" w:rsidRDefault="00AC59D8" w:rsidP="0009633C">
      <w:pPr>
        <w:spacing w:after="60"/>
        <w:ind w:left="720"/>
        <w:jc w:val="both"/>
        <w:rPr>
          <w:i/>
        </w:rPr>
      </w:pPr>
      <w:r>
        <w:rPr>
          <w:i/>
        </w:rPr>
        <w:t>B</w:t>
      </w:r>
      <w:r w:rsidRPr="00AC59D8">
        <w:rPr>
          <w:i/>
        </w:rPr>
        <w:t>eing it was at the marae, full afternoon tea was</w:t>
      </w:r>
      <w:r>
        <w:rPr>
          <w:i/>
        </w:rPr>
        <w:t xml:space="preserve"> </w:t>
      </w:r>
      <w:r w:rsidRPr="00AC59D8">
        <w:rPr>
          <w:i/>
        </w:rPr>
        <w:t>provided</w:t>
      </w:r>
      <w:r>
        <w:rPr>
          <w:i/>
        </w:rPr>
        <w:t>.</w:t>
      </w:r>
    </w:p>
    <w:p w14:paraId="7564E8F1" w14:textId="5E0A7C67" w:rsidR="00AC59D8" w:rsidRPr="00AC59D8" w:rsidRDefault="00AC59D8" w:rsidP="0009633C">
      <w:pPr>
        <w:spacing w:after="60"/>
        <w:ind w:left="720"/>
        <w:jc w:val="both"/>
        <w:rPr>
          <w:i/>
        </w:rPr>
      </w:pPr>
      <w:r>
        <w:rPr>
          <w:i/>
        </w:rPr>
        <w:t>C</w:t>
      </w:r>
      <w:r w:rsidRPr="00AC59D8">
        <w:rPr>
          <w:i/>
        </w:rPr>
        <w:t>onducted at my workplace</w:t>
      </w:r>
      <w:r w:rsidR="0009633C">
        <w:rPr>
          <w:i/>
        </w:rPr>
        <w:t>.</w:t>
      </w:r>
    </w:p>
    <w:p w14:paraId="3B4958CB" w14:textId="636DB9FF" w:rsidR="00AC59D8" w:rsidRPr="00AC59D8" w:rsidRDefault="00AC59D8" w:rsidP="0009633C">
      <w:pPr>
        <w:spacing w:after="60"/>
        <w:ind w:left="720"/>
        <w:jc w:val="both"/>
        <w:rPr>
          <w:i/>
        </w:rPr>
      </w:pPr>
      <w:r w:rsidRPr="00AC59D8">
        <w:rPr>
          <w:i/>
        </w:rPr>
        <w:t xml:space="preserve">Could talk to people lining up </w:t>
      </w:r>
      <w:r>
        <w:rPr>
          <w:i/>
        </w:rPr>
        <w:t>m</w:t>
      </w:r>
      <w:r w:rsidRPr="00AC59D8">
        <w:rPr>
          <w:i/>
        </w:rPr>
        <w:t>ore</w:t>
      </w:r>
      <w:r>
        <w:rPr>
          <w:i/>
        </w:rPr>
        <w:t>.</w:t>
      </w:r>
    </w:p>
    <w:p w14:paraId="07E02550" w14:textId="0B894D4B" w:rsidR="00AC59D8" w:rsidRPr="00AC59D8" w:rsidRDefault="00AC59D8" w:rsidP="0009633C">
      <w:pPr>
        <w:spacing w:after="60"/>
        <w:ind w:left="720"/>
        <w:jc w:val="both"/>
        <w:rPr>
          <w:i/>
        </w:rPr>
      </w:pPr>
      <w:r w:rsidRPr="00AC59D8">
        <w:rPr>
          <w:i/>
        </w:rPr>
        <w:t>Didn</w:t>
      </w:r>
      <w:r>
        <w:rPr>
          <w:i/>
        </w:rPr>
        <w:t>’</w:t>
      </w:r>
      <w:r w:rsidRPr="00AC59D8">
        <w:rPr>
          <w:i/>
        </w:rPr>
        <w:t>t hurt.</w:t>
      </w:r>
    </w:p>
    <w:p w14:paraId="06C1704D" w14:textId="5353754A" w:rsidR="00AC59D8" w:rsidRDefault="00AC59D8" w:rsidP="0009633C">
      <w:pPr>
        <w:spacing w:after="60"/>
        <w:ind w:left="720"/>
        <w:jc w:val="both"/>
        <w:rPr>
          <w:i/>
        </w:rPr>
      </w:pPr>
      <w:r w:rsidRPr="00AC59D8">
        <w:rPr>
          <w:i/>
        </w:rPr>
        <w:t>Done at work as they</w:t>
      </w:r>
      <w:r>
        <w:rPr>
          <w:i/>
        </w:rPr>
        <w:t xml:space="preserve"> </w:t>
      </w:r>
      <w:r w:rsidRPr="00AC59D8">
        <w:rPr>
          <w:iCs/>
        </w:rPr>
        <w:t>(had)</w:t>
      </w:r>
      <w:r w:rsidRPr="00AC59D8">
        <w:rPr>
          <w:i/>
        </w:rPr>
        <w:t xml:space="preserve"> left over vaccine as some </w:t>
      </w:r>
      <w:r>
        <w:rPr>
          <w:i/>
        </w:rPr>
        <w:t>bor</w:t>
      </w:r>
      <w:r w:rsidRPr="00AC59D8">
        <w:rPr>
          <w:i/>
        </w:rPr>
        <w:t>der workers did not show up</w:t>
      </w:r>
      <w:r w:rsidR="0009633C">
        <w:rPr>
          <w:i/>
        </w:rPr>
        <w:t>.</w:t>
      </w:r>
    </w:p>
    <w:p w14:paraId="1C8CA0AA" w14:textId="7A33883D" w:rsidR="00AC59D8" w:rsidRPr="0009633C" w:rsidRDefault="00AC59D8" w:rsidP="0009633C">
      <w:pPr>
        <w:spacing w:after="60"/>
        <w:ind w:left="720"/>
        <w:jc w:val="both"/>
        <w:rPr>
          <w:i/>
        </w:rPr>
      </w:pPr>
      <w:r w:rsidRPr="0009633C">
        <w:rPr>
          <w:i/>
        </w:rPr>
        <w:t>Fast and efficient service.</w:t>
      </w:r>
    </w:p>
    <w:p w14:paraId="25FE9787" w14:textId="43C76F66" w:rsidR="00AC59D8" w:rsidRPr="0009633C" w:rsidRDefault="00AC59D8" w:rsidP="0009633C">
      <w:pPr>
        <w:spacing w:after="60"/>
        <w:ind w:left="720"/>
        <w:jc w:val="both"/>
        <w:rPr>
          <w:i/>
        </w:rPr>
      </w:pPr>
      <w:r w:rsidRPr="0009633C">
        <w:rPr>
          <w:i/>
        </w:rPr>
        <w:t>I had my 1st vaccination within 2hrs of making my booking</w:t>
      </w:r>
      <w:r w:rsidR="0009633C">
        <w:rPr>
          <w:i/>
        </w:rPr>
        <w:t>.</w:t>
      </w:r>
    </w:p>
    <w:p w14:paraId="51B00C9A" w14:textId="55097BE3" w:rsidR="00AC59D8" w:rsidRPr="0009633C" w:rsidRDefault="00AC59D8" w:rsidP="0009633C">
      <w:pPr>
        <w:spacing w:after="60"/>
        <w:ind w:left="720"/>
        <w:jc w:val="both"/>
        <w:rPr>
          <w:i/>
        </w:rPr>
      </w:pPr>
      <w:r w:rsidRPr="0009633C">
        <w:rPr>
          <w:i/>
        </w:rPr>
        <w:t>Orchard Road centre, was brilliant both times, friendly and welcoming staff, great experience</w:t>
      </w:r>
      <w:r w:rsidR="0009633C">
        <w:rPr>
          <w:i/>
        </w:rPr>
        <w:t>.</w:t>
      </w:r>
    </w:p>
    <w:p w14:paraId="3DD51AD7" w14:textId="67E29984" w:rsidR="00AC59D8" w:rsidRPr="0009633C" w:rsidRDefault="00AC59D8" w:rsidP="0009633C">
      <w:pPr>
        <w:spacing w:after="60"/>
        <w:ind w:left="720"/>
        <w:jc w:val="both"/>
        <w:rPr>
          <w:i/>
        </w:rPr>
      </w:pPr>
      <w:r w:rsidRPr="0009633C">
        <w:rPr>
          <w:i/>
        </w:rPr>
        <w:t>The Appointment was for my 15 yr and very easy and hassle free</w:t>
      </w:r>
      <w:r w:rsidR="0009633C">
        <w:rPr>
          <w:i/>
        </w:rPr>
        <w:t>.</w:t>
      </w:r>
    </w:p>
    <w:p w14:paraId="0F89EF0D" w14:textId="7B2845ED" w:rsidR="00830EA1" w:rsidRPr="0009633C" w:rsidRDefault="00AC59D8" w:rsidP="0009633C">
      <w:pPr>
        <w:spacing w:after="60"/>
        <w:ind w:left="720"/>
        <w:jc w:val="both"/>
        <w:rPr>
          <w:i/>
        </w:rPr>
      </w:pPr>
      <w:r w:rsidRPr="0009633C">
        <w:rPr>
          <w:i/>
        </w:rPr>
        <w:t>The Auckland Airport drive through worked extremely well. There should be more of these available to encourage more people to get the jab</w:t>
      </w:r>
      <w:r w:rsidR="0009633C">
        <w:rPr>
          <w:i/>
        </w:rPr>
        <w:t>.</w:t>
      </w:r>
    </w:p>
    <w:p w14:paraId="368C769E" w14:textId="391ED124" w:rsidR="00AC59D8" w:rsidRPr="0009633C" w:rsidRDefault="00AC59D8" w:rsidP="0009633C">
      <w:pPr>
        <w:spacing w:after="60"/>
        <w:ind w:left="720"/>
        <w:jc w:val="both"/>
        <w:rPr>
          <w:i/>
        </w:rPr>
      </w:pPr>
      <w:r w:rsidRPr="0009633C">
        <w:rPr>
          <w:i/>
        </w:rPr>
        <w:t xml:space="preserve">The vaccination </w:t>
      </w:r>
      <w:r w:rsidR="0009633C" w:rsidRPr="0009633C">
        <w:rPr>
          <w:i/>
        </w:rPr>
        <w:t>centre</w:t>
      </w:r>
      <w:r w:rsidRPr="0009633C">
        <w:rPr>
          <w:i/>
        </w:rPr>
        <w:t xml:space="preserve"> was awesome and so was my doctor to get me in early</w:t>
      </w:r>
    </w:p>
    <w:p w14:paraId="35337C13" w14:textId="5BFEA7F7" w:rsidR="00AC59D8" w:rsidRPr="0009633C" w:rsidRDefault="00AC59D8" w:rsidP="0009633C">
      <w:pPr>
        <w:spacing w:after="60"/>
        <w:ind w:left="720"/>
        <w:jc w:val="both"/>
        <w:rPr>
          <w:i/>
        </w:rPr>
      </w:pPr>
      <w:r w:rsidRPr="0009633C">
        <w:rPr>
          <w:i/>
        </w:rPr>
        <w:t xml:space="preserve">The vaccine experience was </w:t>
      </w:r>
      <w:r w:rsidR="0009633C" w:rsidRPr="0009633C">
        <w:rPr>
          <w:i/>
        </w:rPr>
        <w:t>faultless</w:t>
      </w:r>
      <w:r w:rsidR="0009633C">
        <w:rPr>
          <w:i/>
        </w:rPr>
        <w:t>.</w:t>
      </w:r>
    </w:p>
    <w:p w14:paraId="0ED720FE" w14:textId="689CB2FC" w:rsidR="00AC59D8" w:rsidRPr="0009633C" w:rsidRDefault="00AC59D8" w:rsidP="0009633C">
      <w:pPr>
        <w:spacing w:after="60"/>
        <w:ind w:left="720"/>
        <w:jc w:val="both"/>
        <w:rPr>
          <w:i/>
        </w:rPr>
      </w:pPr>
      <w:r w:rsidRPr="0009633C">
        <w:rPr>
          <w:i/>
        </w:rPr>
        <w:t>They were awesome</w:t>
      </w:r>
      <w:r w:rsidR="0009633C">
        <w:rPr>
          <w:i/>
        </w:rPr>
        <w:t>…</w:t>
      </w:r>
    </w:p>
    <w:p w14:paraId="6216EBC3" w14:textId="1BEC630C" w:rsidR="00AC59D8" w:rsidRPr="0009633C" w:rsidRDefault="0009633C" w:rsidP="0009633C">
      <w:pPr>
        <w:spacing w:after="60"/>
        <w:ind w:left="720"/>
        <w:jc w:val="both"/>
        <w:rPr>
          <w:i/>
        </w:rPr>
      </w:pPr>
      <w:r w:rsidRPr="0009633C">
        <w:rPr>
          <w:i/>
        </w:rPr>
        <w:t>Want to say thanks to the team at Penrose, they were amazing and so helpful.</w:t>
      </w:r>
    </w:p>
    <w:p w14:paraId="7DC3E46E" w14:textId="77777777" w:rsidR="00AC59D8" w:rsidRPr="0009633C" w:rsidRDefault="00AC59D8" w:rsidP="0009633C">
      <w:pPr>
        <w:spacing w:after="60"/>
        <w:ind w:left="720"/>
        <w:jc w:val="both"/>
        <w:rPr>
          <w:i/>
        </w:rPr>
      </w:pPr>
    </w:p>
    <w:p w14:paraId="746BC67A" w14:textId="77777777" w:rsidR="00830EA1" w:rsidRDefault="00830EA1" w:rsidP="0009633C">
      <w:pPr>
        <w:spacing w:after="60"/>
        <w:rPr>
          <w:b/>
        </w:rPr>
      </w:pPr>
      <w:r>
        <w:rPr>
          <w:b/>
        </w:rPr>
        <w:br w:type="page"/>
      </w:r>
    </w:p>
    <w:p w14:paraId="11D6CA5D" w14:textId="39A4700F" w:rsidR="001226F0" w:rsidRDefault="001226F0" w:rsidP="001226F0">
      <w:pPr>
        <w:spacing w:after="120"/>
        <w:jc w:val="both"/>
        <w:rPr>
          <w:b/>
        </w:rPr>
      </w:pPr>
      <w:r>
        <w:rPr>
          <w:b/>
        </w:rPr>
        <w:lastRenderedPageBreak/>
        <w:t xml:space="preserve">Encountered some issues </w:t>
      </w:r>
    </w:p>
    <w:p w14:paraId="781E1478" w14:textId="5FBC04D0" w:rsidR="001226F0" w:rsidRDefault="00D27991" w:rsidP="0009633C">
      <w:pPr>
        <w:spacing w:after="60"/>
        <w:ind w:left="720"/>
        <w:rPr>
          <w:i/>
        </w:rPr>
      </w:pPr>
      <w:r w:rsidRPr="00D27991">
        <w:rPr>
          <w:i/>
        </w:rPr>
        <w:t>When I went for my vaccine</w:t>
      </w:r>
      <w:r>
        <w:rPr>
          <w:i/>
        </w:rPr>
        <w:t>,</w:t>
      </w:r>
      <w:r w:rsidRPr="00D27991">
        <w:rPr>
          <w:i/>
        </w:rPr>
        <w:t xml:space="preserve"> they told me the site had permanently shut down and were not offering vaccinations even though you could still book online for this place. I was turned away at the gate despite having a booked appointment and asked to rebook in town. The next week my friend posted that she had her vaccine done at this Marae</w:t>
      </w:r>
      <w:r>
        <w:rPr>
          <w:i/>
        </w:rPr>
        <w:t xml:space="preserve"> - t</w:t>
      </w:r>
      <w:r w:rsidRPr="00D27991">
        <w:rPr>
          <w:i/>
        </w:rPr>
        <w:t>hey weren</w:t>
      </w:r>
      <w:r>
        <w:rPr>
          <w:i/>
        </w:rPr>
        <w:t>’</w:t>
      </w:r>
      <w:r w:rsidRPr="00D27991">
        <w:rPr>
          <w:i/>
        </w:rPr>
        <w:t>t shut after all. After rebooking, we were advised we could also book our 12-year-olds. I r</w:t>
      </w:r>
      <w:r>
        <w:rPr>
          <w:i/>
        </w:rPr>
        <w:t>a</w:t>
      </w:r>
      <w:r w:rsidRPr="00D27991">
        <w:rPr>
          <w:i/>
        </w:rPr>
        <w:t>ng the 0800 number and had to rebook again to accommodate my son with me. So finally at our 3rd booking we got our 1st vaccine done. Although we persevered, I feel this could have put some people off.</w:t>
      </w:r>
    </w:p>
    <w:p w14:paraId="2AE7E2FB" w14:textId="5E8B5DB7" w:rsidR="00AC59D8" w:rsidRPr="00AC59D8" w:rsidRDefault="00AC59D8" w:rsidP="0009633C">
      <w:pPr>
        <w:spacing w:after="60"/>
        <w:ind w:left="720"/>
        <w:rPr>
          <w:i/>
        </w:rPr>
      </w:pPr>
      <w:r w:rsidRPr="00AC59D8">
        <w:rPr>
          <w:i/>
        </w:rPr>
        <w:t>Although I had an appointment, I had to wait 1.5 hours while entertaining a 2-year-old. We also had to wait outside and it started to rain. Was not a happy experience</w:t>
      </w:r>
      <w:r w:rsidR="0009633C">
        <w:rPr>
          <w:i/>
        </w:rPr>
        <w:t>.</w:t>
      </w:r>
    </w:p>
    <w:p w14:paraId="350432C2" w14:textId="23970C1A" w:rsidR="001226F0" w:rsidRDefault="00AC59D8" w:rsidP="0009633C">
      <w:pPr>
        <w:spacing w:after="60"/>
        <w:ind w:left="720"/>
        <w:rPr>
          <w:i/>
        </w:rPr>
      </w:pPr>
      <w:r w:rsidRPr="00AC59D8">
        <w:rPr>
          <w:i/>
        </w:rPr>
        <w:t>Because it was all car</w:t>
      </w:r>
      <w:r>
        <w:rPr>
          <w:i/>
        </w:rPr>
        <w:t>-</w:t>
      </w:r>
      <w:r w:rsidRPr="00AC59D8">
        <w:rPr>
          <w:i/>
        </w:rPr>
        <w:t>focused and I do not have a car, for my second jab I was made to stand outside on footpath to have jab. But the real problem I had was waiting in the cold wind after the jab, my disability does not do well in the cold and I suffered because everything seized up and I was then bed bound for several days after.</w:t>
      </w:r>
      <w:r w:rsidR="0009633C">
        <w:rPr>
          <w:i/>
        </w:rPr>
        <w:t>.</w:t>
      </w:r>
      <w:r w:rsidR="00E72DA2">
        <w:rPr>
          <w:i/>
        </w:rPr>
        <w:t>.</w:t>
      </w:r>
    </w:p>
    <w:p w14:paraId="79627FD2" w14:textId="660A1547" w:rsidR="001226F0" w:rsidRDefault="00AC59D8" w:rsidP="0009633C">
      <w:pPr>
        <w:spacing w:after="60"/>
        <w:ind w:left="720"/>
        <w:rPr>
          <w:i/>
        </w:rPr>
      </w:pPr>
      <w:r w:rsidRPr="00AC59D8">
        <w:rPr>
          <w:i/>
        </w:rPr>
        <w:t>Booking was for 13yo daughter. Nurse was perfunctory to the point of rudeness. No information given, no plaster for bleeding inj</w:t>
      </w:r>
      <w:r>
        <w:rPr>
          <w:i/>
        </w:rPr>
        <w:t>ection</w:t>
      </w:r>
      <w:r w:rsidRPr="00AC59D8">
        <w:rPr>
          <w:i/>
        </w:rPr>
        <w:t xml:space="preserve"> site</w:t>
      </w:r>
      <w:r>
        <w:rPr>
          <w:i/>
        </w:rPr>
        <w:t>.</w:t>
      </w:r>
    </w:p>
    <w:p w14:paraId="2BDF3556" w14:textId="26D000D0" w:rsidR="00AC59D8" w:rsidRDefault="00AC59D8" w:rsidP="0009633C">
      <w:pPr>
        <w:spacing w:after="60"/>
        <w:ind w:left="720"/>
        <w:rPr>
          <w:i/>
        </w:rPr>
      </w:pPr>
      <w:r w:rsidRPr="00AC59D8">
        <w:rPr>
          <w:i/>
        </w:rPr>
        <w:t>Changed my 1st appointment as time unsuitable with the 0800 line.</w:t>
      </w:r>
      <w:r>
        <w:rPr>
          <w:i/>
        </w:rPr>
        <w:t xml:space="preserve"> </w:t>
      </w:r>
      <w:r w:rsidRPr="00AC59D8">
        <w:rPr>
          <w:i/>
        </w:rPr>
        <w:t>Then received email notification for 1st appointment on phoning the 0800 number no record found of change of appointment.</w:t>
      </w:r>
      <w:r>
        <w:rPr>
          <w:i/>
        </w:rPr>
        <w:t xml:space="preserve"> </w:t>
      </w:r>
      <w:r w:rsidRPr="00AC59D8">
        <w:rPr>
          <w:i/>
        </w:rPr>
        <w:t>I am group 3 and this put my first vaccination back 2wks as no appointment early than that available.</w:t>
      </w:r>
      <w:r>
        <w:rPr>
          <w:i/>
        </w:rPr>
        <w:t xml:space="preserve"> </w:t>
      </w:r>
      <w:r w:rsidRPr="00AC59D8">
        <w:rPr>
          <w:i/>
        </w:rPr>
        <w:t>I rely on other people for transport.</w:t>
      </w:r>
      <w:r>
        <w:rPr>
          <w:i/>
        </w:rPr>
        <w:t xml:space="preserve"> </w:t>
      </w:r>
      <w:r w:rsidRPr="00AC59D8">
        <w:rPr>
          <w:i/>
        </w:rPr>
        <w:t>Felt let down by the system.</w:t>
      </w:r>
    </w:p>
    <w:p w14:paraId="0BD688F2" w14:textId="74B7F405" w:rsidR="00AC59D8" w:rsidRDefault="00AC59D8" w:rsidP="0009633C">
      <w:pPr>
        <w:spacing w:after="60"/>
        <w:ind w:left="720"/>
        <w:rPr>
          <w:i/>
        </w:rPr>
      </w:pPr>
      <w:r w:rsidRPr="00AC59D8">
        <w:rPr>
          <w:i/>
        </w:rPr>
        <w:t>Great nurse, chatted too long and then the observational staff were rude and sent me home with no observation time at all. This happened because the nurse chatted a bit long and it ran over the time period. Not a fun experience</w:t>
      </w:r>
      <w:r w:rsidR="0009633C">
        <w:rPr>
          <w:i/>
        </w:rPr>
        <w:t>.</w:t>
      </w:r>
    </w:p>
    <w:p w14:paraId="52CE865C" w14:textId="0F7A1A24" w:rsidR="001226F0" w:rsidRDefault="00AC59D8" w:rsidP="0009633C">
      <w:pPr>
        <w:spacing w:after="60"/>
        <w:ind w:left="720"/>
        <w:jc w:val="both"/>
        <w:rPr>
          <w:i/>
        </w:rPr>
      </w:pPr>
      <w:r w:rsidRPr="00AC59D8">
        <w:rPr>
          <w:i/>
        </w:rPr>
        <w:t>Having a booked in time meant nothing I was on time but made to stand in the cold and rain outside in. Car park so social distancing wasn</w:t>
      </w:r>
      <w:r>
        <w:rPr>
          <w:i/>
        </w:rPr>
        <w:t>’</w:t>
      </w:r>
      <w:r w:rsidRPr="00AC59D8">
        <w:rPr>
          <w:i/>
        </w:rPr>
        <w:t>t possible or we would get hit by a car</w:t>
      </w:r>
      <w:r>
        <w:rPr>
          <w:i/>
        </w:rPr>
        <w:t>.</w:t>
      </w:r>
    </w:p>
    <w:p w14:paraId="553E944C" w14:textId="38CB2332" w:rsidR="00AC59D8" w:rsidRDefault="00AC59D8" w:rsidP="0009633C">
      <w:pPr>
        <w:spacing w:after="60"/>
        <w:ind w:left="720"/>
        <w:jc w:val="both"/>
        <w:rPr>
          <w:i/>
        </w:rPr>
      </w:pPr>
      <w:r w:rsidRPr="00AC59D8">
        <w:rPr>
          <w:i/>
        </w:rPr>
        <w:t xml:space="preserve">I turned up at my appointment to find all afternoon appointments had been moved to a </w:t>
      </w:r>
      <w:r w:rsidR="00C244DC" w:rsidRPr="00AC59D8">
        <w:rPr>
          <w:i/>
        </w:rPr>
        <w:t>drive-in</w:t>
      </w:r>
      <w:r w:rsidRPr="00AC59D8">
        <w:rPr>
          <w:i/>
        </w:rPr>
        <w:t xml:space="preserve"> centre (where there </w:t>
      </w:r>
      <w:r w:rsidR="00C244DC" w:rsidRPr="00AC59D8">
        <w:rPr>
          <w:i/>
        </w:rPr>
        <w:t>were</w:t>
      </w:r>
      <w:r w:rsidRPr="00AC59D8">
        <w:rPr>
          <w:i/>
        </w:rPr>
        <w:t xml:space="preserve"> no appointments so I ended up in the same queue as all the walk-ins.</w:t>
      </w:r>
    </w:p>
    <w:p w14:paraId="1BC4AEE8" w14:textId="53648F33" w:rsidR="00AC59D8" w:rsidRDefault="00AC59D8" w:rsidP="0009633C">
      <w:pPr>
        <w:spacing w:after="60"/>
        <w:ind w:left="720"/>
        <w:jc w:val="both"/>
        <w:rPr>
          <w:i/>
        </w:rPr>
      </w:pPr>
      <w:r w:rsidRPr="00AC59D8">
        <w:rPr>
          <w:i/>
        </w:rPr>
        <w:t>I was surprised the vaccination te</w:t>
      </w:r>
      <w:r>
        <w:rPr>
          <w:i/>
        </w:rPr>
        <w:t>a</w:t>
      </w:r>
      <w:r w:rsidRPr="00AC59D8">
        <w:rPr>
          <w:i/>
        </w:rPr>
        <w:t>m declined to fill out my c</w:t>
      </w:r>
      <w:r>
        <w:rPr>
          <w:i/>
        </w:rPr>
        <w:t>a</w:t>
      </w:r>
      <w:r w:rsidRPr="00AC59D8">
        <w:rPr>
          <w:i/>
        </w:rPr>
        <w:t>rd with batch number etc</w:t>
      </w:r>
      <w:r>
        <w:rPr>
          <w:i/>
        </w:rPr>
        <w:t>.</w:t>
      </w:r>
    </w:p>
    <w:p w14:paraId="03896B8C" w14:textId="41A943C2" w:rsidR="00AC59D8" w:rsidRDefault="00AC59D8" w:rsidP="0009633C">
      <w:pPr>
        <w:spacing w:after="60"/>
        <w:ind w:left="720"/>
        <w:jc w:val="both"/>
        <w:rPr>
          <w:i/>
        </w:rPr>
      </w:pPr>
      <w:r w:rsidRPr="00AC59D8">
        <w:rPr>
          <w:i/>
        </w:rPr>
        <w:t>Medpro changed my bookings at short notice to less convenient time or location both jabs</w:t>
      </w:r>
    </w:p>
    <w:p w14:paraId="35A97317" w14:textId="501954F5" w:rsidR="00AC59D8" w:rsidRDefault="00AC59D8" w:rsidP="0009633C">
      <w:pPr>
        <w:spacing w:after="60"/>
        <w:ind w:left="720"/>
        <w:jc w:val="both"/>
        <w:rPr>
          <w:i/>
        </w:rPr>
      </w:pPr>
      <w:r w:rsidRPr="00AC59D8">
        <w:rPr>
          <w:i/>
        </w:rPr>
        <w:t>The television people were there so we had to wait 30 minutes in the cold before the vaccinators caught up. I was PO-ed</w:t>
      </w:r>
      <w:r w:rsidR="0009633C">
        <w:rPr>
          <w:i/>
        </w:rPr>
        <w:t>.</w:t>
      </w:r>
    </w:p>
    <w:p w14:paraId="654C3DCA" w14:textId="337D312A" w:rsidR="0009633C" w:rsidRDefault="0009633C" w:rsidP="0009633C">
      <w:pPr>
        <w:spacing w:after="60"/>
        <w:ind w:left="720"/>
        <w:jc w:val="both"/>
        <w:rPr>
          <w:i/>
        </w:rPr>
      </w:pPr>
      <w:r w:rsidRPr="0009633C">
        <w:rPr>
          <w:i/>
        </w:rPr>
        <w:t xml:space="preserve">Was moved to the drive through centre in the first weekend of opening and it was hours in the line to get in. They directed us to the airport one instead which was quicker to get into but still close to 2 hours inside. In </w:t>
      </w:r>
      <w:r w:rsidR="00C244DC" w:rsidRPr="0009633C">
        <w:rPr>
          <w:i/>
        </w:rPr>
        <w:t>general,</w:t>
      </w:r>
      <w:r w:rsidRPr="0009633C">
        <w:rPr>
          <w:i/>
        </w:rPr>
        <w:t xml:space="preserve"> everyone was very helpful and friendly and professional in spite of the difficulties...</w:t>
      </w:r>
    </w:p>
    <w:p w14:paraId="2AC209C4" w14:textId="77777777" w:rsidR="0009633C" w:rsidRDefault="0009633C">
      <w:pPr>
        <w:rPr>
          <w:i/>
        </w:rPr>
      </w:pPr>
      <w:r>
        <w:rPr>
          <w:i/>
        </w:rPr>
        <w:br w:type="page"/>
      </w:r>
    </w:p>
    <w:p w14:paraId="5326EEBC" w14:textId="77777777" w:rsidR="0009633C" w:rsidRDefault="0009633C" w:rsidP="0009633C">
      <w:pPr>
        <w:spacing w:after="60"/>
        <w:ind w:left="720"/>
        <w:jc w:val="both"/>
        <w:rPr>
          <w:i/>
        </w:rPr>
      </w:pPr>
    </w:p>
    <w:p w14:paraId="0019E249" w14:textId="3654E8E3" w:rsidR="001226F0" w:rsidRDefault="00AD0BA6" w:rsidP="001226F0">
      <w:pPr>
        <w:pStyle w:val="Heading2"/>
        <w:ind w:left="851" w:hanging="426"/>
        <w:rPr>
          <w:rFonts w:asciiTheme="minorHAnsi" w:hAnsiTheme="minorHAnsi"/>
          <w:color w:val="auto"/>
        </w:rPr>
      </w:pPr>
      <w:bookmarkStart w:id="112" w:name="_Toc85474521"/>
      <w:r>
        <w:rPr>
          <w:rFonts w:asciiTheme="minorHAnsi" w:hAnsiTheme="minorHAnsi"/>
          <w:color w:val="auto"/>
        </w:rPr>
        <w:t>11.7</w:t>
      </w:r>
      <w:r w:rsidR="001226F0">
        <w:rPr>
          <w:rFonts w:asciiTheme="minorHAnsi" w:hAnsiTheme="minorHAnsi"/>
          <w:color w:val="auto"/>
        </w:rPr>
        <w:t xml:space="preserve"> </w:t>
      </w:r>
      <w:r w:rsidR="00896166">
        <w:rPr>
          <w:rFonts w:asciiTheme="minorHAnsi" w:hAnsiTheme="minorHAnsi"/>
          <w:color w:val="auto"/>
        </w:rPr>
        <w:t xml:space="preserve"> </w:t>
      </w:r>
      <w:r w:rsidR="001226F0">
        <w:rPr>
          <w:rFonts w:asciiTheme="minorHAnsi" w:hAnsiTheme="minorHAnsi"/>
          <w:color w:val="auto"/>
        </w:rPr>
        <w:t>Were people’s language needs met through the process?</w:t>
      </w:r>
      <w:bookmarkEnd w:id="112"/>
      <w:r w:rsidR="001226F0">
        <w:rPr>
          <w:rFonts w:asciiTheme="minorHAnsi" w:hAnsiTheme="minorHAnsi"/>
          <w:color w:val="auto"/>
        </w:rPr>
        <w:t xml:space="preserve"> </w:t>
      </w:r>
    </w:p>
    <w:p w14:paraId="7C0AC21D" w14:textId="77777777" w:rsidR="001226F0" w:rsidRDefault="001226F0" w:rsidP="001226F0">
      <w:pPr>
        <w:spacing w:before="120"/>
      </w:pPr>
      <w:r w:rsidRPr="002C68FD">
        <w:t xml:space="preserve">All those who had received at least one dose of the vaccine were asked </w:t>
      </w:r>
      <w:r>
        <w:t xml:space="preserve">whether their </w:t>
      </w:r>
      <w:r w:rsidRPr="00622DF1">
        <w:t xml:space="preserve">language needs </w:t>
      </w:r>
      <w:r>
        <w:t xml:space="preserve">were </w:t>
      </w:r>
      <w:r w:rsidRPr="00622DF1">
        <w:t xml:space="preserve">met throughout </w:t>
      </w:r>
      <w:r>
        <w:t xml:space="preserve">the </w:t>
      </w:r>
      <w:r w:rsidRPr="00622DF1">
        <w:t>booking and vaccination process</w:t>
      </w:r>
      <w:r>
        <w:t>.</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275"/>
      </w:tblGrid>
      <w:tr w:rsidR="001226F0" w14:paraId="6EAC76B1" w14:textId="77777777" w:rsidTr="00A26954">
        <w:trPr>
          <w:trHeight w:val="4936"/>
        </w:trPr>
        <w:tc>
          <w:tcPr>
            <w:tcW w:w="4326" w:type="dxa"/>
            <w:vAlign w:val="center"/>
          </w:tcPr>
          <w:p w14:paraId="43C5CA32" w14:textId="3B58741B" w:rsidR="001226F0" w:rsidRDefault="001226F0" w:rsidP="00FE2A07">
            <w:pPr>
              <w:spacing w:before="120" w:after="100" w:line="276" w:lineRule="auto"/>
              <w:jc w:val="right"/>
            </w:pPr>
            <w:r>
              <w:t>In August 9</w:t>
            </w:r>
            <w:r w:rsidR="00A26954">
              <w:t>0</w:t>
            </w:r>
            <w:r>
              <w:t xml:space="preserve">% of vaccinated people said their language needs had </w:t>
            </w:r>
            <w:r w:rsidR="00A26954">
              <w:t>“</w:t>
            </w:r>
            <w:r>
              <w:t>definitely</w:t>
            </w:r>
            <w:r w:rsidR="00A26954">
              <w:t>”</w:t>
            </w:r>
            <w:r>
              <w:t xml:space="preserve"> been met, while</w:t>
            </w:r>
            <w:r w:rsidR="00A26954">
              <w:t xml:space="preserve">, as in August, </w:t>
            </w:r>
            <w:r>
              <w:t xml:space="preserve">95% said </w:t>
            </w:r>
            <w:r w:rsidR="00A26954">
              <w:t>“</w:t>
            </w:r>
            <w:r>
              <w:t>definitely</w:t>
            </w:r>
            <w:r w:rsidR="00A26954">
              <w:t>”</w:t>
            </w:r>
            <w:r>
              <w:t xml:space="preserve"> or </w:t>
            </w:r>
            <w:r w:rsidR="00A26954">
              <w:t>“</w:t>
            </w:r>
            <w:r>
              <w:t>mostly</w:t>
            </w:r>
            <w:r w:rsidR="00A26954">
              <w:t>”</w:t>
            </w:r>
            <w:r>
              <w:t>.</w:t>
            </w:r>
          </w:p>
          <w:p w14:paraId="15EACACA" w14:textId="77777777" w:rsidR="001226F0" w:rsidRDefault="001226F0" w:rsidP="00FE2A07">
            <w:pPr>
              <w:spacing w:before="120" w:after="100" w:line="276" w:lineRule="auto"/>
              <w:jc w:val="right"/>
            </w:pPr>
          </w:p>
          <w:p w14:paraId="1B2BE30B" w14:textId="77777777" w:rsidR="001226F0" w:rsidRDefault="001226F0" w:rsidP="00FE2A07">
            <w:pPr>
              <w:spacing w:before="120" w:after="100" w:line="276" w:lineRule="auto"/>
              <w:jc w:val="right"/>
            </w:pPr>
          </w:p>
          <w:p w14:paraId="7DB1D8DC" w14:textId="77777777" w:rsidR="001226F0" w:rsidRDefault="001226F0" w:rsidP="00FE2A07">
            <w:pPr>
              <w:spacing w:before="120" w:after="100" w:line="276" w:lineRule="auto"/>
              <w:jc w:val="right"/>
            </w:pPr>
            <w:r>
              <w:t xml:space="preserve"> </w:t>
            </w:r>
          </w:p>
        </w:tc>
        <w:tc>
          <w:tcPr>
            <w:tcW w:w="4275" w:type="dxa"/>
          </w:tcPr>
          <w:p w14:paraId="2AD97525" w14:textId="682E7B40" w:rsidR="001226F0" w:rsidRDefault="00A26954" w:rsidP="00FE2A07">
            <w:pPr>
              <w:spacing w:before="120" w:after="100" w:line="276" w:lineRule="auto"/>
              <w:jc w:val="center"/>
            </w:pPr>
            <w:r>
              <w:rPr>
                <w:noProof/>
              </w:rPr>
              <w:drawing>
                <wp:inline distT="0" distB="0" distL="0" distR="0" wp14:anchorId="71283085" wp14:editId="3E8DFCF8">
                  <wp:extent cx="2560320" cy="2609215"/>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0320" cy="2609215"/>
                          </a:xfrm>
                          <a:prstGeom prst="rect">
                            <a:avLst/>
                          </a:prstGeom>
                          <a:noFill/>
                        </pic:spPr>
                      </pic:pic>
                    </a:graphicData>
                  </a:graphic>
                </wp:inline>
              </w:drawing>
            </w:r>
          </w:p>
          <w:p w14:paraId="1B6A7C3B" w14:textId="77777777" w:rsidR="00A26954" w:rsidRDefault="00A26954" w:rsidP="00A26954">
            <w:pPr>
              <w:jc w:val="center"/>
              <w:rPr>
                <w:i/>
                <w:sz w:val="18"/>
              </w:rPr>
            </w:pPr>
            <w:r>
              <w:rPr>
                <w:i/>
                <w:sz w:val="18"/>
              </w:rPr>
              <w:t>Percentages may not sum to totals in text owing to rounding.</w:t>
            </w:r>
          </w:p>
          <w:p w14:paraId="736FE4C7" w14:textId="08C2274D" w:rsidR="001226F0" w:rsidRDefault="001226F0" w:rsidP="00FE2A07">
            <w:pPr>
              <w:rPr>
                <w:i/>
                <w:sz w:val="18"/>
              </w:rPr>
            </w:pPr>
            <w:r w:rsidRPr="000A6E69">
              <w:rPr>
                <w:i/>
                <w:sz w:val="18"/>
              </w:rPr>
              <w:t xml:space="preserve">Base: vaccinated with at least one dose: </w:t>
            </w:r>
          </w:p>
          <w:p w14:paraId="26A8AC6B" w14:textId="74929C21" w:rsidR="001226F0" w:rsidRPr="000A6E69" w:rsidRDefault="00A26954" w:rsidP="00FE2A07">
            <w:pPr>
              <w:rPr>
                <w:i/>
                <w:sz w:val="18"/>
              </w:rPr>
            </w:pPr>
            <w:r>
              <w:rPr>
                <w:i/>
                <w:sz w:val="18"/>
              </w:rPr>
              <w:t xml:space="preserve">September n=2,065; </w:t>
            </w:r>
            <w:r w:rsidRPr="000A6E69">
              <w:rPr>
                <w:i/>
                <w:sz w:val="18"/>
              </w:rPr>
              <w:t>August n=1,290</w:t>
            </w:r>
            <w:r>
              <w:rPr>
                <w:i/>
                <w:sz w:val="18"/>
              </w:rPr>
              <w:t xml:space="preserve">; </w:t>
            </w:r>
            <w:r w:rsidR="001226F0" w:rsidRPr="000A6E69">
              <w:rPr>
                <w:i/>
                <w:sz w:val="18"/>
              </w:rPr>
              <w:t>July n=934</w:t>
            </w:r>
          </w:p>
          <w:p w14:paraId="2FEB3DBE" w14:textId="77777777" w:rsidR="001226F0" w:rsidRDefault="001226F0" w:rsidP="00FE2A07">
            <w:pPr>
              <w:spacing w:before="120" w:after="100" w:line="276" w:lineRule="auto"/>
              <w:jc w:val="center"/>
            </w:pPr>
          </w:p>
        </w:tc>
      </w:tr>
    </w:tbl>
    <w:p w14:paraId="695247E1" w14:textId="6256D360" w:rsidR="001226F0" w:rsidRDefault="001226F0" w:rsidP="001226F0">
      <w:pPr>
        <w:spacing w:before="120"/>
        <w:rPr>
          <w:b/>
        </w:rPr>
      </w:pPr>
      <w:r>
        <w:rPr>
          <w:b/>
        </w:rPr>
        <w:t>Language needs met by ethnicity – August results</w:t>
      </w:r>
    </w:p>
    <w:p w14:paraId="149C6C04" w14:textId="5F341AAC" w:rsidR="001226F0" w:rsidRDefault="006870A6" w:rsidP="004E5A3E">
      <w:pPr>
        <w:spacing w:before="120" w:after="0"/>
      </w:pPr>
      <w:r>
        <w:t>P</w:t>
      </w:r>
      <w:r w:rsidR="001226F0">
        <w:t xml:space="preserve">eople </w:t>
      </w:r>
      <w:r>
        <w:t>in the</w:t>
      </w:r>
      <w:r w:rsidR="001226F0">
        <w:t xml:space="preserve"> Asian </w:t>
      </w:r>
      <w:r>
        <w:t>and Indian ethnic groups we</w:t>
      </w:r>
      <w:r w:rsidR="001226F0">
        <w:t xml:space="preserve">re relatively less likely to say their language needs were definitely </w:t>
      </w:r>
      <w:r>
        <w:t xml:space="preserve">or mostly </w:t>
      </w:r>
      <w:r w:rsidR="001226F0">
        <w:t>met (</w:t>
      </w:r>
      <w:r>
        <w:t>a total of 80% and 84%, respectively</w:t>
      </w:r>
      <w:r w:rsidR="001226F0">
        <w:t xml:space="preserve">) compared with </w:t>
      </w:r>
      <w:r>
        <w:t>other ethnic groups.</w:t>
      </w:r>
    </w:p>
    <w:p w14:paraId="4CED5432" w14:textId="77777777" w:rsidR="004E5A3E" w:rsidRPr="00F843FC" w:rsidRDefault="004E5A3E" w:rsidP="004E5A3E">
      <w:pPr>
        <w:spacing w:before="120" w:after="0"/>
      </w:pPr>
    </w:p>
    <w:tbl>
      <w:tblPr>
        <w:tblW w:w="7934" w:type="dxa"/>
        <w:tblInd w:w="607" w:type="dxa"/>
        <w:tblLook w:val="04A0" w:firstRow="1" w:lastRow="0" w:firstColumn="1" w:lastColumn="0" w:noHBand="0" w:noVBand="1"/>
      </w:tblPr>
      <w:tblGrid>
        <w:gridCol w:w="2546"/>
        <w:gridCol w:w="852"/>
        <w:gridCol w:w="850"/>
        <w:gridCol w:w="851"/>
        <w:gridCol w:w="992"/>
        <w:gridCol w:w="992"/>
        <w:gridCol w:w="851"/>
      </w:tblGrid>
      <w:tr w:rsidR="001226F0" w:rsidRPr="00F973C9" w14:paraId="08B2C7DC" w14:textId="77777777" w:rsidTr="006870A6">
        <w:trPr>
          <w:trHeight w:val="276"/>
        </w:trPr>
        <w:tc>
          <w:tcPr>
            <w:tcW w:w="2546" w:type="dxa"/>
            <w:tcBorders>
              <w:top w:val="single" w:sz="4" w:space="0" w:color="auto"/>
              <w:left w:val="single" w:sz="4" w:space="0" w:color="auto"/>
              <w:bottom w:val="single" w:sz="4" w:space="0" w:color="auto"/>
              <w:right w:val="nil"/>
            </w:tcBorders>
            <w:shd w:val="clear" w:color="auto" w:fill="auto"/>
            <w:vAlign w:val="center"/>
          </w:tcPr>
          <w:p w14:paraId="4FE890CC" w14:textId="77777777" w:rsidR="001226F0" w:rsidRPr="00F973C9" w:rsidRDefault="001226F0" w:rsidP="00FE2A07">
            <w:pPr>
              <w:spacing w:after="0"/>
              <w:ind w:left="0"/>
              <w:rPr>
                <w:rFonts w:ascii="Calibri" w:eastAsia="Times New Roman" w:hAnsi="Calibri" w:cs="Calibri"/>
                <w:color w:val="000000"/>
                <w:sz w:val="20"/>
                <w:szCs w:val="20"/>
                <w:lang w:eastAsia="en-NZ"/>
              </w:rPr>
            </w:pPr>
            <w:r w:rsidRPr="00695124">
              <w:rPr>
                <w:rFonts w:ascii="Calibri" w:eastAsia="Times New Roman" w:hAnsi="Calibri" w:cs="Calibri"/>
                <w:color w:val="000000"/>
                <w:sz w:val="18"/>
                <w:szCs w:val="20"/>
                <w:lang w:eastAsia="en-NZ"/>
              </w:rPr>
              <w:t>Were your language needs met throughout your booking and vaccination process?</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7B68E"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Asian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33443"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Indian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8BD89"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Māori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C30C0"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NZ European/ Pākehā</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6F284"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Other European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297B5"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Pasifika</w:t>
            </w:r>
          </w:p>
        </w:tc>
      </w:tr>
      <w:tr w:rsidR="001226F0" w:rsidRPr="00F973C9" w14:paraId="6D0A1E62" w14:textId="77777777" w:rsidTr="00FE2A07">
        <w:trPr>
          <w:trHeight w:val="276"/>
        </w:trPr>
        <w:tc>
          <w:tcPr>
            <w:tcW w:w="2546" w:type="dxa"/>
            <w:tcBorders>
              <w:top w:val="single" w:sz="4" w:space="0" w:color="auto"/>
              <w:left w:val="single" w:sz="4" w:space="0" w:color="auto"/>
              <w:right w:val="nil"/>
            </w:tcBorders>
            <w:shd w:val="clear" w:color="auto" w:fill="auto"/>
            <w:vAlign w:val="center"/>
          </w:tcPr>
          <w:p w14:paraId="4DA9F2E0" w14:textId="77777777" w:rsidR="001226F0" w:rsidRPr="00F973C9" w:rsidRDefault="001226F0" w:rsidP="00FE2A07">
            <w:pPr>
              <w:spacing w:after="0"/>
              <w:ind w:left="0"/>
              <w:jc w:val="right"/>
              <w:rPr>
                <w:rFonts w:ascii="Calibri" w:eastAsia="Times New Roman" w:hAnsi="Calibri" w:cs="Calibri"/>
                <w:color w:val="000000"/>
                <w:sz w:val="20"/>
                <w:szCs w:val="20"/>
                <w:lang w:eastAsia="en-NZ"/>
              </w:rPr>
            </w:pPr>
          </w:p>
        </w:tc>
        <w:tc>
          <w:tcPr>
            <w:tcW w:w="852" w:type="dxa"/>
            <w:tcBorders>
              <w:top w:val="single" w:sz="4" w:space="0" w:color="auto"/>
              <w:left w:val="single" w:sz="4" w:space="0" w:color="auto"/>
              <w:right w:val="single" w:sz="4" w:space="0" w:color="auto"/>
            </w:tcBorders>
            <w:shd w:val="clear" w:color="auto" w:fill="auto"/>
            <w:noWrap/>
            <w:vAlign w:val="center"/>
          </w:tcPr>
          <w:p w14:paraId="0BD75ECF" w14:textId="07B091D1" w:rsidR="001226F0" w:rsidRPr="00F973C9" w:rsidRDefault="000837A3" w:rsidP="00FE2A07">
            <w:pPr>
              <w:spacing w:after="0"/>
              <w:ind w:left="0"/>
              <w:jc w:val="center"/>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776000" behindDoc="0" locked="0" layoutInCell="1" allowOverlap="1" wp14:anchorId="70D3C2E8" wp14:editId="3E769AA9">
                      <wp:simplePos x="0" y="0"/>
                      <wp:positionH relativeFrom="column">
                        <wp:posOffset>40005</wp:posOffset>
                      </wp:positionH>
                      <wp:positionV relativeFrom="paragraph">
                        <wp:posOffset>125730</wp:posOffset>
                      </wp:positionV>
                      <wp:extent cx="304800" cy="228600"/>
                      <wp:effectExtent l="0" t="0" r="0" b="0"/>
                      <wp:wrapNone/>
                      <wp:docPr id="114" name="Rectangl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A0155" id="Rectangle 114" o:spid="_x0000_s1026" alt="&quot;&quot;" style="position:absolute;margin-left:3.15pt;margin-top:9.9pt;width:24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" filled="f" strokecolor="#c00000" strokeweight="2pt">
                      <v:path arrowok="t"/>
                    </v:rect>
                  </w:pict>
                </mc:Fallback>
              </mc:AlternateContent>
            </w:r>
          </w:p>
        </w:tc>
        <w:tc>
          <w:tcPr>
            <w:tcW w:w="850" w:type="dxa"/>
            <w:tcBorders>
              <w:top w:val="single" w:sz="4" w:space="0" w:color="auto"/>
              <w:left w:val="single" w:sz="4" w:space="0" w:color="auto"/>
              <w:right w:val="single" w:sz="4" w:space="0" w:color="auto"/>
            </w:tcBorders>
            <w:shd w:val="clear" w:color="auto" w:fill="auto"/>
            <w:noWrap/>
            <w:vAlign w:val="center"/>
          </w:tcPr>
          <w:p w14:paraId="605CE019"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c>
          <w:tcPr>
            <w:tcW w:w="851" w:type="dxa"/>
            <w:tcBorders>
              <w:top w:val="single" w:sz="4" w:space="0" w:color="auto"/>
              <w:left w:val="single" w:sz="4" w:space="0" w:color="auto"/>
              <w:right w:val="single" w:sz="4" w:space="0" w:color="auto"/>
            </w:tcBorders>
            <w:shd w:val="clear" w:color="auto" w:fill="auto"/>
            <w:noWrap/>
            <w:vAlign w:val="center"/>
          </w:tcPr>
          <w:p w14:paraId="660E020F"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c>
          <w:tcPr>
            <w:tcW w:w="992" w:type="dxa"/>
            <w:tcBorders>
              <w:top w:val="single" w:sz="4" w:space="0" w:color="auto"/>
              <w:left w:val="single" w:sz="4" w:space="0" w:color="auto"/>
              <w:right w:val="single" w:sz="4" w:space="0" w:color="auto"/>
            </w:tcBorders>
            <w:shd w:val="clear" w:color="auto" w:fill="auto"/>
            <w:noWrap/>
            <w:vAlign w:val="center"/>
          </w:tcPr>
          <w:p w14:paraId="4271F7A1"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c>
          <w:tcPr>
            <w:tcW w:w="992" w:type="dxa"/>
            <w:tcBorders>
              <w:top w:val="single" w:sz="4" w:space="0" w:color="auto"/>
              <w:left w:val="single" w:sz="4" w:space="0" w:color="auto"/>
              <w:right w:val="single" w:sz="4" w:space="0" w:color="auto"/>
            </w:tcBorders>
            <w:shd w:val="clear" w:color="auto" w:fill="auto"/>
            <w:noWrap/>
            <w:vAlign w:val="center"/>
          </w:tcPr>
          <w:p w14:paraId="2935B0D5"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c>
          <w:tcPr>
            <w:tcW w:w="851" w:type="dxa"/>
            <w:tcBorders>
              <w:top w:val="single" w:sz="4" w:space="0" w:color="auto"/>
              <w:left w:val="single" w:sz="4" w:space="0" w:color="auto"/>
              <w:right w:val="single" w:sz="4" w:space="0" w:color="auto"/>
            </w:tcBorders>
            <w:shd w:val="clear" w:color="auto" w:fill="auto"/>
            <w:noWrap/>
            <w:vAlign w:val="center"/>
          </w:tcPr>
          <w:p w14:paraId="0BCDB0F3"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r>
      <w:tr w:rsidR="00A26954" w:rsidRPr="00F973C9" w14:paraId="44A089EC" w14:textId="77777777" w:rsidTr="006870A6">
        <w:trPr>
          <w:trHeight w:val="276"/>
        </w:trPr>
        <w:tc>
          <w:tcPr>
            <w:tcW w:w="2546" w:type="dxa"/>
            <w:tcBorders>
              <w:left w:val="single" w:sz="4" w:space="0" w:color="auto"/>
              <w:bottom w:val="nil"/>
              <w:right w:val="nil"/>
            </w:tcBorders>
            <w:shd w:val="clear" w:color="auto" w:fill="auto"/>
            <w:vAlign w:val="center"/>
            <w:hideMark/>
          </w:tcPr>
          <w:p w14:paraId="383C9A13" w14:textId="77777777" w:rsidR="00A26954" w:rsidRPr="00F973C9" w:rsidRDefault="00A26954" w:rsidP="00A26954">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Definitely</w:t>
            </w:r>
          </w:p>
        </w:tc>
        <w:tc>
          <w:tcPr>
            <w:tcW w:w="852" w:type="dxa"/>
            <w:tcBorders>
              <w:top w:val="nil"/>
              <w:left w:val="single" w:sz="4" w:space="0" w:color="auto"/>
              <w:bottom w:val="nil"/>
              <w:right w:val="single" w:sz="4" w:space="0" w:color="auto"/>
            </w:tcBorders>
            <w:shd w:val="clear" w:color="auto" w:fill="auto"/>
            <w:noWrap/>
            <w:vAlign w:val="center"/>
            <w:hideMark/>
          </w:tcPr>
          <w:p w14:paraId="07EFAA24" w14:textId="0C152F1D"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850" w:type="dxa"/>
            <w:tcBorders>
              <w:top w:val="nil"/>
              <w:left w:val="single" w:sz="4" w:space="0" w:color="auto"/>
              <w:bottom w:val="nil"/>
              <w:right w:val="single" w:sz="4" w:space="0" w:color="auto"/>
            </w:tcBorders>
            <w:shd w:val="clear" w:color="auto" w:fill="auto"/>
            <w:noWrap/>
            <w:vAlign w:val="center"/>
            <w:hideMark/>
          </w:tcPr>
          <w:p w14:paraId="105ED563" w14:textId="173FD378" w:rsidR="00A26954" w:rsidRPr="00F973C9" w:rsidRDefault="000837A3" w:rsidP="00A26954">
            <w:pPr>
              <w:spacing w:after="0"/>
              <w:ind w:left="0"/>
              <w:jc w:val="center"/>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854848" behindDoc="0" locked="0" layoutInCell="1" allowOverlap="1" wp14:anchorId="06DFBBA5" wp14:editId="67180C94">
                      <wp:simplePos x="0" y="0"/>
                      <wp:positionH relativeFrom="column">
                        <wp:posOffset>47625</wp:posOffset>
                      </wp:positionH>
                      <wp:positionV relativeFrom="paragraph">
                        <wp:posOffset>-57150</wp:posOffset>
                      </wp:positionV>
                      <wp:extent cx="304800" cy="228600"/>
                      <wp:effectExtent l="0" t="0" r="0" b="0"/>
                      <wp:wrapNone/>
                      <wp:docPr id="207" name="Rectangl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0A326" id="Rectangle 207" o:spid="_x0000_s1026" alt="&quot;&quot;" style="position:absolute;margin-left:3.75pt;margin-top:-4.5pt;width:24pt;height:1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" filled="f" strokecolor="#c00000" strokeweight="2pt">
                      <v:path arrowok="t"/>
                    </v:rect>
                  </w:pict>
                </mc:Fallback>
              </mc:AlternateContent>
            </w:r>
            <w:r w:rsidR="00A26954">
              <w:rPr>
                <w:rFonts w:ascii="Calibri" w:hAnsi="Calibri" w:cs="Calibri"/>
                <w:color w:val="000000"/>
                <w:sz w:val="20"/>
                <w:szCs w:val="20"/>
              </w:rPr>
              <w:t>65%</w:t>
            </w:r>
          </w:p>
        </w:tc>
        <w:tc>
          <w:tcPr>
            <w:tcW w:w="851" w:type="dxa"/>
            <w:tcBorders>
              <w:top w:val="nil"/>
              <w:left w:val="single" w:sz="4" w:space="0" w:color="auto"/>
              <w:bottom w:val="nil"/>
              <w:right w:val="single" w:sz="4" w:space="0" w:color="auto"/>
            </w:tcBorders>
            <w:shd w:val="clear" w:color="auto" w:fill="auto"/>
            <w:noWrap/>
            <w:vAlign w:val="center"/>
            <w:hideMark/>
          </w:tcPr>
          <w:p w14:paraId="212CF42F" w14:textId="327A0121" w:rsidR="00A26954" w:rsidRPr="00F973C9" w:rsidRDefault="000837A3" w:rsidP="00A26954">
            <w:pPr>
              <w:spacing w:after="0"/>
              <w:ind w:left="0"/>
              <w:jc w:val="center"/>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856896" behindDoc="0" locked="0" layoutInCell="1" allowOverlap="1" wp14:anchorId="7D761FE2" wp14:editId="20A769AD">
                      <wp:simplePos x="0" y="0"/>
                      <wp:positionH relativeFrom="column">
                        <wp:posOffset>50800</wp:posOffset>
                      </wp:positionH>
                      <wp:positionV relativeFrom="paragraph">
                        <wp:posOffset>-41910</wp:posOffset>
                      </wp:positionV>
                      <wp:extent cx="304800" cy="228600"/>
                      <wp:effectExtent l="0" t="0" r="0" b="0"/>
                      <wp:wrapNone/>
                      <wp:docPr id="20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rect">
                                <a:avLst/>
                              </a:prstGeom>
                              <a:no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050D4" id="Rectangle 208" o:spid="_x0000_s1026" alt="&quot;&quot;" style="position:absolute;margin-left:4pt;margin-top:-3.3pt;width:24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" filled="f" strokecolor="#e36c0a [2409]" strokeweight="2pt">
                      <v:path arrowok="t"/>
                    </v:rect>
                  </w:pict>
                </mc:Fallback>
              </mc:AlternateContent>
            </w:r>
            <w:r w:rsidR="00A26954">
              <w:rPr>
                <w:rFonts w:ascii="Calibri" w:hAnsi="Calibri" w:cs="Calibri"/>
                <w:color w:val="000000"/>
                <w:sz w:val="20"/>
                <w:szCs w:val="20"/>
              </w:rPr>
              <w:t>85%</w:t>
            </w:r>
          </w:p>
        </w:tc>
        <w:tc>
          <w:tcPr>
            <w:tcW w:w="992" w:type="dxa"/>
            <w:tcBorders>
              <w:top w:val="nil"/>
              <w:left w:val="single" w:sz="4" w:space="0" w:color="auto"/>
              <w:bottom w:val="nil"/>
              <w:right w:val="single" w:sz="4" w:space="0" w:color="auto"/>
            </w:tcBorders>
            <w:shd w:val="clear" w:color="auto" w:fill="auto"/>
            <w:noWrap/>
            <w:vAlign w:val="center"/>
            <w:hideMark/>
          </w:tcPr>
          <w:p w14:paraId="54A071E9" w14:textId="348E4DD0"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94%</w:t>
            </w:r>
          </w:p>
        </w:tc>
        <w:tc>
          <w:tcPr>
            <w:tcW w:w="992" w:type="dxa"/>
            <w:tcBorders>
              <w:top w:val="nil"/>
              <w:left w:val="single" w:sz="4" w:space="0" w:color="auto"/>
              <w:bottom w:val="nil"/>
              <w:right w:val="single" w:sz="4" w:space="0" w:color="auto"/>
            </w:tcBorders>
            <w:shd w:val="clear" w:color="auto" w:fill="auto"/>
            <w:noWrap/>
            <w:vAlign w:val="center"/>
            <w:hideMark/>
          </w:tcPr>
          <w:p w14:paraId="2A3ED262" w14:textId="4460B5A6"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92%</w:t>
            </w:r>
          </w:p>
        </w:tc>
        <w:tc>
          <w:tcPr>
            <w:tcW w:w="851" w:type="dxa"/>
            <w:tcBorders>
              <w:top w:val="nil"/>
              <w:left w:val="single" w:sz="4" w:space="0" w:color="auto"/>
              <w:bottom w:val="nil"/>
              <w:right w:val="single" w:sz="4" w:space="0" w:color="auto"/>
            </w:tcBorders>
            <w:shd w:val="clear" w:color="auto" w:fill="auto"/>
            <w:noWrap/>
            <w:vAlign w:val="center"/>
            <w:hideMark/>
          </w:tcPr>
          <w:p w14:paraId="4719D22B" w14:textId="2FFDE29E"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93%</w:t>
            </w:r>
          </w:p>
        </w:tc>
      </w:tr>
      <w:tr w:rsidR="00A26954" w:rsidRPr="00F973C9" w14:paraId="2D4816EC" w14:textId="77777777" w:rsidTr="006870A6">
        <w:trPr>
          <w:trHeight w:val="276"/>
        </w:trPr>
        <w:tc>
          <w:tcPr>
            <w:tcW w:w="2546" w:type="dxa"/>
            <w:tcBorders>
              <w:top w:val="nil"/>
              <w:left w:val="single" w:sz="4" w:space="0" w:color="auto"/>
              <w:bottom w:val="nil"/>
              <w:right w:val="nil"/>
            </w:tcBorders>
            <w:shd w:val="clear" w:color="auto" w:fill="auto"/>
            <w:vAlign w:val="center"/>
            <w:hideMark/>
          </w:tcPr>
          <w:p w14:paraId="5DD7F574" w14:textId="77777777" w:rsidR="00A26954" w:rsidRPr="00F973C9" w:rsidRDefault="00A26954" w:rsidP="00A26954">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Mostly</w:t>
            </w:r>
          </w:p>
        </w:tc>
        <w:tc>
          <w:tcPr>
            <w:tcW w:w="852" w:type="dxa"/>
            <w:tcBorders>
              <w:top w:val="nil"/>
              <w:left w:val="single" w:sz="4" w:space="0" w:color="auto"/>
              <w:right w:val="single" w:sz="4" w:space="0" w:color="auto"/>
            </w:tcBorders>
            <w:shd w:val="clear" w:color="auto" w:fill="auto"/>
            <w:noWrap/>
            <w:vAlign w:val="center"/>
            <w:hideMark/>
          </w:tcPr>
          <w:p w14:paraId="40F0515C" w14:textId="1DBE080B"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50" w:type="dxa"/>
            <w:tcBorders>
              <w:top w:val="nil"/>
              <w:left w:val="single" w:sz="4" w:space="0" w:color="auto"/>
              <w:right w:val="single" w:sz="4" w:space="0" w:color="auto"/>
            </w:tcBorders>
            <w:shd w:val="clear" w:color="auto" w:fill="auto"/>
            <w:noWrap/>
            <w:vAlign w:val="center"/>
            <w:hideMark/>
          </w:tcPr>
          <w:p w14:paraId="5E6E17AD" w14:textId="3222A88A"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51" w:type="dxa"/>
            <w:tcBorders>
              <w:top w:val="nil"/>
              <w:left w:val="single" w:sz="4" w:space="0" w:color="auto"/>
              <w:right w:val="single" w:sz="4" w:space="0" w:color="auto"/>
            </w:tcBorders>
            <w:shd w:val="clear" w:color="auto" w:fill="auto"/>
            <w:noWrap/>
            <w:vAlign w:val="center"/>
            <w:hideMark/>
          </w:tcPr>
          <w:p w14:paraId="408F3F35" w14:textId="39DC29D2"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92" w:type="dxa"/>
            <w:tcBorders>
              <w:top w:val="nil"/>
              <w:left w:val="single" w:sz="4" w:space="0" w:color="auto"/>
              <w:right w:val="single" w:sz="4" w:space="0" w:color="auto"/>
            </w:tcBorders>
            <w:shd w:val="clear" w:color="auto" w:fill="auto"/>
            <w:noWrap/>
            <w:vAlign w:val="center"/>
            <w:hideMark/>
          </w:tcPr>
          <w:p w14:paraId="5278BBA7" w14:textId="1E8132C4"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92" w:type="dxa"/>
            <w:tcBorders>
              <w:top w:val="nil"/>
              <w:left w:val="single" w:sz="4" w:space="0" w:color="auto"/>
              <w:right w:val="single" w:sz="4" w:space="0" w:color="auto"/>
            </w:tcBorders>
            <w:shd w:val="clear" w:color="auto" w:fill="auto"/>
            <w:noWrap/>
            <w:vAlign w:val="center"/>
            <w:hideMark/>
          </w:tcPr>
          <w:p w14:paraId="7CC3E8FB" w14:textId="5C10E9E6"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1" w:type="dxa"/>
            <w:tcBorders>
              <w:top w:val="nil"/>
              <w:left w:val="single" w:sz="4" w:space="0" w:color="auto"/>
              <w:right w:val="single" w:sz="4" w:space="0" w:color="auto"/>
            </w:tcBorders>
            <w:shd w:val="clear" w:color="auto" w:fill="auto"/>
            <w:noWrap/>
            <w:vAlign w:val="center"/>
            <w:hideMark/>
          </w:tcPr>
          <w:p w14:paraId="02CDD3EF" w14:textId="1EB245F3"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A26954" w:rsidRPr="00F973C9" w14:paraId="64EA3E42" w14:textId="77777777" w:rsidTr="006870A6">
        <w:trPr>
          <w:trHeight w:val="276"/>
        </w:trPr>
        <w:tc>
          <w:tcPr>
            <w:tcW w:w="2546" w:type="dxa"/>
            <w:tcBorders>
              <w:top w:val="nil"/>
              <w:left w:val="single" w:sz="4" w:space="0" w:color="auto"/>
              <w:bottom w:val="nil"/>
              <w:right w:val="nil"/>
            </w:tcBorders>
            <w:shd w:val="clear" w:color="auto" w:fill="D9D9D9" w:themeFill="background1" w:themeFillShade="D9"/>
            <w:vAlign w:val="center"/>
          </w:tcPr>
          <w:p w14:paraId="41A41DD3" w14:textId="77777777" w:rsidR="00A26954" w:rsidRPr="00F973C9" w:rsidRDefault="00A26954" w:rsidP="00A26954">
            <w:pPr>
              <w:spacing w:after="0"/>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Definitely and mostly</w:t>
            </w:r>
          </w:p>
        </w:tc>
        <w:tc>
          <w:tcPr>
            <w:tcW w:w="852" w:type="dxa"/>
            <w:tcBorders>
              <w:top w:val="nil"/>
              <w:left w:val="single" w:sz="4" w:space="0" w:color="auto"/>
              <w:bottom w:val="nil"/>
              <w:right w:val="nil"/>
            </w:tcBorders>
            <w:shd w:val="clear" w:color="auto" w:fill="D9D9D9" w:themeFill="background1" w:themeFillShade="D9"/>
            <w:noWrap/>
            <w:vAlign w:val="center"/>
          </w:tcPr>
          <w:p w14:paraId="5018FA13" w14:textId="7C1B0709" w:rsidR="00A26954" w:rsidRDefault="00A26954" w:rsidP="00A26954">
            <w:pPr>
              <w:spacing w:after="0"/>
              <w:ind w:left="0"/>
              <w:jc w:val="center"/>
              <w:rPr>
                <w:rFonts w:ascii="Calibri" w:eastAsia="Times New Roman" w:hAnsi="Calibri" w:cs="Calibri"/>
                <w:noProof/>
                <w:color w:val="000000"/>
                <w:sz w:val="20"/>
                <w:szCs w:val="20"/>
                <w:lang w:eastAsia="en-NZ"/>
              </w:rPr>
            </w:pPr>
            <w:r>
              <w:rPr>
                <w:rFonts w:ascii="Calibri" w:hAnsi="Calibri" w:cs="Calibri"/>
                <w:color w:val="000000"/>
                <w:sz w:val="20"/>
                <w:szCs w:val="20"/>
              </w:rPr>
              <w:t>80%</w:t>
            </w:r>
          </w:p>
        </w:tc>
        <w:tc>
          <w:tcPr>
            <w:tcW w:w="850" w:type="dxa"/>
            <w:tcBorders>
              <w:top w:val="nil"/>
              <w:left w:val="single" w:sz="4" w:space="0" w:color="auto"/>
              <w:bottom w:val="nil"/>
              <w:right w:val="nil"/>
            </w:tcBorders>
            <w:shd w:val="clear" w:color="auto" w:fill="D9D9D9" w:themeFill="background1" w:themeFillShade="D9"/>
            <w:noWrap/>
            <w:vAlign w:val="center"/>
          </w:tcPr>
          <w:p w14:paraId="693E7D3F" w14:textId="2DE6539A" w:rsidR="00A26954" w:rsidRDefault="00A26954" w:rsidP="00A26954">
            <w:pPr>
              <w:spacing w:after="0"/>
              <w:ind w:left="0"/>
              <w:jc w:val="center"/>
              <w:rPr>
                <w:rFonts w:ascii="Calibri" w:hAnsi="Calibri" w:cs="Calibri"/>
                <w:color w:val="000000"/>
                <w:sz w:val="20"/>
                <w:szCs w:val="20"/>
              </w:rPr>
            </w:pPr>
            <w:r>
              <w:rPr>
                <w:rFonts w:ascii="Calibri" w:hAnsi="Calibri" w:cs="Calibri"/>
                <w:color w:val="000000"/>
                <w:sz w:val="20"/>
                <w:szCs w:val="20"/>
              </w:rPr>
              <w:t>84%</w:t>
            </w:r>
          </w:p>
        </w:tc>
        <w:tc>
          <w:tcPr>
            <w:tcW w:w="851" w:type="dxa"/>
            <w:tcBorders>
              <w:top w:val="nil"/>
              <w:left w:val="single" w:sz="4" w:space="0" w:color="auto"/>
              <w:bottom w:val="nil"/>
              <w:right w:val="nil"/>
            </w:tcBorders>
            <w:shd w:val="clear" w:color="auto" w:fill="D9D9D9" w:themeFill="background1" w:themeFillShade="D9"/>
            <w:noWrap/>
            <w:vAlign w:val="center"/>
          </w:tcPr>
          <w:p w14:paraId="1D57CBA1" w14:textId="4ED1D133" w:rsidR="00A26954" w:rsidRDefault="00A26954" w:rsidP="00A26954">
            <w:pPr>
              <w:spacing w:after="0"/>
              <w:ind w:left="0"/>
              <w:jc w:val="center"/>
              <w:rPr>
                <w:rFonts w:ascii="Calibri" w:hAnsi="Calibri" w:cs="Calibri"/>
                <w:color w:val="000000"/>
                <w:sz w:val="20"/>
                <w:szCs w:val="20"/>
              </w:rPr>
            </w:pPr>
            <w:r>
              <w:rPr>
                <w:rFonts w:ascii="Calibri" w:hAnsi="Calibri" w:cs="Calibri"/>
                <w:color w:val="000000"/>
                <w:sz w:val="20"/>
                <w:szCs w:val="20"/>
              </w:rPr>
              <w:t>97%</w:t>
            </w:r>
          </w:p>
        </w:tc>
        <w:tc>
          <w:tcPr>
            <w:tcW w:w="992" w:type="dxa"/>
            <w:tcBorders>
              <w:top w:val="nil"/>
              <w:left w:val="single" w:sz="4" w:space="0" w:color="auto"/>
              <w:bottom w:val="nil"/>
              <w:right w:val="nil"/>
            </w:tcBorders>
            <w:shd w:val="clear" w:color="auto" w:fill="D9D9D9" w:themeFill="background1" w:themeFillShade="D9"/>
            <w:noWrap/>
            <w:vAlign w:val="center"/>
          </w:tcPr>
          <w:p w14:paraId="4C2BAEFD" w14:textId="35CF00DF" w:rsidR="00A26954" w:rsidRDefault="00A26954" w:rsidP="00A26954">
            <w:pPr>
              <w:spacing w:after="0"/>
              <w:ind w:left="0"/>
              <w:jc w:val="center"/>
              <w:rPr>
                <w:rFonts w:ascii="Calibri" w:hAnsi="Calibri" w:cs="Calibri"/>
                <w:color w:val="000000"/>
                <w:sz w:val="20"/>
                <w:szCs w:val="20"/>
              </w:rPr>
            </w:pPr>
            <w:r>
              <w:rPr>
                <w:rFonts w:ascii="Calibri" w:hAnsi="Calibri" w:cs="Calibri"/>
                <w:color w:val="000000"/>
                <w:sz w:val="20"/>
                <w:szCs w:val="20"/>
              </w:rPr>
              <w:t>98%</w:t>
            </w:r>
          </w:p>
        </w:tc>
        <w:tc>
          <w:tcPr>
            <w:tcW w:w="992" w:type="dxa"/>
            <w:tcBorders>
              <w:top w:val="nil"/>
              <w:left w:val="single" w:sz="4" w:space="0" w:color="auto"/>
              <w:bottom w:val="nil"/>
              <w:right w:val="nil"/>
            </w:tcBorders>
            <w:shd w:val="clear" w:color="auto" w:fill="D9D9D9" w:themeFill="background1" w:themeFillShade="D9"/>
            <w:noWrap/>
            <w:vAlign w:val="center"/>
          </w:tcPr>
          <w:p w14:paraId="42E4EF09" w14:textId="6BE02DC3" w:rsidR="00A26954" w:rsidRDefault="00A26954" w:rsidP="00A26954">
            <w:pPr>
              <w:spacing w:after="0"/>
              <w:ind w:left="0"/>
              <w:jc w:val="center"/>
              <w:rPr>
                <w:rFonts w:ascii="Calibri" w:hAnsi="Calibri" w:cs="Calibri"/>
                <w:color w:val="000000"/>
                <w:sz w:val="20"/>
                <w:szCs w:val="20"/>
              </w:rPr>
            </w:pPr>
            <w:r>
              <w:rPr>
                <w:rFonts w:ascii="Calibri" w:hAnsi="Calibri" w:cs="Calibri"/>
                <w:color w:val="000000"/>
                <w:sz w:val="20"/>
                <w:szCs w:val="20"/>
              </w:rPr>
              <w:t>97%</w:t>
            </w:r>
          </w:p>
        </w:tc>
        <w:tc>
          <w:tcPr>
            <w:tcW w:w="851" w:type="dxa"/>
            <w:tcBorders>
              <w:top w:val="nil"/>
              <w:left w:val="single" w:sz="4" w:space="0" w:color="auto"/>
              <w:bottom w:val="nil"/>
              <w:right w:val="single" w:sz="4" w:space="0" w:color="auto"/>
            </w:tcBorders>
            <w:shd w:val="clear" w:color="auto" w:fill="D9D9D9" w:themeFill="background1" w:themeFillShade="D9"/>
            <w:noWrap/>
            <w:vAlign w:val="center"/>
          </w:tcPr>
          <w:p w14:paraId="63B2FEEA" w14:textId="01B368CE" w:rsidR="00A26954" w:rsidRDefault="00A26954" w:rsidP="00A26954">
            <w:pPr>
              <w:spacing w:after="0"/>
              <w:ind w:left="0"/>
              <w:jc w:val="center"/>
              <w:rPr>
                <w:rFonts w:ascii="Calibri" w:hAnsi="Calibri" w:cs="Calibri"/>
                <w:color w:val="000000"/>
                <w:sz w:val="20"/>
                <w:szCs w:val="20"/>
              </w:rPr>
            </w:pPr>
            <w:r>
              <w:rPr>
                <w:rFonts w:ascii="Calibri" w:hAnsi="Calibri" w:cs="Calibri"/>
                <w:color w:val="000000"/>
                <w:sz w:val="20"/>
                <w:szCs w:val="20"/>
              </w:rPr>
              <w:t>99%</w:t>
            </w:r>
          </w:p>
        </w:tc>
      </w:tr>
      <w:tr w:rsidR="00A26954" w:rsidRPr="00F973C9" w14:paraId="08613F25" w14:textId="77777777" w:rsidTr="006870A6">
        <w:trPr>
          <w:trHeight w:val="276"/>
        </w:trPr>
        <w:tc>
          <w:tcPr>
            <w:tcW w:w="2546" w:type="dxa"/>
            <w:tcBorders>
              <w:top w:val="nil"/>
              <w:left w:val="single" w:sz="4" w:space="0" w:color="auto"/>
              <w:bottom w:val="nil"/>
              <w:right w:val="nil"/>
            </w:tcBorders>
            <w:shd w:val="clear" w:color="auto" w:fill="auto"/>
            <w:vAlign w:val="center"/>
            <w:hideMark/>
          </w:tcPr>
          <w:p w14:paraId="09634F5C" w14:textId="77777777" w:rsidR="00A26954" w:rsidRPr="00F973C9" w:rsidRDefault="00A26954" w:rsidP="00A26954">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Somewhat</w:t>
            </w:r>
          </w:p>
        </w:tc>
        <w:tc>
          <w:tcPr>
            <w:tcW w:w="852" w:type="dxa"/>
            <w:tcBorders>
              <w:top w:val="nil"/>
              <w:left w:val="single" w:sz="4" w:space="0" w:color="auto"/>
              <w:bottom w:val="nil"/>
              <w:right w:val="single" w:sz="4" w:space="0" w:color="auto"/>
            </w:tcBorders>
            <w:shd w:val="clear" w:color="auto" w:fill="auto"/>
            <w:noWrap/>
            <w:vAlign w:val="center"/>
            <w:hideMark/>
          </w:tcPr>
          <w:p w14:paraId="41E826AF" w14:textId="51017A79"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50" w:type="dxa"/>
            <w:tcBorders>
              <w:top w:val="nil"/>
              <w:left w:val="single" w:sz="4" w:space="0" w:color="auto"/>
              <w:bottom w:val="nil"/>
              <w:right w:val="single" w:sz="4" w:space="0" w:color="auto"/>
            </w:tcBorders>
            <w:shd w:val="clear" w:color="auto" w:fill="auto"/>
            <w:noWrap/>
            <w:vAlign w:val="center"/>
            <w:hideMark/>
          </w:tcPr>
          <w:p w14:paraId="0220CC23" w14:textId="45B59F1C"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51" w:type="dxa"/>
            <w:tcBorders>
              <w:top w:val="nil"/>
              <w:left w:val="single" w:sz="4" w:space="0" w:color="auto"/>
              <w:bottom w:val="nil"/>
              <w:right w:val="single" w:sz="4" w:space="0" w:color="auto"/>
            </w:tcBorders>
            <w:shd w:val="clear" w:color="auto" w:fill="auto"/>
            <w:noWrap/>
            <w:vAlign w:val="center"/>
            <w:hideMark/>
          </w:tcPr>
          <w:p w14:paraId="3F4415E9" w14:textId="6A907CEF"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92" w:type="dxa"/>
            <w:tcBorders>
              <w:top w:val="nil"/>
              <w:left w:val="single" w:sz="4" w:space="0" w:color="auto"/>
              <w:bottom w:val="nil"/>
              <w:right w:val="single" w:sz="4" w:space="0" w:color="auto"/>
            </w:tcBorders>
            <w:shd w:val="clear" w:color="auto" w:fill="auto"/>
            <w:noWrap/>
            <w:vAlign w:val="center"/>
            <w:hideMark/>
          </w:tcPr>
          <w:p w14:paraId="32095228" w14:textId="11B1168D"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92" w:type="dxa"/>
            <w:tcBorders>
              <w:top w:val="nil"/>
              <w:left w:val="single" w:sz="4" w:space="0" w:color="auto"/>
              <w:bottom w:val="nil"/>
              <w:right w:val="single" w:sz="4" w:space="0" w:color="auto"/>
            </w:tcBorders>
            <w:shd w:val="clear" w:color="auto" w:fill="auto"/>
            <w:noWrap/>
            <w:vAlign w:val="center"/>
            <w:hideMark/>
          </w:tcPr>
          <w:p w14:paraId="2AA19017" w14:textId="08F25A87"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1" w:type="dxa"/>
            <w:tcBorders>
              <w:top w:val="nil"/>
              <w:left w:val="single" w:sz="4" w:space="0" w:color="auto"/>
              <w:bottom w:val="nil"/>
              <w:right w:val="single" w:sz="4" w:space="0" w:color="auto"/>
            </w:tcBorders>
            <w:shd w:val="clear" w:color="auto" w:fill="auto"/>
            <w:noWrap/>
            <w:vAlign w:val="center"/>
            <w:hideMark/>
          </w:tcPr>
          <w:p w14:paraId="132187BE" w14:textId="737910BA"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A26954" w:rsidRPr="00F973C9" w14:paraId="78F737BC" w14:textId="77777777" w:rsidTr="006870A6">
        <w:trPr>
          <w:trHeight w:val="276"/>
        </w:trPr>
        <w:tc>
          <w:tcPr>
            <w:tcW w:w="2546" w:type="dxa"/>
            <w:tcBorders>
              <w:top w:val="nil"/>
              <w:left w:val="single" w:sz="4" w:space="0" w:color="auto"/>
              <w:bottom w:val="nil"/>
              <w:right w:val="nil"/>
            </w:tcBorders>
            <w:shd w:val="clear" w:color="auto" w:fill="auto"/>
            <w:vAlign w:val="center"/>
            <w:hideMark/>
          </w:tcPr>
          <w:p w14:paraId="15C02DFC" w14:textId="77777777" w:rsidR="00A26954" w:rsidRPr="00F973C9" w:rsidRDefault="00A26954" w:rsidP="00A26954">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Somewhat not</w:t>
            </w:r>
          </w:p>
        </w:tc>
        <w:tc>
          <w:tcPr>
            <w:tcW w:w="852" w:type="dxa"/>
            <w:tcBorders>
              <w:top w:val="nil"/>
              <w:left w:val="single" w:sz="4" w:space="0" w:color="auto"/>
              <w:bottom w:val="nil"/>
              <w:right w:val="single" w:sz="4" w:space="0" w:color="auto"/>
            </w:tcBorders>
            <w:shd w:val="clear" w:color="auto" w:fill="auto"/>
            <w:noWrap/>
            <w:vAlign w:val="center"/>
            <w:hideMark/>
          </w:tcPr>
          <w:p w14:paraId="08B0D13A" w14:textId="01073E34"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single" w:sz="4" w:space="0" w:color="auto"/>
              <w:bottom w:val="nil"/>
              <w:right w:val="single" w:sz="4" w:space="0" w:color="auto"/>
            </w:tcBorders>
            <w:shd w:val="clear" w:color="auto" w:fill="auto"/>
            <w:noWrap/>
            <w:vAlign w:val="center"/>
            <w:hideMark/>
          </w:tcPr>
          <w:p w14:paraId="025745C9" w14:textId="659C7CFC"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1" w:type="dxa"/>
            <w:tcBorders>
              <w:top w:val="nil"/>
              <w:left w:val="single" w:sz="4" w:space="0" w:color="auto"/>
              <w:bottom w:val="nil"/>
              <w:right w:val="single" w:sz="4" w:space="0" w:color="auto"/>
            </w:tcBorders>
            <w:shd w:val="clear" w:color="auto" w:fill="auto"/>
            <w:noWrap/>
            <w:vAlign w:val="center"/>
            <w:hideMark/>
          </w:tcPr>
          <w:p w14:paraId="691CEDD5" w14:textId="54AD2BB9"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bottom w:val="nil"/>
              <w:right w:val="single" w:sz="4" w:space="0" w:color="auto"/>
            </w:tcBorders>
            <w:shd w:val="clear" w:color="auto" w:fill="auto"/>
            <w:noWrap/>
            <w:vAlign w:val="center"/>
            <w:hideMark/>
          </w:tcPr>
          <w:p w14:paraId="15DCFEF8" w14:textId="67A1900C"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bottom w:val="nil"/>
              <w:right w:val="single" w:sz="4" w:space="0" w:color="auto"/>
            </w:tcBorders>
            <w:shd w:val="clear" w:color="auto" w:fill="auto"/>
            <w:noWrap/>
            <w:vAlign w:val="center"/>
            <w:hideMark/>
          </w:tcPr>
          <w:p w14:paraId="5A2E1A80" w14:textId="34EF2944"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1" w:type="dxa"/>
            <w:tcBorders>
              <w:top w:val="nil"/>
              <w:left w:val="single" w:sz="4" w:space="0" w:color="auto"/>
              <w:bottom w:val="nil"/>
              <w:right w:val="single" w:sz="4" w:space="0" w:color="auto"/>
            </w:tcBorders>
            <w:shd w:val="clear" w:color="auto" w:fill="auto"/>
            <w:noWrap/>
            <w:vAlign w:val="center"/>
            <w:hideMark/>
          </w:tcPr>
          <w:p w14:paraId="35BB995C" w14:textId="1225E5EB"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A26954" w:rsidRPr="00F973C9" w14:paraId="15D32622" w14:textId="77777777" w:rsidTr="006870A6">
        <w:trPr>
          <w:trHeight w:val="276"/>
        </w:trPr>
        <w:tc>
          <w:tcPr>
            <w:tcW w:w="2546" w:type="dxa"/>
            <w:tcBorders>
              <w:top w:val="nil"/>
              <w:left w:val="single" w:sz="4" w:space="0" w:color="auto"/>
              <w:bottom w:val="nil"/>
              <w:right w:val="nil"/>
            </w:tcBorders>
            <w:shd w:val="clear" w:color="auto" w:fill="auto"/>
            <w:vAlign w:val="center"/>
            <w:hideMark/>
          </w:tcPr>
          <w:p w14:paraId="3F2214EB" w14:textId="77777777" w:rsidR="00A26954" w:rsidRPr="00F973C9" w:rsidRDefault="00A26954" w:rsidP="00A26954">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Mostly not</w:t>
            </w:r>
          </w:p>
        </w:tc>
        <w:tc>
          <w:tcPr>
            <w:tcW w:w="852" w:type="dxa"/>
            <w:tcBorders>
              <w:top w:val="nil"/>
              <w:left w:val="single" w:sz="4" w:space="0" w:color="auto"/>
              <w:bottom w:val="nil"/>
              <w:right w:val="single" w:sz="4" w:space="0" w:color="auto"/>
            </w:tcBorders>
            <w:shd w:val="clear" w:color="auto" w:fill="auto"/>
            <w:noWrap/>
            <w:vAlign w:val="center"/>
            <w:hideMark/>
          </w:tcPr>
          <w:p w14:paraId="19894B52" w14:textId="2E091B29"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single" w:sz="4" w:space="0" w:color="auto"/>
              <w:bottom w:val="nil"/>
              <w:right w:val="single" w:sz="4" w:space="0" w:color="auto"/>
            </w:tcBorders>
            <w:shd w:val="clear" w:color="auto" w:fill="auto"/>
            <w:noWrap/>
            <w:vAlign w:val="center"/>
            <w:hideMark/>
          </w:tcPr>
          <w:p w14:paraId="431B5B5C" w14:textId="425D5F0F"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single" w:sz="4" w:space="0" w:color="auto"/>
              <w:bottom w:val="nil"/>
              <w:right w:val="single" w:sz="4" w:space="0" w:color="auto"/>
            </w:tcBorders>
            <w:shd w:val="clear" w:color="auto" w:fill="auto"/>
            <w:noWrap/>
            <w:vAlign w:val="center"/>
            <w:hideMark/>
          </w:tcPr>
          <w:p w14:paraId="0B8CB8B5" w14:textId="1A66016B"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bottom w:val="nil"/>
              <w:right w:val="single" w:sz="4" w:space="0" w:color="auto"/>
            </w:tcBorders>
            <w:shd w:val="clear" w:color="auto" w:fill="auto"/>
            <w:noWrap/>
            <w:vAlign w:val="center"/>
            <w:hideMark/>
          </w:tcPr>
          <w:p w14:paraId="3096BAE4" w14:textId="00CA770F"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bottom w:val="nil"/>
              <w:right w:val="single" w:sz="4" w:space="0" w:color="auto"/>
            </w:tcBorders>
            <w:shd w:val="clear" w:color="auto" w:fill="auto"/>
            <w:noWrap/>
            <w:vAlign w:val="center"/>
            <w:hideMark/>
          </w:tcPr>
          <w:p w14:paraId="218C8D14" w14:textId="09A1ABAC"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single" w:sz="4" w:space="0" w:color="auto"/>
              <w:bottom w:val="nil"/>
              <w:right w:val="single" w:sz="4" w:space="0" w:color="auto"/>
            </w:tcBorders>
            <w:shd w:val="clear" w:color="auto" w:fill="auto"/>
            <w:noWrap/>
            <w:vAlign w:val="center"/>
            <w:hideMark/>
          </w:tcPr>
          <w:p w14:paraId="280D0059" w14:textId="2CA67A2E"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A26954" w:rsidRPr="00F973C9" w14:paraId="386E95ED" w14:textId="77777777" w:rsidTr="006870A6">
        <w:trPr>
          <w:trHeight w:val="276"/>
        </w:trPr>
        <w:tc>
          <w:tcPr>
            <w:tcW w:w="2546" w:type="dxa"/>
            <w:tcBorders>
              <w:top w:val="nil"/>
              <w:left w:val="single" w:sz="4" w:space="0" w:color="auto"/>
              <w:bottom w:val="nil"/>
              <w:right w:val="nil"/>
            </w:tcBorders>
            <w:shd w:val="clear" w:color="auto" w:fill="auto"/>
            <w:vAlign w:val="center"/>
            <w:hideMark/>
          </w:tcPr>
          <w:p w14:paraId="606AAAFC" w14:textId="77777777" w:rsidR="00A26954" w:rsidRPr="00F973C9" w:rsidRDefault="00A26954" w:rsidP="00A26954">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Definitely not</w:t>
            </w:r>
          </w:p>
        </w:tc>
        <w:tc>
          <w:tcPr>
            <w:tcW w:w="852" w:type="dxa"/>
            <w:tcBorders>
              <w:top w:val="nil"/>
              <w:left w:val="single" w:sz="4" w:space="0" w:color="auto"/>
              <w:bottom w:val="nil"/>
              <w:right w:val="single" w:sz="4" w:space="0" w:color="auto"/>
            </w:tcBorders>
            <w:shd w:val="clear" w:color="auto" w:fill="auto"/>
            <w:noWrap/>
            <w:vAlign w:val="center"/>
            <w:hideMark/>
          </w:tcPr>
          <w:p w14:paraId="772E6E12" w14:textId="09AA0C35"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single" w:sz="4" w:space="0" w:color="auto"/>
              <w:bottom w:val="nil"/>
              <w:right w:val="single" w:sz="4" w:space="0" w:color="auto"/>
            </w:tcBorders>
            <w:shd w:val="clear" w:color="auto" w:fill="auto"/>
            <w:noWrap/>
            <w:vAlign w:val="center"/>
            <w:hideMark/>
          </w:tcPr>
          <w:p w14:paraId="4B41914A" w14:textId="18D2A6ED"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1" w:type="dxa"/>
            <w:tcBorders>
              <w:top w:val="nil"/>
              <w:left w:val="single" w:sz="4" w:space="0" w:color="auto"/>
              <w:bottom w:val="nil"/>
              <w:right w:val="single" w:sz="4" w:space="0" w:color="auto"/>
            </w:tcBorders>
            <w:shd w:val="clear" w:color="auto" w:fill="auto"/>
            <w:noWrap/>
            <w:vAlign w:val="center"/>
            <w:hideMark/>
          </w:tcPr>
          <w:p w14:paraId="2D6F9B53" w14:textId="0083C16A"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bottom w:val="nil"/>
              <w:right w:val="single" w:sz="4" w:space="0" w:color="auto"/>
            </w:tcBorders>
            <w:shd w:val="clear" w:color="auto" w:fill="auto"/>
            <w:noWrap/>
            <w:vAlign w:val="center"/>
            <w:hideMark/>
          </w:tcPr>
          <w:p w14:paraId="2DA69805" w14:textId="5D6EAD0E"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92" w:type="dxa"/>
            <w:tcBorders>
              <w:top w:val="nil"/>
              <w:left w:val="single" w:sz="4" w:space="0" w:color="auto"/>
              <w:bottom w:val="nil"/>
              <w:right w:val="single" w:sz="4" w:space="0" w:color="auto"/>
            </w:tcBorders>
            <w:shd w:val="clear" w:color="auto" w:fill="auto"/>
            <w:noWrap/>
            <w:vAlign w:val="center"/>
            <w:hideMark/>
          </w:tcPr>
          <w:p w14:paraId="6B22BBA0" w14:textId="50A6E10A"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single" w:sz="4" w:space="0" w:color="auto"/>
              <w:bottom w:val="nil"/>
              <w:right w:val="single" w:sz="4" w:space="0" w:color="auto"/>
            </w:tcBorders>
            <w:shd w:val="clear" w:color="auto" w:fill="auto"/>
            <w:noWrap/>
            <w:vAlign w:val="center"/>
            <w:hideMark/>
          </w:tcPr>
          <w:p w14:paraId="2E84D1BA" w14:textId="76D17013" w:rsidR="00A26954" w:rsidRPr="00F973C9" w:rsidRDefault="00A26954" w:rsidP="00A26954">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1226F0" w:rsidRPr="00F973C9" w14:paraId="69B588EF" w14:textId="77777777" w:rsidTr="006870A6">
        <w:trPr>
          <w:trHeight w:val="276"/>
        </w:trPr>
        <w:tc>
          <w:tcPr>
            <w:tcW w:w="2546" w:type="dxa"/>
            <w:tcBorders>
              <w:top w:val="nil"/>
              <w:left w:val="single" w:sz="4" w:space="0" w:color="auto"/>
              <w:bottom w:val="single" w:sz="4" w:space="0" w:color="auto"/>
              <w:right w:val="nil"/>
            </w:tcBorders>
            <w:shd w:val="clear" w:color="auto" w:fill="auto"/>
            <w:vAlign w:val="center"/>
            <w:hideMark/>
          </w:tcPr>
          <w:p w14:paraId="057A7846" w14:textId="77777777" w:rsidR="001226F0" w:rsidRPr="00F973C9" w:rsidRDefault="001226F0" w:rsidP="00FE2A07">
            <w:pPr>
              <w:spacing w:after="0"/>
              <w:ind w:left="0"/>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 </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64BA5F"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4E970B"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05543D"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A7DA0CB"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08E7684"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659FF0" w14:textId="77777777" w:rsidR="001226F0" w:rsidRPr="00F973C9" w:rsidRDefault="001226F0" w:rsidP="00FE2A07">
            <w:pPr>
              <w:spacing w:after="0"/>
              <w:ind w:left="0"/>
              <w:jc w:val="center"/>
              <w:rPr>
                <w:rFonts w:ascii="Calibri" w:eastAsia="Times New Roman" w:hAnsi="Calibri" w:cs="Calibri"/>
                <w:color w:val="000000"/>
                <w:sz w:val="20"/>
                <w:szCs w:val="20"/>
                <w:lang w:eastAsia="en-NZ"/>
              </w:rPr>
            </w:pPr>
          </w:p>
        </w:tc>
      </w:tr>
      <w:tr w:rsidR="001226F0" w:rsidRPr="00F973C9" w14:paraId="20432DA8" w14:textId="77777777" w:rsidTr="006870A6">
        <w:trPr>
          <w:trHeight w:val="276"/>
        </w:trPr>
        <w:tc>
          <w:tcPr>
            <w:tcW w:w="2546" w:type="dxa"/>
            <w:tcBorders>
              <w:top w:val="nil"/>
              <w:left w:val="nil"/>
              <w:bottom w:val="nil"/>
              <w:right w:val="nil"/>
            </w:tcBorders>
            <w:shd w:val="clear" w:color="auto" w:fill="auto"/>
            <w:vAlign w:val="center"/>
            <w:hideMark/>
          </w:tcPr>
          <w:p w14:paraId="7453355A" w14:textId="77777777" w:rsidR="001226F0" w:rsidRPr="00F973C9" w:rsidRDefault="001226F0" w:rsidP="00FE2A07">
            <w:pPr>
              <w:spacing w:after="0"/>
              <w:ind w:left="0"/>
              <w:rPr>
                <w:rFonts w:ascii="Calibri" w:eastAsia="Times New Roman" w:hAnsi="Calibri" w:cs="Calibri"/>
                <w:color w:val="000000"/>
                <w:sz w:val="20"/>
                <w:szCs w:val="20"/>
                <w:lang w:eastAsia="en-NZ"/>
              </w:rPr>
            </w:pPr>
          </w:p>
        </w:tc>
        <w:tc>
          <w:tcPr>
            <w:tcW w:w="852" w:type="dxa"/>
            <w:tcBorders>
              <w:top w:val="single" w:sz="4" w:space="0" w:color="auto"/>
              <w:left w:val="nil"/>
              <w:bottom w:val="single" w:sz="4" w:space="0" w:color="auto"/>
              <w:right w:val="nil"/>
            </w:tcBorders>
            <w:shd w:val="clear" w:color="auto" w:fill="auto"/>
            <w:noWrap/>
            <w:vAlign w:val="center"/>
            <w:hideMark/>
          </w:tcPr>
          <w:p w14:paraId="3732B98D" w14:textId="77777777" w:rsidR="001226F0" w:rsidRPr="00F973C9" w:rsidRDefault="001226F0" w:rsidP="00FE2A07">
            <w:pPr>
              <w:spacing w:after="0"/>
              <w:ind w:left="0"/>
              <w:jc w:val="center"/>
              <w:rPr>
                <w:rFonts w:ascii="Times New Roman" w:eastAsia="Times New Roman" w:hAnsi="Times New Roman" w:cs="Times New Roman"/>
                <w:sz w:val="20"/>
                <w:szCs w:val="20"/>
                <w:lang w:eastAsia="en-NZ"/>
              </w:rPr>
            </w:pPr>
          </w:p>
        </w:tc>
        <w:tc>
          <w:tcPr>
            <w:tcW w:w="850" w:type="dxa"/>
            <w:tcBorders>
              <w:top w:val="single" w:sz="4" w:space="0" w:color="auto"/>
              <w:left w:val="nil"/>
              <w:bottom w:val="single" w:sz="4" w:space="0" w:color="auto"/>
              <w:right w:val="nil"/>
            </w:tcBorders>
            <w:shd w:val="clear" w:color="auto" w:fill="auto"/>
            <w:noWrap/>
            <w:vAlign w:val="center"/>
            <w:hideMark/>
          </w:tcPr>
          <w:p w14:paraId="300539CE" w14:textId="77777777" w:rsidR="001226F0" w:rsidRPr="00F973C9" w:rsidRDefault="001226F0" w:rsidP="00FE2A07">
            <w:pPr>
              <w:spacing w:after="0"/>
              <w:ind w:left="0"/>
              <w:jc w:val="center"/>
              <w:rPr>
                <w:rFonts w:ascii="Times New Roman" w:eastAsia="Times New Roman" w:hAnsi="Times New Roman" w:cs="Times New Roman"/>
                <w:sz w:val="20"/>
                <w:szCs w:val="20"/>
                <w:lang w:eastAsia="en-NZ"/>
              </w:rPr>
            </w:pPr>
          </w:p>
        </w:tc>
        <w:tc>
          <w:tcPr>
            <w:tcW w:w="851" w:type="dxa"/>
            <w:tcBorders>
              <w:top w:val="single" w:sz="4" w:space="0" w:color="auto"/>
              <w:left w:val="nil"/>
              <w:bottom w:val="single" w:sz="4" w:space="0" w:color="auto"/>
              <w:right w:val="nil"/>
            </w:tcBorders>
            <w:shd w:val="clear" w:color="auto" w:fill="auto"/>
            <w:noWrap/>
            <w:vAlign w:val="center"/>
            <w:hideMark/>
          </w:tcPr>
          <w:p w14:paraId="538756AC" w14:textId="77777777" w:rsidR="001226F0" w:rsidRPr="00F973C9" w:rsidRDefault="001226F0" w:rsidP="00FE2A07">
            <w:pPr>
              <w:spacing w:after="0"/>
              <w:ind w:left="0"/>
              <w:jc w:val="center"/>
              <w:rPr>
                <w:rFonts w:ascii="Times New Roman" w:eastAsia="Times New Roman" w:hAnsi="Times New Roman" w:cs="Times New Roman"/>
                <w:sz w:val="20"/>
                <w:szCs w:val="20"/>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0A14DF3A" w14:textId="77777777" w:rsidR="001226F0" w:rsidRPr="00F973C9" w:rsidRDefault="001226F0" w:rsidP="00FE2A07">
            <w:pPr>
              <w:spacing w:after="0"/>
              <w:ind w:left="0"/>
              <w:jc w:val="center"/>
              <w:rPr>
                <w:rFonts w:ascii="Times New Roman" w:eastAsia="Times New Roman" w:hAnsi="Times New Roman" w:cs="Times New Roman"/>
                <w:sz w:val="20"/>
                <w:szCs w:val="20"/>
                <w:lang w:eastAsia="en-NZ"/>
              </w:rPr>
            </w:pPr>
          </w:p>
        </w:tc>
        <w:tc>
          <w:tcPr>
            <w:tcW w:w="992" w:type="dxa"/>
            <w:tcBorders>
              <w:top w:val="single" w:sz="4" w:space="0" w:color="auto"/>
              <w:left w:val="nil"/>
              <w:bottom w:val="single" w:sz="4" w:space="0" w:color="auto"/>
              <w:right w:val="nil"/>
            </w:tcBorders>
            <w:shd w:val="clear" w:color="auto" w:fill="auto"/>
            <w:noWrap/>
            <w:vAlign w:val="center"/>
            <w:hideMark/>
          </w:tcPr>
          <w:p w14:paraId="5DC46645" w14:textId="77777777" w:rsidR="001226F0" w:rsidRPr="00F973C9" w:rsidRDefault="001226F0" w:rsidP="00FE2A07">
            <w:pPr>
              <w:spacing w:after="0"/>
              <w:ind w:left="0"/>
              <w:jc w:val="center"/>
              <w:rPr>
                <w:rFonts w:ascii="Times New Roman" w:eastAsia="Times New Roman" w:hAnsi="Times New Roman" w:cs="Times New Roman"/>
                <w:sz w:val="20"/>
                <w:szCs w:val="20"/>
                <w:lang w:eastAsia="en-NZ"/>
              </w:rPr>
            </w:pPr>
          </w:p>
        </w:tc>
        <w:tc>
          <w:tcPr>
            <w:tcW w:w="851" w:type="dxa"/>
            <w:tcBorders>
              <w:top w:val="single" w:sz="4" w:space="0" w:color="auto"/>
              <w:left w:val="nil"/>
              <w:bottom w:val="single" w:sz="4" w:space="0" w:color="auto"/>
            </w:tcBorders>
            <w:shd w:val="clear" w:color="auto" w:fill="auto"/>
            <w:noWrap/>
            <w:vAlign w:val="center"/>
            <w:hideMark/>
          </w:tcPr>
          <w:p w14:paraId="529459BB" w14:textId="77777777" w:rsidR="001226F0" w:rsidRPr="00F973C9" w:rsidRDefault="001226F0" w:rsidP="00FE2A07">
            <w:pPr>
              <w:spacing w:after="0"/>
              <w:ind w:left="0"/>
              <w:jc w:val="center"/>
              <w:rPr>
                <w:rFonts w:ascii="Times New Roman" w:eastAsia="Times New Roman" w:hAnsi="Times New Roman" w:cs="Times New Roman"/>
                <w:sz w:val="20"/>
                <w:szCs w:val="20"/>
                <w:lang w:eastAsia="en-NZ"/>
              </w:rPr>
            </w:pPr>
          </w:p>
        </w:tc>
      </w:tr>
      <w:tr w:rsidR="001226F0" w:rsidRPr="00F973C9" w14:paraId="3532BE3B" w14:textId="77777777" w:rsidTr="00FE2A07">
        <w:trPr>
          <w:trHeight w:val="276"/>
        </w:trPr>
        <w:tc>
          <w:tcPr>
            <w:tcW w:w="2546" w:type="dxa"/>
            <w:tcBorders>
              <w:top w:val="single" w:sz="4" w:space="0" w:color="auto"/>
              <w:left w:val="single" w:sz="4" w:space="0" w:color="auto"/>
              <w:bottom w:val="single" w:sz="4" w:space="0" w:color="auto"/>
              <w:right w:val="nil"/>
            </w:tcBorders>
            <w:shd w:val="clear" w:color="auto" w:fill="auto"/>
            <w:vAlign w:val="center"/>
            <w:hideMark/>
          </w:tcPr>
          <w:p w14:paraId="4C3B4DE3" w14:textId="77777777" w:rsidR="001226F0" w:rsidRPr="00F973C9" w:rsidRDefault="001226F0" w:rsidP="00FE2A07">
            <w:pPr>
              <w:spacing w:after="0"/>
              <w:ind w:left="0"/>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N (unweighted) - Received at least one dose of vaccine</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7DEB9" w14:textId="4C99DCC6" w:rsidR="001226F0" w:rsidRPr="00F973C9" w:rsidRDefault="006870A6"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142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83035" w14:textId="0D9C75A1" w:rsidR="001226F0" w:rsidRPr="00F973C9" w:rsidRDefault="006870A6"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E224B" w14:textId="7BFBF19F" w:rsidR="001226F0" w:rsidRPr="00F973C9" w:rsidRDefault="006870A6"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6432" w14:textId="2C562CBC" w:rsidR="001226F0" w:rsidRPr="00F973C9" w:rsidRDefault="006870A6"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1,453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EC0E8" w14:textId="36C086D1" w:rsidR="001226F0" w:rsidRPr="00F973C9" w:rsidRDefault="006870A6"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B6FF3" w14:textId="5719992F" w:rsidR="001226F0" w:rsidRPr="00F973C9" w:rsidRDefault="006870A6" w:rsidP="00FE2A07">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114</w:t>
            </w:r>
          </w:p>
        </w:tc>
      </w:tr>
    </w:tbl>
    <w:p w14:paraId="03D592ED" w14:textId="4A2DE377" w:rsidR="001226F0" w:rsidRDefault="001226F0" w:rsidP="00896166">
      <w:pPr>
        <w:spacing w:after="0"/>
        <w:rPr>
          <w:b/>
        </w:rPr>
      </w:pPr>
    </w:p>
    <w:p w14:paraId="33723702" w14:textId="50038420" w:rsidR="001226F0" w:rsidRDefault="00AD0BA6" w:rsidP="00896166">
      <w:pPr>
        <w:pStyle w:val="Heading2"/>
        <w:ind w:left="993" w:hanging="568"/>
        <w:rPr>
          <w:rFonts w:asciiTheme="minorHAnsi" w:hAnsiTheme="minorHAnsi"/>
          <w:color w:val="auto"/>
        </w:rPr>
      </w:pPr>
      <w:bookmarkStart w:id="113" w:name="_Toc85474522"/>
      <w:r>
        <w:rPr>
          <w:rFonts w:asciiTheme="minorHAnsi" w:hAnsiTheme="minorHAnsi"/>
          <w:color w:val="auto"/>
        </w:rPr>
        <w:lastRenderedPageBreak/>
        <w:t>11.8</w:t>
      </w:r>
      <w:r w:rsidR="001226F0">
        <w:rPr>
          <w:rFonts w:asciiTheme="minorHAnsi" w:hAnsiTheme="minorHAnsi"/>
          <w:color w:val="auto"/>
        </w:rPr>
        <w:t xml:space="preserve"> </w:t>
      </w:r>
      <w:r w:rsidR="00896166">
        <w:rPr>
          <w:rFonts w:asciiTheme="minorHAnsi" w:hAnsiTheme="minorHAnsi"/>
          <w:color w:val="auto"/>
        </w:rPr>
        <w:t xml:space="preserve"> </w:t>
      </w:r>
      <w:r w:rsidR="001226F0">
        <w:rPr>
          <w:rFonts w:asciiTheme="minorHAnsi" w:hAnsiTheme="minorHAnsi"/>
          <w:color w:val="auto"/>
        </w:rPr>
        <w:t>Were people’s disability or impairment needs catered for through the process</w:t>
      </w:r>
      <w:r w:rsidR="00D640CC">
        <w:rPr>
          <w:rFonts w:asciiTheme="minorHAnsi" w:hAnsiTheme="minorHAnsi"/>
          <w:color w:val="auto"/>
        </w:rPr>
        <w:t>?</w:t>
      </w:r>
      <w:bookmarkEnd w:id="113"/>
      <w:r w:rsidR="001226F0">
        <w:rPr>
          <w:rFonts w:asciiTheme="minorHAnsi" w:hAnsiTheme="minorHAnsi"/>
          <w:color w:val="auto"/>
        </w:rPr>
        <w:t xml:space="preserve">  </w:t>
      </w:r>
    </w:p>
    <w:tbl>
      <w:tblPr>
        <w:tblStyle w:val="TableGrid"/>
        <w:tblW w:w="13206"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477"/>
        <w:gridCol w:w="4477"/>
      </w:tblGrid>
      <w:tr w:rsidR="006870A6" w14:paraId="5E2A7874" w14:textId="42219E3C" w:rsidTr="006870A6">
        <w:trPr>
          <w:trHeight w:val="4903"/>
        </w:trPr>
        <w:tc>
          <w:tcPr>
            <w:tcW w:w="4252" w:type="dxa"/>
            <w:vAlign w:val="center"/>
          </w:tcPr>
          <w:p w14:paraId="0FB579A0" w14:textId="626BB1A0" w:rsidR="006870A6" w:rsidRDefault="006870A6" w:rsidP="00FE2A07">
            <w:pPr>
              <w:spacing w:before="120" w:after="100" w:line="276" w:lineRule="auto"/>
              <w:jc w:val="right"/>
            </w:pPr>
            <w:r>
              <w:t xml:space="preserve">62% of those with a disability or impairment who had received at least one vaccine said their needs were definitely met (down from </w:t>
            </w:r>
            <w:r w:rsidR="001F4D6E">
              <w:t xml:space="preserve">69% in </w:t>
            </w:r>
            <w:r>
              <w:t>August</w:t>
            </w:r>
            <w:r w:rsidR="001F4D6E">
              <w:t>;</w:t>
            </w:r>
            <w:r>
              <w:t xml:space="preserve"> July 68%) and 13% said they were “mostly” met (July 12%).</w:t>
            </w:r>
          </w:p>
          <w:p w14:paraId="3FB5284F" w14:textId="009F018A" w:rsidR="006870A6" w:rsidRDefault="001F4D6E" w:rsidP="00FE2A07">
            <w:pPr>
              <w:spacing w:before="120" w:after="100" w:line="276" w:lineRule="auto"/>
              <w:jc w:val="right"/>
            </w:pPr>
            <w:r>
              <w:t xml:space="preserve">27%, an increase from </w:t>
            </w:r>
            <w:r w:rsidR="006870A6">
              <w:t xml:space="preserve">18% </w:t>
            </w:r>
            <w:r>
              <w:t xml:space="preserve">in August, </w:t>
            </w:r>
            <w:r w:rsidR="006870A6">
              <w:t>gave low ratings from ‘somewhat’ to ‘definitely not (July 20%)’.</w:t>
            </w:r>
          </w:p>
          <w:p w14:paraId="39C42EE2" w14:textId="77777777" w:rsidR="006870A6" w:rsidRDefault="006870A6" w:rsidP="00FE2A07">
            <w:pPr>
              <w:spacing w:before="120" w:after="100" w:line="276" w:lineRule="auto"/>
              <w:jc w:val="right"/>
            </w:pPr>
          </w:p>
          <w:p w14:paraId="36475DAF" w14:textId="77777777" w:rsidR="006870A6" w:rsidRDefault="006870A6" w:rsidP="00FE2A07">
            <w:pPr>
              <w:spacing w:before="120" w:after="100" w:line="276" w:lineRule="auto"/>
              <w:jc w:val="right"/>
            </w:pPr>
            <w:r>
              <w:t xml:space="preserve"> </w:t>
            </w:r>
          </w:p>
        </w:tc>
        <w:tc>
          <w:tcPr>
            <w:tcW w:w="4477" w:type="dxa"/>
          </w:tcPr>
          <w:p w14:paraId="6AE1C449" w14:textId="54CDC8C6" w:rsidR="006870A6" w:rsidRDefault="006870A6" w:rsidP="00FE2A07">
            <w:pPr>
              <w:spacing w:before="120" w:after="100" w:line="276" w:lineRule="auto"/>
              <w:jc w:val="center"/>
            </w:pPr>
            <w:r>
              <w:rPr>
                <w:noProof/>
              </w:rPr>
              <w:drawing>
                <wp:inline distT="0" distB="0" distL="0" distR="0" wp14:anchorId="3F5BEB46" wp14:editId="3BD0D024">
                  <wp:extent cx="2560320" cy="2609215"/>
                  <wp:effectExtent l="0" t="0" r="0"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0320" cy="2609215"/>
                          </a:xfrm>
                          <a:prstGeom prst="rect">
                            <a:avLst/>
                          </a:prstGeom>
                          <a:noFill/>
                        </pic:spPr>
                      </pic:pic>
                    </a:graphicData>
                  </a:graphic>
                </wp:inline>
              </w:drawing>
            </w:r>
          </w:p>
          <w:p w14:paraId="723409D2" w14:textId="33A3A7F5" w:rsidR="006870A6" w:rsidRPr="00D54360" w:rsidRDefault="006870A6" w:rsidP="00FE2A07">
            <w:pPr>
              <w:rPr>
                <w:i/>
                <w:sz w:val="20"/>
              </w:rPr>
            </w:pPr>
            <w:r w:rsidRPr="00D54360">
              <w:rPr>
                <w:i/>
                <w:sz w:val="20"/>
              </w:rPr>
              <w:t>Base</w:t>
            </w:r>
            <w:r>
              <w:rPr>
                <w:i/>
                <w:sz w:val="20"/>
              </w:rPr>
              <w:t>:</w:t>
            </w:r>
            <w:r w:rsidRPr="00D54360">
              <w:rPr>
                <w:i/>
                <w:sz w:val="20"/>
              </w:rPr>
              <w:t xml:space="preserve"> </w:t>
            </w:r>
            <w:r w:rsidRPr="006A2070">
              <w:rPr>
                <w:i/>
                <w:sz w:val="20"/>
              </w:rPr>
              <w:t>Have an impairment or disability</w:t>
            </w:r>
            <w:r>
              <w:rPr>
                <w:i/>
                <w:sz w:val="20"/>
              </w:rPr>
              <w:t xml:space="preserve"> and vaccinated at least once: September n=708; August n=496; July n=461.</w:t>
            </w:r>
          </w:p>
          <w:p w14:paraId="5169AD4E" w14:textId="77777777" w:rsidR="006870A6" w:rsidRDefault="006870A6" w:rsidP="00FE2A07">
            <w:pPr>
              <w:spacing w:before="120" w:after="100" w:line="276" w:lineRule="auto"/>
              <w:jc w:val="center"/>
            </w:pPr>
          </w:p>
        </w:tc>
        <w:tc>
          <w:tcPr>
            <w:tcW w:w="4477" w:type="dxa"/>
          </w:tcPr>
          <w:p w14:paraId="1EC02AD5" w14:textId="77777777" w:rsidR="006870A6" w:rsidRDefault="006870A6" w:rsidP="00FE2A07">
            <w:pPr>
              <w:spacing w:before="120"/>
              <w:jc w:val="center"/>
              <w:rPr>
                <w:noProof/>
              </w:rPr>
            </w:pPr>
          </w:p>
        </w:tc>
      </w:tr>
    </w:tbl>
    <w:p w14:paraId="276A469C" w14:textId="77777777" w:rsidR="00896166" w:rsidRDefault="00896166" w:rsidP="001226F0">
      <w:pPr>
        <w:rPr>
          <w:rFonts w:eastAsiaTheme="majorEastAsia" w:cstheme="majorBidi"/>
          <w:b/>
          <w:bCs/>
          <w:sz w:val="26"/>
          <w:szCs w:val="26"/>
        </w:rPr>
      </w:pPr>
    </w:p>
    <w:p w14:paraId="4D3C4D10" w14:textId="7189BE61" w:rsidR="001226F0" w:rsidRPr="009F31FB" w:rsidRDefault="00AD0BA6" w:rsidP="001226F0">
      <w:pPr>
        <w:pStyle w:val="Heading2"/>
        <w:ind w:left="851" w:hanging="426"/>
        <w:rPr>
          <w:rFonts w:asciiTheme="minorHAnsi" w:hAnsiTheme="minorHAnsi" w:cstheme="minorHAnsi"/>
          <w:color w:val="auto"/>
          <w:lang w:val="en-AU"/>
        </w:rPr>
      </w:pPr>
      <w:bookmarkStart w:id="114" w:name="_Toc79506503"/>
      <w:bookmarkStart w:id="115" w:name="_Toc85474523"/>
      <w:r>
        <w:rPr>
          <w:rFonts w:asciiTheme="minorHAnsi" w:hAnsiTheme="minorHAnsi" w:cstheme="minorHAnsi"/>
          <w:color w:val="auto"/>
          <w:lang w:val="en-AU"/>
        </w:rPr>
        <w:t>11.9</w:t>
      </w:r>
      <w:r w:rsidR="001226F0">
        <w:rPr>
          <w:rFonts w:asciiTheme="minorHAnsi" w:hAnsiTheme="minorHAnsi" w:cstheme="minorHAnsi"/>
          <w:color w:val="auto"/>
          <w:lang w:val="en-AU"/>
        </w:rPr>
        <w:t xml:space="preserve"> </w:t>
      </w:r>
      <w:r w:rsidR="00896166">
        <w:rPr>
          <w:rFonts w:asciiTheme="minorHAnsi" w:hAnsiTheme="minorHAnsi" w:cstheme="minorHAnsi"/>
          <w:color w:val="auto"/>
          <w:lang w:val="en-AU"/>
        </w:rPr>
        <w:t xml:space="preserve"> </w:t>
      </w:r>
      <w:r w:rsidR="001226F0" w:rsidRPr="009F31FB">
        <w:rPr>
          <w:rFonts w:asciiTheme="minorHAnsi" w:hAnsiTheme="minorHAnsi" w:cstheme="minorHAnsi"/>
          <w:color w:val="auto"/>
          <w:lang w:val="en-AU"/>
        </w:rPr>
        <w:t>Likelihood of recommending vaccination to others</w:t>
      </w:r>
      <w:bookmarkEnd w:id="114"/>
      <w:bookmarkEnd w:id="115"/>
    </w:p>
    <w:p w14:paraId="1D654E3C" w14:textId="6CE85006" w:rsidR="001226F0" w:rsidRDefault="001226F0" w:rsidP="004E5A3E">
      <w:pPr>
        <w:spacing w:after="0"/>
        <w:rPr>
          <w:i/>
        </w:rPr>
      </w:pPr>
      <w:r>
        <w:t xml:space="preserve">People who had been vaccinated were asked </w:t>
      </w:r>
      <w:r w:rsidRPr="008567B2">
        <w:rPr>
          <w:i/>
        </w:rPr>
        <w:t xml:space="preserve">‘Overall, does the experience you had when making bookings for and having a </w:t>
      </w:r>
      <w:r w:rsidR="00BA656C">
        <w:rPr>
          <w:i/>
        </w:rPr>
        <w:t>COVID</w:t>
      </w:r>
      <w:r w:rsidRPr="008567B2">
        <w:rPr>
          <w:i/>
        </w:rPr>
        <w:t xml:space="preserve">-19 vaccine make you </w:t>
      </w:r>
      <w:r w:rsidRPr="00524436">
        <w:rPr>
          <w:i/>
          <w:u w:val="single"/>
        </w:rPr>
        <w:t>more</w:t>
      </w:r>
      <w:r w:rsidRPr="008567B2">
        <w:rPr>
          <w:i/>
        </w:rPr>
        <w:t xml:space="preserve"> or </w:t>
      </w:r>
      <w:r w:rsidRPr="00524436">
        <w:rPr>
          <w:i/>
          <w:u w:val="single"/>
        </w:rPr>
        <w:t>less likely</w:t>
      </w:r>
      <w:r w:rsidRPr="008567B2">
        <w:rPr>
          <w:i/>
        </w:rPr>
        <w:t xml:space="preserve"> to recommend vaccination to others?’</w:t>
      </w:r>
    </w:p>
    <w:p w14:paraId="43528129" w14:textId="77777777" w:rsidR="004E5A3E" w:rsidRDefault="004E5A3E" w:rsidP="004E5A3E">
      <w:pPr>
        <w:spacing w:after="0"/>
      </w:pPr>
    </w:p>
    <w:p w14:paraId="7C4F31E0" w14:textId="77777777" w:rsidR="00E35AEE" w:rsidRDefault="001226F0" w:rsidP="004E5A3E">
      <w:pPr>
        <w:spacing w:after="0"/>
      </w:pPr>
      <w:r>
        <w:t xml:space="preserve">The </w:t>
      </w:r>
      <w:r w:rsidR="00E35AEE">
        <w:t xml:space="preserve">September figures have reverted to the July levels after a change in August.  Among the larger DHB areas, above average recommendation is likely to come from those in the Auckland, Counties Manukau, Waikato, Hawke’s Bay, MidCentral and Hutt DHB areas.  </w:t>
      </w:r>
    </w:p>
    <w:p w14:paraId="06B73107" w14:textId="77777777" w:rsidR="00E35AEE" w:rsidRDefault="00E35AEE" w:rsidP="004E5A3E">
      <w:pPr>
        <w:spacing w:after="0"/>
      </w:pPr>
    </w:p>
    <w:p w14:paraId="308804A2" w14:textId="48257C53" w:rsidR="00E35AEE" w:rsidRDefault="00E35AEE" w:rsidP="004E5A3E">
      <w:pPr>
        <w:spacing w:after="0"/>
      </w:pPr>
      <w:r>
        <w:t>Below average recommendation is likely from those living in the Northland, Waitematā, Capital and Coast, Nelson/Marlborough, Canterbury, and Southern DHB areas.</w:t>
      </w:r>
    </w:p>
    <w:p w14:paraId="4424225D" w14:textId="77777777" w:rsidR="004E5A3E" w:rsidRDefault="004E5A3E" w:rsidP="004E5A3E">
      <w:pPr>
        <w:spacing w:after="0"/>
      </w:pPr>
    </w:p>
    <w:p w14:paraId="3BF17382" w14:textId="2A381990" w:rsidR="001226F0" w:rsidRDefault="009A158E" w:rsidP="001226F0">
      <w:pPr>
        <w:spacing w:after="120"/>
      </w:pPr>
      <w:r>
        <w:rPr>
          <w:noProof/>
        </w:rPr>
        <w:lastRenderedPageBreak/>
        <w:drawing>
          <wp:inline distT="0" distB="0" distL="0" distR="0" wp14:anchorId="1CC9F93B" wp14:editId="164683B9">
            <wp:extent cx="5487035"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38E90942" w14:textId="6AC06991" w:rsidR="001226F0" w:rsidRDefault="001226F0" w:rsidP="001226F0">
      <w:pPr>
        <w:spacing w:after="0"/>
        <w:ind w:left="1440"/>
        <w:rPr>
          <w:i/>
          <w:sz w:val="20"/>
        </w:rPr>
      </w:pPr>
      <w:r w:rsidRPr="00D54360">
        <w:rPr>
          <w:i/>
          <w:sz w:val="20"/>
        </w:rPr>
        <w:t xml:space="preserve">Base vaccinated </w:t>
      </w:r>
      <w:r>
        <w:rPr>
          <w:i/>
          <w:sz w:val="20"/>
        </w:rPr>
        <w:t xml:space="preserve">with </w:t>
      </w:r>
      <w:r w:rsidRPr="00D54360">
        <w:rPr>
          <w:i/>
          <w:sz w:val="20"/>
        </w:rPr>
        <w:t>at least on</w:t>
      </w:r>
      <w:r>
        <w:rPr>
          <w:i/>
          <w:sz w:val="20"/>
        </w:rPr>
        <w:t>e dose:</w:t>
      </w:r>
      <w:r w:rsidR="009A158E">
        <w:rPr>
          <w:i/>
          <w:sz w:val="20"/>
        </w:rPr>
        <w:t xml:space="preserve"> September 2,065</w:t>
      </w:r>
      <w:r>
        <w:rPr>
          <w:i/>
          <w:sz w:val="20"/>
        </w:rPr>
        <w:t>, August n=1,290</w:t>
      </w:r>
      <w:r w:rsidR="009A158E">
        <w:rPr>
          <w:i/>
          <w:sz w:val="20"/>
        </w:rPr>
        <w:t>,</w:t>
      </w:r>
      <w:r w:rsidR="009A158E" w:rsidRPr="009A158E">
        <w:rPr>
          <w:i/>
          <w:sz w:val="20"/>
        </w:rPr>
        <w:t xml:space="preserve"> </w:t>
      </w:r>
      <w:r w:rsidR="009A158E">
        <w:rPr>
          <w:i/>
          <w:sz w:val="20"/>
        </w:rPr>
        <w:t>July n=934</w:t>
      </w:r>
    </w:p>
    <w:p w14:paraId="5F150A4F" w14:textId="1E329942" w:rsidR="001226F0" w:rsidRDefault="001226F0" w:rsidP="001226F0">
      <w:pPr>
        <w:ind w:left="1440"/>
        <w:rPr>
          <w:i/>
          <w:sz w:val="20"/>
        </w:rPr>
      </w:pPr>
      <w:r>
        <w:rPr>
          <w:i/>
          <w:sz w:val="20"/>
        </w:rPr>
        <w:t>Note rounding affects some of the totals.</w:t>
      </w:r>
    </w:p>
    <w:p w14:paraId="162E30F3" w14:textId="77777777" w:rsidR="005303B5" w:rsidRPr="00D54360" w:rsidRDefault="005303B5" w:rsidP="001226F0">
      <w:pPr>
        <w:ind w:left="1440"/>
        <w:rPr>
          <w:i/>
          <w:sz w:val="20"/>
        </w:rPr>
      </w:pPr>
    </w:p>
    <w:p w14:paraId="242FDEF3" w14:textId="77777777" w:rsidR="005303B5" w:rsidRDefault="005303B5" w:rsidP="005303B5">
      <w:pPr>
        <w:pStyle w:val="Heading2"/>
        <w:spacing w:before="360"/>
        <w:ind w:left="992" w:hanging="567"/>
        <w:rPr>
          <w:rFonts w:asciiTheme="minorHAnsi" w:hAnsiTheme="minorHAnsi"/>
          <w:color w:val="auto"/>
        </w:rPr>
      </w:pPr>
      <w:bookmarkStart w:id="116" w:name="_Toc85474524"/>
      <w:r>
        <w:rPr>
          <w:rFonts w:asciiTheme="minorHAnsi" w:hAnsiTheme="minorHAnsi"/>
          <w:color w:val="auto"/>
        </w:rPr>
        <w:t xml:space="preserve">11.10  Suggested improvements to the </w:t>
      </w:r>
      <w:r w:rsidRPr="009D513B">
        <w:rPr>
          <w:rFonts w:asciiTheme="minorHAnsi" w:hAnsiTheme="minorHAnsi"/>
          <w:color w:val="auto"/>
        </w:rPr>
        <w:t>vaccination process</w:t>
      </w:r>
      <w:bookmarkEnd w:id="116"/>
      <w:r>
        <w:rPr>
          <w:rFonts w:asciiTheme="minorHAnsi" w:hAnsiTheme="minorHAnsi"/>
          <w:color w:val="auto"/>
        </w:rPr>
        <w:t xml:space="preserve">  </w:t>
      </w:r>
    </w:p>
    <w:p w14:paraId="5B88DF53" w14:textId="77777777" w:rsidR="005303B5" w:rsidRDefault="005303B5" w:rsidP="005303B5">
      <w:pPr>
        <w:spacing w:after="0"/>
        <w:rPr>
          <w:i/>
        </w:rPr>
      </w:pPr>
      <w:r>
        <w:t xml:space="preserve">Respondents who had been </w:t>
      </w:r>
      <w:r w:rsidRPr="000616C9">
        <w:rPr>
          <w:u w:val="single"/>
        </w:rPr>
        <w:t>vaccinated at least once</w:t>
      </w:r>
      <w:r>
        <w:t xml:space="preserve"> were asked an open-ended question, </w:t>
      </w:r>
      <w:r w:rsidRPr="008567B2">
        <w:rPr>
          <w:i/>
        </w:rPr>
        <w:t>‘</w:t>
      </w:r>
      <w:r>
        <w:rPr>
          <w:i/>
        </w:rPr>
        <w:t>T</w:t>
      </w:r>
      <w:r w:rsidRPr="009D513B">
        <w:rPr>
          <w:i/>
        </w:rPr>
        <w:t>hinking about your experience of the whole vaccination process (from booking to getting the vaccine), is there anything that you think could be improved?</w:t>
      </w:r>
      <w:r>
        <w:rPr>
          <w:i/>
        </w:rPr>
        <w:t>’</w:t>
      </w:r>
    </w:p>
    <w:p w14:paraId="2CEC6532" w14:textId="77777777" w:rsidR="005303B5" w:rsidRDefault="005303B5" w:rsidP="005303B5">
      <w:pPr>
        <w:spacing w:after="0"/>
      </w:pPr>
    </w:p>
    <w:p w14:paraId="03F2F42D" w14:textId="77777777" w:rsidR="005303B5" w:rsidRDefault="005303B5" w:rsidP="005303B5">
      <w:pPr>
        <w:spacing w:after="0"/>
      </w:pPr>
      <w:r>
        <w:t>In general, people who had been vaccinated were happy with the process:</w:t>
      </w:r>
    </w:p>
    <w:p w14:paraId="1A8E20FE" w14:textId="77777777" w:rsidR="005303B5" w:rsidRDefault="005303B5" w:rsidP="005303B5">
      <w:pPr>
        <w:spacing w:after="0"/>
      </w:pPr>
    </w:p>
    <w:p w14:paraId="59945E0E" w14:textId="77777777" w:rsidR="005303B5" w:rsidRDefault="005303B5" w:rsidP="005303B5">
      <w:pPr>
        <w:spacing w:before="120"/>
        <w:ind w:left="720"/>
        <w:rPr>
          <w:i/>
        </w:rPr>
      </w:pPr>
      <w:r w:rsidRPr="00EE26E1">
        <w:rPr>
          <w:i/>
        </w:rPr>
        <w:t xml:space="preserve">A very pleasant experience no issues at all.  </w:t>
      </w:r>
      <w:r w:rsidRPr="00EE26E1">
        <w:rPr>
          <w:iCs/>
        </w:rPr>
        <w:t>(Male, 55-64 years).</w:t>
      </w:r>
    </w:p>
    <w:p w14:paraId="2BE91841" w14:textId="77777777" w:rsidR="005303B5" w:rsidRDefault="005303B5" w:rsidP="005303B5">
      <w:pPr>
        <w:spacing w:before="120"/>
        <w:ind w:left="720"/>
        <w:rPr>
          <w:i/>
        </w:rPr>
      </w:pPr>
      <w:r w:rsidRPr="00096F18">
        <w:rPr>
          <w:i/>
        </w:rPr>
        <w:t xml:space="preserve">I had no difficulty with the vaccination process, both times i.e.: 22/6/21 13/7/21. Therefore, I do not think there is anything that needs improvement.  </w:t>
      </w:r>
      <w:r w:rsidRPr="00096F18">
        <w:rPr>
          <w:iCs/>
        </w:rPr>
        <w:t>(Male, 65-74 years).</w:t>
      </w:r>
    </w:p>
    <w:p w14:paraId="28542EEF" w14:textId="77777777" w:rsidR="005303B5" w:rsidRDefault="005303B5" w:rsidP="005303B5">
      <w:pPr>
        <w:spacing w:before="120"/>
        <w:ind w:left="720"/>
        <w:rPr>
          <w:i/>
        </w:rPr>
      </w:pPr>
      <w:r w:rsidRPr="00096F18">
        <w:rPr>
          <w:i/>
        </w:rPr>
        <w:t>I was amazed at how well organised the airport drive through vaccination centre worked. Super organised, all staff knew their jobs. Very efficient.  (Female, 25-34 years).</w:t>
      </w:r>
    </w:p>
    <w:p w14:paraId="40995EF1" w14:textId="77777777" w:rsidR="005303B5" w:rsidRDefault="005303B5" w:rsidP="005303B5">
      <w:pPr>
        <w:spacing w:before="120"/>
        <w:ind w:left="720"/>
        <w:rPr>
          <w:i/>
        </w:rPr>
      </w:pPr>
      <w:r w:rsidRPr="00096F18">
        <w:rPr>
          <w:i/>
        </w:rPr>
        <w:t>I was most impressed with the way the vaccination process was organised. All the people were friendly</w:t>
      </w:r>
      <w:r w:rsidRPr="00096F18">
        <w:rPr>
          <w:iCs/>
        </w:rPr>
        <w:t>.  (Female, 65-74 years).</w:t>
      </w:r>
    </w:p>
    <w:p w14:paraId="56DC0E67" w14:textId="77777777" w:rsidR="005303B5" w:rsidRDefault="005303B5" w:rsidP="005303B5">
      <w:pPr>
        <w:spacing w:before="120"/>
        <w:ind w:left="720"/>
        <w:rPr>
          <w:i/>
        </w:rPr>
      </w:pPr>
      <w:r w:rsidRPr="00DF21B9">
        <w:rPr>
          <w:i/>
        </w:rPr>
        <w:t>A glass of wine would settle the nerves</w:t>
      </w:r>
      <w:r>
        <w:rPr>
          <w:i/>
        </w:rPr>
        <w:t>!</w:t>
      </w:r>
      <w:r w:rsidRPr="00DF21B9">
        <w:rPr>
          <w:i/>
        </w:rPr>
        <w:t xml:space="preserve"> Just joking</w:t>
      </w:r>
      <w:r>
        <w:rPr>
          <w:i/>
        </w:rPr>
        <w:t>,</w:t>
      </w:r>
      <w:r w:rsidRPr="00DF21B9">
        <w:rPr>
          <w:i/>
        </w:rPr>
        <w:t xml:space="preserve"> as all was good.  </w:t>
      </w:r>
      <w:r w:rsidRPr="00DF21B9">
        <w:rPr>
          <w:iCs/>
        </w:rPr>
        <w:t>(Male, 75 years or over).</w:t>
      </w:r>
    </w:p>
    <w:p w14:paraId="532170DD" w14:textId="77777777" w:rsidR="005303B5" w:rsidRDefault="005303B5" w:rsidP="005303B5">
      <w:pPr>
        <w:spacing w:before="120"/>
        <w:ind w:left="720"/>
        <w:rPr>
          <w:i/>
        </w:rPr>
      </w:pPr>
      <w:r w:rsidRPr="00DF21B9">
        <w:rPr>
          <w:i/>
        </w:rPr>
        <w:t xml:space="preserve">Absolutely nothing we had high praise for all involved in giving us our two vaccinations. Made simple totally.  </w:t>
      </w:r>
      <w:r w:rsidRPr="00DF21B9">
        <w:rPr>
          <w:iCs/>
        </w:rPr>
        <w:t>(Female, 75 years or over).</w:t>
      </w:r>
    </w:p>
    <w:p w14:paraId="44F3BA42" w14:textId="77777777" w:rsidR="005303B5" w:rsidRDefault="005303B5" w:rsidP="005303B5">
      <w:pPr>
        <w:spacing w:before="120"/>
        <w:ind w:left="720"/>
        <w:rPr>
          <w:iCs/>
        </w:rPr>
      </w:pPr>
      <w:r w:rsidRPr="00DF21B9">
        <w:rPr>
          <w:i/>
        </w:rPr>
        <w:t xml:space="preserve">After vaccination, I feel safe at night.  </w:t>
      </w:r>
      <w:r w:rsidRPr="00DF21B9">
        <w:rPr>
          <w:iCs/>
        </w:rPr>
        <w:t>(Male, 25-34 years).</w:t>
      </w:r>
    </w:p>
    <w:p w14:paraId="553D4600" w14:textId="77777777" w:rsidR="005303B5" w:rsidRDefault="005303B5" w:rsidP="005303B5">
      <w:pPr>
        <w:spacing w:before="120"/>
        <w:ind w:left="720"/>
        <w:rPr>
          <w:i/>
        </w:rPr>
      </w:pPr>
      <w:r w:rsidRPr="00DF21B9">
        <w:rPr>
          <w:i/>
        </w:rPr>
        <w:t xml:space="preserve">Everyone I encountered on both visits were ANAZING.  </w:t>
      </w:r>
      <w:r w:rsidRPr="00DF21B9">
        <w:rPr>
          <w:iCs/>
        </w:rPr>
        <w:t>(Female, 55-64 years).</w:t>
      </w:r>
    </w:p>
    <w:p w14:paraId="2AB3478A" w14:textId="77777777" w:rsidR="005303B5" w:rsidRDefault="005303B5" w:rsidP="005303B5">
      <w:pPr>
        <w:spacing w:before="120"/>
        <w:ind w:left="720"/>
        <w:rPr>
          <w:iCs/>
        </w:rPr>
      </w:pPr>
      <w:r w:rsidRPr="00DF21B9">
        <w:rPr>
          <w:i/>
        </w:rPr>
        <w:lastRenderedPageBreak/>
        <w:t xml:space="preserve">Everything was made very easy. Booking online was very simple. The centre was well laid out and staff were friendly.  </w:t>
      </w:r>
      <w:r w:rsidRPr="00DF21B9">
        <w:rPr>
          <w:iCs/>
        </w:rPr>
        <w:t>(Female, 25-34 years).</w:t>
      </w:r>
    </w:p>
    <w:p w14:paraId="3ACC554C" w14:textId="77777777" w:rsidR="005303B5" w:rsidRDefault="005303B5" w:rsidP="005303B5">
      <w:pPr>
        <w:spacing w:before="120"/>
        <w:ind w:left="720"/>
        <w:rPr>
          <w:i/>
        </w:rPr>
      </w:pPr>
      <w:r>
        <w:rPr>
          <w:i/>
        </w:rPr>
        <w:t xml:space="preserve">The </w:t>
      </w:r>
      <w:r w:rsidRPr="00931117">
        <w:rPr>
          <w:i/>
        </w:rPr>
        <w:t xml:space="preserve">staff were amazing. </w:t>
      </w:r>
      <w:r>
        <w:rPr>
          <w:i/>
        </w:rPr>
        <w:t>G</w:t>
      </w:r>
      <w:r w:rsidRPr="00931117">
        <w:rPr>
          <w:i/>
        </w:rPr>
        <w:t>ot a wheel chair to the car an</w:t>
      </w:r>
      <w:r>
        <w:rPr>
          <w:i/>
        </w:rPr>
        <w:t>d</w:t>
      </w:r>
      <w:r w:rsidRPr="00931117">
        <w:rPr>
          <w:i/>
        </w:rPr>
        <w:t xml:space="preserve"> took me </w:t>
      </w:r>
      <w:r>
        <w:rPr>
          <w:i/>
        </w:rPr>
        <w:t>in and</w:t>
      </w:r>
      <w:r w:rsidRPr="00931117">
        <w:rPr>
          <w:i/>
        </w:rPr>
        <w:t xml:space="preserve"> back to the car when I was done an</w:t>
      </w:r>
      <w:r>
        <w:rPr>
          <w:i/>
        </w:rPr>
        <w:t>d</w:t>
      </w:r>
      <w:r w:rsidRPr="00931117">
        <w:rPr>
          <w:i/>
        </w:rPr>
        <w:t xml:space="preserve"> dusted.  </w:t>
      </w:r>
      <w:r w:rsidRPr="00931117">
        <w:rPr>
          <w:iCs/>
        </w:rPr>
        <w:t>(Female, 65-74 years).</w:t>
      </w:r>
    </w:p>
    <w:p w14:paraId="4BF1081F" w14:textId="77777777" w:rsidR="005303B5" w:rsidRDefault="005303B5" w:rsidP="005303B5">
      <w:pPr>
        <w:spacing w:after="0"/>
      </w:pPr>
    </w:p>
    <w:p w14:paraId="78D159FC" w14:textId="77777777" w:rsidR="005303B5" w:rsidRDefault="005303B5" w:rsidP="005303B5">
      <w:pPr>
        <w:spacing w:after="0"/>
      </w:pPr>
      <w:r>
        <w:t xml:space="preserve">Although 1,600 out of the 2,056 vaccinated in the sample commented, the comments and observations offered few suggestions for process improvement; the key ones are shown below.  </w:t>
      </w:r>
    </w:p>
    <w:p w14:paraId="127618C1" w14:textId="77777777" w:rsidR="005303B5" w:rsidRDefault="005303B5" w:rsidP="005303B5">
      <w:pPr>
        <w:spacing w:after="0"/>
      </w:pPr>
    </w:p>
    <w:p w14:paraId="57A04F7F" w14:textId="77777777" w:rsidR="005303B5" w:rsidRDefault="005303B5" w:rsidP="005303B5">
      <w:pPr>
        <w:spacing w:before="120"/>
        <w:rPr>
          <w:b/>
          <w:sz w:val="24"/>
          <w:szCs w:val="24"/>
        </w:rPr>
      </w:pPr>
      <w:r w:rsidRPr="001226F0">
        <w:rPr>
          <w:b/>
          <w:sz w:val="24"/>
          <w:szCs w:val="24"/>
        </w:rPr>
        <w:t>Vaccination centre</w:t>
      </w:r>
      <w:r>
        <w:rPr>
          <w:b/>
          <w:sz w:val="24"/>
          <w:szCs w:val="24"/>
        </w:rPr>
        <w:t>/process</w:t>
      </w:r>
      <w:r w:rsidRPr="001226F0">
        <w:rPr>
          <w:b/>
          <w:sz w:val="24"/>
          <w:szCs w:val="24"/>
        </w:rPr>
        <w:t xml:space="preserve"> - suggested improvements</w:t>
      </w:r>
    </w:p>
    <w:p w14:paraId="3C169B7F" w14:textId="77777777" w:rsidR="005303B5" w:rsidRPr="001226F0" w:rsidRDefault="005303B5" w:rsidP="005303B5">
      <w:pPr>
        <w:spacing w:before="120"/>
        <w:rPr>
          <w:b/>
          <w:sz w:val="24"/>
          <w:szCs w:val="24"/>
        </w:rPr>
      </w:pPr>
      <w:r>
        <w:rPr>
          <w:b/>
          <w:sz w:val="24"/>
          <w:szCs w:val="24"/>
        </w:rPr>
        <w:t>Queuing</w:t>
      </w:r>
    </w:p>
    <w:p w14:paraId="4A58213E" w14:textId="77777777" w:rsidR="005303B5" w:rsidRPr="00EE26E1" w:rsidRDefault="005303B5" w:rsidP="005303B5">
      <w:pPr>
        <w:spacing w:before="120"/>
        <w:ind w:left="720"/>
        <w:rPr>
          <w:iCs/>
        </w:rPr>
      </w:pPr>
      <w:r w:rsidRPr="00EE26E1">
        <w:rPr>
          <w:i/>
        </w:rPr>
        <w:t>*It would be better if there was a line for those of us that were 'booke</w:t>
      </w:r>
      <w:r>
        <w:rPr>
          <w:i/>
        </w:rPr>
        <w:t>d’</w:t>
      </w:r>
      <w:r w:rsidRPr="00EE26E1">
        <w:rPr>
          <w:i/>
        </w:rPr>
        <w:t xml:space="preserve">, as it did take time to process others that weren't. Their details had to be sorted out and computed. *Another idea, might be easier to have people print their name, DOB, NHI # onto a piece of paper and place it onto their side of the car/vehicle window. Saves time &amp; protects both parties.  </w:t>
      </w:r>
      <w:r w:rsidRPr="00EE26E1">
        <w:rPr>
          <w:iCs/>
        </w:rPr>
        <w:t>(Female, 55-64 years).</w:t>
      </w:r>
    </w:p>
    <w:p w14:paraId="320013A7" w14:textId="77777777" w:rsidR="005303B5" w:rsidRDefault="005303B5" w:rsidP="005303B5">
      <w:pPr>
        <w:spacing w:before="120"/>
        <w:ind w:left="720"/>
        <w:rPr>
          <w:i/>
        </w:rPr>
      </w:pPr>
      <w:r w:rsidRPr="00EE26E1">
        <w:rPr>
          <w:i/>
        </w:rPr>
        <w:t>1 line for people who booked and another line for people of</w:t>
      </w:r>
      <w:r>
        <w:rPr>
          <w:i/>
        </w:rPr>
        <w:t>f</w:t>
      </w:r>
      <w:r w:rsidRPr="00EE26E1">
        <w:rPr>
          <w:i/>
        </w:rPr>
        <w:t xml:space="preserve"> the street.  </w:t>
      </w:r>
      <w:r w:rsidRPr="00EE26E1">
        <w:rPr>
          <w:iCs/>
        </w:rPr>
        <w:t>(Male, 55-64 years).</w:t>
      </w:r>
    </w:p>
    <w:p w14:paraId="47FEB620" w14:textId="77777777" w:rsidR="005303B5" w:rsidRDefault="005303B5" w:rsidP="005303B5">
      <w:pPr>
        <w:spacing w:before="120"/>
        <w:ind w:left="720"/>
        <w:rPr>
          <w:i/>
        </w:rPr>
      </w:pPr>
      <w:r w:rsidRPr="00714406">
        <w:rPr>
          <w:i/>
        </w:rPr>
        <w:t xml:space="preserve">Booked times should take precedence over walk ins.  </w:t>
      </w:r>
      <w:r w:rsidRPr="00714406">
        <w:rPr>
          <w:iCs/>
        </w:rPr>
        <w:t>(Male, 45-54 years).</w:t>
      </w:r>
    </w:p>
    <w:p w14:paraId="119DB5E8" w14:textId="77777777" w:rsidR="005303B5" w:rsidRPr="00096F18" w:rsidRDefault="005303B5" w:rsidP="005303B5">
      <w:pPr>
        <w:spacing w:before="120"/>
        <w:ind w:left="720"/>
        <w:rPr>
          <w:iCs/>
        </w:rPr>
      </w:pPr>
      <w:r w:rsidRPr="00096F18">
        <w:rPr>
          <w:i/>
        </w:rPr>
        <w:t xml:space="preserve">I think there has been some confusing changes in communication as the rollout has changed over time, but my personal experience has been easy. I preferred the drive through experience to the large vaccination centre as it felt safer being in my own car.  </w:t>
      </w:r>
      <w:r w:rsidRPr="00096F18">
        <w:rPr>
          <w:iCs/>
        </w:rPr>
        <w:t>(Female, 45-54 years).</w:t>
      </w:r>
    </w:p>
    <w:p w14:paraId="6A58354F" w14:textId="77777777" w:rsidR="005303B5" w:rsidRDefault="005303B5" w:rsidP="005303B5">
      <w:pPr>
        <w:spacing w:before="120"/>
        <w:ind w:left="720"/>
        <w:rPr>
          <w:i/>
        </w:rPr>
      </w:pPr>
      <w:r w:rsidRPr="00096F18">
        <w:rPr>
          <w:i/>
        </w:rPr>
        <w:t xml:space="preserve">I waited outside longer than ideal, but it is understandable given the demand. It was a cold day (late August), so waiting inside would have been nicer.  </w:t>
      </w:r>
      <w:r w:rsidRPr="00096F18">
        <w:rPr>
          <w:iCs/>
        </w:rPr>
        <w:t>(Male, 45-54 years).</w:t>
      </w:r>
    </w:p>
    <w:p w14:paraId="55020219" w14:textId="77777777" w:rsidR="005303B5" w:rsidRPr="00096F18" w:rsidRDefault="005303B5" w:rsidP="005303B5">
      <w:pPr>
        <w:spacing w:before="120"/>
        <w:ind w:left="720"/>
        <w:rPr>
          <w:iCs/>
        </w:rPr>
      </w:pPr>
      <w:r w:rsidRPr="00096F18">
        <w:rPr>
          <w:i/>
        </w:rPr>
        <w:t xml:space="preserve">I was made to stand while getting my second vaccine, but that didn't bother me too much. It might not be a good idea for people who are nervous or afraid of needles though.  </w:t>
      </w:r>
      <w:r w:rsidRPr="00096F18">
        <w:rPr>
          <w:iCs/>
        </w:rPr>
        <w:t>(Female, 18-24 years).</w:t>
      </w:r>
    </w:p>
    <w:p w14:paraId="49175039" w14:textId="77777777" w:rsidR="005303B5" w:rsidRDefault="005303B5" w:rsidP="005303B5">
      <w:pPr>
        <w:spacing w:before="120"/>
        <w:ind w:left="720"/>
        <w:rPr>
          <w:i/>
        </w:rPr>
      </w:pPr>
      <w:r w:rsidRPr="00096F18">
        <w:rPr>
          <w:i/>
        </w:rPr>
        <w:t>I went to the Highbrook Centre and after the information check, they got people to sit in order of when they arrived to wait for vaccinators to be available. The line moved like a snake, which I think was a really good system, but then to wait the 15-20 minutes afterwards, the seating was random. This led to people needing to call names and a bit more confusion than I think was necessary. If people were told where to sit for the 15-20 minutes, the process would have been more straightforward.  (Female, 25-34 years).</w:t>
      </w:r>
    </w:p>
    <w:p w14:paraId="1E6D7E10" w14:textId="77777777" w:rsidR="005303B5" w:rsidRDefault="005303B5" w:rsidP="005303B5">
      <w:pPr>
        <w:spacing w:before="120"/>
        <w:ind w:left="720"/>
        <w:rPr>
          <w:iCs/>
        </w:rPr>
      </w:pPr>
      <w:r w:rsidRPr="00A877B6">
        <w:rPr>
          <w:i/>
        </w:rPr>
        <w:t>I don't think adults should be made to play musical chairs. Some of the group such as the elderly should have had priority in the queues</w:t>
      </w:r>
      <w:r w:rsidRPr="00A877B6">
        <w:rPr>
          <w:iCs/>
        </w:rPr>
        <w:t>.  (Male, 45-54 years).</w:t>
      </w:r>
    </w:p>
    <w:p w14:paraId="698A001B" w14:textId="77777777" w:rsidR="005303B5" w:rsidRDefault="005303B5" w:rsidP="005303B5">
      <w:pPr>
        <w:spacing w:before="120"/>
        <w:ind w:left="720"/>
        <w:rPr>
          <w:i/>
        </w:rPr>
      </w:pPr>
      <w:r w:rsidRPr="00201C85">
        <w:rPr>
          <w:i/>
        </w:rPr>
        <w:t>You should be seen at the time you booked not made to line up</w:t>
      </w:r>
      <w:r w:rsidRPr="00201C85">
        <w:rPr>
          <w:iCs/>
        </w:rPr>
        <w:t>.  (Female, 25-34 years).</w:t>
      </w:r>
    </w:p>
    <w:p w14:paraId="6E32F2E8" w14:textId="77777777" w:rsidR="005303B5" w:rsidRDefault="005303B5" w:rsidP="005303B5">
      <w:pPr>
        <w:spacing w:before="120"/>
        <w:ind w:left="720"/>
        <w:rPr>
          <w:i/>
        </w:rPr>
      </w:pPr>
      <w:r w:rsidRPr="00D014E5">
        <w:rPr>
          <w:i/>
        </w:rPr>
        <w:t xml:space="preserve">There was no separate line for those who had bookings and those who were walk-ins. This would have been good at the time as it was quite busy and us with booked appointments were late due to waiting in the same line as walk-ins.  </w:t>
      </w:r>
      <w:r w:rsidRPr="00D014E5">
        <w:rPr>
          <w:iCs/>
        </w:rPr>
        <w:t>(Female, 35-44 years).</w:t>
      </w:r>
    </w:p>
    <w:p w14:paraId="339DAC16" w14:textId="77777777" w:rsidR="005303B5" w:rsidRDefault="005303B5" w:rsidP="005303B5">
      <w:pPr>
        <w:spacing w:before="120"/>
        <w:ind w:left="720"/>
        <w:rPr>
          <w:i/>
        </w:rPr>
      </w:pPr>
      <w:r w:rsidRPr="00D014E5">
        <w:rPr>
          <w:i/>
        </w:rPr>
        <w:lastRenderedPageBreak/>
        <w:t>There was a little confusion over who was next in line at my first appointment.  (Female, 65-74 years).</w:t>
      </w:r>
    </w:p>
    <w:p w14:paraId="42DFA0EF" w14:textId="77777777" w:rsidR="005303B5" w:rsidRDefault="005303B5" w:rsidP="005303B5">
      <w:pPr>
        <w:spacing w:before="120"/>
        <w:ind w:left="720"/>
        <w:rPr>
          <w:i/>
        </w:rPr>
      </w:pPr>
    </w:p>
    <w:p w14:paraId="182DBB9B" w14:textId="77777777" w:rsidR="005303B5" w:rsidRDefault="005303B5" w:rsidP="005303B5">
      <w:pPr>
        <w:spacing w:before="120"/>
        <w:ind w:left="720"/>
        <w:rPr>
          <w:i/>
        </w:rPr>
      </w:pPr>
    </w:p>
    <w:p w14:paraId="2D82E76D" w14:textId="77777777" w:rsidR="005303B5" w:rsidRPr="00A8709F" w:rsidRDefault="005303B5" w:rsidP="005303B5">
      <w:pPr>
        <w:spacing w:before="120"/>
        <w:rPr>
          <w:b/>
          <w:bCs/>
          <w:iCs/>
          <w:sz w:val="24"/>
          <w:szCs w:val="24"/>
        </w:rPr>
      </w:pPr>
      <w:r w:rsidRPr="00A8709F">
        <w:rPr>
          <w:b/>
          <w:bCs/>
          <w:iCs/>
          <w:sz w:val="24"/>
          <w:szCs w:val="24"/>
        </w:rPr>
        <w:t>Vaccination centre location</w:t>
      </w:r>
      <w:r>
        <w:rPr>
          <w:b/>
          <w:bCs/>
          <w:iCs/>
          <w:sz w:val="24"/>
          <w:szCs w:val="24"/>
        </w:rPr>
        <w:t>, parking</w:t>
      </w:r>
      <w:r w:rsidRPr="00A8709F">
        <w:rPr>
          <w:b/>
          <w:bCs/>
          <w:iCs/>
          <w:sz w:val="24"/>
          <w:szCs w:val="24"/>
        </w:rPr>
        <w:t xml:space="preserve"> and signage</w:t>
      </w:r>
    </w:p>
    <w:p w14:paraId="11F50A55" w14:textId="77777777" w:rsidR="005303B5" w:rsidRDefault="005303B5" w:rsidP="005303B5">
      <w:pPr>
        <w:spacing w:before="120"/>
        <w:ind w:left="720"/>
        <w:rPr>
          <w:i/>
        </w:rPr>
      </w:pPr>
      <w:r w:rsidRPr="00A8709F">
        <w:rPr>
          <w:i/>
        </w:rPr>
        <w:t>The location of the vaccination site in the Meridian Mall in Dunedin was terrible. Totally inaccessible, impossible parking (got ripped off for parking by the mall mgmt) and horrific traffic. That place is normally terra incognita to me and I absolutely hated it.  (Male, 65-74 years).</w:t>
      </w:r>
    </w:p>
    <w:p w14:paraId="009A082B" w14:textId="77777777" w:rsidR="005303B5" w:rsidRDefault="005303B5" w:rsidP="005303B5">
      <w:pPr>
        <w:spacing w:before="120"/>
        <w:ind w:left="720"/>
        <w:rPr>
          <w:i/>
        </w:rPr>
      </w:pPr>
      <w:r w:rsidRPr="00DF21B9">
        <w:rPr>
          <w:i/>
        </w:rPr>
        <w:t>Better parking.  (Female, 45-54 years).</w:t>
      </w:r>
    </w:p>
    <w:p w14:paraId="30381052" w14:textId="77777777" w:rsidR="005303B5" w:rsidRDefault="005303B5" w:rsidP="005303B5">
      <w:pPr>
        <w:spacing w:before="120"/>
        <w:ind w:left="720"/>
        <w:rPr>
          <w:i/>
        </w:rPr>
      </w:pPr>
      <w:r w:rsidRPr="00D014E5">
        <w:rPr>
          <w:i/>
        </w:rPr>
        <w:t>The position of the vaccination clinic was just advertised as Oamaru Hospital. We went to the main entrance to find that we then had to walk a distance around the hospital to find the clinic. This was at the beginning of the vaccination process</w:t>
      </w:r>
      <w:r>
        <w:rPr>
          <w:i/>
        </w:rPr>
        <w:t>,</w:t>
      </w:r>
      <w:r w:rsidRPr="00D014E5">
        <w:rPr>
          <w:i/>
        </w:rPr>
        <w:t xml:space="preserve"> so hopefully more precise directions</w:t>
      </w:r>
      <w:r>
        <w:rPr>
          <w:i/>
        </w:rPr>
        <w:t xml:space="preserve"> </w:t>
      </w:r>
      <w:r w:rsidRPr="00D014E5">
        <w:rPr>
          <w:i/>
        </w:rPr>
        <w:t xml:space="preserve">were given to people later.  </w:t>
      </w:r>
      <w:r w:rsidRPr="00D014E5">
        <w:rPr>
          <w:iCs/>
        </w:rPr>
        <w:t>(Female, 65-74 years).</w:t>
      </w:r>
    </w:p>
    <w:p w14:paraId="71D6E431" w14:textId="77777777" w:rsidR="005303B5" w:rsidRDefault="005303B5" w:rsidP="005303B5">
      <w:pPr>
        <w:spacing w:before="120"/>
        <w:ind w:left="720"/>
        <w:rPr>
          <w:i/>
        </w:rPr>
      </w:pPr>
      <w:r w:rsidRPr="00D014E5">
        <w:rPr>
          <w:i/>
        </w:rPr>
        <w:t>There was no street signage - hard to find how to get in</w:t>
      </w:r>
      <w:r w:rsidRPr="00D014E5">
        <w:rPr>
          <w:iCs/>
        </w:rPr>
        <w:t>.  (Female, 55-64 years).</w:t>
      </w:r>
    </w:p>
    <w:p w14:paraId="5BFD1F4D" w14:textId="77777777" w:rsidR="005303B5" w:rsidRDefault="005303B5" w:rsidP="005303B5">
      <w:pPr>
        <w:spacing w:before="120"/>
        <w:ind w:left="720"/>
        <w:rPr>
          <w:i/>
        </w:rPr>
      </w:pPr>
    </w:p>
    <w:p w14:paraId="18A6B9FF" w14:textId="77777777" w:rsidR="005303B5" w:rsidRPr="00096F18" w:rsidRDefault="005303B5" w:rsidP="005303B5">
      <w:pPr>
        <w:spacing w:before="120"/>
        <w:rPr>
          <w:b/>
          <w:bCs/>
          <w:iCs/>
          <w:sz w:val="24"/>
          <w:szCs w:val="24"/>
        </w:rPr>
      </w:pPr>
      <w:r w:rsidRPr="00096F18">
        <w:rPr>
          <w:b/>
          <w:bCs/>
          <w:iCs/>
          <w:sz w:val="24"/>
          <w:szCs w:val="24"/>
        </w:rPr>
        <w:t xml:space="preserve">Vaccination </w:t>
      </w:r>
      <w:r>
        <w:rPr>
          <w:b/>
          <w:bCs/>
          <w:iCs/>
          <w:sz w:val="24"/>
          <w:szCs w:val="24"/>
        </w:rPr>
        <w:t>c</w:t>
      </w:r>
      <w:r w:rsidRPr="00096F18">
        <w:rPr>
          <w:b/>
          <w:bCs/>
          <w:iCs/>
          <w:sz w:val="24"/>
          <w:szCs w:val="24"/>
        </w:rPr>
        <w:t>entre people</w:t>
      </w:r>
    </w:p>
    <w:p w14:paraId="4F3A2A20" w14:textId="77777777" w:rsidR="005303B5" w:rsidRDefault="005303B5" w:rsidP="005303B5">
      <w:pPr>
        <w:spacing w:before="120"/>
        <w:ind w:left="720"/>
        <w:rPr>
          <w:i/>
        </w:rPr>
      </w:pPr>
      <w:r w:rsidRPr="00714406">
        <w:rPr>
          <w:i/>
        </w:rPr>
        <w:t xml:space="preserve">Friendly staff- reception at first vaccine wasn't overly friendly and the second reception lady at my second vaccine wasn't overly polite, however all other staff were kind and friendly.  </w:t>
      </w:r>
      <w:r w:rsidRPr="00714406">
        <w:rPr>
          <w:iCs/>
        </w:rPr>
        <w:t>(Female, 25-34 years).</w:t>
      </w:r>
    </w:p>
    <w:p w14:paraId="056EFA33" w14:textId="77777777" w:rsidR="005303B5" w:rsidRDefault="005303B5" w:rsidP="005303B5">
      <w:pPr>
        <w:spacing w:before="120"/>
        <w:ind w:left="720"/>
        <w:rPr>
          <w:i/>
        </w:rPr>
      </w:pPr>
      <w:r w:rsidRPr="00A877B6">
        <w:rPr>
          <w:i/>
        </w:rPr>
        <w:t>I found some of the staff working at the entrance to the building to be unnecessarily aggressive.  (Male, 65-74 years).</w:t>
      </w:r>
    </w:p>
    <w:p w14:paraId="0D813193" w14:textId="77777777" w:rsidR="005303B5" w:rsidRDefault="005303B5" w:rsidP="005303B5">
      <w:pPr>
        <w:spacing w:before="120"/>
        <w:ind w:left="720"/>
        <w:rPr>
          <w:i/>
        </w:rPr>
      </w:pPr>
      <w:r>
        <w:rPr>
          <w:i/>
        </w:rPr>
        <w:t>P</w:t>
      </w:r>
      <w:r w:rsidRPr="00DF21B9">
        <w:rPr>
          <w:i/>
        </w:rPr>
        <w:t>arking space at Westgate ha</w:t>
      </w:r>
      <w:r>
        <w:rPr>
          <w:i/>
        </w:rPr>
        <w:t>d</w:t>
      </w:r>
      <w:r w:rsidRPr="00DF21B9">
        <w:rPr>
          <w:i/>
        </w:rPr>
        <w:t xml:space="preserve"> no one there when we arrived. </w:t>
      </w:r>
      <w:r>
        <w:rPr>
          <w:i/>
        </w:rPr>
        <w:t>W</w:t>
      </w:r>
      <w:r w:rsidRPr="00DF21B9">
        <w:rPr>
          <w:i/>
        </w:rPr>
        <w:t>e ha</w:t>
      </w:r>
      <w:r>
        <w:rPr>
          <w:i/>
        </w:rPr>
        <w:t>d</w:t>
      </w:r>
      <w:r w:rsidRPr="00DF21B9">
        <w:rPr>
          <w:i/>
        </w:rPr>
        <w:t xml:space="preserve"> one person on wheelchair, after waiting for 10 minutes in the car park, the parking person slow</w:t>
      </w:r>
      <w:r>
        <w:rPr>
          <w:i/>
        </w:rPr>
        <w:t>ly</w:t>
      </w:r>
      <w:r w:rsidRPr="00DF21B9">
        <w:rPr>
          <w:i/>
        </w:rPr>
        <w:t xml:space="preserve"> come out, </w:t>
      </w:r>
      <w:r>
        <w:rPr>
          <w:i/>
        </w:rPr>
        <w:t xml:space="preserve">we </w:t>
      </w:r>
      <w:r w:rsidRPr="00DF21B9">
        <w:rPr>
          <w:i/>
        </w:rPr>
        <w:t>showed the mobility parking permit card, however, the staff still direct</w:t>
      </w:r>
      <w:r>
        <w:rPr>
          <w:i/>
        </w:rPr>
        <w:t>ed</w:t>
      </w:r>
      <w:r w:rsidRPr="00DF21B9">
        <w:rPr>
          <w:i/>
        </w:rPr>
        <w:t xml:space="preserve"> us to the far away parking space with small </w:t>
      </w:r>
      <w:r>
        <w:rPr>
          <w:i/>
        </w:rPr>
        <w:t xml:space="preserve">too </w:t>
      </w:r>
      <w:r w:rsidRPr="00DF21B9">
        <w:rPr>
          <w:i/>
        </w:rPr>
        <w:t>narrows spac</w:t>
      </w:r>
      <w:r>
        <w:rPr>
          <w:i/>
        </w:rPr>
        <w:t>e</w:t>
      </w:r>
      <w:r w:rsidRPr="00DF21B9">
        <w:rPr>
          <w:i/>
        </w:rPr>
        <w:t xml:space="preserve">s to turn for wheelchair person. </w:t>
      </w:r>
      <w:r>
        <w:rPr>
          <w:i/>
        </w:rPr>
        <w:t>H</w:t>
      </w:r>
      <w:r w:rsidRPr="00DF21B9">
        <w:rPr>
          <w:i/>
        </w:rPr>
        <w:t xml:space="preserve">owever, the large mobility parking space has no one using it.  </w:t>
      </w:r>
      <w:r w:rsidRPr="00DF21B9">
        <w:rPr>
          <w:iCs/>
        </w:rPr>
        <w:t>(Male, 35-44 years).</w:t>
      </w:r>
    </w:p>
    <w:p w14:paraId="30578CF9" w14:textId="77777777" w:rsidR="005303B5" w:rsidRPr="00D014E5" w:rsidRDefault="005303B5" w:rsidP="005303B5">
      <w:pPr>
        <w:spacing w:before="120"/>
        <w:ind w:left="720"/>
        <w:rPr>
          <w:iCs/>
        </w:rPr>
      </w:pPr>
      <w:r w:rsidRPr="00201C85">
        <w:rPr>
          <w:i/>
        </w:rPr>
        <w:t>When we went for our first vaccine the lady taking our info said to my Husband what makes you think you qualify for the vaccine, I thought that was rude he made the booking over the phone with the DHB</w:t>
      </w:r>
      <w:r>
        <w:rPr>
          <w:i/>
        </w:rPr>
        <w:t>;</w:t>
      </w:r>
      <w:r w:rsidRPr="00201C85">
        <w:rPr>
          <w:i/>
        </w:rPr>
        <w:t xml:space="preserve"> they would have made sure he qualified before making the booking. He </w:t>
      </w:r>
      <w:r>
        <w:rPr>
          <w:i/>
        </w:rPr>
        <w:t>i</w:t>
      </w:r>
      <w:r w:rsidRPr="00201C85">
        <w:rPr>
          <w:i/>
        </w:rPr>
        <w:t>s over 65yrs and has Leukaemia. There was no need for her to make that comment especially when there were people there looked like they were in there 20s</w:t>
      </w:r>
      <w:r w:rsidRPr="00D014E5">
        <w:rPr>
          <w:iCs/>
        </w:rPr>
        <w:t>.  (Female, 55-64 years).</w:t>
      </w:r>
    </w:p>
    <w:p w14:paraId="29C80B9E" w14:textId="77777777" w:rsidR="005303B5" w:rsidRDefault="005303B5" w:rsidP="005303B5">
      <w:pPr>
        <w:spacing w:before="120"/>
        <w:ind w:left="720"/>
        <w:rPr>
          <w:i/>
        </w:rPr>
      </w:pPr>
      <w:r w:rsidRPr="00D014E5">
        <w:rPr>
          <w:i/>
        </w:rPr>
        <w:t xml:space="preserve">Well, I didn't really care, but when the last lady spoke to me when it was time to leave, she didn't keep her distance. Everyone else did when speaking to me. I was a bit surprised she got so close to me, but I'm not worried.  </w:t>
      </w:r>
      <w:r w:rsidRPr="00D014E5">
        <w:rPr>
          <w:iCs/>
        </w:rPr>
        <w:t>(Female, 35-44 years</w:t>
      </w:r>
      <w:r w:rsidRPr="00D014E5">
        <w:rPr>
          <w:i/>
        </w:rPr>
        <w:t>).</w:t>
      </w:r>
    </w:p>
    <w:p w14:paraId="7A727A19" w14:textId="77777777" w:rsidR="005303B5" w:rsidRDefault="005303B5" w:rsidP="005303B5">
      <w:pPr>
        <w:spacing w:before="120"/>
        <w:ind w:left="720"/>
        <w:rPr>
          <w:i/>
        </w:rPr>
      </w:pPr>
      <w:r w:rsidRPr="00931117">
        <w:rPr>
          <w:i/>
        </w:rPr>
        <w:t xml:space="preserve">The first time was fine. The person giving the injection was kind and listened and did the job gently. The second time was awful. The woman giving the injection didn't have a care. She </w:t>
      </w:r>
      <w:r w:rsidRPr="00931117">
        <w:rPr>
          <w:i/>
        </w:rPr>
        <w:lastRenderedPageBreak/>
        <w:t xml:space="preserve">practically threw the needle into my arm without finding the right muscle placing, so hard I jumped. My daughter who was with me was quite angry. My arm was extremely sore for at least a week and there was a LOT of swelling all around the arm.  </w:t>
      </w:r>
      <w:r w:rsidRPr="00931117">
        <w:rPr>
          <w:iCs/>
        </w:rPr>
        <w:t>(Female, 65-74 years).</w:t>
      </w:r>
    </w:p>
    <w:p w14:paraId="14C2F8C9" w14:textId="77777777" w:rsidR="005303B5" w:rsidRDefault="005303B5" w:rsidP="005303B5">
      <w:pPr>
        <w:spacing w:before="120"/>
        <w:ind w:left="720"/>
        <w:rPr>
          <w:i/>
        </w:rPr>
      </w:pPr>
    </w:p>
    <w:p w14:paraId="16CEF97C" w14:textId="77777777" w:rsidR="005303B5" w:rsidRPr="00096F18" w:rsidRDefault="005303B5" w:rsidP="005303B5">
      <w:pPr>
        <w:spacing w:before="120"/>
        <w:rPr>
          <w:b/>
          <w:bCs/>
          <w:iCs/>
          <w:sz w:val="24"/>
          <w:szCs w:val="24"/>
        </w:rPr>
      </w:pPr>
      <w:r w:rsidRPr="00096F18">
        <w:rPr>
          <w:b/>
          <w:bCs/>
          <w:iCs/>
          <w:sz w:val="24"/>
          <w:szCs w:val="24"/>
        </w:rPr>
        <w:t>Vaccination centre process</w:t>
      </w:r>
    </w:p>
    <w:p w14:paraId="1D45C1F2" w14:textId="4C7EDA5D" w:rsidR="005303B5" w:rsidRDefault="005303B5" w:rsidP="005303B5">
      <w:pPr>
        <w:spacing w:before="120"/>
        <w:ind w:left="720"/>
        <w:rPr>
          <w:i/>
        </w:rPr>
      </w:pPr>
      <w:r>
        <w:rPr>
          <w:i/>
        </w:rPr>
        <w:t>Cl</w:t>
      </w:r>
      <w:r w:rsidRPr="00714406">
        <w:rPr>
          <w:i/>
        </w:rPr>
        <w:t xml:space="preserve">arification on the vaccine cards needs to be more visible. my parents got cards when they had their vaccination but there was no mention of it when </w:t>
      </w:r>
      <w:r w:rsidR="00C244DC" w:rsidRPr="00714406">
        <w:rPr>
          <w:i/>
        </w:rPr>
        <w:t>I</w:t>
      </w:r>
      <w:r w:rsidRPr="00714406">
        <w:rPr>
          <w:i/>
        </w:rPr>
        <w:t xml:space="preserve"> got my jab until </w:t>
      </w:r>
      <w:r w:rsidR="00C244DC" w:rsidRPr="00714406">
        <w:rPr>
          <w:i/>
        </w:rPr>
        <w:t>I</w:t>
      </w:r>
      <w:r w:rsidRPr="00714406">
        <w:rPr>
          <w:i/>
        </w:rPr>
        <w:t xml:space="preserve"> asked.  </w:t>
      </w:r>
      <w:r w:rsidRPr="00714406">
        <w:rPr>
          <w:iCs/>
        </w:rPr>
        <w:t>(Female, 45-54 years).</w:t>
      </w:r>
    </w:p>
    <w:p w14:paraId="182E27B9" w14:textId="77777777" w:rsidR="005303B5" w:rsidRDefault="005303B5" w:rsidP="005303B5">
      <w:pPr>
        <w:spacing w:before="120"/>
        <w:ind w:left="720"/>
        <w:rPr>
          <w:i/>
        </w:rPr>
      </w:pPr>
      <w:r w:rsidRPr="00714406">
        <w:rPr>
          <w:i/>
        </w:rPr>
        <w:t>Communication by staff when waiting in line (I was a walk-in) a few walk-ins became walk-outs as there was no communication about wait times to people waiting in the line. I do think the staff were taking a much</w:t>
      </w:r>
      <w:r>
        <w:rPr>
          <w:i/>
        </w:rPr>
        <w:t>-</w:t>
      </w:r>
      <w:r w:rsidRPr="00714406">
        <w:rPr>
          <w:i/>
        </w:rPr>
        <w:t xml:space="preserve">needed lunch break but this was not communicated.  </w:t>
      </w:r>
      <w:r w:rsidRPr="00714406">
        <w:rPr>
          <w:iCs/>
        </w:rPr>
        <w:t>(Female, 25-34 years).</w:t>
      </w:r>
    </w:p>
    <w:p w14:paraId="3DB6B0A2" w14:textId="77777777" w:rsidR="005303B5" w:rsidRDefault="005303B5" w:rsidP="005303B5">
      <w:pPr>
        <w:spacing w:before="120"/>
        <w:ind w:left="720"/>
        <w:rPr>
          <w:iCs/>
        </w:rPr>
      </w:pPr>
      <w:r w:rsidRPr="00714406">
        <w:rPr>
          <w:i/>
        </w:rPr>
        <w:t xml:space="preserve">Do it outside during level 4. Inside with other clients, shop customers, in a pharmacy is a bit un-nerving even with distancing. none asked if I had any concerns about the vaccine.  </w:t>
      </w:r>
      <w:r w:rsidRPr="00714406">
        <w:rPr>
          <w:iCs/>
        </w:rPr>
        <w:t>(Female, 55-64 years).</w:t>
      </w:r>
    </w:p>
    <w:p w14:paraId="24A31B2F" w14:textId="77777777" w:rsidR="005303B5" w:rsidRDefault="005303B5" w:rsidP="005303B5">
      <w:pPr>
        <w:spacing w:before="120"/>
        <w:ind w:left="720"/>
        <w:rPr>
          <w:i/>
        </w:rPr>
      </w:pPr>
      <w:r w:rsidRPr="00D014E5">
        <w:rPr>
          <w:i/>
        </w:rPr>
        <w:t xml:space="preserve">We were in a pharmacy and thought we were allowed to shop during the observation period. I think it would be better if we were given clear instructions to stay seated through the duration of the observation period.  </w:t>
      </w:r>
      <w:r w:rsidRPr="00D014E5">
        <w:rPr>
          <w:iCs/>
        </w:rPr>
        <w:t>(Male, Under 18 years).</w:t>
      </w:r>
    </w:p>
    <w:p w14:paraId="205695DF" w14:textId="77777777" w:rsidR="005303B5" w:rsidRPr="00D014E5" w:rsidRDefault="005303B5" w:rsidP="005303B5">
      <w:pPr>
        <w:spacing w:before="120"/>
        <w:ind w:left="720"/>
        <w:rPr>
          <w:i/>
        </w:rPr>
      </w:pPr>
      <w:r w:rsidRPr="00D014E5">
        <w:rPr>
          <w:i/>
        </w:rPr>
        <w:t>They should be using NHI numbers and the national immunisation database so that people are correctly recorded</w:t>
      </w:r>
      <w:r w:rsidRPr="00D014E5">
        <w:rPr>
          <w:iCs/>
        </w:rPr>
        <w:t>.  (Female, 45-54 years).</w:t>
      </w:r>
    </w:p>
    <w:p w14:paraId="34C03D8A" w14:textId="77777777" w:rsidR="005303B5" w:rsidRDefault="005303B5" w:rsidP="005303B5">
      <w:pPr>
        <w:spacing w:before="120"/>
        <w:ind w:left="720"/>
        <w:rPr>
          <w:i/>
        </w:rPr>
      </w:pPr>
      <w:r>
        <w:rPr>
          <w:i/>
        </w:rPr>
        <w:t>T</w:t>
      </w:r>
      <w:r w:rsidRPr="00D014E5">
        <w:rPr>
          <w:i/>
        </w:rPr>
        <w:t>hey didn’t ask me for and ID and did not give me any proof of the vaccine.  (Female, 35-44 years).</w:t>
      </w:r>
    </w:p>
    <w:p w14:paraId="4E05B372" w14:textId="77777777" w:rsidR="005303B5" w:rsidRDefault="005303B5" w:rsidP="005303B5">
      <w:pPr>
        <w:spacing w:before="120"/>
        <w:ind w:left="720"/>
        <w:rPr>
          <w:i/>
        </w:rPr>
      </w:pPr>
      <w:r w:rsidRPr="00A8709F">
        <w:rPr>
          <w:i/>
        </w:rPr>
        <w:t xml:space="preserve">The people checking you in need to be accurate that they have booked the right person in. </w:t>
      </w:r>
      <w:r w:rsidRPr="00A8709F">
        <w:rPr>
          <w:iCs/>
        </w:rPr>
        <w:t>(</w:t>
      </w:r>
      <w:r>
        <w:rPr>
          <w:iCs/>
        </w:rPr>
        <w:t>W</w:t>
      </w:r>
      <w:r w:rsidRPr="00A8709F">
        <w:rPr>
          <w:iCs/>
        </w:rPr>
        <w:t>hen I went for)</w:t>
      </w:r>
      <w:r>
        <w:rPr>
          <w:i/>
        </w:rPr>
        <w:t xml:space="preserve"> m</w:t>
      </w:r>
      <w:r w:rsidRPr="00A8709F">
        <w:rPr>
          <w:i/>
        </w:rPr>
        <w:t xml:space="preserve">y second shot </w:t>
      </w:r>
      <w:r w:rsidRPr="00A8709F">
        <w:rPr>
          <w:iCs/>
        </w:rPr>
        <w:t>(the system)</w:t>
      </w:r>
      <w:r>
        <w:rPr>
          <w:i/>
        </w:rPr>
        <w:t xml:space="preserve"> </w:t>
      </w:r>
      <w:r w:rsidRPr="00A8709F">
        <w:rPr>
          <w:i/>
        </w:rPr>
        <w:t xml:space="preserve">said that I had already had the dose when I hadn't, and </w:t>
      </w:r>
      <w:r>
        <w:rPr>
          <w:i/>
        </w:rPr>
        <w:t xml:space="preserve">I </w:t>
      </w:r>
      <w:r w:rsidRPr="00A8709F">
        <w:rPr>
          <w:i/>
        </w:rPr>
        <w:t xml:space="preserve">was nowhere near the site where the shot was delivered - was a Pharmacy that I had never heard of before.  </w:t>
      </w:r>
      <w:r w:rsidRPr="00A8709F">
        <w:rPr>
          <w:iCs/>
        </w:rPr>
        <w:t>(Male, 55-64 years).</w:t>
      </w:r>
    </w:p>
    <w:p w14:paraId="4BC1EDDC" w14:textId="77777777" w:rsidR="005303B5" w:rsidRDefault="005303B5" w:rsidP="005303B5">
      <w:pPr>
        <w:spacing w:before="120"/>
        <w:rPr>
          <w:b/>
          <w:bCs/>
          <w:iCs/>
          <w:sz w:val="24"/>
          <w:szCs w:val="24"/>
        </w:rPr>
      </w:pPr>
    </w:p>
    <w:p w14:paraId="69CEFBC4" w14:textId="77777777" w:rsidR="005303B5" w:rsidRPr="00931117" w:rsidRDefault="005303B5" w:rsidP="005303B5">
      <w:pPr>
        <w:spacing w:before="120"/>
        <w:rPr>
          <w:b/>
          <w:bCs/>
          <w:iCs/>
          <w:sz w:val="24"/>
          <w:szCs w:val="24"/>
        </w:rPr>
      </w:pPr>
      <w:r w:rsidRPr="00931117">
        <w:rPr>
          <w:b/>
          <w:bCs/>
          <w:iCs/>
          <w:sz w:val="24"/>
          <w:szCs w:val="24"/>
        </w:rPr>
        <w:t>Vaccination centre - Information</w:t>
      </w:r>
    </w:p>
    <w:p w14:paraId="449D8F28" w14:textId="26152424" w:rsidR="005303B5" w:rsidRPr="00096F18" w:rsidRDefault="005303B5" w:rsidP="005303B5">
      <w:pPr>
        <w:spacing w:after="0"/>
        <w:ind w:left="720"/>
        <w:rPr>
          <w:bCs/>
          <w:i/>
          <w:iCs/>
        </w:rPr>
      </w:pPr>
      <w:r w:rsidRPr="00096F18">
        <w:rPr>
          <w:bCs/>
          <w:i/>
          <w:iCs/>
        </w:rPr>
        <w:t xml:space="preserve">I would have liked to have been given a lot more information about the risks. </w:t>
      </w:r>
      <w:r w:rsidR="00C244DC">
        <w:rPr>
          <w:bCs/>
          <w:i/>
          <w:iCs/>
        </w:rPr>
        <w:t>e</w:t>
      </w:r>
      <w:r w:rsidR="00C244DC" w:rsidRPr="00096F18">
        <w:rPr>
          <w:bCs/>
          <w:i/>
          <w:iCs/>
        </w:rPr>
        <w:t>.g.,</w:t>
      </w:r>
      <w:r w:rsidRPr="00096F18">
        <w:rPr>
          <w:bCs/>
          <w:i/>
          <w:iCs/>
        </w:rPr>
        <w:t xml:space="preserve"> What adverse effects I might experience after the shot. How safe the vaccine is. How effective it is. Etc.  </w:t>
      </w:r>
      <w:r w:rsidRPr="00DF21B9">
        <w:rPr>
          <w:bCs/>
        </w:rPr>
        <w:t>(Male, 45-54 years).</w:t>
      </w:r>
    </w:p>
    <w:p w14:paraId="6B89BC28" w14:textId="77777777" w:rsidR="005303B5" w:rsidRPr="00DF21B9" w:rsidRDefault="005303B5" w:rsidP="005303B5">
      <w:pPr>
        <w:spacing w:after="0"/>
        <w:ind w:left="720"/>
        <w:rPr>
          <w:bCs/>
          <w:i/>
          <w:iCs/>
        </w:rPr>
      </w:pPr>
      <w:r w:rsidRPr="00DF21B9">
        <w:rPr>
          <w:bCs/>
          <w:i/>
          <w:iCs/>
        </w:rPr>
        <w:t>Advise people that live alone to stay with friends or family after the vaccination</w:t>
      </w:r>
      <w:r w:rsidRPr="00DF21B9">
        <w:rPr>
          <w:bCs/>
        </w:rPr>
        <w:t>.  (Female, 55-64 years).</w:t>
      </w:r>
    </w:p>
    <w:p w14:paraId="1E044770" w14:textId="77777777" w:rsidR="005303B5" w:rsidRPr="00201C85" w:rsidRDefault="005303B5" w:rsidP="005303B5">
      <w:pPr>
        <w:spacing w:after="0"/>
        <w:ind w:left="720"/>
        <w:rPr>
          <w:bCs/>
        </w:rPr>
      </w:pPr>
      <w:r w:rsidRPr="00201C85">
        <w:rPr>
          <w:bCs/>
          <w:i/>
          <w:iCs/>
        </w:rPr>
        <w:t>More information could be supplied about the possible adverse reactions to the vaccine and I shouldn</w:t>
      </w:r>
      <w:r>
        <w:rPr>
          <w:bCs/>
          <w:i/>
          <w:iCs/>
        </w:rPr>
        <w:t>’</w:t>
      </w:r>
      <w:r w:rsidRPr="00201C85">
        <w:rPr>
          <w:bCs/>
          <w:i/>
          <w:iCs/>
        </w:rPr>
        <w:t xml:space="preserve">t have been made to feel crazy for trying find out this information.  </w:t>
      </w:r>
      <w:r w:rsidRPr="00201C85">
        <w:rPr>
          <w:bCs/>
        </w:rPr>
        <w:t>(Female, 25-34 years).</w:t>
      </w:r>
    </w:p>
    <w:p w14:paraId="253565BC" w14:textId="77777777" w:rsidR="005303B5" w:rsidRPr="00DF21B9" w:rsidRDefault="005303B5" w:rsidP="005303B5">
      <w:pPr>
        <w:spacing w:after="0"/>
        <w:ind w:left="720"/>
        <w:rPr>
          <w:bCs/>
          <w:i/>
          <w:iCs/>
        </w:rPr>
      </w:pPr>
    </w:p>
    <w:p w14:paraId="0C8CB32B" w14:textId="77777777" w:rsidR="005303B5" w:rsidRPr="00D014E5" w:rsidRDefault="005303B5" w:rsidP="005303B5">
      <w:pPr>
        <w:spacing w:before="120"/>
        <w:rPr>
          <w:b/>
          <w:bCs/>
          <w:iCs/>
          <w:sz w:val="24"/>
          <w:szCs w:val="24"/>
        </w:rPr>
      </w:pPr>
      <w:r w:rsidRPr="00D014E5">
        <w:rPr>
          <w:b/>
          <w:bCs/>
          <w:iCs/>
          <w:sz w:val="24"/>
          <w:szCs w:val="24"/>
        </w:rPr>
        <w:t xml:space="preserve">Vaccination centre </w:t>
      </w:r>
      <w:r>
        <w:rPr>
          <w:b/>
          <w:bCs/>
          <w:iCs/>
          <w:sz w:val="24"/>
          <w:szCs w:val="24"/>
        </w:rPr>
        <w:t>-Other</w:t>
      </w:r>
    </w:p>
    <w:p w14:paraId="0CC2323F" w14:textId="34F97CF8" w:rsidR="005303B5" w:rsidRDefault="005303B5" w:rsidP="005303B5">
      <w:pPr>
        <w:spacing w:before="120"/>
        <w:ind w:left="720"/>
        <w:rPr>
          <w:i/>
        </w:rPr>
      </w:pPr>
      <w:r w:rsidRPr="00D014E5">
        <w:rPr>
          <w:i/>
        </w:rPr>
        <w:lastRenderedPageBreak/>
        <w:t xml:space="preserve">The printed cards handed out after the first and second vaccination could have replaced with online records visible in the </w:t>
      </w:r>
      <w:r w:rsidR="00BA656C">
        <w:rPr>
          <w:i/>
        </w:rPr>
        <w:t>COVID</w:t>
      </w:r>
      <w:r w:rsidRPr="00D014E5">
        <w:rPr>
          <w:i/>
        </w:rPr>
        <w:t xml:space="preserve">-19 tracer app.  </w:t>
      </w:r>
      <w:r w:rsidRPr="00931117">
        <w:rPr>
          <w:iCs/>
        </w:rPr>
        <w:t>(Male, 55-64 years).</w:t>
      </w:r>
    </w:p>
    <w:p w14:paraId="110E4227" w14:textId="77777777" w:rsidR="005303B5" w:rsidRPr="00A8709F" w:rsidRDefault="005303B5" w:rsidP="005303B5">
      <w:pPr>
        <w:spacing w:before="120"/>
        <w:ind w:left="720"/>
        <w:rPr>
          <w:i/>
        </w:rPr>
      </w:pPr>
      <w:r w:rsidRPr="00A8709F">
        <w:rPr>
          <w:i/>
        </w:rPr>
        <w:t xml:space="preserve">Checking that your make is spelt correctly; my name wasn’t, then given back card and my boss’ ended up being with gender change and call Patrick.  </w:t>
      </w:r>
      <w:r w:rsidRPr="00931117">
        <w:rPr>
          <w:iCs/>
        </w:rPr>
        <w:t>(Female, 45-54 years).</w:t>
      </w:r>
    </w:p>
    <w:p w14:paraId="6B0C8C89" w14:textId="31456326" w:rsidR="005303B5" w:rsidRDefault="005303B5" w:rsidP="005303B5">
      <w:pPr>
        <w:spacing w:before="120"/>
        <w:ind w:left="720"/>
        <w:rPr>
          <w:i/>
        </w:rPr>
      </w:pPr>
      <w:r w:rsidRPr="00096F18">
        <w:rPr>
          <w:i/>
        </w:rPr>
        <w:t xml:space="preserve">I </w:t>
      </w:r>
      <w:r w:rsidRPr="00096F18">
        <w:rPr>
          <w:iCs/>
        </w:rPr>
        <w:t>(felt)</w:t>
      </w:r>
      <w:r>
        <w:rPr>
          <w:i/>
        </w:rPr>
        <w:t xml:space="preserve"> </w:t>
      </w:r>
      <w:r w:rsidRPr="00096F18">
        <w:rPr>
          <w:i/>
        </w:rPr>
        <w:t>really unwell after my first dose but all they would say was maybe you should have a swab done. Standard answer to everything these days have a swab done. I was really annoyed after 2nd jab still have sore arm but will not go to doctors as I am not having a swab done as it isn</w:t>
      </w:r>
      <w:r>
        <w:rPr>
          <w:i/>
        </w:rPr>
        <w:t>’</w:t>
      </w:r>
      <w:r w:rsidRPr="00096F18">
        <w:rPr>
          <w:i/>
        </w:rPr>
        <w:t xml:space="preserve">t </w:t>
      </w:r>
      <w:r w:rsidR="00BA656C">
        <w:rPr>
          <w:i/>
        </w:rPr>
        <w:t>COVID</w:t>
      </w:r>
      <w:r w:rsidRPr="00096F18">
        <w:rPr>
          <w:i/>
        </w:rPr>
        <w:t xml:space="preserve">. Everyone is obsessed with getting a swab done and real issues are not being addressed.  </w:t>
      </w:r>
      <w:r w:rsidRPr="00096F18">
        <w:rPr>
          <w:iCs/>
        </w:rPr>
        <w:t>(Female, 55-64 years).</w:t>
      </w:r>
    </w:p>
    <w:p w14:paraId="5B7850B7" w14:textId="77777777" w:rsidR="005303B5" w:rsidRPr="00A8709F" w:rsidRDefault="005303B5" w:rsidP="005303B5">
      <w:pPr>
        <w:spacing w:before="120"/>
        <w:ind w:left="720"/>
        <w:rPr>
          <w:i/>
        </w:rPr>
      </w:pPr>
      <w:r w:rsidRPr="00A8709F">
        <w:rPr>
          <w:i/>
        </w:rPr>
        <w:t xml:space="preserve">Forget telling me to wait 15 minutes after the shot as it’s not going to happen.  If anything adverse could happen then they shouldn’t be giving it.  </w:t>
      </w:r>
      <w:r w:rsidRPr="00931117">
        <w:rPr>
          <w:iCs/>
        </w:rPr>
        <w:t>(Male, 45-54 years).</w:t>
      </w:r>
      <w:r w:rsidRPr="00A8709F">
        <w:rPr>
          <w:i/>
        </w:rPr>
        <w:t xml:space="preserve"> </w:t>
      </w:r>
    </w:p>
    <w:p w14:paraId="31BD5A84" w14:textId="77777777" w:rsidR="005303B5" w:rsidRPr="00931117" w:rsidRDefault="005303B5" w:rsidP="005303B5">
      <w:pPr>
        <w:spacing w:before="120"/>
        <w:ind w:left="720"/>
        <w:rPr>
          <w:iCs/>
        </w:rPr>
      </w:pPr>
      <w:r w:rsidRPr="00931117">
        <w:rPr>
          <w:i/>
        </w:rPr>
        <w:t xml:space="preserve">The ability to update the NHI Database details on the spot - mine were out of date.  </w:t>
      </w:r>
      <w:r w:rsidRPr="00931117">
        <w:rPr>
          <w:iCs/>
        </w:rPr>
        <w:t>(Male, 55-64 years).</w:t>
      </w:r>
    </w:p>
    <w:p w14:paraId="48465238" w14:textId="77777777" w:rsidR="005303B5" w:rsidRDefault="005303B5" w:rsidP="005303B5">
      <w:pPr>
        <w:spacing w:before="120"/>
        <w:ind w:left="720"/>
        <w:rPr>
          <w:i/>
        </w:rPr>
      </w:pPr>
      <w:r w:rsidRPr="00A8709F">
        <w:rPr>
          <w:i/>
        </w:rPr>
        <w:t xml:space="preserve">The option to make yourself a cup of tea and have a biscuit while we wait 15 minutes.  </w:t>
      </w:r>
      <w:r w:rsidRPr="00931117">
        <w:rPr>
          <w:iCs/>
        </w:rPr>
        <w:t>(Female, 55-64 years).</w:t>
      </w:r>
    </w:p>
    <w:p w14:paraId="4CCD0722" w14:textId="77777777" w:rsidR="005303B5" w:rsidRDefault="005303B5" w:rsidP="005303B5">
      <w:pPr>
        <w:spacing w:before="120"/>
        <w:ind w:left="720"/>
        <w:rPr>
          <w:i/>
        </w:rPr>
      </w:pPr>
    </w:p>
    <w:p w14:paraId="7097868E" w14:textId="77777777" w:rsidR="005303B5" w:rsidRPr="00A8709F" w:rsidRDefault="005303B5" w:rsidP="005303B5">
      <w:pPr>
        <w:spacing w:before="120"/>
        <w:rPr>
          <w:b/>
          <w:sz w:val="24"/>
          <w:szCs w:val="24"/>
        </w:rPr>
      </w:pPr>
      <w:r w:rsidRPr="00A8709F">
        <w:rPr>
          <w:b/>
          <w:sz w:val="24"/>
          <w:szCs w:val="24"/>
        </w:rPr>
        <w:t xml:space="preserve">Online booking system </w:t>
      </w:r>
    </w:p>
    <w:p w14:paraId="0011E250" w14:textId="77777777" w:rsidR="005303B5" w:rsidRPr="00A8709F" w:rsidRDefault="005303B5" w:rsidP="005303B5">
      <w:pPr>
        <w:spacing w:before="120"/>
        <w:ind w:left="720"/>
        <w:rPr>
          <w:iCs/>
        </w:rPr>
      </w:pPr>
      <w:r w:rsidRPr="00A8709F">
        <w:rPr>
          <w:i/>
        </w:rPr>
        <w:t xml:space="preserve">The online booking system was limited in showing availability are nearby areas, so to find spots you had to jump through hoops in order to find space without waiting two months. I eventually found a space for a few days later but about 40 minutes away on my 4th attempt checking for availability.  </w:t>
      </w:r>
      <w:r w:rsidRPr="00A8709F">
        <w:rPr>
          <w:iCs/>
        </w:rPr>
        <w:t>(Male, 25-34 years).</w:t>
      </w:r>
    </w:p>
    <w:p w14:paraId="4923B9C1" w14:textId="77777777" w:rsidR="005303B5" w:rsidRPr="00A8709F" w:rsidRDefault="005303B5" w:rsidP="005303B5">
      <w:pPr>
        <w:spacing w:before="120"/>
        <w:ind w:left="720"/>
        <w:rPr>
          <w:iCs/>
        </w:rPr>
      </w:pPr>
      <w:r w:rsidRPr="00A8709F">
        <w:rPr>
          <w:i/>
        </w:rPr>
        <w:t xml:space="preserve">The online booking system seems faulty. It would not allow me to rebook. When I tried, knowing earlier appointments were available, nothing would show in the calendar.  </w:t>
      </w:r>
      <w:r w:rsidRPr="00A8709F">
        <w:rPr>
          <w:iCs/>
        </w:rPr>
        <w:t>(Female, 25-34 years).</w:t>
      </w:r>
    </w:p>
    <w:p w14:paraId="7A99FEC6" w14:textId="77777777" w:rsidR="005303B5" w:rsidRDefault="005303B5" w:rsidP="005303B5">
      <w:pPr>
        <w:spacing w:before="120"/>
        <w:ind w:left="720"/>
        <w:rPr>
          <w:i/>
        </w:rPr>
      </w:pPr>
      <w:r w:rsidRPr="00931117">
        <w:rPr>
          <w:i/>
        </w:rPr>
        <w:t>The booking website. There were locations much closer to me that had earlier bookings available at the time I booked but I wasn't able to see them.</w:t>
      </w:r>
      <w:r w:rsidRPr="00931117">
        <w:rPr>
          <w:iCs/>
        </w:rPr>
        <w:t xml:space="preserve">  (Female, 35-44 years).</w:t>
      </w:r>
    </w:p>
    <w:p w14:paraId="00CFDB5C" w14:textId="77777777" w:rsidR="005303B5" w:rsidRPr="00931117" w:rsidRDefault="005303B5" w:rsidP="005303B5">
      <w:pPr>
        <w:spacing w:before="120"/>
        <w:ind w:left="720"/>
        <w:rPr>
          <w:i/>
        </w:rPr>
      </w:pPr>
      <w:r w:rsidRPr="00931117">
        <w:rPr>
          <w:i/>
        </w:rPr>
        <w:t>The booking website was really unreliable. Initially it had no available slots for 6 weeks, then with a refresh it had many slots available for the next day.  (Male, 45-54 years).</w:t>
      </w:r>
    </w:p>
    <w:p w14:paraId="411EFB6A" w14:textId="77777777" w:rsidR="005303B5" w:rsidRDefault="005303B5" w:rsidP="005303B5">
      <w:pPr>
        <w:spacing w:before="120"/>
        <w:ind w:left="720"/>
        <w:rPr>
          <w:i/>
        </w:rPr>
      </w:pPr>
      <w:r w:rsidRPr="00931117">
        <w:rPr>
          <w:i/>
        </w:rPr>
        <w:t>Seemed to be some glitches in the online system, around booking by specific vaccination centre, and then also changing appointments (I cancelled and re-booked but still received texts and emails to say I needed to cancel. Yet when I called there was no record of my old cancelled booking). But overall, these were pretty minor issues, and people at the call centre were always very prompt at answering, friendly and helpful.  (Female, 35-44 years).</w:t>
      </w:r>
    </w:p>
    <w:p w14:paraId="5C9FE4AE" w14:textId="77777777" w:rsidR="005303B5" w:rsidRDefault="005303B5" w:rsidP="005303B5">
      <w:pPr>
        <w:spacing w:before="120"/>
        <w:ind w:left="720"/>
        <w:rPr>
          <w:i/>
        </w:rPr>
      </w:pPr>
    </w:p>
    <w:p w14:paraId="7D14BDF9" w14:textId="77777777" w:rsidR="005303B5" w:rsidRPr="001226F0" w:rsidRDefault="005303B5" w:rsidP="005303B5">
      <w:pPr>
        <w:spacing w:before="120"/>
        <w:rPr>
          <w:b/>
          <w:sz w:val="24"/>
          <w:szCs w:val="24"/>
        </w:rPr>
      </w:pPr>
      <w:r>
        <w:rPr>
          <w:b/>
          <w:sz w:val="24"/>
          <w:szCs w:val="24"/>
        </w:rPr>
        <w:t>Other bo</w:t>
      </w:r>
      <w:r w:rsidRPr="001226F0">
        <w:rPr>
          <w:b/>
          <w:sz w:val="24"/>
          <w:szCs w:val="24"/>
        </w:rPr>
        <w:t>oking-related</w:t>
      </w:r>
      <w:r>
        <w:rPr>
          <w:b/>
          <w:sz w:val="24"/>
          <w:szCs w:val="24"/>
        </w:rPr>
        <w:t xml:space="preserve"> comments</w:t>
      </w:r>
    </w:p>
    <w:p w14:paraId="1FC906B3" w14:textId="77777777" w:rsidR="005303B5" w:rsidRPr="00A8709F" w:rsidRDefault="005303B5" w:rsidP="005303B5">
      <w:pPr>
        <w:spacing w:before="120"/>
        <w:ind w:left="720"/>
        <w:rPr>
          <w:iCs/>
        </w:rPr>
      </w:pPr>
      <w:r>
        <w:rPr>
          <w:i/>
        </w:rPr>
        <w:t>T</w:t>
      </w:r>
      <w:r w:rsidRPr="00A8709F">
        <w:rPr>
          <w:i/>
        </w:rPr>
        <w:t xml:space="preserve">he media and politicians need to realise small towns do not have the same facilities as cities. </w:t>
      </w:r>
      <w:r>
        <w:rPr>
          <w:i/>
        </w:rPr>
        <w:t>W</w:t>
      </w:r>
      <w:r w:rsidRPr="00A8709F">
        <w:rPr>
          <w:i/>
        </w:rPr>
        <w:t xml:space="preserve">e waited for months despite being high risk group 3 people after they noted we should get notified soon, after getting notice to make appointment, indications were could </w:t>
      </w:r>
      <w:r w:rsidRPr="00A8709F">
        <w:rPr>
          <w:i/>
        </w:rPr>
        <w:lastRenderedPageBreak/>
        <w:t xml:space="preserve">not get for several months as minimal availability in our town in </w:t>
      </w:r>
      <w:r>
        <w:rPr>
          <w:i/>
        </w:rPr>
        <w:t>A</w:t>
      </w:r>
      <w:r w:rsidRPr="00A8709F">
        <w:rPr>
          <w:i/>
        </w:rPr>
        <w:t xml:space="preserve">ugust and early </w:t>
      </w:r>
      <w:r>
        <w:rPr>
          <w:i/>
        </w:rPr>
        <w:t>S</w:t>
      </w:r>
      <w:r w:rsidRPr="00A8709F">
        <w:rPr>
          <w:i/>
        </w:rPr>
        <w:t xml:space="preserve">eptember. </w:t>
      </w:r>
      <w:r>
        <w:rPr>
          <w:i/>
        </w:rPr>
        <w:t xml:space="preserve">I </w:t>
      </w:r>
      <w:r w:rsidRPr="00A8709F">
        <w:rPr>
          <w:i/>
        </w:rPr>
        <w:t xml:space="preserve">found it hard at first sending an email to </w:t>
      </w:r>
      <w:r>
        <w:rPr>
          <w:i/>
        </w:rPr>
        <w:t>the DHB</w:t>
      </w:r>
      <w:r w:rsidRPr="00A8709F">
        <w:rPr>
          <w:i/>
        </w:rPr>
        <w:t xml:space="preserve">, as can't hear well over phone, but only phone numbers </w:t>
      </w:r>
      <w:r>
        <w:rPr>
          <w:i/>
        </w:rPr>
        <w:t xml:space="preserve">were </w:t>
      </w:r>
      <w:r w:rsidRPr="00A8709F">
        <w:rPr>
          <w:i/>
        </w:rPr>
        <w:t xml:space="preserve">given out as they ignore hearing impaired people exist and assume everyone can ring. It was very hard getting info about making booking for both myself and my wife to be at the same time and location. </w:t>
      </w:r>
      <w:r>
        <w:rPr>
          <w:i/>
        </w:rPr>
        <w:t>N</w:t>
      </w:r>
      <w:r w:rsidRPr="00A8709F">
        <w:rPr>
          <w:i/>
        </w:rPr>
        <w:t xml:space="preserve">o information provided </w:t>
      </w:r>
      <w:r>
        <w:rPr>
          <w:i/>
        </w:rPr>
        <w:t xml:space="preserve">on </w:t>
      </w:r>
      <w:r w:rsidRPr="00A8709F">
        <w:rPr>
          <w:i/>
        </w:rPr>
        <w:t xml:space="preserve">how that can be done.  </w:t>
      </w:r>
      <w:r w:rsidRPr="00A8709F">
        <w:rPr>
          <w:iCs/>
        </w:rPr>
        <w:t>(Male, 65-74 years).</w:t>
      </w:r>
    </w:p>
    <w:p w14:paraId="7E12C3A3" w14:textId="77777777" w:rsidR="005303B5" w:rsidRDefault="005303B5" w:rsidP="005303B5">
      <w:pPr>
        <w:spacing w:before="120"/>
        <w:ind w:left="720"/>
        <w:rPr>
          <w:i/>
        </w:rPr>
      </w:pPr>
      <w:r w:rsidRPr="00714406">
        <w:rPr>
          <w:i/>
        </w:rPr>
        <w:t xml:space="preserve">After choosing the "6-week" period between doses on the online system, I could not make it shorter: The date ~5 1/2 weeks after my first dose would have been perfect, but instead I have to wait until later week 7 due to work commitments.  </w:t>
      </w:r>
      <w:r w:rsidRPr="00714406">
        <w:rPr>
          <w:iCs/>
        </w:rPr>
        <w:t>(Male, 25-34 years).</w:t>
      </w:r>
    </w:p>
    <w:p w14:paraId="30E8306A" w14:textId="77777777" w:rsidR="005303B5" w:rsidRDefault="005303B5" w:rsidP="005303B5">
      <w:pPr>
        <w:spacing w:before="120"/>
        <w:ind w:left="720"/>
        <w:rPr>
          <w:i/>
        </w:rPr>
      </w:pPr>
      <w:r w:rsidRPr="00714406">
        <w:rPr>
          <w:i/>
        </w:rPr>
        <w:t>Allow me to book a drive through, my partner is younger and could book the drive through. I am 59 and I could only see places with wheel chair access and a toilet. Even the booking phone line had to get a manager to override the system so I could get it. They have cancelled my second visit because they can</w:t>
      </w:r>
      <w:r>
        <w:rPr>
          <w:i/>
        </w:rPr>
        <w:t>’</w:t>
      </w:r>
      <w:r w:rsidRPr="00714406">
        <w:rPr>
          <w:i/>
        </w:rPr>
        <w:t>t do the 8.30am time for some reason so have to book again, my partner as well.  (Male, 55-64 years).</w:t>
      </w:r>
    </w:p>
    <w:p w14:paraId="56961112" w14:textId="77777777" w:rsidR="005303B5" w:rsidRPr="00714406" w:rsidRDefault="005303B5" w:rsidP="005303B5">
      <w:pPr>
        <w:spacing w:before="120"/>
        <w:ind w:left="720"/>
        <w:rPr>
          <w:i/>
        </w:rPr>
      </w:pPr>
      <w:r w:rsidRPr="00714406">
        <w:rPr>
          <w:i/>
        </w:rPr>
        <w:t>Booking 2 online with one email address was difficult. Took one but didn't take the other one.  (Female, 65-74 years).</w:t>
      </w:r>
    </w:p>
    <w:p w14:paraId="5619D314" w14:textId="77777777" w:rsidR="005303B5" w:rsidRDefault="005303B5" w:rsidP="005303B5">
      <w:pPr>
        <w:spacing w:before="120"/>
        <w:ind w:left="720"/>
        <w:rPr>
          <w:iCs/>
        </w:rPr>
      </w:pPr>
      <w:r w:rsidRPr="00714406">
        <w:rPr>
          <w:i/>
        </w:rPr>
        <w:t xml:space="preserve">Confusion about waiting to get an invite vs just making one as soon as age bracket opened. Not getting reminders re either vaccine. Changing information re recommended timing between vaccines.  </w:t>
      </w:r>
      <w:r w:rsidRPr="00714406">
        <w:rPr>
          <w:iCs/>
        </w:rPr>
        <w:t>(Female, 55-64 years).</w:t>
      </w:r>
    </w:p>
    <w:p w14:paraId="37C3838D" w14:textId="77777777" w:rsidR="005303B5" w:rsidRDefault="005303B5" w:rsidP="005303B5">
      <w:pPr>
        <w:spacing w:before="120"/>
        <w:ind w:left="720"/>
        <w:rPr>
          <w:i/>
        </w:rPr>
      </w:pPr>
      <w:r w:rsidRPr="00714406">
        <w:rPr>
          <w:i/>
        </w:rPr>
        <w:t>English is my spoken language so it wasn</w:t>
      </w:r>
      <w:r>
        <w:rPr>
          <w:i/>
        </w:rPr>
        <w:t>’</w:t>
      </w:r>
      <w:r w:rsidRPr="00714406">
        <w:rPr>
          <w:i/>
        </w:rPr>
        <w:t>t an issue. The only issue I had was I had booked my 2nd vaccination for the same day and time as my husband</w:t>
      </w:r>
      <w:r>
        <w:rPr>
          <w:i/>
        </w:rPr>
        <w:t xml:space="preserve">, who </w:t>
      </w:r>
      <w:r w:rsidRPr="00714406">
        <w:rPr>
          <w:i/>
        </w:rPr>
        <w:t>has dementia. I was most distressed when the night before at 9.30pm I received a text to say my date and time was moved to another venue but not my husband</w:t>
      </w:r>
      <w:r>
        <w:rPr>
          <w:i/>
        </w:rPr>
        <w:t>’</w:t>
      </w:r>
      <w:r w:rsidRPr="00714406">
        <w:rPr>
          <w:i/>
        </w:rPr>
        <w:t>s. It took me a while on the phone to get through and get approval to retain my appt same as my husband</w:t>
      </w:r>
      <w:r>
        <w:rPr>
          <w:i/>
        </w:rPr>
        <w:t>’</w:t>
      </w:r>
      <w:r w:rsidRPr="00714406">
        <w:rPr>
          <w:i/>
        </w:rPr>
        <w:t xml:space="preserve">s. The stress was too much when caring full time. However, once we were there the staff from security through to clinician were absolutely wonderful. Everything worked like clockwork and they made sure my husband was not distressed and whisked through. The process and service is no barrier if anyone is having doubts about getting vaccinated.  </w:t>
      </w:r>
      <w:r w:rsidRPr="00714406">
        <w:rPr>
          <w:iCs/>
        </w:rPr>
        <w:t>(Female, 55-64 years)</w:t>
      </w:r>
      <w:r w:rsidRPr="00714406">
        <w:rPr>
          <w:i/>
        </w:rPr>
        <w:t>.</w:t>
      </w:r>
    </w:p>
    <w:p w14:paraId="629A9788" w14:textId="77777777" w:rsidR="005303B5" w:rsidRDefault="005303B5" w:rsidP="005303B5">
      <w:pPr>
        <w:spacing w:before="120"/>
        <w:ind w:left="720"/>
        <w:rPr>
          <w:i/>
        </w:rPr>
      </w:pPr>
      <w:r w:rsidRPr="00096F18">
        <w:rPr>
          <w:i/>
        </w:rPr>
        <w:t xml:space="preserve">I had my first vaccine as a walk-in but due to being in group 4, I was unable to book my second vaccine (without lying on the online booking form) until Group 4 opened. I thought if you have had the first dose it should be fine to book the second dose, particularly when the recommended interval was 3 weeks.  </w:t>
      </w:r>
      <w:r w:rsidRPr="00096F18">
        <w:rPr>
          <w:iCs/>
        </w:rPr>
        <w:t>(Female, 25-34 years).</w:t>
      </w:r>
    </w:p>
    <w:p w14:paraId="5FB4180B" w14:textId="77777777" w:rsidR="005303B5" w:rsidRDefault="005303B5" w:rsidP="005303B5">
      <w:pPr>
        <w:spacing w:before="120"/>
        <w:ind w:left="720"/>
        <w:rPr>
          <w:i/>
        </w:rPr>
      </w:pPr>
      <w:r w:rsidRPr="00096F18">
        <w:rPr>
          <w:i/>
        </w:rPr>
        <w:t>I had to try and book over 5 times because my booking couldn</w:t>
      </w:r>
      <w:r>
        <w:rPr>
          <w:i/>
        </w:rPr>
        <w:t>’</w:t>
      </w:r>
      <w:r w:rsidRPr="00096F18">
        <w:rPr>
          <w:i/>
        </w:rPr>
        <w:t>t be processed. Parking was very hard and little to none available in that area.  (Female, 35-44 years).</w:t>
      </w:r>
    </w:p>
    <w:p w14:paraId="1B0B3D75" w14:textId="77777777" w:rsidR="005303B5" w:rsidRDefault="005303B5" w:rsidP="005303B5">
      <w:pPr>
        <w:spacing w:before="120"/>
        <w:ind w:left="720"/>
        <w:rPr>
          <w:i/>
        </w:rPr>
      </w:pPr>
      <w:r w:rsidRPr="00D014E5">
        <w:rPr>
          <w:i/>
        </w:rPr>
        <w:t>When I got my first vaccine the night before I found the next city over had places so moved it there, as opposed to having to wait another month at the closest place. When I arrive the next day</w:t>
      </w:r>
      <w:r>
        <w:rPr>
          <w:i/>
        </w:rPr>
        <w:t>,</w:t>
      </w:r>
      <w:r w:rsidRPr="00D014E5">
        <w:rPr>
          <w:i/>
        </w:rPr>
        <w:t xml:space="preserve"> they didn</w:t>
      </w:r>
      <w:r>
        <w:rPr>
          <w:i/>
        </w:rPr>
        <w:t>’</w:t>
      </w:r>
      <w:r w:rsidRPr="00D014E5">
        <w:rPr>
          <w:i/>
        </w:rPr>
        <w:t xml:space="preserve">t have my details, and told me nobody is meant to be able to book within 24 hours of a spot. I felt bad for that, but would hope they would be encouraging anyone to get one sooner, and possibly printing the report on the morning would be better than the night before.  </w:t>
      </w:r>
      <w:r w:rsidRPr="00D014E5">
        <w:rPr>
          <w:iCs/>
        </w:rPr>
        <w:t>(Male, 35-44 years).</w:t>
      </w:r>
    </w:p>
    <w:p w14:paraId="194174B8" w14:textId="77777777" w:rsidR="005303B5" w:rsidRDefault="005303B5" w:rsidP="005303B5">
      <w:pPr>
        <w:spacing w:before="120"/>
        <w:ind w:left="720"/>
        <w:rPr>
          <w:i/>
        </w:rPr>
      </w:pPr>
      <w:r w:rsidRPr="00D014E5">
        <w:rPr>
          <w:i/>
        </w:rPr>
        <w:lastRenderedPageBreak/>
        <w:t xml:space="preserve">when I changed the date for my second vaccine online, I received a confirmation txt. This was 2 days before the date. The centre called me to find why I hadn’t been and had no record of the reschedule.  </w:t>
      </w:r>
      <w:r w:rsidRPr="00D014E5">
        <w:rPr>
          <w:iCs/>
        </w:rPr>
        <w:t>(Male, 65-74 years).</w:t>
      </w:r>
    </w:p>
    <w:p w14:paraId="7F2767B2" w14:textId="77777777" w:rsidR="005303B5" w:rsidRDefault="005303B5" w:rsidP="005303B5">
      <w:pPr>
        <w:spacing w:before="120"/>
        <w:ind w:left="720"/>
        <w:rPr>
          <w:iCs/>
        </w:rPr>
      </w:pPr>
      <w:r>
        <w:rPr>
          <w:i/>
        </w:rPr>
        <w:t>T</w:t>
      </w:r>
      <w:r w:rsidRPr="00D014E5">
        <w:rPr>
          <w:i/>
        </w:rPr>
        <w:t xml:space="preserve">ook a couple of tries when trying to change date, said booking no didn't exist a few times.  </w:t>
      </w:r>
      <w:r w:rsidRPr="00D014E5">
        <w:rPr>
          <w:iCs/>
        </w:rPr>
        <w:t>(Male, 25-34 years).</w:t>
      </w:r>
    </w:p>
    <w:p w14:paraId="25C201FD" w14:textId="5F39320A" w:rsidR="005303B5" w:rsidRDefault="005303B5" w:rsidP="005303B5">
      <w:pPr>
        <w:spacing w:before="120"/>
        <w:ind w:left="720"/>
        <w:rPr>
          <w:i/>
        </w:rPr>
      </w:pPr>
      <w:r w:rsidRPr="00DF21B9">
        <w:rPr>
          <w:i/>
        </w:rPr>
        <w:t xml:space="preserve">Current </w:t>
      </w:r>
      <w:r>
        <w:rPr>
          <w:i/>
        </w:rPr>
        <w:t>a</w:t>
      </w:r>
      <w:r w:rsidRPr="00DF21B9">
        <w:rPr>
          <w:i/>
        </w:rPr>
        <w:t>dvertising uses Book</w:t>
      </w:r>
      <w:r>
        <w:rPr>
          <w:i/>
        </w:rPr>
        <w:t>M</w:t>
      </w:r>
      <w:r w:rsidRPr="00DF21B9">
        <w:rPr>
          <w:i/>
        </w:rPr>
        <w:t>y</w:t>
      </w:r>
      <w:r>
        <w:rPr>
          <w:i/>
        </w:rPr>
        <w:t>V</w:t>
      </w:r>
      <w:r w:rsidRPr="00DF21B9">
        <w:rPr>
          <w:i/>
        </w:rPr>
        <w:t xml:space="preserve">accine </w:t>
      </w:r>
      <w:r>
        <w:rPr>
          <w:i/>
        </w:rPr>
        <w:t xml:space="preserve">URL </w:t>
      </w:r>
      <w:r w:rsidRPr="00DF21B9">
        <w:rPr>
          <w:i/>
        </w:rPr>
        <w:t xml:space="preserve">but no reference to alternative phone number </w:t>
      </w:r>
      <w:r w:rsidR="00C244DC" w:rsidRPr="00DF21B9">
        <w:rPr>
          <w:i/>
        </w:rPr>
        <w:t>e.g.,</w:t>
      </w:r>
      <w:r w:rsidRPr="00DF21B9">
        <w:rPr>
          <w:i/>
        </w:rPr>
        <w:t xml:space="preserve"> 0800</w:t>
      </w:r>
      <w:r>
        <w:rPr>
          <w:i/>
        </w:rPr>
        <w:t>. N</w:t>
      </w:r>
      <w:r w:rsidRPr="00DF21B9">
        <w:rPr>
          <w:i/>
        </w:rPr>
        <w:t>ot everyone has access to digital</w:t>
      </w:r>
      <w:r w:rsidRPr="00DF21B9">
        <w:rPr>
          <w:iCs/>
        </w:rPr>
        <w:t>.  (Male, 65-74 years).</w:t>
      </w:r>
    </w:p>
    <w:p w14:paraId="1ED31729" w14:textId="5C71A9B9" w:rsidR="005303B5" w:rsidRDefault="005303B5" w:rsidP="005303B5">
      <w:pPr>
        <w:spacing w:before="120"/>
        <w:ind w:left="720"/>
        <w:rPr>
          <w:i/>
        </w:rPr>
      </w:pPr>
      <w:r w:rsidRPr="00A8709F">
        <w:rPr>
          <w:i/>
        </w:rPr>
        <w:t xml:space="preserve">the number of booking spaces could have been larger. and family should be able to accompany you as </w:t>
      </w:r>
      <w:r w:rsidR="00C244DC" w:rsidRPr="00A8709F">
        <w:rPr>
          <w:i/>
        </w:rPr>
        <w:t>I</w:t>
      </w:r>
      <w:r w:rsidRPr="00A8709F">
        <w:rPr>
          <w:i/>
        </w:rPr>
        <w:t xml:space="preserve"> have a family member who will not get the vaccine without someone there with her holding her hand.  </w:t>
      </w:r>
      <w:r w:rsidRPr="00A8709F">
        <w:rPr>
          <w:iCs/>
        </w:rPr>
        <w:t>(Female, 18-24 years).</w:t>
      </w:r>
    </w:p>
    <w:p w14:paraId="232C47FA" w14:textId="77777777" w:rsidR="005303B5" w:rsidRPr="00931117" w:rsidRDefault="005303B5" w:rsidP="005303B5">
      <w:pPr>
        <w:spacing w:before="120"/>
        <w:ind w:left="720"/>
        <w:rPr>
          <w:iCs/>
        </w:rPr>
      </w:pPr>
      <w:r w:rsidRPr="00931117">
        <w:rPr>
          <w:i/>
        </w:rPr>
        <w:t>The booking process for vaccination centres is a sham. Just turn up and get jabbed, much like going to vote. You shouldn</w:t>
      </w:r>
      <w:r>
        <w:rPr>
          <w:i/>
        </w:rPr>
        <w:t>’</w:t>
      </w:r>
      <w:r w:rsidRPr="00931117">
        <w:rPr>
          <w:i/>
        </w:rPr>
        <w:t xml:space="preserve">t need an appointment at a vaccination centre.  </w:t>
      </w:r>
      <w:r w:rsidRPr="00931117">
        <w:rPr>
          <w:iCs/>
        </w:rPr>
        <w:t>(Male, 25-34 years).</w:t>
      </w:r>
    </w:p>
    <w:p w14:paraId="74D2119E" w14:textId="77777777" w:rsidR="005303B5" w:rsidRPr="00931117" w:rsidRDefault="005303B5" w:rsidP="005303B5">
      <w:pPr>
        <w:spacing w:before="120"/>
        <w:ind w:left="720"/>
        <w:rPr>
          <w:i/>
        </w:rPr>
      </w:pPr>
    </w:p>
    <w:p w14:paraId="3F8A3205" w14:textId="77777777" w:rsidR="002D5D2E" w:rsidRDefault="002D5D2E" w:rsidP="001B41D1">
      <w:pPr>
        <w:pStyle w:val="Heading1"/>
        <w:numPr>
          <w:ilvl w:val="0"/>
          <w:numId w:val="37"/>
        </w:numPr>
        <w:ind w:left="851" w:hanging="425"/>
        <w:rPr>
          <w:rFonts w:asciiTheme="minorHAnsi" w:hAnsiTheme="minorHAnsi" w:cstheme="minorHAnsi"/>
          <w:color w:val="000000" w:themeColor="text1"/>
          <w:lang w:val="en-AU"/>
        </w:rPr>
      </w:pPr>
      <w:bookmarkStart w:id="117" w:name="_Toc76931988"/>
      <w:bookmarkStart w:id="118" w:name="_Toc79506511"/>
      <w:bookmarkStart w:id="119" w:name="_Toc85474525"/>
      <w:r>
        <w:rPr>
          <w:rFonts w:asciiTheme="minorHAnsi" w:hAnsiTheme="minorHAnsi" w:cstheme="minorHAnsi"/>
          <w:color w:val="000000" w:themeColor="text1"/>
          <w:lang w:val="en-AU"/>
        </w:rPr>
        <w:t>Trust in the management of the pandemic and rating of the vaccination response</w:t>
      </w:r>
      <w:bookmarkEnd w:id="117"/>
      <w:bookmarkEnd w:id="118"/>
      <w:bookmarkEnd w:id="119"/>
    </w:p>
    <w:p w14:paraId="33ADC23C" w14:textId="77777777" w:rsidR="002D5D2E" w:rsidRDefault="002D5D2E" w:rsidP="002D5D2E">
      <w:pPr>
        <w:spacing w:after="0"/>
        <w:rPr>
          <w:lang w:val="en-AU"/>
        </w:rPr>
      </w:pPr>
      <w:r>
        <w:rPr>
          <w:lang w:val="en-AU"/>
        </w:rPr>
        <w:t>All respondents were asked:</w:t>
      </w:r>
    </w:p>
    <w:p w14:paraId="2C013829" w14:textId="778EABB0" w:rsidR="002D5D2E" w:rsidRDefault="00B64642" w:rsidP="001B41D1">
      <w:pPr>
        <w:pStyle w:val="ListParagraph"/>
        <w:numPr>
          <w:ilvl w:val="0"/>
          <w:numId w:val="9"/>
        </w:numPr>
        <w:spacing w:after="0"/>
        <w:rPr>
          <w:lang w:val="en-AU"/>
        </w:rPr>
      </w:pPr>
      <w:r>
        <w:rPr>
          <w:lang w:val="en-AU"/>
        </w:rPr>
        <w:t>H</w:t>
      </w:r>
      <w:r w:rsidR="002D5D2E">
        <w:rPr>
          <w:lang w:val="en-AU"/>
        </w:rPr>
        <w:t xml:space="preserve">ow much they trusted the Ministry and Government to manage the </w:t>
      </w:r>
      <w:r w:rsidR="00BA656C">
        <w:rPr>
          <w:lang w:val="en-AU"/>
        </w:rPr>
        <w:t>COVID</w:t>
      </w:r>
      <w:r w:rsidR="002D5D2E">
        <w:rPr>
          <w:lang w:val="en-AU"/>
        </w:rPr>
        <w:t>-19 pandemic in a way which best protected them and other New Zealanders.</w:t>
      </w:r>
    </w:p>
    <w:p w14:paraId="45D457DC" w14:textId="1919F772" w:rsidR="002D5D2E" w:rsidRDefault="00B64642" w:rsidP="001B41D1">
      <w:pPr>
        <w:pStyle w:val="ListParagraph"/>
        <w:numPr>
          <w:ilvl w:val="0"/>
          <w:numId w:val="9"/>
        </w:numPr>
        <w:spacing w:after="0"/>
        <w:rPr>
          <w:lang w:val="en-AU"/>
        </w:rPr>
      </w:pPr>
      <w:r>
        <w:rPr>
          <w:lang w:val="en-AU"/>
        </w:rPr>
        <w:t>H</w:t>
      </w:r>
      <w:r w:rsidR="002D5D2E">
        <w:rPr>
          <w:lang w:val="en-AU"/>
        </w:rPr>
        <w:t xml:space="preserve">ow they thought the vaccination response to the </w:t>
      </w:r>
      <w:r w:rsidR="00BA656C">
        <w:rPr>
          <w:lang w:val="en-AU"/>
        </w:rPr>
        <w:t>COVID</w:t>
      </w:r>
      <w:r w:rsidR="002D5D2E">
        <w:rPr>
          <w:lang w:val="en-AU"/>
        </w:rPr>
        <w:t>-19 pandemic was being managed in New Zealand.</w:t>
      </w:r>
    </w:p>
    <w:p w14:paraId="7E3B5A06" w14:textId="77777777" w:rsidR="002D5D2E" w:rsidRDefault="002D5D2E" w:rsidP="002D5D2E">
      <w:pPr>
        <w:spacing w:after="0"/>
        <w:rPr>
          <w:lang w:val="en-AU"/>
        </w:rPr>
      </w:pPr>
    </w:p>
    <w:p w14:paraId="0CFA677E" w14:textId="662D4EDA" w:rsidR="00793BAC" w:rsidRPr="003226C0" w:rsidRDefault="00793BAC" w:rsidP="00793BAC">
      <w:pPr>
        <w:pStyle w:val="Heading2"/>
        <w:tabs>
          <w:tab w:val="left" w:pos="993"/>
        </w:tabs>
        <w:ind w:left="993" w:hanging="568"/>
        <w:rPr>
          <w:rFonts w:asciiTheme="minorHAnsi" w:hAnsiTheme="minorHAnsi" w:cstheme="minorHAnsi"/>
          <w:color w:val="auto"/>
          <w:lang w:val="en-AU"/>
        </w:rPr>
      </w:pPr>
      <w:bookmarkStart w:id="120" w:name="_Toc79506512"/>
      <w:bookmarkStart w:id="121" w:name="_Toc85474526"/>
      <w:r w:rsidRPr="003226C0">
        <w:rPr>
          <w:rFonts w:asciiTheme="minorHAnsi" w:hAnsiTheme="minorHAnsi" w:cstheme="minorHAnsi"/>
          <w:color w:val="auto"/>
          <w:lang w:val="en-AU"/>
        </w:rPr>
        <w:t>1</w:t>
      </w:r>
      <w:r w:rsidR="00AD0BA6">
        <w:rPr>
          <w:rFonts w:asciiTheme="minorHAnsi" w:hAnsiTheme="minorHAnsi" w:cstheme="minorHAnsi"/>
          <w:color w:val="auto"/>
          <w:lang w:val="en-AU"/>
        </w:rPr>
        <w:t>2</w:t>
      </w:r>
      <w:r w:rsidRPr="003226C0">
        <w:rPr>
          <w:rFonts w:asciiTheme="minorHAnsi" w:hAnsiTheme="minorHAnsi" w:cstheme="minorHAnsi"/>
          <w:color w:val="auto"/>
          <w:lang w:val="en-AU"/>
        </w:rPr>
        <w:t>.1  Management of the pandemic</w:t>
      </w:r>
      <w:bookmarkEnd w:id="120"/>
      <w:bookmarkEnd w:id="121"/>
    </w:p>
    <w:p w14:paraId="5979962B" w14:textId="3DF5426C" w:rsidR="006E014C" w:rsidRDefault="00793BAC" w:rsidP="00793BAC">
      <w:pPr>
        <w:spacing w:after="0"/>
        <w:rPr>
          <w:lang w:val="en-AU"/>
        </w:rPr>
      </w:pPr>
      <w:r>
        <w:rPr>
          <w:lang w:val="en-AU"/>
        </w:rPr>
        <w:t xml:space="preserve">The average trust in the Ministry of Health and Government to manage the pandemic, on a scale of 0 to 5 (with 5 being highest) has </w:t>
      </w:r>
      <w:r w:rsidR="00FE3D25">
        <w:rPr>
          <w:lang w:val="en-AU"/>
        </w:rPr>
        <w:t>fallen back slightly to 3.7</w:t>
      </w:r>
      <w:r w:rsidR="006E014C">
        <w:rPr>
          <w:lang w:val="en-AU"/>
        </w:rPr>
        <w:t xml:space="preserve"> out of 5, comparable with </w:t>
      </w:r>
      <w:r w:rsidR="00FE3D25">
        <w:rPr>
          <w:lang w:val="en-AU"/>
        </w:rPr>
        <w:t>May</w:t>
      </w:r>
      <w:r w:rsidR="006E014C">
        <w:rPr>
          <w:lang w:val="en-AU"/>
        </w:rPr>
        <w:t xml:space="preserve"> 2021</w:t>
      </w:r>
      <w:r w:rsidR="00DA1E10">
        <w:rPr>
          <w:lang w:val="en-AU"/>
        </w:rPr>
        <w:t>, but has maintained the overall steady trend</w:t>
      </w:r>
      <w:r w:rsidR="006E014C">
        <w:rPr>
          <w:lang w:val="en-AU"/>
        </w:rPr>
        <w:t>.</w:t>
      </w:r>
    </w:p>
    <w:p w14:paraId="10C8C118" w14:textId="77777777" w:rsidR="00793BAC" w:rsidRDefault="00793BAC" w:rsidP="00793BAC">
      <w:pPr>
        <w:spacing w:after="0"/>
        <w:rPr>
          <w:lang w:val="en-AU"/>
        </w:rPr>
      </w:pPr>
    </w:p>
    <w:p w14:paraId="00A4659A" w14:textId="4A1D7389" w:rsidR="00793BAC" w:rsidRDefault="00DA1E10" w:rsidP="00793BAC">
      <w:pPr>
        <w:spacing w:after="0"/>
        <w:jc w:val="center"/>
        <w:rPr>
          <w:lang w:val="en-AU"/>
        </w:rPr>
      </w:pPr>
      <w:r>
        <w:rPr>
          <w:noProof/>
          <w:lang w:val="en-AU"/>
        </w:rPr>
        <w:lastRenderedPageBreak/>
        <w:drawing>
          <wp:inline distT="0" distB="0" distL="0" distR="0" wp14:anchorId="66498D61" wp14:editId="7694EB8D">
            <wp:extent cx="4572635" cy="28409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635" cy="2840990"/>
                    </a:xfrm>
                    <a:prstGeom prst="rect">
                      <a:avLst/>
                    </a:prstGeom>
                    <a:noFill/>
                  </pic:spPr>
                </pic:pic>
              </a:graphicData>
            </a:graphic>
          </wp:inline>
        </w:drawing>
      </w:r>
    </w:p>
    <w:p w14:paraId="7388AA09" w14:textId="77777777" w:rsidR="00584458" w:rsidRDefault="00584458" w:rsidP="00793BAC">
      <w:pPr>
        <w:spacing w:after="0"/>
        <w:rPr>
          <w:lang w:val="en-AU"/>
        </w:rPr>
      </w:pPr>
    </w:p>
    <w:p w14:paraId="4FDDAD71" w14:textId="77777777" w:rsidR="007850AB" w:rsidRDefault="007850AB" w:rsidP="00793BAC">
      <w:pPr>
        <w:spacing w:after="0"/>
        <w:rPr>
          <w:lang w:val="en-AU"/>
        </w:rPr>
      </w:pPr>
    </w:p>
    <w:p w14:paraId="39B6E50F" w14:textId="1F5D41D1" w:rsidR="00793BAC" w:rsidRPr="003226C0" w:rsidRDefault="00793BAC" w:rsidP="00793BAC">
      <w:pPr>
        <w:pStyle w:val="Heading2"/>
        <w:tabs>
          <w:tab w:val="left" w:pos="993"/>
        </w:tabs>
        <w:ind w:left="993" w:hanging="568"/>
        <w:rPr>
          <w:rFonts w:asciiTheme="minorHAnsi" w:hAnsiTheme="minorHAnsi" w:cstheme="minorHAnsi"/>
          <w:color w:val="auto"/>
          <w:lang w:val="en-AU"/>
        </w:rPr>
      </w:pPr>
      <w:bookmarkStart w:id="122" w:name="_Toc79506513"/>
      <w:bookmarkStart w:id="123" w:name="_Toc85474527"/>
      <w:r>
        <w:rPr>
          <w:rFonts w:asciiTheme="minorHAnsi" w:hAnsiTheme="minorHAnsi" w:cstheme="minorHAnsi"/>
          <w:color w:val="auto"/>
          <w:lang w:val="en-AU"/>
        </w:rPr>
        <w:t>1</w:t>
      </w:r>
      <w:r w:rsidR="00AD0BA6">
        <w:rPr>
          <w:rFonts w:asciiTheme="minorHAnsi" w:hAnsiTheme="minorHAnsi" w:cstheme="minorHAnsi"/>
          <w:color w:val="auto"/>
          <w:lang w:val="en-AU"/>
        </w:rPr>
        <w:t>2</w:t>
      </w:r>
      <w:r>
        <w:rPr>
          <w:rFonts w:asciiTheme="minorHAnsi" w:hAnsiTheme="minorHAnsi" w:cstheme="minorHAnsi"/>
          <w:color w:val="auto"/>
          <w:lang w:val="en-AU"/>
        </w:rPr>
        <w:t>.2  Management of the vaccination response</w:t>
      </w:r>
      <w:bookmarkEnd w:id="122"/>
      <w:bookmarkEnd w:id="123"/>
    </w:p>
    <w:p w14:paraId="608A43D4" w14:textId="375C7C00" w:rsidR="00793BAC" w:rsidRDefault="00DA1E10" w:rsidP="00793BAC">
      <w:pPr>
        <w:spacing w:after="0"/>
        <w:rPr>
          <w:lang w:val="en-AU"/>
        </w:rPr>
      </w:pPr>
      <w:r>
        <w:rPr>
          <w:lang w:val="en-AU"/>
        </w:rPr>
        <w:t>The</w:t>
      </w:r>
      <w:r w:rsidR="00793BAC">
        <w:rPr>
          <w:lang w:val="en-AU"/>
        </w:rPr>
        <w:t xml:space="preserve"> average rating of the vaccination response (on a scale of 0 to 10, 10 being highest) </w:t>
      </w:r>
      <w:r>
        <w:rPr>
          <w:lang w:val="en-AU"/>
        </w:rPr>
        <w:t xml:space="preserve">for September 2021 has held at the August level.  </w:t>
      </w:r>
    </w:p>
    <w:p w14:paraId="3359054A" w14:textId="0672D394" w:rsidR="00793BAC" w:rsidRDefault="00DA1E10" w:rsidP="00793BAC">
      <w:pPr>
        <w:spacing w:after="0"/>
        <w:jc w:val="center"/>
        <w:rPr>
          <w:lang w:val="en-AU"/>
        </w:rPr>
      </w:pPr>
      <w:r>
        <w:rPr>
          <w:noProof/>
          <w:lang w:val="en-AU"/>
        </w:rPr>
        <w:drawing>
          <wp:inline distT="0" distB="0" distL="0" distR="0" wp14:anchorId="796D0858" wp14:editId="67AA2C4F">
            <wp:extent cx="4572635" cy="2725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635" cy="2725420"/>
                    </a:xfrm>
                    <a:prstGeom prst="rect">
                      <a:avLst/>
                    </a:prstGeom>
                    <a:noFill/>
                  </pic:spPr>
                </pic:pic>
              </a:graphicData>
            </a:graphic>
          </wp:inline>
        </w:drawing>
      </w:r>
    </w:p>
    <w:p w14:paraId="3B9DE638" w14:textId="335D0BB0" w:rsidR="00DA1E10" w:rsidRDefault="00DA1E10" w:rsidP="00DA1E10">
      <w:pPr>
        <w:spacing w:after="0"/>
        <w:rPr>
          <w:lang w:val="en-AU"/>
        </w:rPr>
      </w:pPr>
      <w:r>
        <w:rPr>
          <w:lang w:val="en-AU"/>
        </w:rPr>
        <w:t>While these figures shown above are average ratings</w:t>
      </w:r>
      <w:r w:rsidR="00FC13B6">
        <w:rPr>
          <w:lang w:val="en-AU"/>
        </w:rPr>
        <w:t xml:space="preserve"> and the total percentage of respondents rating at 7 or above has not changed, not that</w:t>
      </w:r>
      <w:r>
        <w:rPr>
          <w:lang w:val="en-AU"/>
        </w:rPr>
        <w:t xml:space="preserve"> the percentage of respondents rating at 7 or 8 has increased in comparison with August</w:t>
      </w:r>
      <w:r w:rsidR="00FC13B6">
        <w:rPr>
          <w:lang w:val="en-AU"/>
        </w:rPr>
        <w:t xml:space="preserve"> 2021</w:t>
      </w:r>
      <w:r>
        <w:rPr>
          <w:lang w:val="en-AU"/>
        </w:rPr>
        <w:t>, while the percentage rating at 9 or 10 has decreased.</w:t>
      </w:r>
      <w:r w:rsidR="00FC13B6">
        <w:rPr>
          <w:lang w:val="en-AU"/>
        </w:rPr>
        <w:t xml:space="preserve">  </w:t>
      </w:r>
    </w:p>
    <w:p w14:paraId="1442BEB3" w14:textId="0603255F" w:rsidR="00DA1E10" w:rsidRDefault="00DA1E10" w:rsidP="00CC214E">
      <w:pPr>
        <w:spacing w:after="0"/>
        <w:jc w:val="center"/>
        <w:rPr>
          <w:lang w:val="en-AU"/>
        </w:rPr>
      </w:pPr>
      <w:r>
        <w:rPr>
          <w:noProof/>
          <w:lang w:val="en-AU"/>
        </w:rPr>
        <w:lastRenderedPageBreak/>
        <w:drawing>
          <wp:inline distT="0" distB="0" distL="0" distR="0" wp14:anchorId="46A58731" wp14:editId="7094580F">
            <wp:extent cx="4572635" cy="362140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635" cy="3621405"/>
                    </a:xfrm>
                    <a:prstGeom prst="rect">
                      <a:avLst/>
                    </a:prstGeom>
                    <a:noFill/>
                  </pic:spPr>
                </pic:pic>
              </a:graphicData>
            </a:graphic>
          </wp:inline>
        </w:drawing>
      </w:r>
    </w:p>
    <w:p w14:paraId="21AEA55F" w14:textId="77777777" w:rsidR="00793BAC" w:rsidRDefault="00793BAC" w:rsidP="00793BAC">
      <w:pPr>
        <w:spacing w:after="0"/>
        <w:rPr>
          <w:lang w:val="en-AU"/>
        </w:rPr>
      </w:pPr>
    </w:p>
    <w:p w14:paraId="440AEAA7" w14:textId="77777777" w:rsidR="00793BAC" w:rsidRDefault="00793BAC" w:rsidP="00793BAC">
      <w:pPr>
        <w:spacing w:after="0"/>
        <w:rPr>
          <w:lang w:val="en-AU"/>
        </w:rPr>
      </w:pPr>
      <w:r>
        <w:rPr>
          <w:lang w:val="en-AU"/>
        </w:rPr>
        <w:t>Lower than average ratings come from:</w:t>
      </w:r>
    </w:p>
    <w:p w14:paraId="7F7242CF" w14:textId="794404D2" w:rsidR="00353616" w:rsidRDefault="00793BAC" w:rsidP="001B41D1">
      <w:pPr>
        <w:pStyle w:val="ListParagraph"/>
        <w:numPr>
          <w:ilvl w:val="0"/>
          <w:numId w:val="10"/>
        </w:numPr>
        <w:spacing w:after="0"/>
        <w:rPr>
          <w:lang w:val="en-AU"/>
        </w:rPr>
      </w:pPr>
      <w:r>
        <w:rPr>
          <w:lang w:val="en-AU"/>
        </w:rPr>
        <w:t xml:space="preserve">Those with household income </w:t>
      </w:r>
      <w:r w:rsidR="00353616">
        <w:rPr>
          <w:lang w:val="en-AU"/>
        </w:rPr>
        <w:t>more than $1</w:t>
      </w:r>
      <w:r w:rsidR="00FC13B6">
        <w:rPr>
          <w:lang w:val="en-AU"/>
        </w:rPr>
        <w:t>5</w:t>
      </w:r>
      <w:r w:rsidR="00353616">
        <w:rPr>
          <w:lang w:val="en-AU"/>
        </w:rPr>
        <w:t>0,000 per annum.</w:t>
      </w:r>
    </w:p>
    <w:p w14:paraId="4F9AFF46" w14:textId="14A8941B" w:rsidR="00353616" w:rsidRDefault="00353616" w:rsidP="001B41D1">
      <w:pPr>
        <w:pStyle w:val="ListParagraph"/>
        <w:numPr>
          <w:ilvl w:val="0"/>
          <w:numId w:val="10"/>
        </w:numPr>
        <w:spacing w:after="0"/>
        <w:rPr>
          <w:lang w:val="en-AU"/>
        </w:rPr>
      </w:pPr>
      <w:r>
        <w:rPr>
          <w:lang w:val="en-AU"/>
        </w:rPr>
        <w:t>Those with personal income of more than $150,000 per annum</w:t>
      </w:r>
      <w:r w:rsidR="00FC13B6">
        <w:rPr>
          <w:lang w:val="en-AU"/>
        </w:rPr>
        <w:t xml:space="preserve"> (as in August)</w:t>
      </w:r>
      <w:r>
        <w:rPr>
          <w:lang w:val="en-AU"/>
        </w:rPr>
        <w:t>.</w:t>
      </w:r>
    </w:p>
    <w:p w14:paraId="107B153A" w14:textId="0BC4C687" w:rsidR="00353616" w:rsidRDefault="00FC13B6" w:rsidP="001B41D1">
      <w:pPr>
        <w:pStyle w:val="ListParagraph"/>
        <w:numPr>
          <w:ilvl w:val="0"/>
          <w:numId w:val="10"/>
        </w:numPr>
        <w:spacing w:after="0"/>
        <w:rPr>
          <w:lang w:val="en-AU"/>
        </w:rPr>
      </w:pPr>
      <w:r>
        <w:rPr>
          <w:lang w:val="en-AU"/>
        </w:rPr>
        <w:t>Business managers/executives.</w:t>
      </w:r>
    </w:p>
    <w:p w14:paraId="65A47C60" w14:textId="66D42434" w:rsidR="00353616" w:rsidRDefault="00353616" w:rsidP="001B41D1">
      <w:pPr>
        <w:pStyle w:val="ListParagraph"/>
        <w:numPr>
          <w:ilvl w:val="0"/>
          <w:numId w:val="10"/>
        </w:numPr>
        <w:spacing w:after="0"/>
        <w:rPr>
          <w:lang w:val="en-AU"/>
        </w:rPr>
      </w:pPr>
      <w:r>
        <w:rPr>
          <w:lang w:val="en-AU"/>
        </w:rPr>
        <w:t xml:space="preserve">People living in </w:t>
      </w:r>
      <w:r w:rsidR="004C32DC">
        <w:rPr>
          <w:lang w:val="en-AU"/>
        </w:rPr>
        <w:t>“</w:t>
      </w:r>
      <w:r>
        <w:rPr>
          <w:lang w:val="en-AU"/>
        </w:rPr>
        <w:t>rural and remote</w:t>
      </w:r>
      <w:r w:rsidR="004C32DC">
        <w:rPr>
          <w:lang w:val="en-AU"/>
        </w:rPr>
        <w:t>”</w:t>
      </w:r>
      <w:r>
        <w:rPr>
          <w:lang w:val="en-AU"/>
        </w:rPr>
        <w:t xml:space="preserve"> areas </w:t>
      </w:r>
      <w:r w:rsidR="004C32DC">
        <w:rPr>
          <w:lang w:val="en-AU"/>
        </w:rPr>
        <w:t>(</w:t>
      </w:r>
      <w:r>
        <w:rPr>
          <w:lang w:val="en-AU"/>
        </w:rPr>
        <w:t>indication</w:t>
      </w:r>
      <w:r w:rsidR="004C32DC">
        <w:rPr>
          <w:lang w:val="en-AU"/>
        </w:rPr>
        <w:t>,</w:t>
      </w:r>
      <w:r>
        <w:rPr>
          <w:lang w:val="en-AU"/>
        </w:rPr>
        <w:t xml:space="preserve"> because </w:t>
      </w:r>
      <w:r w:rsidR="004C32DC">
        <w:rPr>
          <w:lang w:val="en-AU"/>
        </w:rPr>
        <w:t>of</w:t>
      </w:r>
      <w:r>
        <w:rPr>
          <w:lang w:val="en-AU"/>
        </w:rPr>
        <w:t xml:space="preserve"> the smaller base).</w:t>
      </w:r>
    </w:p>
    <w:p w14:paraId="29B8586A" w14:textId="0BBF599E" w:rsidR="00793BAC" w:rsidRDefault="00793BAC" w:rsidP="001B41D1">
      <w:pPr>
        <w:pStyle w:val="ListParagraph"/>
        <w:numPr>
          <w:ilvl w:val="0"/>
          <w:numId w:val="10"/>
        </w:numPr>
        <w:spacing w:after="0"/>
        <w:rPr>
          <w:lang w:val="en-AU"/>
        </w:rPr>
      </w:pPr>
      <w:r w:rsidRPr="00ED4B83">
        <w:rPr>
          <w:lang w:val="en-AU"/>
        </w:rPr>
        <w:t xml:space="preserve">Those </w:t>
      </w:r>
      <w:r w:rsidR="00FC13B6">
        <w:rPr>
          <w:lang w:val="en-AU"/>
        </w:rPr>
        <w:t xml:space="preserve">with school level qualifications equivalent to NCEA levels 1 and </w:t>
      </w:r>
      <w:r w:rsidR="00E833F2">
        <w:rPr>
          <w:lang w:val="en-AU"/>
        </w:rPr>
        <w:t>2.</w:t>
      </w:r>
    </w:p>
    <w:p w14:paraId="2024B2DA" w14:textId="737DD8A5" w:rsidR="00793BAC" w:rsidRPr="00ED4B83" w:rsidRDefault="00793BAC" w:rsidP="001B41D1">
      <w:pPr>
        <w:pStyle w:val="ListParagraph"/>
        <w:numPr>
          <w:ilvl w:val="0"/>
          <w:numId w:val="10"/>
        </w:numPr>
        <w:spacing w:after="0"/>
        <w:rPr>
          <w:lang w:val="en-AU"/>
        </w:rPr>
      </w:pPr>
      <w:r>
        <w:rPr>
          <w:lang w:val="en-AU"/>
        </w:rPr>
        <w:t>Th</w:t>
      </w:r>
      <w:r w:rsidRPr="00ED4B83">
        <w:rPr>
          <w:lang w:val="en-AU"/>
        </w:rPr>
        <w:t xml:space="preserve">ose who </w:t>
      </w:r>
      <w:r>
        <w:rPr>
          <w:lang w:val="en-AU"/>
        </w:rPr>
        <w:t>were not sure when they wanted to get the vaccine.</w:t>
      </w:r>
    </w:p>
    <w:p w14:paraId="3AEE0E97" w14:textId="4399BF4B" w:rsidR="00793BAC" w:rsidRDefault="00793BAC" w:rsidP="001B41D1">
      <w:pPr>
        <w:pStyle w:val="ListParagraph"/>
        <w:numPr>
          <w:ilvl w:val="0"/>
          <w:numId w:val="10"/>
        </w:numPr>
        <w:spacing w:after="0"/>
        <w:rPr>
          <w:lang w:val="en-AU"/>
        </w:rPr>
      </w:pPr>
      <w:r>
        <w:rPr>
          <w:lang w:val="en-AU"/>
        </w:rPr>
        <w:t xml:space="preserve">Those who </w:t>
      </w:r>
      <w:r w:rsidR="00FC13B6">
        <w:rPr>
          <w:lang w:val="en-AU"/>
        </w:rPr>
        <w:t xml:space="preserve">had been offered an opportunity to get a </w:t>
      </w:r>
      <w:r w:rsidR="00BA656C">
        <w:rPr>
          <w:lang w:val="en-AU"/>
        </w:rPr>
        <w:t>COVID</w:t>
      </w:r>
      <w:r w:rsidR="00FC13B6">
        <w:rPr>
          <w:lang w:val="en-AU"/>
        </w:rPr>
        <w:t xml:space="preserve">-19 vaccine but had declined, and those who </w:t>
      </w:r>
      <w:r>
        <w:rPr>
          <w:lang w:val="en-AU"/>
        </w:rPr>
        <w:t xml:space="preserve">are unlikely to get a </w:t>
      </w:r>
      <w:r w:rsidR="00BA656C">
        <w:rPr>
          <w:lang w:val="en-AU"/>
        </w:rPr>
        <w:t>COVID</w:t>
      </w:r>
      <w:r>
        <w:rPr>
          <w:lang w:val="en-AU"/>
        </w:rPr>
        <w:t xml:space="preserve">-19 vaccine - particularly those who said they would “Definitely not” get it (average rating of </w:t>
      </w:r>
      <w:r w:rsidR="00FC13B6">
        <w:rPr>
          <w:lang w:val="en-AU"/>
        </w:rPr>
        <w:t>2.6</w:t>
      </w:r>
      <w:r>
        <w:rPr>
          <w:lang w:val="en-AU"/>
        </w:rPr>
        <w:t xml:space="preserve"> out of 10</w:t>
      </w:r>
      <w:r w:rsidR="004C32DC">
        <w:rPr>
          <w:lang w:val="en-AU"/>
        </w:rPr>
        <w:t xml:space="preserve"> – </w:t>
      </w:r>
      <w:r w:rsidR="00FC13B6">
        <w:rPr>
          <w:lang w:val="en-AU"/>
        </w:rPr>
        <w:t xml:space="preserve">August 3.2, July </w:t>
      </w:r>
      <w:r w:rsidR="004C32DC">
        <w:rPr>
          <w:lang w:val="en-AU"/>
        </w:rPr>
        <w:t>2.6</w:t>
      </w:r>
      <w:r>
        <w:rPr>
          <w:lang w:val="en-AU"/>
        </w:rPr>
        <w:t>).</w:t>
      </w:r>
    </w:p>
    <w:p w14:paraId="59B295F0" w14:textId="5170B584" w:rsidR="00793BAC" w:rsidRDefault="00793BAC" w:rsidP="001B41D1">
      <w:pPr>
        <w:pStyle w:val="ListParagraph"/>
        <w:numPr>
          <w:ilvl w:val="0"/>
          <w:numId w:val="10"/>
        </w:numPr>
        <w:spacing w:after="0"/>
        <w:rPr>
          <w:lang w:val="en-AU"/>
        </w:rPr>
      </w:pPr>
      <w:r>
        <w:rPr>
          <w:lang w:val="en-AU"/>
        </w:rPr>
        <w:t>Those who think vaccination is not important</w:t>
      </w:r>
      <w:r w:rsidR="004C32DC">
        <w:rPr>
          <w:lang w:val="en-AU"/>
        </w:rPr>
        <w:t xml:space="preserve"> – particularly those who think it is “not important at all”</w:t>
      </w:r>
      <w:r>
        <w:rPr>
          <w:lang w:val="en-AU"/>
        </w:rPr>
        <w:t xml:space="preserve"> (</w:t>
      </w:r>
      <w:r w:rsidR="004C32DC">
        <w:rPr>
          <w:lang w:val="en-AU"/>
        </w:rPr>
        <w:t>2.2</w:t>
      </w:r>
      <w:r>
        <w:rPr>
          <w:lang w:val="en-AU"/>
        </w:rPr>
        <w:t xml:space="preserve"> out of 10).</w:t>
      </w:r>
    </w:p>
    <w:p w14:paraId="332F0549" w14:textId="633C6916" w:rsidR="00793BAC" w:rsidRDefault="00793BAC" w:rsidP="00793BAC">
      <w:pPr>
        <w:spacing w:after="0"/>
        <w:rPr>
          <w:lang w:val="en-AU"/>
        </w:rPr>
      </w:pPr>
    </w:p>
    <w:p w14:paraId="1F98637C" w14:textId="342D5481" w:rsidR="00CC214E" w:rsidRDefault="00CC214E" w:rsidP="00793BAC">
      <w:pPr>
        <w:spacing w:after="0"/>
        <w:rPr>
          <w:lang w:val="en-AU"/>
        </w:rPr>
      </w:pPr>
    </w:p>
    <w:p w14:paraId="4A0FA524" w14:textId="22A1C56C" w:rsidR="00CC214E" w:rsidRDefault="00CC214E" w:rsidP="00793BAC">
      <w:pPr>
        <w:spacing w:after="0"/>
        <w:rPr>
          <w:lang w:val="en-AU"/>
        </w:rPr>
      </w:pPr>
      <w:r>
        <w:rPr>
          <w:lang w:val="en-AU"/>
        </w:rPr>
        <w:t>By ethnic group, Māori and Pasifika respondents rated the vaccination response more highly than NZ European/Pākehā respondents.</w:t>
      </w:r>
    </w:p>
    <w:p w14:paraId="7399E1FD" w14:textId="76E4CEAB" w:rsidR="00CC214E" w:rsidRDefault="00CC214E" w:rsidP="00793BAC">
      <w:pPr>
        <w:spacing w:after="0"/>
        <w:rPr>
          <w:lang w:val="en-AU"/>
        </w:rPr>
      </w:pPr>
    </w:p>
    <w:p w14:paraId="42D97340" w14:textId="6D056A35" w:rsidR="00CC214E" w:rsidRDefault="00CC214E" w:rsidP="00CC214E">
      <w:pPr>
        <w:spacing w:after="0"/>
        <w:jc w:val="center"/>
        <w:rPr>
          <w:lang w:val="en-AU"/>
        </w:rPr>
      </w:pPr>
      <w:r>
        <w:rPr>
          <w:noProof/>
          <w:lang w:val="en-AU"/>
        </w:rPr>
        <w:lastRenderedPageBreak/>
        <w:drawing>
          <wp:inline distT="0" distB="0" distL="0" distR="0" wp14:anchorId="652F6FBC" wp14:editId="2D13D5FF">
            <wp:extent cx="4572635" cy="3291840"/>
            <wp:effectExtent l="0" t="0" r="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635" cy="3291840"/>
                    </a:xfrm>
                    <a:prstGeom prst="rect">
                      <a:avLst/>
                    </a:prstGeom>
                    <a:noFill/>
                  </pic:spPr>
                </pic:pic>
              </a:graphicData>
            </a:graphic>
          </wp:inline>
        </w:drawing>
      </w:r>
    </w:p>
    <w:p w14:paraId="1C998545" w14:textId="77777777" w:rsidR="00CC214E" w:rsidRDefault="00CC214E" w:rsidP="00793BAC">
      <w:pPr>
        <w:spacing w:after="0"/>
        <w:rPr>
          <w:lang w:val="en-AU"/>
        </w:rPr>
      </w:pPr>
    </w:p>
    <w:p w14:paraId="43362EF2" w14:textId="77777777" w:rsidR="002D5D2E" w:rsidRDefault="002D5D2E" w:rsidP="00793BAC">
      <w:pPr>
        <w:spacing w:after="0"/>
        <w:rPr>
          <w:lang w:val="en-AU"/>
        </w:rPr>
      </w:pPr>
    </w:p>
    <w:p w14:paraId="2DEA86FB" w14:textId="1D50DA24" w:rsidR="00793BAC" w:rsidRDefault="00793BAC" w:rsidP="00793BAC">
      <w:pPr>
        <w:spacing w:after="0"/>
        <w:rPr>
          <w:lang w:val="en-AU"/>
        </w:rPr>
      </w:pPr>
      <w:r>
        <w:rPr>
          <w:lang w:val="en-AU"/>
        </w:rPr>
        <w:t xml:space="preserve">The </w:t>
      </w:r>
      <w:r w:rsidR="00F03A3C">
        <w:rPr>
          <w:lang w:val="en-AU"/>
        </w:rPr>
        <w:t xml:space="preserve">65% of respondents </w:t>
      </w:r>
      <w:r>
        <w:rPr>
          <w:lang w:val="en-AU"/>
        </w:rPr>
        <w:t>who think that vaccination is “</w:t>
      </w:r>
      <w:r w:rsidR="00F03A3C">
        <w:rPr>
          <w:lang w:val="en-AU"/>
        </w:rPr>
        <w:t xml:space="preserve">very </w:t>
      </w:r>
      <w:r>
        <w:rPr>
          <w:lang w:val="en-AU"/>
        </w:rPr>
        <w:t>important” rate</w:t>
      </w:r>
      <w:r w:rsidR="00F03A3C">
        <w:rPr>
          <w:lang w:val="en-AU"/>
        </w:rPr>
        <w:t>d</w:t>
      </w:r>
      <w:r>
        <w:rPr>
          <w:lang w:val="en-AU"/>
        </w:rPr>
        <w:t xml:space="preserve"> </w:t>
      </w:r>
      <w:r w:rsidR="00F03A3C">
        <w:rPr>
          <w:lang w:val="en-AU"/>
        </w:rPr>
        <w:t xml:space="preserve">the </w:t>
      </w:r>
      <w:r>
        <w:rPr>
          <w:lang w:val="en-AU"/>
        </w:rPr>
        <w:t xml:space="preserve">vaccination response at </w:t>
      </w:r>
      <w:r w:rsidR="00F03A3C">
        <w:rPr>
          <w:lang w:val="en-AU"/>
        </w:rPr>
        <w:t>7.4</w:t>
      </w:r>
      <w:r>
        <w:rPr>
          <w:lang w:val="en-AU"/>
        </w:rPr>
        <w:t xml:space="preserve"> out of 10.</w:t>
      </w:r>
      <w:r w:rsidR="00F03A3C">
        <w:rPr>
          <w:lang w:val="en-AU"/>
        </w:rPr>
        <w:t xml:space="preserve"> </w:t>
      </w:r>
    </w:p>
    <w:p w14:paraId="19490D46" w14:textId="77777777" w:rsidR="00793BAC" w:rsidRDefault="00793BAC" w:rsidP="00793BAC">
      <w:pPr>
        <w:spacing w:after="0"/>
        <w:rPr>
          <w:lang w:val="en-AU"/>
        </w:rPr>
      </w:pPr>
    </w:p>
    <w:p w14:paraId="228EF1DA" w14:textId="22912F1C" w:rsidR="00793BAC" w:rsidRDefault="00F03A3C" w:rsidP="00793BAC">
      <w:pPr>
        <w:jc w:val="center"/>
        <w:rPr>
          <w:lang w:val="en-AU"/>
        </w:rPr>
      </w:pPr>
      <w:r>
        <w:rPr>
          <w:noProof/>
          <w:lang w:val="en-AU"/>
        </w:rPr>
        <w:drawing>
          <wp:inline distT="0" distB="0" distL="0" distR="0" wp14:anchorId="5B7035AA" wp14:editId="2F2E697A">
            <wp:extent cx="4572635" cy="3395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635" cy="3395980"/>
                    </a:xfrm>
                    <a:prstGeom prst="rect">
                      <a:avLst/>
                    </a:prstGeom>
                    <a:noFill/>
                  </pic:spPr>
                </pic:pic>
              </a:graphicData>
            </a:graphic>
          </wp:inline>
        </w:drawing>
      </w:r>
    </w:p>
    <w:p w14:paraId="3D305624" w14:textId="77777777" w:rsidR="00793BAC" w:rsidRDefault="00793BAC">
      <w:pPr>
        <w:rPr>
          <w:lang w:val="en-AU"/>
        </w:rPr>
      </w:pPr>
    </w:p>
    <w:p w14:paraId="00D75297" w14:textId="77777777" w:rsidR="00793BAC" w:rsidRDefault="00793BAC">
      <w:pPr>
        <w:rPr>
          <w:lang w:val="en-AU"/>
        </w:rPr>
      </w:pPr>
    </w:p>
    <w:p w14:paraId="5CCE63D8" w14:textId="0AD3F7D5" w:rsidR="00793BAC" w:rsidRDefault="00793BAC">
      <w:pPr>
        <w:rPr>
          <w:lang w:val="en-AU"/>
        </w:rPr>
      </w:pPr>
      <w:r>
        <w:rPr>
          <w:lang w:val="en-AU"/>
        </w:rPr>
        <w:br w:type="page"/>
      </w:r>
    </w:p>
    <w:p w14:paraId="5C806828" w14:textId="4559A193" w:rsidR="00514992" w:rsidRPr="00FF2C7A" w:rsidRDefault="00FF2C7A" w:rsidP="00FF2C7A">
      <w:pPr>
        <w:pStyle w:val="Heading1"/>
        <w:rPr>
          <w:rFonts w:asciiTheme="minorHAnsi" w:hAnsiTheme="minorHAnsi" w:cstheme="minorHAnsi"/>
          <w:color w:val="auto"/>
        </w:rPr>
      </w:pPr>
      <w:bookmarkStart w:id="124" w:name="_Toc85474528"/>
      <w:r>
        <w:rPr>
          <w:rFonts w:asciiTheme="minorHAnsi" w:hAnsiTheme="minorHAnsi" w:cstheme="minorHAnsi"/>
          <w:color w:val="auto"/>
        </w:rPr>
        <w:lastRenderedPageBreak/>
        <w:t>APPENDIX 1 - SAMPLE</w:t>
      </w:r>
      <w:bookmarkEnd w:id="124"/>
    </w:p>
    <w:p w14:paraId="0782FE12" w14:textId="628F7E82" w:rsidR="00DC248E" w:rsidRPr="00D44E69" w:rsidRDefault="00DC248E" w:rsidP="00DC248E">
      <w:pPr>
        <w:spacing w:after="0"/>
      </w:pPr>
      <w:r>
        <w:t>2,</w:t>
      </w:r>
      <w:r w:rsidR="00F529B8">
        <w:t>479</w:t>
      </w:r>
      <w:r>
        <w:t xml:space="preserve"> people aged 1</w:t>
      </w:r>
      <w:r w:rsidR="007C6D8A">
        <w:t>6</w:t>
      </w:r>
      <w:r>
        <w:t>+ who are m</w:t>
      </w:r>
      <w:r w:rsidRPr="00D44E69">
        <w:t xml:space="preserve">embers of the </w:t>
      </w:r>
      <w:r>
        <w:t>nationwide HorizonPoll p</w:t>
      </w:r>
      <w:r w:rsidRPr="00D44E69">
        <w:t>anel</w:t>
      </w:r>
      <w:r>
        <w:t xml:space="preserve"> and two third-party respondent panels (</w:t>
      </w:r>
      <w:r w:rsidR="00FF7A48">
        <w:t xml:space="preserve">all of which are representative of the New Zealand population, with the broad mix of panels being used </w:t>
      </w:r>
      <w:r>
        <w:t>for source diversity),</w:t>
      </w:r>
      <w:r w:rsidRPr="00846A1D">
        <w:t xml:space="preserve"> </w:t>
      </w:r>
      <w:r w:rsidRPr="00D44E69">
        <w:t>responded to th</w:t>
      </w:r>
      <w:r>
        <w:t xml:space="preserve">is online </w:t>
      </w:r>
      <w:r w:rsidRPr="00D44E69">
        <w:t xml:space="preserve">survey between </w:t>
      </w:r>
      <w:r w:rsidR="00F529B8">
        <w:t>28 September and 1 October 2021</w:t>
      </w:r>
      <w:r w:rsidRPr="00D44E69">
        <w:t>.</w:t>
      </w:r>
    </w:p>
    <w:p w14:paraId="4759B12F" w14:textId="77777777" w:rsidR="00DC248E" w:rsidRPr="00D44E69" w:rsidRDefault="00DC248E" w:rsidP="00DC248E">
      <w:pPr>
        <w:spacing w:after="0"/>
      </w:pPr>
    </w:p>
    <w:p w14:paraId="56EF3E33" w14:textId="41E4AD18" w:rsidR="00DC248E" w:rsidRDefault="00DC248E" w:rsidP="00DC248E">
      <w:pPr>
        <w:spacing w:after="0"/>
      </w:pPr>
      <w:r>
        <w:t xml:space="preserve">The total sample is weighted on age, gender, employment status, personal income and region to match the </w:t>
      </w:r>
      <w:r w:rsidR="007C6D8A">
        <w:t>16+</w:t>
      </w:r>
      <w:r>
        <w:t xml:space="preserve"> population at the most recent census and the overall percentage of New Zealanders 16+ vaccinated as at 11:59pm on </w:t>
      </w:r>
      <w:r w:rsidR="00B82173">
        <w:t>29</w:t>
      </w:r>
      <w:r>
        <w:t xml:space="preserve"> August 2021.</w:t>
      </w:r>
    </w:p>
    <w:p w14:paraId="33321A79" w14:textId="77777777" w:rsidR="00DC248E" w:rsidRDefault="00DC248E" w:rsidP="00DC248E">
      <w:pPr>
        <w:spacing w:after="0"/>
      </w:pPr>
    </w:p>
    <w:p w14:paraId="242E55AC" w14:textId="77777777" w:rsidR="00DC248E" w:rsidRPr="00D44E69" w:rsidRDefault="00DC248E" w:rsidP="00DC248E">
      <w:pPr>
        <w:spacing w:after="0"/>
      </w:pPr>
      <w:r>
        <w:t>A</w:t>
      </w:r>
      <w:r w:rsidRPr="00D44E69">
        <w:t>t a 95% confidence level</w:t>
      </w:r>
      <w:r>
        <w:t xml:space="preserve">, the survey </w:t>
      </w:r>
      <w:r w:rsidRPr="00D44E69">
        <w:t>has a maximum margin of error of ±</w:t>
      </w:r>
      <w:r>
        <w:t>2.0</w:t>
      </w:r>
      <w:r w:rsidRPr="00D44E69">
        <w:t>% overall.</w:t>
      </w:r>
    </w:p>
    <w:p w14:paraId="2099666D" w14:textId="77777777" w:rsidR="00DC248E" w:rsidRDefault="00DC248E" w:rsidP="00DC248E">
      <w:pPr>
        <w:spacing w:after="0"/>
      </w:pPr>
    </w:p>
    <w:p w14:paraId="37FB2D41" w14:textId="77777777" w:rsidR="00DC248E" w:rsidRDefault="00DC248E" w:rsidP="00DC248E">
      <w:pPr>
        <w:spacing w:after="0"/>
      </w:pPr>
      <w:r>
        <w:t>Sub-sample respondent counts and maximum margins of error (which occur when there is a 50%/50% answer) are shown below.</w:t>
      </w:r>
    </w:p>
    <w:p w14:paraId="3A03DF4B" w14:textId="77777777" w:rsidR="00DC248E" w:rsidRDefault="00DC248E" w:rsidP="00DC248E">
      <w:pPr>
        <w:spacing w:after="0"/>
      </w:pPr>
    </w:p>
    <w:tbl>
      <w:tblPr>
        <w:tblW w:w="8698" w:type="dxa"/>
        <w:tblInd w:w="426" w:type="dxa"/>
        <w:tblLook w:val="04A0" w:firstRow="1" w:lastRow="0" w:firstColumn="1" w:lastColumn="0" w:noHBand="0" w:noVBand="1"/>
      </w:tblPr>
      <w:tblGrid>
        <w:gridCol w:w="3828"/>
        <w:gridCol w:w="1076"/>
        <w:gridCol w:w="1214"/>
        <w:gridCol w:w="290"/>
        <w:gridCol w:w="1076"/>
        <w:gridCol w:w="1214"/>
      </w:tblGrid>
      <w:tr w:rsidR="00DC248E" w:rsidRPr="007C6AC4" w14:paraId="16F4E6D3" w14:textId="77777777" w:rsidTr="00FE2A07">
        <w:trPr>
          <w:trHeight w:val="315"/>
        </w:trPr>
        <w:tc>
          <w:tcPr>
            <w:tcW w:w="3828" w:type="dxa"/>
            <w:tcBorders>
              <w:top w:val="nil"/>
              <w:left w:val="nil"/>
              <w:bottom w:val="nil"/>
              <w:right w:val="nil"/>
            </w:tcBorders>
            <w:shd w:val="clear" w:color="auto" w:fill="auto"/>
            <w:noWrap/>
            <w:vAlign w:val="center"/>
            <w:hideMark/>
          </w:tcPr>
          <w:p w14:paraId="419A216E" w14:textId="77777777" w:rsidR="00DC248E" w:rsidRPr="007C6AC4" w:rsidRDefault="00DC248E" w:rsidP="00FE2A07">
            <w:pPr>
              <w:spacing w:after="0" w:line="240" w:lineRule="auto"/>
              <w:ind w:left="0"/>
              <w:rPr>
                <w:rFonts w:ascii="Times New Roman" w:eastAsia="Times New Roman" w:hAnsi="Times New Roman" w:cs="Times New Roman"/>
                <w:sz w:val="24"/>
                <w:szCs w:val="24"/>
                <w:lang w:eastAsia="en-NZ"/>
              </w:rPr>
            </w:pPr>
          </w:p>
        </w:tc>
        <w:tc>
          <w:tcPr>
            <w:tcW w:w="22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0142FD" w14:textId="77777777" w:rsidR="00DC248E" w:rsidRPr="007C6AC4"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All respondents</w:t>
            </w:r>
          </w:p>
        </w:tc>
        <w:tc>
          <w:tcPr>
            <w:tcW w:w="290" w:type="dxa"/>
            <w:tcBorders>
              <w:top w:val="nil"/>
              <w:left w:val="nil"/>
              <w:bottom w:val="nil"/>
              <w:right w:val="nil"/>
            </w:tcBorders>
            <w:shd w:val="clear" w:color="auto" w:fill="auto"/>
            <w:noWrap/>
            <w:vAlign w:val="center"/>
            <w:hideMark/>
          </w:tcPr>
          <w:p w14:paraId="3873CF6F" w14:textId="77777777" w:rsidR="00DC248E" w:rsidRPr="007C6AC4" w:rsidRDefault="00DC248E" w:rsidP="00FE2A07">
            <w:pPr>
              <w:spacing w:after="0" w:line="240" w:lineRule="auto"/>
              <w:ind w:left="0"/>
              <w:jc w:val="center"/>
              <w:rPr>
                <w:rFonts w:ascii="Calibri" w:eastAsia="Times New Roman" w:hAnsi="Calibri" w:cs="Calibri"/>
                <w:b/>
                <w:bCs/>
                <w:color w:val="000000"/>
                <w:sz w:val="24"/>
                <w:szCs w:val="24"/>
                <w:lang w:eastAsia="en-NZ"/>
              </w:rPr>
            </w:pPr>
          </w:p>
        </w:tc>
        <w:tc>
          <w:tcPr>
            <w:tcW w:w="22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E9A1E7" w14:textId="77777777" w:rsidR="00DC248E" w:rsidRPr="007C6AC4"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Not yet vaccinated</w:t>
            </w:r>
          </w:p>
        </w:tc>
      </w:tr>
      <w:tr w:rsidR="00DC248E" w:rsidRPr="007C6AC4" w14:paraId="43C51C07" w14:textId="77777777" w:rsidTr="00FE2A07">
        <w:trPr>
          <w:trHeight w:val="1020"/>
        </w:trPr>
        <w:tc>
          <w:tcPr>
            <w:tcW w:w="3828" w:type="dxa"/>
            <w:tcBorders>
              <w:top w:val="nil"/>
              <w:left w:val="nil"/>
              <w:bottom w:val="nil"/>
              <w:right w:val="nil"/>
            </w:tcBorders>
            <w:shd w:val="clear" w:color="auto" w:fill="auto"/>
            <w:noWrap/>
            <w:vAlign w:val="center"/>
            <w:hideMark/>
          </w:tcPr>
          <w:p w14:paraId="4C47E034" w14:textId="77777777" w:rsidR="00DC248E" w:rsidRPr="007C6AC4" w:rsidRDefault="00DC248E" w:rsidP="00FE2A07">
            <w:pPr>
              <w:spacing w:after="0" w:line="240" w:lineRule="auto"/>
              <w:ind w:left="0"/>
              <w:jc w:val="center"/>
              <w:rPr>
                <w:rFonts w:ascii="Calibri" w:eastAsia="Times New Roman" w:hAnsi="Calibri" w:cs="Calibri"/>
                <w:b/>
                <w:bCs/>
                <w:color w:val="000000"/>
                <w:sz w:val="24"/>
                <w:szCs w:val="24"/>
                <w:lang w:eastAsia="en-NZ"/>
              </w:rPr>
            </w:pPr>
          </w:p>
        </w:tc>
        <w:tc>
          <w:tcPr>
            <w:tcW w:w="1076" w:type="dxa"/>
            <w:tcBorders>
              <w:top w:val="nil"/>
              <w:left w:val="single" w:sz="4" w:space="0" w:color="auto"/>
              <w:bottom w:val="nil"/>
              <w:right w:val="single" w:sz="4" w:space="0" w:color="auto"/>
            </w:tcBorders>
            <w:shd w:val="clear" w:color="auto" w:fill="auto"/>
            <w:noWrap/>
            <w:vAlign w:val="center"/>
            <w:hideMark/>
          </w:tcPr>
          <w:p w14:paraId="7C710387"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214" w:type="dxa"/>
            <w:tcBorders>
              <w:top w:val="nil"/>
              <w:left w:val="nil"/>
              <w:bottom w:val="nil"/>
              <w:right w:val="single" w:sz="4" w:space="0" w:color="auto"/>
            </w:tcBorders>
            <w:shd w:val="clear" w:color="auto" w:fill="auto"/>
            <w:vAlign w:val="center"/>
            <w:hideMark/>
          </w:tcPr>
          <w:p w14:paraId="16A14DAD"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c>
          <w:tcPr>
            <w:tcW w:w="290" w:type="dxa"/>
            <w:tcBorders>
              <w:top w:val="nil"/>
              <w:left w:val="nil"/>
              <w:bottom w:val="nil"/>
              <w:right w:val="nil"/>
            </w:tcBorders>
            <w:shd w:val="clear" w:color="auto" w:fill="auto"/>
            <w:noWrap/>
            <w:vAlign w:val="center"/>
            <w:hideMark/>
          </w:tcPr>
          <w:p w14:paraId="452DB499"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p>
        </w:tc>
        <w:tc>
          <w:tcPr>
            <w:tcW w:w="1076" w:type="dxa"/>
            <w:tcBorders>
              <w:top w:val="nil"/>
              <w:left w:val="single" w:sz="4" w:space="0" w:color="auto"/>
              <w:bottom w:val="nil"/>
              <w:right w:val="single" w:sz="4" w:space="0" w:color="auto"/>
            </w:tcBorders>
            <w:shd w:val="clear" w:color="auto" w:fill="auto"/>
            <w:noWrap/>
            <w:vAlign w:val="center"/>
            <w:hideMark/>
          </w:tcPr>
          <w:p w14:paraId="057627C1"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214" w:type="dxa"/>
            <w:tcBorders>
              <w:top w:val="nil"/>
              <w:left w:val="nil"/>
              <w:bottom w:val="nil"/>
              <w:right w:val="single" w:sz="4" w:space="0" w:color="auto"/>
            </w:tcBorders>
            <w:shd w:val="clear" w:color="auto" w:fill="auto"/>
            <w:vAlign w:val="center"/>
            <w:hideMark/>
          </w:tcPr>
          <w:p w14:paraId="20DFC63F"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r>
      <w:tr w:rsidR="00DC248E" w:rsidRPr="007C6AC4" w14:paraId="2D6D33DB" w14:textId="77777777" w:rsidTr="00FE2A07">
        <w:trPr>
          <w:trHeight w:val="255"/>
        </w:trPr>
        <w:tc>
          <w:tcPr>
            <w:tcW w:w="3828" w:type="dxa"/>
            <w:tcBorders>
              <w:top w:val="single" w:sz="4" w:space="0" w:color="auto"/>
              <w:left w:val="single" w:sz="4" w:space="0" w:color="auto"/>
              <w:bottom w:val="nil"/>
              <w:right w:val="single" w:sz="4" w:space="0" w:color="auto"/>
            </w:tcBorders>
            <w:shd w:val="clear" w:color="auto" w:fill="auto"/>
            <w:noWrap/>
            <w:vAlign w:val="center"/>
            <w:hideMark/>
          </w:tcPr>
          <w:p w14:paraId="7BD11AC5" w14:textId="77777777" w:rsidR="00DC248E" w:rsidRPr="007C6AC4" w:rsidRDefault="00DC248E" w:rsidP="00FE2A07">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single" w:sz="4" w:space="0" w:color="auto"/>
              <w:left w:val="nil"/>
              <w:bottom w:val="nil"/>
              <w:right w:val="nil"/>
            </w:tcBorders>
            <w:shd w:val="clear" w:color="auto" w:fill="auto"/>
            <w:noWrap/>
            <w:vAlign w:val="center"/>
            <w:hideMark/>
          </w:tcPr>
          <w:p w14:paraId="1FFCFCCB" w14:textId="77777777" w:rsidR="00DC248E" w:rsidRPr="007C6AC4" w:rsidRDefault="00DC248E" w:rsidP="00FE2A07">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single" w:sz="4" w:space="0" w:color="auto"/>
              <w:left w:val="nil"/>
              <w:bottom w:val="nil"/>
              <w:right w:val="single" w:sz="4" w:space="0" w:color="auto"/>
            </w:tcBorders>
            <w:shd w:val="clear" w:color="auto" w:fill="auto"/>
            <w:noWrap/>
            <w:vAlign w:val="center"/>
            <w:hideMark/>
          </w:tcPr>
          <w:p w14:paraId="477AA9B9" w14:textId="77777777" w:rsidR="00DC248E" w:rsidRPr="007C6AC4" w:rsidRDefault="00DC248E" w:rsidP="00FE2A07">
            <w:pPr>
              <w:spacing w:after="0" w:line="240" w:lineRule="auto"/>
              <w:ind w:left="0"/>
              <w:jc w:val="center"/>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47CDFDF7" w14:textId="77777777" w:rsidR="00DC248E" w:rsidRPr="007C6AC4" w:rsidRDefault="00DC248E" w:rsidP="00FE2A07">
            <w:pPr>
              <w:spacing w:after="0" w:line="240" w:lineRule="auto"/>
              <w:ind w:left="0"/>
              <w:jc w:val="center"/>
              <w:rPr>
                <w:rFonts w:ascii="Calibri" w:eastAsia="Times New Roman" w:hAnsi="Calibri" w:cs="Calibri"/>
                <w:color w:val="000000"/>
                <w:sz w:val="20"/>
                <w:szCs w:val="20"/>
                <w:lang w:eastAsia="en-NZ"/>
              </w:rPr>
            </w:pPr>
          </w:p>
        </w:tc>
        <w:tc>
          <w:tcPr>
            <w:tcW w:w="1076" w:type="dxa"/>
            <w:tcBorders>
              <w:top w:val="single" w:sz="4" w:space="0" w:color="auto"/>
              <w:left w:val="single" w:sz="4" w:space="0" w:color="auto"/>
              <w:bottom w:val="nil"/>
              <w:right w:val="nil"/>
            </w:tcBorders>
            <w:shd w:val="clear" w:color="auto" w:fill="auto"/>
            <w:noWrap/>
            <w:vAlign w:val="center"/>
            <w:hideMark/>
          </w:tcPr>
          <w:p w14:paraId="4494CBD1" w14:textId="77777777" w:rsidR="00DC248E" w:rsidRPr="007C6AC4" w:rsidRDefault="00DC248E" w:rsidP="00FE2A07">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single" w:sz="4" w:space="0" w:color="auto"/>
              <w:left w:val="nil"/>
              <w:bottom w:val="nil"/>
              <w:right w:val="single" w:sz="4" w:space="0" w:color="auto"/>
            </w:tcBorders>
            <w:shd w:val="clear" w:color="auto" w:fill="auto"/>
            <w:noWrap/>
            <w:vAlign w:val="center"/>
            <w:hideMark/>
          </w:tcPr>
          <w:p w14:paraId="1B5BD7A9" w14:textId="77777777" w:rsidR="00DC248E" w:rsidRPr="007C6AC4" w:rsidRDefault="00DC248E" w:rsidP="00FE2A07">
            <w:pPr>
              <w:spacing w:after="0" w:line="240" w:lineRule="auto"/>
              <w:ind w:left="0"/>
              <w:jc w:val="center"/>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F266B2" w:rsidRPr="007C6AC4" w14:paraId="34D04D23"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16B1AA5"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4"/>
                <w:szCs w:val="24"/>
                <w:lang w:eastAsia="en-NZ"/>
              </w:rPr>
              <w:t>TOTAL</w:t>
            </w:r>
          </w:p>
        </w:tc>
        <w:tc>
          <w:tcPr>
            <w:tcW w:w="1076" w:type="dxa"/>
            <w:tcBorders>
              <w:top w:val="nil"/>
              <w:left w:val="single" w:sz="4" w:space="0" w:color="auto"/>
              <w:bottom w:val="nil"/>
              <w:right w:val="nil"/>
            </w:tcBorders>
            <w:shd w:val="clear" w:color="auto" w:fill="auto"/>
            <w:noWrap/>
            <w:vAlign w:val="center"/>
            <w:hideMark/>
          </w:tcPr>
          <w:p w14:paraId="14EA0DBA" w14:textId="29F74DE6"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2,479</w:t>
            </w:r>
          </w:p>
        </w:tc>
        <w:tc>
          <w:tcPr>
            <w:tcW w:w="1214" w:type="dxa"/>
            <w:tcBorders>
              <w:top w:val="nil"/>
              <w:left w:val="nil"/>
              <w:bottom w:val="nil"/>
              <w:right w:val="single" w:sz="4" w:space="0" w:color="auto"/>
            </w:tcBorders>
            <w:shd w:val="clear" w:color="auto" w:fill="auto"/>
            <w:noWrap/>
            <w:vAlign w:val="center"/>
            <w:hideMark/>
          </w:tcPr>
          <w:p w14:paraId="721D4D9E" w14:textId="79C1889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w:t>
            </w:r>
          </w:p>
        </w:tc>
        <w:tc>
          <w:tcPr>
            <w:tcW w:w="290" w:type="dxa"/>
            <w:tcBorders>
              <w:top w:val="nil"/>
              <w:left w:val="nil"/>
              <w:bottom w:val="nil"/>
              <w:right w:val="nil"/>
            </w:tcBorders>
            <w:shd w:val="clear" w:color="auto" w:fill="auto"/>
            <w:noWrap/>
            <w:vAlign w:val="center"/>
            <w:hideMark/>
          </w:tcPr>
          <w:p w14:paraId="69379750"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4B4CE14" w14:textId="0E6EBA2A"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414</w:t>
            </w:r>
          </w:p>
        </w:tc>
        <w:tc>
          <w:tcPr>
            <w:tcW w:w="1214" w:type="dxa"/>
            <w:tcBorders>
              <w:top w:val="nil"/>
              <w:left w:val="nil"/>
              <w:bottom w:val="nil"/>
              <w:right w:val="single" w:sz="4" w:space="0" w:color="auto"/>
            </w:tcBorders>
            <w:shd w:val="clear" w:color="auto" w:fill="auto"/>
            <w:noWrap/>
            <w:vAlign w:val="center"/>
            <w:hideMark/>
          </w:tcPr>
          <w:p w14:paraId="77528BF6" w14:textId="63EE4C7A"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±4.8%</w:t>
            </w:r>
          </w:p>
        </w:tc>
      </w:tr>
      <w:tr w:rsidR="00F266B2" w:rsidRPr="007C6AC4" w14:paraId="3B106D61"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62BF96E"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single" w:sz="4" w:space="0" w:color="auto"/>
              <w:bottom w:val="nil"/>
              <w:right w:val="nil"/>
            </w:tcBorders>
            <w:shd w:val="clear" w:color="auto" w:fill="auto"/>
            <w:noWrap/>
            <w:vAlign w:val="center"/>
            <w:hideMark/>
          </w:tcPr>
          <w:p w14:paraId="500CAFE6" w14:textId="39C86AFC"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11C4FA93" w14:textId="67FA26B3"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4CCDA215"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7CFE0D1" w14:textId="12AB7763"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4CF05597" w14:textId="12B67750"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F266B2" w:rsidRPr="007C6AC4" w14:paraId="454331CA"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0040EED2" w14:textId="77777777" w:rsidR="00F266B2" w:rsidRPr="007C6AC4" w:rsidRDefault="00F266B2" w:rsidP="00F266B2">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u w:val="single"/>
                <w:lang w:eastAsia="en-NZ"/>
              </w:rPr>
              <w:t>GENDER</w:t>
            </w:r>
          </w:p>
        </w:tc>
        <w:tc>
          <w:tcPr>
            <w:tcW w:w="1076" w:type="dxa"/>
            <w:tcBorders>
              <w:top w:val="nil"/>
              <w:left w:val="single" w:sz="4" w:space="0" w:color="auto"/>
              <w:bottom w:val="nil"/>
              <w:right w:val="nil"/>
            </w:tcBorders>
            <w:shd w:val="clear" w:color="auto" w:fill="auto"/>
            <w:noWrap/>
            <w:vAlign w:val="center"/>
            <w:hideMark/>
          </w:tcPr>
          <w:p w14:paraId="561693D4" w14:textId="094D3489"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3B3205EF" w14:textId="011A17F5"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091A627E"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544125E2" w14:textId="4E2115C0"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62572C16" w14:textId="1908937E"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F266B2" w:rsidRPr="007C6AC4" w14:paraId="3EB9DFB4"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DD9FE81"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Male</w:t>
            </w:r>
          </w:p>
        </w:tc>
        <w:tc>
          <w:tcPr>
            <w:tcW w:w="1076" w:type="dxa"/>
            <w:tcBorders>
              <w:top w:val="nil"/>
              <w:left w:val="single" w:sz="4" w:space="0" w:color="auto"/>
              <w:bottom w:val="nil"/>
              <w:right w:val="nil"/>
            </w:tcBorders>
            <w:shd w:val="clear" w:color="auto" w:fill="auto"/>
            <w:noWrap/>
            <w:vAlign w:val="center"/>
            <w:hideMark/>
          </w:tcPr>
          <w:p w14:paraId="6F0578D2" w14:textId="1B069434"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1,177</w:t>
            </w:r>
          </w:p>
        </w:tc>
        <w:tc>
          <w:tcPr>
            <w:tcW w:w="1214" w:type="dxa"/>
            <w:tcBorders>
              <w:top w:val="nil"/>
              <w:left w:val="nil"/>
              <w:bottom w:val="nil"/>
              <w:right w:val="single" w:sz="4" w:space="0" w:color="auto"/>
            </w:tcBorders>
            <w:shd w:val="clear" w:color="auto" w:fill="auto"/>
            <w:noWrap/>
            <w:vAlign w:val="center"/>
            <w:hideMark/>
          </w:tcPr>
          <w:p w14:paraId="3FF907F3" w14:textId="68A6B525"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290" w:type="dxa"/>
            <w:tcBorders>
              <w:top w:val="nil"/>
              <w:left w:val="nil"/>
              <w:bottom w:val="nil"/>
              <w:right w:val="nil"/>
            </w:tcBorders>
            <w:shd w:val="clear" w:color="auto" w:fill="auto"/>
            <w:noWrap/>
            <w:vAlign w:val="center"/>
            <w:hideMark/>
          </w:tcPr>
          <w:p w14:paraId="4FB2D243"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A393E24" w14:textId="5020A736"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178</w:t>
            </w:r>
          </w:p>
        </w:tc>
        <w:tc>
          <w:tcPr>
            <w:tcW w:w="1214" w:type="dxa"/>
            <w:tcBorders>
              <w:top w:val="nil"/>
              <w:left w:val="nil"/>
              <w:bottom w:val="nil"/>
              <w:right w:val="single" w:sz="4" w:space="0" w:color="auto"/>
            </w:tcBorders>
            <w:shd w:val="clear" w:color="auto" w:fill="auto"/>
            <w:noWrap/>
            <w:vAlign w:val="center"/>
            <w:hideMark/>
          </w:tcPr>
          <w:p w14:paraId="2111B0D7" w14:textId="2EE35E58"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±7.3%</w:t>
            </w:r>
          </w:p>
        </w:tc>
      </w:tr>
      <w:tr w:rsidR="00F266B2" w:rsidRPr="007C6AC4" w14:paraId="7E5D262D"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7BC7CDAF"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Female</w:t>
            </w:r>
          </w:p>
        </w:tc>
        <w:tc>
          <w:tcPr>
            <w:tcW w:w="1076" w:type="dxa"/>
            <w:tcBorders>
              <w:top w:val="nil"/>
              <w:left w:val="single" w:sz="4" w:space="0" w:color="auto"/>
              <w:bottom w:val="nil"/>
              <w:right w:val="nil"/>
            </w:tcBorders>
            <w:shd w:val="clear" w:color="auto" w:fill="auto"/>
            <w:noWrap/>
            <w:vAlign w:val="center"/>
            <w:hideMark/>
          </w:tcPr>
          <w:p w14:paraId="3B2AB5D9" w14:textId="6FF64B1B"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1,290</w:t>
            </w:r>
          </w:p>
        </w:tc>
        <w:tc>
          <w:tcPr>
            <w:tcW w:w="1214" w:type="dxa"/>
            <w:tcBorders>
              <w:top w:val="nil"/>
              <w:left w:val="nil"/>
              <w:bottom w:val="nil"/>
              <w:right w:val="single" w:sz="4" w:space="0" w:color="auto"/>
            </w:tcBorders>
            <w:shd w:val="clear" w:color="auto" w:fill="auto"/>
            <w:noWrap/>
            <w:vAlign w:val="center"/>
            <w:hideMark/>
          </w:tcPr>
          <w:p w14:paraId="708F28A9" w14:textId="277F299A"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290" w:type="dxa"/>
            <w:tcBorders>
              <w:top w:val="nil"/>
              <w:left w:val="nil"/>
              <w:bottom w:val="nil"/>
              <w:right w:val="nil"/>
            </w:tcBorders>
            <w:shd w:val="clear" w:color="auto" w:fill="auto"/>
            <w:noWrap/>
            <w:vAlign w:val="center"/>
            <w:hideMark/>
          </w:tcPr>
          <w:p w14:paraId="3F17CBA3"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EEC09F4" w14:textId="1F52305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234</w:t>
            </w:r>
          </w:p>
        </w:tc>
        <w:tc>
          <w:tcPr>
            <w:tcW w:w="1214" w:type="dxa"/>
            <w:tcBorders>
              <w:top w:val="nil"/>
              <w:left w:val="nil"/>
              <w:bottom w:val="nil"/>
              <w:right w:val="single" w:sz="4" w:space="0" w:color="auto"/>
            </w:tcBorders>
            <w:shd w:val="clear" w:color="auto" w:fill="auto"/>
            <w:noWrap/>
            <w:vAlign w:val="center"/>
            <w:hideMark/>
          </w:tcPr>
          <w:p w14:paraId="10469209" w14:textId="5C803881"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±6.4%</w:t>
            </w:r>
          </w:p>
        </w:tc>
      </w:tr>
      <w:tr w:rsidR="00F266B2" w:rsidRPr="007C6AC4" w14:paraId="4EB5224F"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68E946B"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Gender Diverse</w:t>
            </w:r>
          </w:p>
        </w:tc>
        <w:tc>
          <w:tcPr>
            <w:tcW w:w="1076" w:type="dxa"/>
            <w:tcBorders>
              <w:top w:val="nil"/>
              <w:left w:val="single" w:sz="4" w:space="0" w:color="auto"/>
              <w:bottom w:val="nil"/>
              <w:right w:val="nil"/>
            </w:tcBorders>
            <w:shd w:val="clear" w:color="auto" w:fill="auto"/>
            <w:noWrap/>
            <w:vAlign w:val="center"/>
            <w:hideMark/>
          </w:tcPr>
          <w:p w14:paraId="36E0A151" w14:textId="44D8F95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214" w:type="dxa"/>
            <w:tcBorders>
              <w:top w:val="nil"/>
              <w:left w:val="nil"/>
              <w:bottom w:val="nil"/>
              <w:right w:val="single" w:sz="4" w:space="0" w:color="auto"/>
            </w:tcBorders>
            <w:shd w:val="clear" w:color="auto" w:fill="auto"/>
            <w:noWrap/>
            <w:vAlign w:val="center"/>
            <w:hideMark/>
          </w:tcPr>
          <w:p w14:paraId="62996F19" w14:textId="2AFAE0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±28.3%</w:t>
            </w:r>
          </w:p>
        </w:tc>
        <w:tc>
          <w:tcPr>
            <w:tcW w:w="290" w:type="dxa"/>
            <w:tcBorders>
              <w:top w:val="nil"/>
              <w:left w:val="nil"/>
              <w:bottom w:val="nil"/>
              <w:right w:val="nil"/>
            </w:tcBorders>
            <w:shd w:val="clear" w:color="auto" w:fill="auto"/>
            <w:noWrap/>
            <w:vAlign w:val="center"/>
            <w:hideMark/>
          </w:tcPr>
          <w:p w14:paraId="334807A5"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6D5A1E8E" w14:textId="4FF82A52"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1214" w:type="dxa"/>
            <w:tcBorders>
              <w:top w:val="nil"/>
              <w:left w:val="nil"/>
              <w:bottom w:val="nil"/>
              <w:right w:val="single" w:sz="4" w:space="0" w:color="auto"/>
            </w:tcBorders>
            <w:shd w:val="clear" w:color="auto" w:fill="auto"/>
            <w:noWrap/>
            <w:vAlign w:val="center"/>
            <w:hideMark/>
          </w:tcPr>
          <w:p w14:paraId="355310B8" w14:textId="03D8343C"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±69.3%</w:t>
            </w:r>
          </w:p>
        </w:tc>
      </w:tr>
      <w:tr w:rsidR="00F266B2" w:rsidRPr="007C6AC4" w14:paraId="04B2E229"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15F204C6"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single" w:sz="4" w:space="0" w:color="auto"/>
              <w:bottom w:val="nil"/>
              <w:right w:val="nil"/>
            </w:tcBorders>
            <w:shd w:val="clear" w:color="auto" w:fill="auto"/>
            <w:noWrap/>
            <w:vAlign w:val="center"/>
            <w:hideMark/>
          </w:tcPr>
          <w:p w14:paraId="00ADCBC4" w14:textId="7AEBC442"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266EDBA5" w14:textId="24D1681F"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05ED20B0"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750BB373" w14:textId="1A6064B9"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5CF02B1D" w14:textId="777467CF"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F266B2" w:rsidRPr="007C6AC4" w14:paraId="28EF490F"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D9B0494" w14:textId="77777777" w:rsidR="00F266B2" w:rsidRPr="007C6AC4" w:rsidRDefault="00F266B2" w:rsidP="00F266B2">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u w:val="single"/>
                <w:lang w:eastAsia="en-NZ"/>
              </w:rPr>
              <w:t>AGE GROUP</w:t>
            </w:r>
          </w:p>
        </w:tc>
        <w:tc>
          <w:tcPr>
            <w:tcW w:w="1076" w:type="dxa"/>
            <w:tcBorders>
              <w:top w:val="nil"/>
              <w:left w:val="single" w:sz="4" w:space="0" w:color="auto"/>
              <w:bottom w:val="nil"/>
              <w:right w:val="nil"/>
            </w:tcBorders>
            <w:shd w:val="clear" w:color="auto" w:fill="auto"/>
            <w:noWrap/>
            <w:vAlign w:val="center"/>
            <w:hideMark/>
          </w:tcPr>
          <w:p w14:paraId="1F0B78C2" w14:textId="1FD24C26"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16247FE6" w14:textId="232B1D36"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114B50BB"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164D5ED" w14:textId="13B88EA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646F9D38" w14:textId="43EEE146"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F266B2" w:rsidRPr="007C6AC4" w14:paraId="101E6748"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7ED28482"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Under 18 years</w:t>
            </w:r>
          </w:p>
        </w:tc>
        <w:tc>
          <w:tcPr>
            <w:tcW w:w="1076" w:type="dxa"/>
            <w:tcBorders>
              <w:top w:val="nil"/>
              <w:left w:val="single" w:sz="4" w:space="0" w:color="auto"/>
              <w:bottom w:val="nil"/>
              <w:right w:val="nil"/>
            </w:tcBorders>
            <w:shd w:val="clear" w:color="auto" w:fill="auto"/>
            <w:noWrap/>
            <w:vAlign w:val="center"/>
            <w:hideMark/>
          </w:tcPr>
          <w:p w14:paraId="6D327B0A" w14:textId="1EB1EF7C"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61</w:t>
            </w:r>
          </w:p>
        </w:tc>
        <w:tc>
          <w:tcPr>
            <w:tcW w:w="1214" w:type="dxa"/>
            <w:tcBorders>
              <w:top w:val="nil"/>
              <w:left w:val="nil"/>
              <w:bottom w:val="nil"/>
              <w:right w:val="single" w:sz="4" w:space="0" w:color="auto"/>
            </w:tcBorders>
            <w:shd w:val="clear" w:color="auto" w:fill="auto"/>
            <w:noWrap/>
            <w:vAlign w:val="center"/>
            <w:hideMark/>
          </w:tcPr>
          <w:p w14:paraId="44A72CBD" w14:textId="6424808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±12.5%</w:t>
            </w:r>
          </w:p>
        </w:tc>
        <w:tc>
          <w:tcPr>
            <w:tcW w:w="290" w:type="dxa"/>
            <w:tcBorders>
              <w:top w:val="nil"/>
              <w:left w:val="nil"/>
              <w:bottom w:val="nil"/>
              <w:right w:val="nil"/>
            </w:tcBorders>
            <w:shd w:val="clear" w:color="auto" w:fill="auto"/>
            <w:noWrap/>
            <w:vAlign w:val="center"/>
            <w:hideMark/>
          </w:tcPr>
          <w:p w14:paraId="5C6C1D1C"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AA59BD4" w14:textId="78B1E90F"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214" w:type="dxa"/>
            <w:tcBorders>
              <w:top w:val="nil"/>
              <w:left w:val="nil"/>
              <w:bottom w:val="nil"/>
              <w:right w:val="single" w:sz="4" w:space="0" w:color="auto"/>
            </w:tcBorders>
            <w:shd w:val="clear" w:color="auto" w:fill="auto"/>
            <w:noWrap/>
            <w:vAlign w:val="center"/>
            <w:hideMark/>
          </w:tcPr>
          <w:p w14:paraId="7E57F9FD" w14:textId="23F2ECB2"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±23.1%</w:t>
            </w:r>
          </w:p>
        </w:tc>
      </w:tr>
      <w:tr w:rsidR="00F266B2" w:rsidRPr="007C6AC4" w14:paraId="42391D03"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796CFF1B"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18-24 years</w:t>
            </w:r>
          </w:p>
        </w:tc>
        <w:tc>
          <w:tcPr>
            <w:tcW w:w="1076" w:type="dxa"/>
            <w:tcBorders>
              <w:top w:val="nil"/>
              <w:left w:val="single" w:sz="4" w:space="0" w:color="auto"/>
              <w:bottom w:val="nil"/>
              <w:right w:val="nil"/>
            </w:tcBorders>
            <w:shd w:val="clear" w:color="auto" w:fill="auto"/>
            <w:noWrap/>
            <w:vAlign w:val="center"/>
            <w:hideMark/>
          </w:tcPr>
          <w:p w14:paraId="6583B9B9" w14:textId="764FE5DC"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205</w:t>
            </w:r>
          </w:p>
        </w:tc>
        <w:tc>
          <w:tcPr>
            <w:tcW w:w="1214" w:type="dxa"/>
            <w:tcBorders>
              <w:top w:val="nil"/>
              <w:left w:val="nil"/>
              <w:bottom w:val="nil"/>
              <w:right w:val="single" w:sz="4" w:space="0" w:color="auto"/>
            </w:tcBorders>
            <w:shd w:val="clear" w:color="auto" w:fill="auto"/>
            <w:noWrap/>
            <w:vAlign w:val="center"/>
            <w:hideMark/>
          </w:tcPr>
          <w:p w14:paraId="0978E56C" w14:textId="7AE6A929"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290" w:type="dxa"/>
            <w:tcBorders>
              <w:top w:val="nil"/>
              <w:left w:val="nil"/>
              <w:bottom w:val="nil"/>
              <w:right w:val="nil"/>
            </w:tcBorders>
            <w:shd w:val="clear" w:color="auto" w:fill="auto"/>
            <w:noWrap/>
            <w:vAlign w:val="center"/>
            <w:hideMark/>
          </w:tcPr>
          <w:p w14:paraId="7E061355"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4A209F6F" w14:textId="7729FC2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1214" w:type="dxa"/>
            <w:tcBorders>
              <w:top w:val="nil"/>
              <w:left w:val="nil"/>
              <w:bottom w:val="nil"/>
              <w:right w:val="single" w:sz="4" w:space="0" w:color="auto"/>
            </w:tcBorders>
            <w:shd w:val="clear" w:color="auto" w:fill="auto"/>
            <w:noWrap/>
            <w:vAlign w:val="center"/>
            <w:hideMark/>
          </w:tcPr>
          <w:p w14:paraId="60915364" w14:textId="4D34E2A5"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±15.5%</w:t>
            </w:r>
          </w:p>
        </w:tc>
      </w:tr>
      <w:tr w:rsidR="00F266B2" w:rsidRPr="007C6AC4" w14:paraId="74434B40"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241AD555"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25-34 years</w:t>
            </w:r>
          </w:p>
        </w:tc>
        <w:tc>
          <w:tcPr>
            <w:tcW w:w="1076" w:type="dxa"/>
            <w:tcBorders>
              <w:top w:val="nil"/>
              <w:left w:val="single" w:sz="4" w:space="0" w:color="auto"/>
              <w:bottom w:val="nil"/>
              <w:right w:val="nil"/>
            </w:tcBorders>
            <w:shd w:val="clear" w:color="auto" w:fill="auto"/>
            <w:noWrap/>
            <w:vAlign w:val="center"/>
            <w:hideMark/>
          </w:tcPr>
          <w:p w14:paraId="3476DE2B" w14:textId="2F5069E4"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430</w:t>
            </w:r>
          </w:p>
        </w:tc>
        <w:tc>
          <w:tcPr>
            <w:tcW w:w="1214" w:type="dxa"/>
            <w:tcBorders>
              <w:top w:val="nil"/>
              <w:left w:val="nil"/>
              <w:bottom w:val="nil"/>
              <w:right w:val="single" w:sz="4" w:space="0" w:color="auto"/>
            </w:tcBorders>
            <w:shd w:val="clear" w:color="auto" w:fill="auto"/>
            <w:noWrap/>
            <w:vAlign w:val="center"/>
            <w:hideMark/>
          </w:tcPr>
          <w:p w14:paraId="4F35EB9D" w14:textId="4D163DD9"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290" w:type="dxa"/>
            <w:tcBorders>
              <w:top w:val="nil"/>
              <w:left w:val="nil"/>
              <w:bottom w:val="nil"/>
              <w:right w:val="nil"/>
            </w:tcBorders>
            <w:shd w:val="clear" w:color="auto" w:fill="auto"/>
            <w:noWrap/>
            <w:vAlign w:val="center"/>
            <w:hideMark/>
          </w:tcPr>
          <w:p w14:paraId="629CD7A0"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608FD0D" w14:textId="52BAC68F"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96</w:t>
            </w:r>
          </w:p>
        </w:tc>
        <w:tc>
          <w:tcPr>
            <w:tcW w:w="1214" w:type="dxa"/>
            <w:tcBorders>
              <w:top w:val="nil"/>
              <w:left w:val="nil"/>
              <w:bottom w:val="nil"/>
              <w:right w:val="single" w:sz="4" w:space="0" w:color="auto"/>
            </w:tcBorders>
            <w:shd w:val="clear" w:color="auto" w:fill="auto"/>
            <w:noWrap/>
            <w:vAlign w:val="center"/>
            <w:hideMark/>
          </w:tcPr>
          <w:p w14:paraId="11E0B318" w14:textId="264648DA"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±10.0%</w:t>
            </w:r>
          </w:p>
        </w:tc>
      </w:tr>
      <w:tr w:rsidR="00F266B2" w:rsidRPr="007C6AC4" w14:paraId="30A4D4A9"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4AAC48B"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35-44 years</w:t>
            </w:r>
          </w:p>
        </w:tc>
        <w:tc>
          <w:tcPr>
            <w:tcW w:w="1076" w:type="dxa"/>
            <w:tcBorders>
              <w:top w:val="nil"/>
              <w:left w:val="single" w:sz="4" w:space="0" w:color="auto"/>
              <w:bottom w:val="nil"/>
              <w:right w:val="nil"/>
            </w:tcBorders>
            <w:shd w:val="clear" w:color="auto" w:fill="auto"/>
            <w:noWrap/>
            <w:vAlign w:val="center"/>
            <w:hideMark/>
          </w:tcPr>
          <w:p w14:paraId="3642F0B9" w14:textId="2D8D06B5"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466</w:t>
            </w:r>
          </w:p>
        </w:tc>
        <w:tc>
          <w:tcPr>
            <w:tcW w:w="1214" w:type="dxa"/>
            <w:tcBorders>
              <w:top w:val="nil"/>
              <w:left w:val="nil"/>
              <w:bottom w:val="nil"/>
              <w:right w:val="single" w:sz="4" w:space="0" w:color="auto"/>
            </w:tcBorders>
            <w:shd w:val="clear" w:color="auto" w:fill="auto"/>
            <w:noWrap/>
            <w:vAlign w:val="center"/>
            <w:hideMark/>
          </w:tcPr>
          <w:p w14:paraId="4119B615" w14:textId="3F122E92"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290" w:type="dxa"/>
            <w:tcBorders>
              <w:top w:val="nil"/>
              <w:left w:val="nil"/>
              <w:bottom w:val="nil"/>
              <w:right w:val="nil"/>
            </w:tcBorders>
            <w:shd w:val="clear" w:color="auto" w:fill="auto"/>
            <w:noWrap/>
            <w:vAlign w:val="center"/>
            <w:hideMark/>
          </w:tcPr>
          <w:p w14:paraId="126B2B68"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46CFE36" w14:textId="137F77C6"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85</w:t>
            </w:r>
          </w:p>
        </w:tc>
        <w:tc>
          <w:tcPr>
            <w:tcW w:w="1214" w:type="dxa"/>
            <w:tcBorders>
              <w:top w:val="nil"/>
              <w:left w:val="nil"/>
              <w:bottom w:val="nil"/>
              <w:right w:val="single" w:sz="4" w:space="0" w:color="auto"/>
            </w:tcBorders>
            <w:shd w:val="clear" w:color="auto" w:fill="auto"/>
            <w:noWrap/>
            <w:vAlign w:val="center"/>
            <w:hideMark/>
          </w:tcPr>
          <w:p w14:paraId="546137C1" w14:textId="792AFB30"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±10.6%</w:t>
            </w:r>
          </w:p>
        </w:tc>
      </w:tr>
      <w:tr w:rsidR="00F266B2" w:rsidRPr="007C6AC4" w14:paraId="5A19F432"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E7F204D"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45-54 years</w:t>
            </w:r>
          </w:p>
        </w:tc>
        <w:tc>
          <w:tcPr>
            <w:tcW w:w="1076" w:type="dxa"/>
            <w:tcBorders>
              <w:top w:val="nil"/>
              <w:left w:val="single" w:sz="4" w:space="0" w:color="auto"/>
              <w:bottom w:val="nil"/>
              <w:right w:val="nil"/>
            </w:tcBorders>
            <w:shd w:val="clear" w:color="auto" w:fill="auto"/>
            <w:noWrap/>
            <w:vAlign w:val="center"/>
            <w:hideMark/>
          </w:tcPr>
          <w:p w14:paraId="2E06F9B3" w14:textId="5E685EA8"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443</w:t>
            </w:r>
          </w:p>
        </w:tc>
        <w:tc>
          <w:tcPr>
            <w:tcW w:w="1214" w:type="dxa"/>
            <w:tcBorders>
              <w:top w:val="nil"/>
              <w:left w:val="nil"/>
              <w:bottom w:val="nil"/>
              <w:right w:val="single" w:sz="4" w:space="0" w:color="auto"/>
            </w:tcBorders>
            <w:shd w:val="clear" w:color="auto" w:fill="auto"/>
            <w:noWrap/>
            <w:vAlign w:val="center"/>
            <w:hideMark/>
          </w:tcPr>
          <w:p w14:paraId="5CA605B1" w14:textId="6BCCFD98"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290" w:type="dxa"/>
            <w:tcBorders>
              <w:top w:val="nil"/>
              <w:left w:val="nil"/>
              <w:bottom w:val="nil"/>
              <w:right w:val="nil"/>
            </w:tcBorders>
            <w:shd w:val="clear" w:color="auto" w:fill="auto"/>
            <w:noWrap/>
            <w:vAlign w:val="center"/>
            <w:hideMark/>
          </w:tcPr>
          <w:p w14:paraId="683543F2"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5E7C834A" w14:textId="12F4CF28"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75</w:t>
            </w:r>
          </w:p>
        </w:tc>
        <w:tc>
          <w:tcPr>
            <w:tcW w:w="1214" w:type="dxa"/>
            <w:tcBorders>
              <w:top w:val="nil"/>
              <w:left w:val="nil"/>
              <w:bottom w:val="nil"/>
              <w:right w:val="single" w:sz="4" w:space="0" w:color="auto"/>
            </w:tcBorders>
            <w:shd w:val="clear" w:color="auto" w:fill="auto"/>
            <w:noWrap/>
            <w:vAlign w:val="center"/>
            <w:hideMark/>
          </w:tcPr>
          <w:p w14:paraId="69C588B2" w14:textId="4938E4C9"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±11.3%</w:t>
            </w:r>
          </w:p>
        </w:tc>
      </w:tr>
      <w:tr w:rsidR="00F266B2" w:rsidRPr="007C6AC4" w14:paraId="5F184D08"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0BA12B5"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55-64 years</w:t>
            </w:r>
          </w:p>
        </w:tc>
        <w:tc>
          <w:tcPr>
            <w:tcW w:w="1076" w:type="dxa"/>
            <w:tcBorders>
              <w:top w:val="nil"/>
              <w:left w:val="single" w:sz="4" w:space="0" w:color="auto"/>
              <w:bottom w:val="nil"/>
              <w:right w:val="nil"/>
            </w:tcBorders>
            <w:shd w:val="clear" w:color="auto" w:fill="auto"/>
            <w:noWrap/>
            <w:vAlign w:val="center"/>
            <w:hideMark/>
          </w:tcPr>
          <w:p w14:paraId="6D6C7CD9" w14:textId="04C96C54"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380</w:t>
            </w:r>
          </w:p>
        </w:tc>
        <w:tc>
          <w:tcPr>
            <w:tcW w:w="1214" w:type="dxa"/>
            <w:tcBorders>
              <w:top w:val="nil"/>
              <w:left w:val="nil"/>
              <w:bottom w:val="nil"/>
              <w:right w:val="single" w:sz="4" w:space="0" w:color="auto"/>
            </w:tcBorders>
            <w:shd w:val="clear" w:color="auto" w:fill="auto"/>
            <w:noWrap/>
            <w:vAlign w:val="center"/>
            <w:hideMark/>
          </w:tcPr>
          <w:p w14:paraId="75FE7B87" w14:textId="19103CA5"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290" w:type="dxa"/>
            <w:tcBorders>
              <w:top w:val="nil"/>
              <w:left w:val="nil"/>
              <w:bottom w:val="nil"/>
              <w:right w:val="nil"/>
            </w:tcBorders>
            <w:shd w:val="clear" w:color="auto" w:fill="auto"/>
            <w:noWrap/>
            <w:vAlign w:val="center"/>
            <w:hideMark/>
          </w:tcPr>
          <w:p w14:paraId="3ED5DD0F"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2D8E5B65" w14:textId="749BC576"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59</w:t>
            </w:r>
          </w:p>
        </w:tc>
        <w:tc>
          <w:tcPr>
            <w:tcW w:w="1214" w:type="dxa"/>
            <w:tcBorders>
              <w:top w:val="nil"/>
              <w:left w:val="nil"/>
              <w:bottom w:val="nil"/>
              <w:right w:val="single" w:sz="4" w:space="0" w:color="auto"/>
            </w:tcBorders>
            <w:shd w:val="clear" w:color="auto" w:fill="auto"/>
            <w:noWrap/>
            <w:vAlign w:val="center"/>
            <w:hideMark/>
          </w:tcPr>
          <w:p w14:paraId="49550E74" w14:textId="0C3E6C41"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±12.8%</w:t>
            </w:r>
          </w:p>
        </w:tc>
      </w:tr>
      <w:tr w:rsidR="00F266B2" w:rsidRPr="007C6AC4" w14:paraId="7EB0C711"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42502464"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65-74 years</w:t>
            </w:r>
          </w:p>
        </w:tc>
        <w:tc>
          <w:tcPr>
            <w:tcW w:w="1076" w:type="dxa"/>
            <w:tcBorders>
              <w:top w:val="nil"/>
              <w:left w:val="single" w:sz="4" w:space="0" w:color="auto"/>
              <w:bottom w:val="nil"/>
              <w:right w:val="nil"/>
            </w:tcBorders>
            <w:shd w:val="clear" w:color="auto" w:fill="auto"/>
            <w:noWrap/>
            <w:vAlign w:val="center"/>
            <w:hideMark/>
          </w:tcPr>
          <w:p w14:paraId="1790ED2B" w14:textId="75EDD8FD"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302</w:t>
            </w:r>
          </w:p>
        </w:tc>
        <w:tc>
          <w:tcPr>
            <w:tcW w:w="1214" w:type="dxa"/>
            <w:tcBorders>
              <w:top w:val="nil"/>
              <w:left w:val="nil"/>
              <w:bottom w:val="nil"/>
              <w:right w:val="single" w:sz="4" w:space="0" w:color="auto"/>
            </w:tcBorders>
            <w:shd w:val="clear" w:color="auto" w:fill="auto"/>
            <w:noWrap/>
            <w:vAlign w:val="center"/>
            <w:hideMark/>
          </w:tcPr>
          <w:p w14:paraId="2DE7401F" w14:textId="76CE6E6F"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290" w:type="dxa"/>
            <w:tcBorders>
              <w:top w:val="nil"/>
              <w:left w:val="nil"/>
              <w:bottom w:val="nil"/>
              <w:right w:val="nil"/>
            </w:tcBorders>
            <w:shd w:val="clear" w:color="auto" w:fill="auto"/>
            <w:noWrap/>
            <w:vAlign w:val="center"/>
            <w:hideMark/>
          </w:tcPr>
          <w:p w14:paraId="1B93B344"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C50EE8E" w14:textId="0D2F435E"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1214" w:type="dxa"/>
            <w:tcBorders>
              <w:top w:val="nil"/>
              <w:left w:val="nil"/>
              <w:bottom w:val="nil"/>
              <w:right w:val="single" w:sz="4" w:space="0" w:color="auto"/>
            </w:tcBorders>
            <w:shd w:val="clear" w:color="auto" w:fill="auto"/>
            <w:noWrap/>
            <w:vAlign w:val="center"/>
            <w:hideMark/>
          </w:tcPr>
          <w:p w14:paraId="17DC6F91" w14:textId="2ABB3B1E"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±18.9%</w:t>
            </w:r>
          </w:p>
        </w:tc>
      </w:tr>
      <w:tr w:rsidR="00F266B2" w:rsidRPr="007C6AC4" w14:paraId="7D0E1879"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ED1DC9F"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75 years or over</w:t>
            </w:r>
          </w:p>
        </w:tc>
        <w:tc>
          <w:tcPr>
            <w:tcW w:w="1076" w:type="dxa"/>
            <w:tcBorders>
              <w:top w:val="nil"/>
              <w:left w:val="single" w:sz="4" w:space="0" w:color="auto"/>
              <w:bottom w:val="nil"/>
              <w:right w:val="nil"/>
            </w:tcBorders>
            <w:shd w:val="clear" w:color="auto" w:fill="auto"/>
            <w:noWrap/>
            <w:vAlign w:val="center"/>
            <w:hideMark/>
          </w:tcPr>
          <w:p w14:paraId="3409ACEF" w14:textId="5EB0141A"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192</w:t>
            </w:r>
          </w:p>
        </w:tc>
        <w:tc>
          <w:tcPr>
            <w:tcW w:w="1214" w:type="dxa"/>
            <w:tcBorders>
              <w:top w:val="nil"/>
              <w:left w:val="nil"/>
              <w:bottom w:val="nil"/>
              <w:right w:val="single" w:sz="4" w:space="0" w:color="auto"/>
            </w:tcBorders>
            <w:shd w:val="clear" w:color="auto" w:fill="auto"/>
            <w:noWrap/>
            <w:vAlign w:val="center"/>
            <w:hideMark/>
          </w:tcPr>
          <w:p w14:paraId="723C1940" w14:textId="33480E21"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±7.1%</w:t>
            </w:r>
          </w:p>
        </w:tc>
        <w:tc>
          <w:tcPr>
            <w:tcW w:w="290" w:type="dxa"/>
            <w:tcBorders>
              <w:top w:val="nil"/>
              <w:left w:val="nil"/>
              <w:bottom w:val="nil"/>
              <w:right w:val="nil"/>
            </w:tcBorders>
            <w:shd w:val="clear" w:color="auto" w:fill="auto"/>
            <w:noWrap/>
            <w:vAlign w:val="center"/>
            <w:hideMark/>
          </w:tcPr>
          <w:p w14:paraId="06A19095"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7F345FFE" w14:textId="4B1748E2"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1214" w:type="dxa"/>
            <w:tcBorders>
              <w:top w:val="nil"/>
              <w:left w:val="nil"/>
              <w:bottom w:val="nil"/>
              <w:right w:val="single" w:sz="4" w:space="0" w:color="auto"/>
            </w:tcBorders>
            <w:shd w:val="clear" w:color="auto" w:fill="auto"/>
            <w:noWrap/>
            <w:vAlign w:val="center"/>
            <w:hideMark/>
          </w:tcPr>
          <w:p w14:paraId="17539880" w14:textId="46923FEE"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±26.2%</w:t>
            </w:r>
          </w:p>
        </w:tc>
      </w:tr>
      <w:tr w:rsidR="00F266B2" w:rsidRPr="007C6AC4" w14:paraId="30AF7857"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20CDE015"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single" w:sz="4" w:space="0" w:color="auto"/>
              <w:bottom w:val="nil"/>
              <w:right w:val="nil"/>
            </w:tcBorders>
            <w:shd w:val="clear" w:color="auto" w:fill="auto"/>
            <w:noWrap/>
            <w:vAlign w:val="center"/>
            <w:hideMark/>
          </w:tcPr>
          <w:p w14:paraId="151A3E81" w14:textId="782DA78B"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2ADC892C" w14:textId="256E8361"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69871A33"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7F04FFB9" w14:textId="13CEADD1"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7DD35D4E" w14:textId="3AF34EC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F266B2" w:rsidRPr="007C6AC4" w14:paraId="27F38D0F"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6A876F3" w14:textId="77777777" w:rsidR="00F266B2" w:rsidRPr="007C6AC4" w:rsidRDefault="00F266B2" w:rsidP="00F266B2">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lang w:eastAsia="en-NZ"/>
              </w:rPr>
              <w:t>IMPAIRMENT, LONG-TERM HEALTH</w:t>
            </w:r>
            <w:r w:rsidRPr="007C6AC4">
              <w:rPr>
                <w:rFonts w:ascii="Calibri" w:eastAsia="Times New Roman" w:hAnsi="Calibri" w:cs="Calibri"/>
                <w:b/>
                <w:bCs/>
                <w:color w:val="000000"/>
                <w:sz w:val="24"/>
                <w:szCs w:val="24"/>
                <w:u w:val="single"/>
                <w:lang w:eastAsia="en-NZ"/>
              </w:rPr>
              <w:t xml:space="preserve"> CONDITIONS OR DISABLED</w:t>
            </w:r>
          </w:p>
        </w:tc>
        <w:tc>
          <w:tcPr>
            <w:tcW w:w="1076" w:type="dxa"/>
            <w:tcBorders>
              <w:top w:val="nil"/>
              <w:left w:val="single" w:sz="4" w:space="0" w:color="auto"/>
              <w:bottom w:val="nil"/>
              <w:right w:val="nil"/>
            </w:tcBorders>
            <w:shd w:val="clear" w:color="auto" w:fill="auto"/>
            <w:noWrap/>
            <w:vAlign w:val="center"/>
            <w:hideMark/>
          </w:tcPr>
          <w:p w14:paraId="17E81DD9" w14:textId="396AA2E2"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3ECDD1F1" w14:textId="13E65BE9"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290" w:type="dxa"/>
            <w:tcBorders>
              <w:top w:val="nil"/>
              <w:left w:val="nil"/>
              <w:bottom w:val="nil"/>
              <w:right w:val="nil"/>
            </w:tcBorders>
            <w:shd w:val="clear" w:color="auto" w:fill="auto"/>
            <w:noWrap/>
            <w:vAlign w:val="center"/>
            <w:hideMark/>
          </w:tcPr>
          <w:p w14:paraId="78FBE8A8"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73197AA0" w14:textId="698DB179"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1214" w:type="dxa"/>
            <w:tcBorders>
              <w:top w:val="nil"/>
              <w:left w:val="nil"/>
              <w:bottom w:val="nil"/>
              <w:right w:val="single" w:sz="4" w:space="0" w:color="auto"/>
            </w:tcBorders>
            <w:shd w:val="clear" w:color="auto" w:fill="auto"/>
            <w:noWrap/>
            <w:vAlign w:val="center"/>
            <w:hideMark/>
          </w:tcPr>
          <w:p w14:paraId="3382473C" w14:textId="1A87412E"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F266B2" w:rsidRPr="007C6AC4" w14:paraId="3940B1D1"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45773E22"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Impairment or long-term health conditions</w:t>
            </w:r>
          </w:p>
        </w:tc>
        <w:tc>
          <w:tcPr>
            <w:tcW w:w="1076" w:type="dxa"/>
            <w:tcBorders>
              <w:top w:val="nil"/>
              <w:left w:val="single" w:sz="4" w:space="0" w:color="auto"/>
              <w:bottom w:val="nil"/>
              <w:right w:val="nil"/>
            </w:tcBorders>
            <w:shd w:val="clear" w:color="auto" w:fill="auto"/>
            <w:noWrap/>
            <w:vAlign w:val="center"/>
            <w:hideMark/>
          </w:tcPr>
          <w:p w14:paraId="0A977559" w14:textId="24A19BA2"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854</w:t>
            </w:r>
          </w:p>
        </w:tc>
        <w:tc>
          <w:tcPr>
            <w:tcW w:w="1214" w:type="dxa"/>
            <w:tcBorders>
              <w:top w:val="nil"/>
              <w:left w:val="nil"/>
              <w:bottom w:val="nil"/>
              <w:right w:val="single" w:sz="4" w:space="0" w:color="auto"/>
            </w:tcBorders>
            <w:shd w:val="clear" w:color="auto" w:fill="auto"/>
            <w:noWrap/>
            <w:vAlign w:val="center"/>
            <w:hideMark/>
          </w:tcPr>
          <w:p w14:paraId="6F7D8662" w14:textId="2CAB050B"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290" w:type="dxa"/>
            <w:tcBorders>
              <w:top w:val="nil"/>
              <w:left w:val="nil"/>
              <w:bottom w:val="nil"/>
              <w:right w:val="nil"/>
            </w:tcBorders>
            <w:shd w:val="clear" w:color="auto" w:fill="auto"/>
            <w:noWrap/>
            <w:vAlign w:val="center"/>
            <w:hideMark/>
          </w:tcPr>
          <w:p w14:paraId="3D996080"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4017F4ED" w14:textId="08F9B83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150</w:t>
            </w:r>
          </w:p>
        </w:tc>
        <w:tc>
          <w:tcPr>
            <w:tcW w:w="1214" w:type="dxa"/>
            <w:tcBorders>
              <w:top w:val="nil"/>
              <w:left w:val="nil"/>
              <w:bottom w:val="nil"/>
              <w:right w:val="single" w:sz="4" w:space="0" w:color="auto"/>
            </w:tcBorders>
            <w:shd w:val="clear" w:color="auto" w:fill="auto"/>
            <w:noWrap/>
            <w:vAlign w:val="center"/>
            <w:hideMark/>
          </w:tcPr>
          <w:p w14:paraId="721C0D8C" w14:textId="3F049831"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±8.0%</w:t>
            </w:r>
          </w:p>
        </w:tc>
      </w:tr>
      <w:tr w:rsidR="00F266B2" w:rsidRPr="007C6AC4" w14:paraId="3F928D6E" w14:textId="77777777" w:rsidTr="00FE2A07">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01F25F71" w14:textId="77777777" w:rsidR="00F266B2" w:rsidRPr="007C6AC4" w:rsidRDefault="00F266B2" w:rsidP="00F266B2">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Identify as d</w:t>
            </w:r>
            <w:r>
              <w:rPr>
                <w:rFonts w:ascii="Calibri" w:eastAsia="Times New Roman" w:hAnsi="Calibri" w:cs="Calibri"/>
                <w:color w:val="000000"/>
                <w:sz w:val="20"/>
                <w:szCs w:val="20"/>
                <w:lang w:eastAsia="en-NZ"/>
              </w:rPr>
              <w:t>i</w:t>
            </w:r>
            <w:r w:rsidRPr="007C6AC4">
              <w:rPr>
                <w:rFonts w:ascii="Calibri" w:eastAsia="Times New Roman" w:hAnsi="Calibri" w:cs="Calibri"/>
                <w:color w:val="000000"/>
                <w:sz w:val="20"/>
                <w:szCs w:val="20"/>
                <w:lang w:eastAsia="en-NZ"/>
              </w:rPr>
              <w:t>sabled</w:t>
            </w:r>
          </w:p>
        </w:tc>
        <w:tc>
          <w:tcPr>
            <w:tcW w:w="1076" w:type="dxa"/>
            <w:tcBorders>
              <w:top w:val="nil"/>
              <w:left w:val="single" w:sz="4" w:space="0" w:color="auto"/>
              <w:bottom w:val="nil"/>
              <w:right w:val="nil"/>
            </w:tcBorders>
            <w:shd w:val="clear" w:color="auto" w:fill="auto"/>
            <w:noWrap/>
            <w:vAlign w:val="center"/>
            <w:hideMark/>
          </w:tcPr>
          <w:p w14:paraId="4A443496" w14:textId="21C80704"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206</w:t>
            </w:r>
          </w:p>
        </w:tc>
        <w:tc>
          <w:tcPr>
            <w:tcW w:w="1214" w:type="dxa"/>
            <w:tcBorders>
              <w:top w:val="nil"/>
              <w:left w:val="nil"/>
              <w:bottom w:val="nil"/>
              <w:right w:val="single" w:sz="4" w:space="0" w:color="auto"/>
            </w:tcBorders>
            <w:shd w:val="clear" w:color="auto" w:fill="auto"/>
            <w:noWrap/>
            <w:vAlign w:val="center"/>
            <w:hideMark/>
          </w:tcPr>
          <w:p w14:paraId="35A243B9" w14:textId="194A26AD"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290" w:type="dxa"/>
            <w:tcBorders>
              <w:top w:val="nil"/>
              <w:left w:val="nil"/>
              <w:bottom w:val="nil"/>
              <w:right w:val="nil"/>
            </w:tcBorders>
            <w:shd w:val="clear" w:color="auto" w:fill="auto"/>
            <w:noWrap/>
            <w:vAlign w:val="center"/>
            <w:hideMark/>
          </w:tcPr>
          <w:p w14:paraId="2D0CE9E6" w14:textId="77777777"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6375E04A" w14:textId="38A87DD6"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1214" w:type="dxa"/>
            <w:tcBorders>
              <w:top w:val="nil"/>
              <w:left w:val="nil"/>
              <w:bottom w:val="nil"/>
              <w:right w:val="single" w:sz="4" w:space="0" w:color="auto"/>
            </w:tcBorders>
            <w:shd w:val="clear" w:color="auto" w:fill="auto"/>
            <w:noWrap/>
            <w:vAlign w:val="center"/>
            <w:hideMark/>
          </w:tcPr>
          <w:p w14:paraId="3C2A5884" w14:textId="470C7F45" w:rsidR="00F266B2" w:rsidRPr="007C6AC4" w:rsidRDefault="00F266B2" w:rsidP="00F266B2">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±14.3%</w:t>
            </w:r>
          </w:p>
        </w:tc>
      </w:tr>
      <w:tr w:rsidR="00DC248E" w:rsidRPr="007C6AC4" w14:paraId="55D1FBBF" w14:textId="77777777" w:rsidTr="00FE2A07">
        <w:trPr>
          <w:trHeight w:val="25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744887C1" w14:textId="77777777" w:rsidR="00DC248E" w:rsidRPr="007C6AC4" w:rsidRDefault="00DC248E" w:rsidP="00FE2A07">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single" w:sz="4" w:space="0" w:color="auto"/>
              <w:right w:val="nil"/>
            </w:tcBorders>
            <w:shd w:val="clear" w:color="auto" w:fill="auto"/>
            <w:noWrap/>
            <w:vAlign w:val="center"/>
            <w:hideMark/>
          </w:tcPr>
          <w:p w14:paraId="1D8CEC4E" w14:textId="77777777" w:rsidR="00DC248E" w:rsidRPr="007C6AC4" w:rsidRDefault="00DC248E" w:rsidP="00FE2A07">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single" w:sz="4" w:space="0" w:color="auto"/>
              <w:right w:val="single" w:sz="4" w:space="0" w:color="auto"/>
            </w:tcBorders>
            <w:shd w:val="clear" w:color="auto" w:fill="auto"/>
            <w:noWrap/>
            <w:vAlign w:val="center"/>
            <w:hideMark/>
          </w:tcPr>
          <w:p w14:paraId="4252231C" w14:textId="77777777" w:rsidR="00DC248E" w:rsidRPr="007C6AC4" w:rsidRDefault="00DC248E" w:rsidP="00FE2A07">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6419BA8B" w14:textId="77777777" w:rsidR="00DC248E" w:rsidRPr="007C6AC4" w:rsidRDefault="00DC248E" w:rsidP="00FE2A07">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single" w:sz="4" w:space="0" w:color="auto"/>
              <w:right w:val="nil"/>
            </w:tcBorders>
            <w:shd w:val="clear" w:color="auto" w:fill="auto"/>
            <w:noWrap/>
            <w:vAlign w:val="center"/>
            <w:hideMark/>
          </w:tcPr>
          <w:p w14:paraId="4A164A60" w14:textId="77777777" w:rsidR="00DC248E" w:rsidRPr="007C6AC4" w:rsidRDefault="00DC248E" w:rsidP="00FE2A07">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single" w:sz="4" w:space="0" w:color="auto"/>
              <w:right w:val="single" w:sz="4" w:space="0" w:color="auto"/>
            </w:tcBorders>
            <w:shd w:val="clear" w:color="auto" w:fill="auto"/>
            <w:noWrap/>
            <w:vAlign w:val="center"/>
            <w:hideMark/>
          </w:tcPr>
          <w:p w14:paraId="54302395" w14:textId="77777777" w:rsidR="00DC248E" w:rsidRPr="007C6AC4" w:rsidRDefault="00DC248E" w:rsidP="00FE2A07">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bl>
    <w:p w14:paraId="73B3A873" w14:textId="77777777" w:rsidR="00DC248E" w:rsidRDefault="00DC248E" w:rsidP="00DC248E">
      <w:pPr>
        <w:spacing w:after="0"/>
      </w:pPr>
    </w:p>
    <w:p w14:paraId="4E522A5B" w14:textId="77777777" w:rsidR="00DC248E" w:rsidRDefault="00DC248E" w:rsidP="00DC248E">
      <w:r>
        <w:br w:type="page"/>
      </w:r>
    </w:p>
    <w:tbl>
      <w:tblPr>
        <w:tblW w:w="8794" w:type="dxa"/>
        <w:tblInd w:w="426" w:type="dxa"/>
        <w:tblLook w:val="04A0" w:firstRow="1" w:lastRow="0" w:firstColumn="1" w:lastColumn="0" w:noHBand="0" w:noVBand="1"/>
      </w:tblPr>
      <w:tblGrid>
        <w:gridCol w:w="3543"/>
        <w:gridCol w:w="1167"/>
        <w:gridCol w:w="1313"/>
        <w:gridCol w:w="291"/>
        <w:gridCol w:w="1167"/>
        <w:gridCol w:w="1313"/>
      </w:tblGrid>
      <w:tr w:rsidR="00DC248E" w:rsidRPr="007C6AC4" w14:paraId="5931E994" w14:textId="77777777" w:rsidTr="00FE2A07">
        <w:trPr>
          <w:trHeight w:val="315"/>
        </w:trPr>
        <w:tc>
          <w:tcPr>
            <w:tcW w:w="3543" w:type="dxa"/>
            <w:tcBorders>
              <w:top w:val="nil"/>
              <w:left w:val="nil"/>
              <w:bottom w:val="nil"/>
              <w:right w:val="nil"/>
            </w:tcBorders>
            <w:shd w:val="clear" w:color="auto" w:fill="auto"/>
            <w:noWrap/>
            <w:vAlign w:val="center"/>
            <w:hideMark/>
          </w:tcPr>
          <w:p w14:paraId="5DD2A536" w14:textId="77777777" w:rsidR="00DC248E" w:rsidRPr="007C6AC4" w:rsidRDefault="00DC248E" w:rsidP="00FE2A07">
            <w:pPr>
              <w:spacing w:after="0" w:line="240" w:lineRule="auto"/>
              <w:ind w:left="0"/>
              <w:rPr>
                <w:rFonts w:ascii="Times New Roman" w:eastAsia="Times New Roman" w:hAnsi="Times New Roman" w:cs="Times New Roman"/>
                <w:b/>
                <w:bCs/>
                <w:sz w:val="24"/>
                <w:szCs w:val="24"/>
                <w:lang w:eastAsia="en-NZ"/>
              </w:rPr>
            </w:pPr>
          </w:p>
        </w:tc>
        <w:tc>
          <w:tcPr>
            <w:tcW w:w="24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8EC0B" w14:textId="77777777" w:rsidR="00DC248E" w:rsidRPr="007C6AC4"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All respondents</w:t>
            </w:r>
          </w:p>
        </w:tc>
        <w:tc>
          <w:tcPr>
            <w:tcW w:w="291" w:type="dxa"/>
            <w:tcBorders>
              <w:top w:val="nil"/>
              <w:left w:val="nil"/>
              <w:bottom w:val="nil"/>
              <w:right w:val="nil"/>
            </w:tcBorders>
            <w:shd w:val="clear" w:color="auto" w:fill="auto"/>
            <w:noWrap/>
            <w:vAlign w:val="center"/>
            <w:hideMark/>
          </w:tcPr>
          <w:p w14:paraId="5824639F" w14:textId="77777777" w:rsidR="00DC248E" w:rsidRPr="007C6AC4" w:rsidRDefault="00DC248E" w:rsidP="00FE2A07">
            <w:pPr>
              <w:spacing w:after="0" w:line="240" w:lineRule="auto"/>
              <w:ind w:left="0"/>
              <w:jc w:val="center"/>
              <w:rPr>
                <w:rFonts w:ascii="Calibri" w:eastAsia="Times New Roman" w:hAnsi="Calibri" w:cs="Calibri"/>
                <w:b/>
                <w:bCs/>
                <w:color w:val="000000"/>
                <w:sz w:val="24"/>
                <w:szCs w:val="24"/>
                <w:lang w:eastAsia="en-NZ"/>
              </w:rPr>
            </w:pPr>
          </w:p>
        </w:tc>
        <w:tc>
          <w:tcPr>
            <w:tcW w:w="24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EADE5" w14:textId="77777777" w:rsidR="00DC248E" w:rsidRPr="007C6AC4"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Not yet vaccinated</w:t>
            </w:r>
          </w:p>
        </w:tc>
      </w:tr>
      <w:tr w:rsidR="00DC248E" w:rsidRPr="007C6AC4" w14:paraId="65AB8834" w14:textId="77777777" w:rsidTr="00FE2A07">
        <w:trPr>
          <w:trHeight w:val="1020"/>
        </w:trPr>
        <w:tc>
          <w:tcPr>
            <w:tcW w:w="3543" w:type="dxa"/>
            <w:tcBorders>
              <w:top w:val="nil"/>
              <w:left w:val="nil"/>
              <w:bottom w:val="nil"/>
              <w:right w:val="nil"/>
            </w:tcBorders>
            <w:shd w:val="clear" w:color="auto" w:fill="auto"/>
            <w:noWrap/>
            <w:vAlign w:val="center"/>
            <w:hideMark/>
          </w:tcPr>
          <w:p w14:paraId="6ADAC63A" w14:textId="77777777" w:rsidR="00DC248E" w:rsidRPr="007C6AC4" w:rsidRDefault="00DC248E" w:rsidP="00FE2A07">
            <w:pPr>
              <w:spacing w:after="0" w:line="240" w:lineRule="auto"/>
              <w:ind w:left="0"/>
              <w:jc w:val="center"/>
              <w:rPr>
                <w:rFonts w:ascii="Calibri" w:eastAsia="Times New Roman" w:hAnsi="Calibri" w:cs="Calibri"/>
                <w:b/>
                <w:bCs/>
                <w:color w:val="000000"/>
                <w:sz w:val="24"/>
                <w:szCs w:val="24"/>
                <w:lang w:eastAsia="en-NZ"/>
              </w:rPr>
            </w:pPr>
          </w:p>
        </w:tc>
        <w:tc>
          <w:tcPr>
            <w:tcW w:w="1167" w:type="dxa"/>
            <w:tcBorders>
              <w:top w:val="nil"/>
              <w:left w:val="single" w:sz="4" w:space="0" w:color="auto"/>
              <w:bottom w:val="nil"/>
              <w:right w:val="single" w:sz="4" w:space="0" w:color="auto"/>
            </w:tcBorders>
            <w:shd w:val="clear" w:color="auto" w:fill="auto"/>
            <w:noWrap/>
            <w:vAlign w:val="center"/>
            <w:hideMark/>
          </w:tcPr>
          <w:p w14:paraId="65F39BC0"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313" w:type="dxa"/>
            <w:tcBorders>
              <w:top w:val="nil"/>
              <w:left w:val="nil"/>
              <w:bottom w:val="nil"/>
              <w:right w:val="single" w:sz="4" w:space="0" w:color="auto"/>
            </w:tcBorders>
            <w:shd w:val="clear" w:color="auto" w:fill="auto"/>
            <w:vAlign w:val="center"/>
            <w:hideMark/>
          </w:tcPr>
          <w:p w14:paraId="4DAAF82E"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c>
          <w:tcPr>
            <w:tcW w:w="291" w:type="dxa"/>
            <w:tcBorders>
              <w:top w:val="nil"/>
              <w:left w:val="nil"/>
              <w:bottom w:val="nil"/>
              <w:right w:val="nil"/>
            </w:tcBorders>
            <w:shd w:val="clear" w:color="auto" w:fill="auto"/>
            <w:noWrap/>
            <w:vAlign w:val="center"/>
            <w:hideMark/>
          </w:tcPr>
          <w:p w14:paraId="32FFD7FA"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single" w:sz="4" w:space="0" w:color="auto"/>
            </w:tcBorders>
            <w:shd w:val="clear" w:color="auto" w:fill="auto"/>
            <w:noWrap/>
            <w:vAlign w:val="center"/>
            <w:hideMark/>
          </w:tcPr>
          <w:p w14:paraId="1C0D4E71"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313" w:type="dxa"/>
            <w:tcBorders>
              <w:top w:val="nil"/>
              <w:left w:val="nil"/>
              <w:bottom w:val="nil"/>
              <w:right w:val="single" w:sz="4" w:space="0" w:color="auto"/>
            </w:tcBorders>
            <w:shd w:val="clear" w:color="auto" w:fill="auto"/>
            <w:vAlign w:val="center"/>
            <w:hideMark/>
          </w:tcPr>
          <w:p w14:paraId="4586F681"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r>
      <w:tr w:rsidR="00DC248E" w:rsidRPr="007C6AC4" w14:paraId="21F065E7" w14:textId="77777777" w:rsidTr="00FE2A07">
        <w:trPr>
          <w:trHeight w:val="255"/>
        </w:trPr>
        <w:tc>
          <w:tcPr>
            <w:tcW w:w="3543" w:type="dxa"/>
            <w:tcBorders>
              <w:top w:val="single" w:sz="4" w:space="0" w:color="auto"/>
              <w:left w:val="single" w:sz="4" w:space="0" w:color="auto"/>
              <w:bottom w:val="nil"/>
              <w:right w:val="single" w:sz="4" w:space="0" w:color="auto"/>
            </w:tcBorders>
            <w:shd w:val="clear" w:color="auto" w:fill="auto"/>
            <w:noWrap/>
            <w:vAlign w:val="center"/>
            <w:hideMark/>
          </w:tcPr>
          <w:p w14:paraId="00952ED4" w14:textId="77777777" w:rsidR="00DC248E" w:rsidRPr="007C6AC4" w:rsidRDefault="00DC248E" w:rsidP="00FE2A07">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single" w:sz="4" w:space="0" w:color="auto"/>
              <w:left w:val="nil"/>
              <w:bottom w:val="nil"/>
              <w:right w:val="nil"/>
            </w:tcBorders>
            <w:shd w:val="clear" w:color="auto" w:fill="auto"/>
            <w:noWrap/>
            <w:vAlign w:val="center"/>
            <w:hideMark/>
          </w:tcPr>
          <w:p w14:paraId="763218C2"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single" w:sz="4" w:space="0" w:color="auto"/>
              <w:left w:val="nil"/>
              <w:bottom w:val="nil"/>
              <w:right w:val="single" w:sz="4" w:space="0" w:color="auto"/>
            </w:tcBorders>
            <w:shd w:val="clear" w:color="auto" w:fill="auto"/>
            <w:noWrap/>
            <w:vAlign w:val="center"/>
            <w:hideMark/>
          </w:tcPr>
          <w:p w14:paraId="7AECCEF3"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69CC2B0C"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single" w:sz="4" w:space="0" w:color="auto"/>
              <w:left w:val="single" w:sz="4" w:space="0" w:color="auto"/>
              <w:bottom w:val="nil"/>
              <w:right w:val="nil"/>
            </w:tcBorders>
            <w:shd w:val="clear" w:color="auto" w:fill="auto"/>
            <w:noWrap/>
            <w:vAlign w:val="center"/>
            <w:hideMark/>
          </w:tcPr>
          <w:p w14:paraId="589C656B"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single" w:sz="4" w:space="0" w:color="auto"/>
              <w:left w:val="nil"/>
              <w:bottom w:val="nil"/>
              <w:right w:val="single" w:sz="4" w:space="0" w:color="auto"/>
            </w:tcBorders>
            <w:shd w:val="clear" w:color="auto" w:fill="auto"/>
            <w:noWrap/>
            <w:vAlign w:val="center"/>
            <w:hideMark/>
          </w:tcPr>
          <w:p w14:paraId="02EB8F98"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DC248E" w:rsidRPr="007C6AC4" w14:paraId="423813B7"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E8224CA" w14:textId="77777777" w:rsidR="00DC248E" w:rsidRPr="007C6AC4" w:rsidRDefault="00DC248E" w:rsidP="00FE2A07">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AREA TYPE</w:t>
            </w:r>
          </w:p>
        </w:tc>
        <w:tc>
          <w:tcPr>
            <w:tcW w:w="1167" w:type="dxa"/>
            <w:tcBorders>
              <w:top w:val="nil"/>
              <w:left w:val="nil"/>
              <w:bottom w:val="nil"/>
              <w:right w:val="nil"/>
            </w:tcBorders>
            <w:shd w:val="clear" w:color="auto" w:fill="auto"/>
            <w:noWrap/>
            <w:vAlign w:val="center"/>
            <w:hideMark/>
          </w:tcPr>
          <w:p w14:paraId="01CA2A03"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43BA5349"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5E19F914"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57551C7"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20CF0D25" w14:textId="77777777" w:rsidR="00DC248E" w:rsidRPr="007C6AC4" w:rsidRDefault="00DC248E" w:rsidP="00FE2A07">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F266B2" w:rsidRPr="007C6AC4" w14:paraId="4ACD76EF"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C59340F"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Large city</w:t>
            </w:r>
          </w:p>
        </w:tc>
        <w:tc>
          <w:tcPr>
            <w:tcW w:w="1167" w:type="dxa"/>
            <w:tcBorders>
              <w:top w:val="nil"/>
              <w:left w:val="single" w:sz="4" w:space="0" w:color="auto"/>
              <w:bottom w:val="nil"/>
              <w:right w:val="nil"/>
            </w:tcBorders>
            <w:shd w:val="clear" w:color="auto" w:fill="auto"/>
            <w:noWrap/>
            <w:vAlign w:val="center"/>
            <w:hideMark/>
          </w:tcPr>
          <w:p w14:paraId="052F28D3" w14:textId="2FCD732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1,265</w:t>
            </w:r>
          </w:p>
        </w:tc>
        <w:tc>
          <w:tcPr>
            <w:tcW w:w="1313" w:type="dxa"/>
            <w:tcBorders>
              <w:top w:val="nil"/>
              <w:left w:val="nil"/>
              <w:bottom w:val="nil"/>
              <w:right w:val="single" w:sz="4" w:space="0" w:color="auto"/>
            </w:tcBorders>
            <w:shd w:val="clear" w:color="auto" w:fill="auto"/>
            <w:noWrap/>
            <w:vAlign w:val="center"/>
            <w:hideMark/>
          </w:tcPr>
          <w:p w14:paraId="7D3DE66A" w14:textId="3E6DE5E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±2.8%</w:t>
            </w:r>
          </w:p>
        </w:tc>
        <w:tc>
          <w:tcPr>
            <w:tcW w:w="291" w:type="dxa"/>
            <w:tcBorders>
              <w:top w:val="nil"/>
              <w:left w:val="nil"/>
              <w:bottom w:val="nil"/>
              <w:right w:val="nil"/>
            </w:tcBorders>
            <w:shd w:val="clear" w:color="auto" w:fill="auto"/>
            <w:noWrap/>
            <w:vAlign w:val="center"/>
            <w:hideMark/>
          </w:tcPr>
          <w:p w14:paraId="4ABD6073"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E2A0400" w14:textId="43876053"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150</w:t>
            </w:r>
          </w:p>
        </w:tc>
        <w:tc>
          <w:tcPr>
            <w:tcW w:w="1313" w:type="dxa"/>
            <w:tcBorders>
              <w:top w:val="nil"/>
              <w:left w:val="nil"/>
              <w:bottom w:val="nil"/>
              <w:right w:val="single" w:sz="4" w:space="0" w:color="auto"/>
            </w:tcBorders>
            <w:shd w:val="clear" w:color="auto" w:fill="auto"/>
            <w:noWrap/>
            <w:vAlign w:val="center"/>
            <w:hideMark/>
          </w:tcPr>
          <w:p w14:paraId="0CE8673E" w14:textId="4871A8D4"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±8.0%</w:t>
            </w:r>
          </w:p>
        </w:tc>
      </w:tr>
      <w:tr w:rsidR="00F266B2" w:rsidRPr="007C6AC4" w14:paraId="69946E2D"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7589E9E"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Regional City</w:t>
            </w:r>
          </w:p>
        </w:tc>
        <w:tc>
          <w:tcPr>
            <w:tcW w:w="1167" w:type="dxa"/>
            <w:tcBorders>
              <w:top w:val="nil"/>
              <w:left w:val="single" w:sz="4" w:space="0" w:color="auto"/>
              <w:bottom w:val="nil"/>
              <w:right w:val="nil"/>
            </w:tcBorders>
            <w:shd w:val="clear" w:color="auto" w:fill="auto"/>
            <w:noWrap/>
            <w:vAlign w:val="center"/>
            <w:hideMark/>
          </w:tcPr>
          <w:p w14:paraId="2DC9ED8A" w14:textId="61362FC1"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422</w:t>
            </w:r>
          </w:p>
        </w:tc>
        <w:tc>
          <w:tcPr>
            <w:tcW w:w="1313" w:type="dxa"/>
            <w:tcBorders>
              <w:top w:val="nil"/>
              <w:left w:val="nil"/>
              <w:bottom w:val="nil"/>
              <w:right w:val="single" w:sz="4" w:space="0" w:color="auto"/>
            </w:tcBorders>
            <w:shd w:val="clear" w:color="auto" w:fill="auto"/>
            <w:noWrap/>
            <w:vAlign w:val="center"/>
            <w:hideMark/>
          </w:tcPr>
          <w:p w14:paraId="36AA8E51" w14:textId="1275135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±4.8%</w:t>
            </w:r>
          </w:p>
        </w:tc>
        <w:tc>
          <w:tcPr>
            <w:tcW w:w="291" w:type="dxa"/>
            <w:tcBorders>
              <w:top w:val="nil"/>
              <w:left w:val="nil"/>
              <w:bottom w:val="nil"/>
              <w:right w:val="nil"/>
            </w:tcBorders>
            <w:shd w:val="clear" w:color="auto" w:fill="auto"/>
            <w:noWrap/>
            <w:vAlign w:val="center"/>
            <w:hideMark/>
          </w:tcPr>
          <w:p w14:paraId="48228255"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6EEEC69A" w14:textId="3CDF687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77</w:t>
            </w:r>
          </w:p>
        </w:tc>
        <w:tc>
          <w:tcPr>
            <w:tcW w:w="1313" w:type="dxa"/>
            <w:tcBorders>
              <w:top w:val="nil"/>
              <w:left w:val="nil"/>
              <w:bottom w:val="nil"/>
              <w:right w:val="single" w:sz="4" w:space="0" w:color="auto"/>
            </w:tcBorders>
            <w:shd w:val="clear" w:color="auto" w:fill="auto"/>
            <w:noWrap/>
            <w:vAlign w:val="center"/>
            <w:hideMark/>
          </w:tcPr>
          <w:p w14:paraId="5945E5F9" w14:textId="2C4FE3A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±11.2%</w:t>
            </w:r>
          </w:p>
        </w:tc>
      </w:tr>
      <w:tr w:rsidR="00F266B2" w:rsidRPr="007C6AC4" w14:paraId="07572EA3"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E53A3B0"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Regional town</w:t>
            </w:r>
          </w:p>
        </w:tc>
        <w:tc>
          <w:tcPr>
            <w:tcW w:w="1167" w:type="dxa"/>
            <w:tcBorders>
              <w:top w:val="nil"/>
              <w:left w:val="single" w:sz="4" w:space="0" w:color="auto"/>
              <w:bottom w:val="nil"/>
              <w:right w:val="nil"/>
            </w:tcBorders>
            <w:shd w:val="clear" w:color="auto" w:fill="auto"/>
            <w:noWrap/>
            <w:vAlign w:val="center"/>
            <w:hideMark/>
          </w:tcPr>
          <w:p w14:paraId="69BB93FE" w14:textId="54FF035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482</w:t>
            </w:r>
          </w:p>
        </w:tc>
        <w:tc>
          <w:tcPr>
            <w:tcW w:w="1313" w:type="dxa"/>
            <w:tcBorders>
              <w:top w:val="nil"/>
              <w:left w:val="nil"/>
              <w:bottom w:val="nil"/>
              <w:right w:val="single" w:sz="4" w:space="0" w:color="auto"/>
            </w:tcBorders>
            <w:shd w:val="clear" w:color="auto" w:fill="auto"/>
            <w:noWrap/>
            <w:vAlign w:val="center"/>
            <w:hideMark/>
          </w:tcPr>
          <w:p w14:paraId="5C295741" w14:textId="654C1BD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±4.5%</w:t>
            </w:r>
          </w:p>
        </w:tc>
        <w:tc>
          <w:tcPr>
            <w:tcW w:w="291" w:type="dxa"/>
            <w:tcBorders>
              <w:top w:val="nil"/>
              <w:left w:val="nil"/>
              <w:bottom w:val="nil"/>
              <w:right w:val="nil"/>
            </w:tcBorders>
            <w:shd w:val="clear" w:color="auto" w:fill="auto"/>
            <w:noWrap/>
            <w:vAlign w:val="center"/>
            <w:hideMark/>
          </w:tcPr>
          <w:p w14:paraId="39054C9A"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B5890AE" w14:textId="4CF10763"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102</w:t>
            </w:r>
          </w:p>
        </w:tc>
        <w:tc>
          <w:tcPr>
            <w:tcW w:w="1313" w:type="dxa"/>
            <w:tcBorders>
              <w:top w:val="nil"/>
              <w:left w:val="nil"/>
              <w:bottom w:val="nil"/>
              <w:right w:val="single" w:sz="4" w:space="0" w:color="auto"/>
            </w:tcBorders>
            <w:shd w:val="clear" w:color="auto" w:fill="auto"/>
            <w:noWrap/>
            <w:vAlign w:val="center"/>
            <w:hideMark/>
          </w:tcPr>
          <w:p w14:paraId="2FB329CB" w14:textId="2783612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±9.7%</w:t>
            </w:r>
          </w:p>
        </w:tc>
      </w:tr>
      <w:tr w:rsidR="00F266B2" w:rsidRPr="007C6AC4" w14:paraId="00896FA3"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6A4C72E"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Rural, but not remote</w:t>
            </w:r>
          </w:p>
        </w:tc>
        <w:tc>
          <w:tcPr>
            <w:tcW w:w="1167" w:type="dxa"/>
            <w:tcBorders>
              <w:top w:val="nil"/>
              <w:left w:val="single" w:sz="4" w:space="0" w:color="auto"/>
              <w:bottom w:val="nil"/>
              <w:right w:val="nil"/>
            </w:tcBorders>
            <w:shd w:val="clear" w:color="auto" w:fill="auto"/>
            <w:noWrap/>
            <w:vAlign w:val="center"/>
            <w:hideMark/>
          </w:tcPr>
          <w:p w14:paraId="6A7A10BE" w14:textId="0D7DBF46"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282</w:t>
            </w:r>
          </w:p>
        </w:tc>
        <w:tc>
          <w:tcPr>
            <w:tcW w:w="1313" w:type="dxa"/>
            <w:tcBorders>
              <w:top w:val="nil"/>
              <w:left w:val="nil"/>
              <w:bottom w:val="nil"/>
              <w:right w:val="single" w:sz="4" w:space="0" w:color="auto"/>
            </w:tcBorders>
            <w:shd w:val="clear" w:color="auto" w:fill="auto"/>
            <w:noWrap/>
            <w:vAlign w:val="center"/>
            <w:hideMark/>
          </w:tcPr>
          <w:p w14:paraId="67E12B7A" w14:textId="51BC457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±5.8%</w:t>
            </w:r>
          </w:p>
        </w:tc>
        <w:tc>
          <w:tcPr>
            <w:tcW w:w="291" w:type="dxa"/>
            <w:tcBorders>
              <w:top w:val="nil"/>
              <w:left w:val="nil"/>
              <w:bottom w:val="nil"/>
              <w:right w:val="nil"/>
            </w:tcBorders>
            <w:shd w:val="clear" w:color="auto" w:fill="auto"/>
            <w:noWrap/>
            <w:vAlign w:val="center"/>
            <w:hideMark/>
          </w:tcPr>
          <w:p w14:paraId="444DDB16"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9DAA6D1" w14:textId="0B5B25F1"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74</w:t>
            </w:r>
          </w:p>
        </w:tc>
        <w:tc>
          <w:tcPr>
            <w:tcW w:w="1313" w:type="dxa"/>
            <w:tcBorders>
              <w:top w:val="nil"/>
              <w:left w:val="nil"/>
              <w:bottom w:val="nil"/>
              <w:right w:val="single" w:sz="4" w:space="0" w:color="auto"/>
            </w:tcBorders>
            <w:shd w:val="clear" w:color="auto" w:fill="auto"/>
            <w:noWrap/>
            <w:vAlign w:val="center"/>
            <w:hideMark/>
          </w:tcPr>
          <w:p w14:paraId="543E993C" w14:textId="0A6BDB52"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±11.4%</w:t>
            </w:r>
          </w:p>
        </w:tc>
      </w:tr>
      <w:tr w:rsidR="00F266B2" w:rsidRPr="007C6AC4" w14:paraId="2543C0DD"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38C75B7"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Rural and remote</w:t>
            </w:r>
          </w:p>
        </w:tc>
        <w:tc>
          <w:tcPr>
            <w:tcW w:w="1167" w:type="dxa"/>
            <w:tcBorders>
              <w:top w:val="nil"/>
              <w:left w:val="single" w:sz="4" w:space="0" w:color="auto"/>
              <w:bottom w:val="nil"/>
              <w:right w:val="nil"/>
            </w:tcBorders>
            <w:shd w:val="clear" w:color="auto" w:fill="auto"/>
            <w:noWrap/>
            <w:vAlign w:val="center"/>
            <w:hideMark/>
          </w:tcPr>
          <w:p w14:paraId="2E8CBB7C" w14:textId="4CE3B1C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28</w:t>
            </w:r>
          </w:p>
        </w:tc>
        <w:tc>
          <w:tcPr>
            <w:tcW w:w="1313" w:type="dxa"/>
            <w:tcBorders>
              <w:top w:val="nil"/>
              <w:left w:val="nil"/>
              <w:bottom w:val="nil"/>
              <w:right w:val="single" w:sz="4" w:space="0" w:color="auto"/>
            </w:tcBorders>
            <w:shd w:val="clear" w:color="auto" w:fill="auto"/>
            <w:noWrap/>
            <w:vAlign w:val="center"/>
            <w:hideMark/>
          </w:tcPr>
          <w:p w14:paraId="68014665" w14:textId="2C8902F6"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±18.5%</w:t>
            </w:r>
          </w:p>
        </w:tc>
        <w:tc>
          <w:tcPr>
            <w:tcW w:w="291" w:type="dxa"/>
            <w:tcBorders>
              <w:top w:val="nil"/>
              <w:left w:val="nil"/>
              <w:bottom w:val="nil"/>
              <w:right w:val="nil"/>
            </w:tcBorders>
            <w:shd w:val="clear" w:color="auto" w:fill="auto"/>
            <w:noWrap/>
            <w:vAlign w:val="center"/>
            <w:hideMark/>
          </w:tcPr>
          <w:p w14:paraId="13F677AF"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15A2E6B" w14:textId="605878D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11</w:t>
            </w:r>
          </w:p>
        </w:tc>
        <w:tc>
          <w:tcPr>
            <w:tcW w:w="1313" w:type="dxa"/>
            <w:tcBorders>
              <w:top w:val="nil"/>
              <w:left w:val="nil"/>
              <w:bottom w:val="nil"/>
              <w:right w:val="single" w:sz="4" w:space="0" w:color="auto"/>
            </w:tcBorders>
            <w:shd w:val="clear" w:color="auto" w:fill="auto"/>
            <w:noWrap/>
            <w:vAlign w:val="center"/>
            <w:hideMark/>
          </w:tcPr>
          <w:p w14:paraId="2BB3A167" w14:textId="5630F3B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±29.5%</w:t>
            </w:r>
          </w:p>
        </w:tc>
      </w:tr>
      <w:tr w:rsidR="00F266B2" w:rsidRPr="007C6AC4" w14:paraId="69452C5B"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34AACF6"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single" w:sz="4" w:space="0" w:color="auto"/>
              <w:bottom w:val="nil"/>
              <w:right w:val="nil"/>
            </w:tcBorders>
            <w:shd w:val="clear" w:color="auto" w:fill="auto"/>
            <w:noWrap/>
            <w:vAlign w:val="center"/>
            <w:hideMark/>
          </w:tcPr>
          <w:p w14:paraId="52DA2891" w14:textId="79215282"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16531C4B" w14:textId="2BA895A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291" w:type="dxa"/>
            <w:tcBorders>
              <w:top w:val="nil"/>
              <w:left w:val="nil"/>
              <w:bottom w:val="nil"/>
              <w:right w:val="nil"/>
            </w:tcBorders>
            <w:shd w:val="clear" w:color="auto" w:fill="auto"/>
            <w:noWrap/>
            <w:vAlign w:val="center"/>
            <w:hideMark/>
          </w:tcPr>
          <w:p w14:paraId="0D712604"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8CC26D8" w14:textId="27048AD4"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5AFAF992" w14:textId="08838EB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r>
      <w:tr w:rsidR="00F266B2" w:rsidRPr="007C6AC4" w14:paraId="0B4F1AB0"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DC3827E" w14:textId="77777777" w:rsidR="00F266B2" w:rsidRPr="007C6AC4" w:rsidRDefault="00F266B2" w:rsidP="00F266B2">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ETHNIC GROUP</w:t>
            </w:r>
          </w:p>
        </w:tc>
        <w:tc>
          <w:tcPr>
            <w:tcW w:w="1167" w:type="dxa"/>
            <w:tcBorders>
              <w:top w:val="nil"/>
              <w:left w:val="single" w:sz="4" w:space="0" w:color="auto"/>
              <w:bottom w:val="nil"/>
              <w:right w:val="nil"/>
            </w:tcBorders>
            <w:shd w:val="clear" w:color="auto" w:fill="auto"/>
            <w:noWrap/>
            <w:vAlign w:val="center"/>
            <w:hideMark/>
          </w:tcPr>
          <w:p w14:paraId="7071D0AC" w14:textId="033DDED6"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595F3977" w14:textId="7B52068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291" w:type="dxa"/>
            <w:tcBorders>
              <w:top w:val="nil"/>
              <w:left w:val="nil"/>
              <w:bottom w:val="nil"/>
              <w:right w:val="nil"/>
            </w:tcBorders>
            <w:shd w:val="clear" w:color="auto" w:fill="auto"/>
            <w:noWrap/>
            <w:vAlign w:val="center"/>
            <w:hideMark/>
          </w:tcPr>
          <w:p w14:paraId="352C621F"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2BD1B94" w14:textId="06BF937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2BD7A7DA" w14:textId="1020239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r>
      <w:tr w:rsidR="00F266B2" w:rsidRPr="007C6AC4" w14:paraId="43907159"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4BF76CD"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Asian</w:t>
            </w:r>
          </w:p>
        </w:tc>
        <w:tc>
          <w:tcPr>
            <w:tcW w:w="1167" w:type="dxa"/>
            <w:tcBorders>
              <w:top w:val="nil"/>
              <w:left w:val="single" w:sz="4" w:space="0" w:color="auto"/>
              <w:bottom w:val="nil"/>
              <w:right w:val="nil"/>
            </w:tcBorders>
            <w:shd w:val="clear" w:color="auto" w:fill="auto"/>
            <w:noWrap/>
            <w:vAlign w:val="center"/>
            <w:hideMark/>
          </w:tcPr>
          <w:p w14:paraId="703D7E65" w14:textId="43F582A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169</w:t>
            </w:r>
          </w:p>
        </w:tc>
        <w:tc>
          <w:tcPr>
            <w:tcW w:w="1313" w:type="dxa"/>
            <w:tcBorders>
              <w:top w:val="nil"/>
              <w:left w:val="nil"/>
              <w:bottom w:val="nil"/>
              <w:right w:val="single" w:sz="4" w:space="0" w:color="auto"/>
            </w:tcBorders>
            <w:shd w:val="clear" w:color="auto" w:fill="auto"/>
            <w:noWrap/>
            <w:vAlign w:val="center"/>
            <w:hideMark/>
          </w:tcPr>
          <w:p w14:paraId="0226E680" w14:textId="28F285B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±7.5%</w:t>
            </w:r>
          </w:p>
        </w:tc>
        <w:tc>
          <w:tcPr>
            <w:tcW w:w="291" w:type="dxa"/>
            <w:tcBorders>
              <w:top w:val="nil"/>
              <w:left w:val="nil"/>
              <w:bottom w:val="nil"/>
              <w:right w:val="nil"/>
            </w:tcBorders>
            <w:shd w:val="clear" w:color="auto" w:fill="auto"/>
            <w:noWrap/>
            <w:vAlign w:val="center"/>
            <w:hideMark/>
          </w:tcPr>
          <w:p w14:paraId="29656F14"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3631D0C" w14:textId="3EA3240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27</w:t>
            </w:r>
          </w:p>
        </w:tc>
        <w:tc>
          <w:tcPr>
            <w:tcW w:w="1313" w:type="dxa"/>
            <w:tcBorders>
              <w:top w:val="nil"/>
              <w:left w:val="nil"/>
              <w:bottom w:val="nil"/>
              <w:right w:val="single" w:sz="4" w:space="0" w:color="auto"/>
            </w:tcBorders>
            <w:shd w:val="clear" w:color="auto" w:fill="auto"/>
            <w:noWrap/>
            <w:vAlign w:val="center"/>
            <w:hideMark/>
          </w:tcPr>
          <w:p w14:paraId="7C5E2A79" w14:textId="716081B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±18.9%</w:t>
            </w:r>
          </w:p>
        </w:tc>
      </w:tr>
      <w:tr w:rsidR="00F266B2" w:rsidRPr="007C6AC4" w14:paraId="2F0CAE64"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75933E2"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Indian</w:t>
            </w:r>
          </w:p>
        </w:tc>
        <w:tc>
          <w:tcPr>
            <w:tcW w:w="1167" w:type="dxa"/>
            <w:tcBorders>
              <w:top w:val="nil"/>
              <w:left w:val="single" w:sz="4" w:space="0" w:color="auto"/>
              <w:bottom w:val="nil"/>
              <w:right w:val="nil"/>
            </w:tcBorders>
            <w:shd w:val="clear" w:color="auto" w:fill="auto"/>
            <w:noWrap/>
            <w:vAlign w:val="center"/>
            <w:hideMark/>
          </w:tcPr>
          <w:p w14:paraId="542822B1" w14:textId="5D363EF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104</w:t>
            </w:r>
          </w:p>
        </w:tc>
        <w:tc>
          <w:tcPr>
            <w:tcW w:w="1313" w:type="dxa"/>
            <w:tcBorders>
              <w:top w:val="nil"/>
              <w:left w:val="nil"/>
              <w:bottom w:val="nil"/>
              <w:right w:val="single" w:sz="4" w:space="0" w:color="auto"/>
            </w:tcBorders>
            <w:shd w:val="clear" w:color="auto" w:fill="auto"/>
            <w:noWrap/>
            <w:vAlign w:val="center"/>
            <w:hideMark/>
          </w:tcPr>
          <w:p w14:paraId="22C7C5FB" w14:textId="3BB3109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±9.6%</w:t>
            </w:r>
          </w:p>
        </w:tc>
        <w:tc>
          <w:tcPr>
            <w:tcW w:w="291" w:type="dxa"/>
            <w:tcBorders>
              <w:top w:val="nil"/>
              <w:left w:val="nil"/>
              <w:bottom w:val="nil"/>
              <w:right w:val="nil"/>
            </w:tcBorders>
            <w:shd w:val="clear" w:color="auto" w:fill="auto"/>
            <w:noWrap/>
            <w:vAlign w:val="center"/>
            <w:hideMark/>
          </w:tcPr>
          <w:p w14:paraId="6502F451"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D63A1DD" w14:textId="7A4E226C"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w:t>
            </w:r>
          </w:p>
        </w:tc>
        <w:tc>
          <w:tcPr>
            <w:tcW w:w="1313" w:type="dxa"/>
            <w:tcBorders>
              <w:top w:val="nil"/>
              <w:left w:val="nil"/>
              <w:bottom w:val="nil"/>
              <w:right w:val="single" w:sz="4" w:space="0" w:color="auto"/>
            </w:tcBorders>
            <w:shd w:val="clear" w:color="auto" w:fill="auto"/>
            <w:noWrap/>
            <w:vAlign w:val="center"/>
            <w:hideMark/>
          </w:tcPr>
          <w:p w14:paraId="32457E57" w14:textId="5F57F1A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±32.7%</w:t>
            </w:r>
          </w:p>
        </w:tc>
      </w:tr>
      <w:tr w:rsidR="00F266B2" w:rsidRPr="007C6AC4" w14:paraId="750982C4"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48B038E"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Māori</w:t>
            </w:r>
          </w:p>
        </w:tc>
        <w:tc>
          <w:tcPr>
            <w:tcW w:w="1167" w:type="dxa"/>
            <w:tcBorders>
              <w:top w:val="nil"/>
              <w:left w:val="single" w:sz="4" w:space="0" w:color="auto"/>
              <w:bottom w:val="nil"/>
              <w:right w:val="nil"/>
            </w:tcBorders>
            <w:shd w:val="clear" w:color="auto" w:fill="auto"/>
            <w:noWrap/>
            <w:vAlign w:val="center"/>
            <w:hideMark/>
          </w:tcPr>
          <w:p w14:paraId="34140E2B" w14:textId="5608C66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367</w:t>
            </w:r>
          </w:p>
        </w:tc>
        <w:tc>
          <w:tcPr>
            <w:tcW w:w="1313" w:type="dxa"/>
            <w:tcBorders>
              <w:top w:val="nil"/>
              <w:left w:val="nil"/>
              <w:bottom w:val="nil"/>
              <w:right w:val="single" w:sz="4" w:space="0" w:color="auto"/>
            </w:tcBorders>
            <w:shd w:val="clear" w:color="auto" w:fill="auto"/>
            <w:noWrap/>
            <w:vAlign w:val="center"/>
            <w:hideMark/>
          </w:tcPr>
          <w:p w14:paraId="00704837" w14:textId="6CEABB1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±5.1%</w:t>
            </w:r>
          </w:p>
        </w:tc>
        <w:tc>
          <w:tcPr>
            <w:tcW w:w="291" w:type="dxa"/>
            <w:tcBorders>
              <w:top w:val="nil"/>
              <w:left w:val="nil"/>
              <w:bottom w:val="nil"/>
              <w:right w:val="nil"/>
            </w:tcBorders>
            <w:shd w:val="clear" w:color="auto" w:fill="auto"/>
            <w:noWrap/>
            <w:vAlign w:val="center"/>
            <w:hideMark/>
          </w:tcPr>
          <w:p w14:paraId="6E8F091F"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05DCB60" w14:textId="4B08C444"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95</w:t>
            </w:r>
          </w:p>
        </w:tc>
        <w:tc>
          <w:tcPr>
            <w:tcW w:w="1313" w:type="dxa"/>
            <w:tcBorders>
              <w:top w:val="nil"/>
              <w:left w:val="nil"/>
              <w:bottom w:val="nil"/>
              <w:right w:val="single" w:sz="4" w:space="0" w:color="auto"/>
            </w:tcBorders>
            <w:shd w:val="clear" w:color="auto" w:fill="auto"/>
            <w:noWrap/>
            <w:vAlign w:val="center"/>
            <w:hideMark/>
          </w:tcPr>
          <w:p w14:paraId="294FCA1D" w14:textId="7B98176A"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±10.1%</w:t>
            </w:r>
          </w:p>
        </w:tc>
      </w:tr>
      <w:tr w:rsidR="00F266B2" w:rsidRPr="007C6AC4" w14:paraId="29159CFE"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8EA8554"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NZ European/ Pākehā</w:t>
            </w:r>
          </w:p>
        </w:tc>
        <w:tc>
          <w:tcPr>
            <w:tcW w:w="1167" w:type="dxa"/>
            <w:tcBorders>
              <w:top w:val="nil"/>
              <w:left w:val="single" w:sz="4" w:space="0" w:color="auto"/>
              <w:bottom w:val="nil"/>
              <w:right w:val="nil"/>
            </w:tcBorders>
            <w:shd w:val="clear" w:color="auto" w:fill="auto"/>
            <w:noWrap/>
            <w:vAlign w:val="center"/>
            <w:hideMark/>
          </w:tcPr>
          <w:p w14:paraId="28099F30" w14:textId="4A9993E9"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1,738</w:t>
            </w:r>
          </w:p>
        </w:tc>
        <w:tc>
          <w:tcPr>
            <w:tcW w:w="1313" w:type="dxa"/>
            <w:tcBorders>
              <w:top w:val="nil"/>
              <w:left w:val="nil"/>
              <w:bottom w:val="nil"/>
              <w:right w:val="single" w:sz="4" w:space="0" w:color="auto"/>
            </w:tcBorders>
            <w:shd w:val="clear" w:color="auto" w:fill="auto"/>
            <w:noWrap/>
            <w:vAlign w:val="center"/>
            <w:hideMark/>
          </w:tcPr>
          <w:p w14:paraId="142CCCB5" w14:textId="32963244"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±2.4%</w:t>
            </w:r>
          </w:p>
        </w:tc>
        <w:tc>
          <w:tcPr>
            <w:tcW w:w="291" w:type="dxa"/>
            <w:tcBorders>
              <w:top w:val="nil"/>
              <w:left w:val="nil"/>
              <w:bottom w:val="nil"/>
              <w:right w:val="nil"/>
            </w:tcBorders>
            <w:shd w:val="clear" w:color="auto" w:fill="auto"/>
            <w:noWrap/>
            <w:vAlign w:val="center"/>
            <w:hideMark/>
          </w:tcPr>
          <w:p w14:paraId="15B5EE2F"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F7F3DEA" w14:textId="3C82CAD3"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285</w:t>
            </w:r>
          </w:p>
        </w:tc>
        <w:tc>
          <w:tcPr>
            <w:tcW w:w="1313" w:type="dxa"/>
            <w:tcBorders>
              <w:top w:val="nil"/>
              <w:left w:val="nil"/>
              <w:bottom w:val="nil"/>
              <w:right w:val="single" w:sz="4" w:space="0" w:color="auto"/>
            </w:tcBorders>
            <w:shd w:val="clear" w:color="auto" w:fill="auto"/>
            <w:noWrap/>
            <w:vAlign w:val="center"/>
            <w:hideMark/>
          </w:tcPr>
          <w:p w14:paraId="4F7726BA" w14:textId="5BD0069C"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±5.8%</w:t>
            </w:r>
          </w:p>
        </w:tc>
      </w:tr>
      <w:tr w:rsidR="00F266B2" w:rsidRPr="007C6AC4" w14:paraId="54A039DF"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D347392"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Other European</w:t>
            </w:r>
          </w:p>
        </w:tc>
        <w:tc>
          <w:tcPr>
            <w:tcW w:w="1167" w:type="dxa"/>
            <w:tcBorders>
              <w:top w:val="nil"/>
              <w:left w:val="single" w:sz="4" w:space="0" w:color="auto"/>
              <w:bottom w:val="nil"/>
              <w:right w:val="nil"/>
            </w:tcBorders>
            <w:shd w:val="clear" w:color="auto" w:fill="auto"/>
            <w:noWrap/>
            <w:vAlign w:val="center"/>
            <w:hideMark/>
          </w:tcPr>
          <w:p w14:paraId="204283D4" w14:textId="436C9CD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211</w:t>
            </w:r>
          </w:p>
        </w:tc>
        <w:tc>
          <w:tcPr>
            <w:tcW w:w="1313" w:type="dxa"/>
            <w:tcBorders>
              <w:top w:val="nil"/>
              <w:left w:val="nil"/>
              <w:bottom w:val="nil"/>
              <w:right w:val="single" w:sz="4" w:space="0" w:color="auto"/>
            </w:tcBorders>
            <w:shd w:val="clear" w:color="auto" w:fill="auto"/>
            <w:noWrap/>
            <w:vAlign w:val="center"/>
            <w:hideMark/>
          </w:tcPr>
          <w:p w14:paraId="32C8230C" w14:textId="4511DB0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±6.7%</w:t>
            </w:r>
          </w:p>
        </w:tc>
        <w:tc>
          <w:tcPr>
            <w:tcW w:w="291" w:type="dxa"/>
            <w:tcBorders>
              <w:top w:val="nil"/>
              <w:left w:val="nil"/>
              <w:bottom w:val="nil"/>
              <w:right w:val="nil"/>
            </w:tcBorders>
            <w:shd w:val="clear" w:color="auto" w:fill="auto"/>
            <w:noWrap/>
            <w:vAlign w:val="center"/>
            <w:hideMark/>
          </w:tcPr>
          <w:p w14:paraId="42F564B1"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B24B244" w14:textId="7C6629B2"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34</w:t>
            </w:r>
          </w:p>
        </w:tc>
        <w:tc>
          <w:tcPr>
            <w:tcW w:w="1313" w:type="dxa"/>
            <w:tcBorders>
              <w:top w:val="nil"/>
              <w:left w:val="nil"/>
              <w:bottom w:val="nil"/>
              <w:right w:val="single" w:sz="4" w:space="0" w:color="auto"/>
            </w:tcBorders>
            <w:shd w:val="clear" w:color="auto" w:fill="auto"/>
            <w:noWrap/>
            <w:vAlign w:val="center"/>
            <w:hideMark/>
          </w:tcPr>
          <w:p w14:paraId="29D7BDFC" w14:textId="0D0AB2D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±16.8%</w:t>
            </w:r>
          </w:p>
        </w:tc>
      </w:tr>
      <w:tr w:rsidR="00F266B2" w:rsidRPr="007C6AC4" w14:paraId="5614B25E"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21D90B3C"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Pasifika</w:t>
            </w:r>
          </w:p>
        </w:tc>
        <w:tc>
          <w:tcPr>
            <w:tcW w:w="1167" w:type="dxa"/>
            <w:tcBorders>
              <w:top w:val="nil"/>
              <w:left w:val="single" w:sz="4" w:space="0" w:color="auto"/>
              <w:bottom w:val="nil"/>
              <w:right w:val="nil"/>
            </w:tcBorders>
            <w:shd w:val="clear" w:color="auto" w:fill="auto"/>
            <w:noWrap/>
            <w:vAlign w:val="center"/>
            <w:hideMark/>
          </w:tcPr>
          <w:p w14:paraId="1E90D3DE" w14:textId="5041C84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130</w:t>
            </w:r>
          </w:p>
        </w:tc>
        <w:tc>
          <w:tcPr>
            <w:tcW w:w="1313" w:type="dxa"/>
            <w:tcBorders>
              <w:top w:val="nil"/>
              <w:left w:val="nil"/>
              <w:bottom w:val="nil"/>
              <w:right w:val="single" w:sz="4" w:space="0" w:color="auto"/>
            </w:tcBorders>
            <w:shd w:val="clear" w:color="auto" w:fill="auto"/>
            <w:noWrap/>
            <w:vAlign w:val="center"/>
            <w:hideMark/>
          </w:tcPr>
          <w:p w14:paraId="351CA1AC" w14:textId="3DD10F4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±8.6%</w:t>
            </w:r>
          </w:p>
        </w:tc>
        <w:tc>
          <w:tcPr>
            <w:tcW w:w="291" w:type="dxa"/>
            <w:tcBorders>
              <w:top w:val="nil"/>
              <w:left w:val="nil"/>
              <w:bottom w:val="nil"/>
              <w:right w:val="nil"/>
            </w:tcBorders>
            <w:shd w:val="clear" w:color="auto" w:fill="auto"/>
            <w:noWrap/>
            <w:vAlign w:val="center"/>
            <w:hideMark/>
          </w:tcPr>
          <w:p w14:paraId="26731BE7"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9022D48" w14:textId="1E52E8A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16</w:t>
            </w:r>
          </w:p>
        </w:tc>
        <w:tc>
          <w:tcPr>
            <w:tcW w:w="1313" w:type="dxa"/>
            <w:tcBorders>
              <w:top w:val="nil"/>
              <w:left w:val="nil"/>
              <w:bottom w:val="nil"/>
              <w:right w:val="single" w:sz="4" w:space="0" w:color="auto"/>
            </w:tcBorders>
            <w:shd w:val="clear" w:color="auto" w:fill="auto"/>
            <w:noWrap/>
            <w:vAlign w:val="center"/>
            <w:hideMark/>
          </w:tcPr>
          <w:p w14:paraId="538FFE1E" w14:textId="324C62D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±24.5%</w:t>
            </w:r>
          </w:p>
        </w:tc>
      </w:tr>
      <w:tr w:rsidR="00F266B2" w:rsidRPr="007C6AC4" w14:paraId="42C95722"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30BA872"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Other</w:t>
            </w:r>
          </w:p>
        </w:tc>
        <w:tc>
          <w:tcPr>
            <w:tcW w:w="1167" w:type="dxa"/>
            <w:tcBorders>
              <w:top w:val="nil"/>
              <w:left w:val="single" w:sz="4" w:space="0" w:color="auto"/>
              <w:bottom w:val="nil"/>
              <w:right w:val="nil"/>
            </w:tcBorders>
            <w:shd w:val="clear" w:color="auto" w:fill="auto"/>
            <w:noWrap/>
            <w:vAlign w:val="center"/>
            <w:hideMark/>
          </w:tcPr>
          <w:p w14:paraId="214A17A0" w14:textId="76FF20EC"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32</w:t>
            </w:r>
          </w:p>
        </w:tc>
        <w:tc>
          <w:tcPr>
            <w:tcW w:w="1313" w:type="dxa"/>
            <w:tcBorders>
              <w:top w:val="nil"/>
              <w:left w:val="nil"/>
              <w:bottom w:val="nil"/>
              <w:right w:val="single" w:sz="4" w:space="0" w:color="auto"/>
            </w:tcBorders>
            <w:shd w:val="clear" w:color="auto" w:fill="auto"/>
            <w:noWrap/>
            <w:vAlign w:val="center"/>
            <w:hideMark/>
          </w:tcPr>
          <w:p w14:paraId="3279127E" w14:textId="527DD223"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±17.3%</w:t>
            </w:r>
          </w:p>
        </w:tc>
        <w:tc>
          <w:tcPr>
            <w:tcW w:w="291" w:type="dxa"/>
            <w:tcBorders>
              <w:top w:val="nil"/>
              <w:left w:val="nil"/>
              <w:bottom w:val="nil"/>
              <w:right w:val="nil"/>
            </w:tcBorders>
            <w:shd w:val="clear" w:color="auto" w:fill="auto"/>
            <w:noWrap/>
            <w:vAlign w:val="center"/>
            <w:hideMark/>
          </w:tcPr>
          <w:p w14:paraId="69C73C8B"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B6A995C" w14:textId="51517FF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w:t>
            </w:r>
          </w:p>
        </w:tc>
        <w:tc>
          <w:tcPr>
            <w:tcW w:w="1313" w:type="dxa"/>
            <w:tcBorders>
              <w:top w:val="nil"/>
              <w:left w:val="nil"/>
              <w:bottom w:val="nil"/>
              <w:right w:val="single" w:sz="4" w:space="0" w:color="auto"/>
            </w:tcBorders>
            <w:shd w:val="clear" w:color="auto" w:fill="auto"/>
            <w:noWrap/>
            <w:vAlign w:val="center"/>
            <w:hideMark/>
          </w:tcPr>
          <w:p w14:paraId="638A115F" w14:textId="40B553D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±49%</w:t>
            </w:r>
          </w:p>
        </w:tc>
      </w:tr>
      <w:tr w:rsidR="00F266B2" w:rsidRPr="007C6AC4" w14:paraId="72DB25A7"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120833A"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single" w:sz="4" w:space="0" w:color="auto"/>
              <w:bottom w:val="nil"/>
              <w:right w:val="nil"/>
            </w:tcBorders>
            <w:shd w:val="clear" w:color="auto" w:fill="auto"/>
            <w:noWrap/>
            <w:vAlign w:val="center"/>
            <w:hideMark/>
          </w:tcPr>
          <w:p w14:paraId="175713AD" w14:textId="79BC34D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029A91E4" w14:textId="2504B80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291" w:type="dxa"/>
            <w:tcBorders>
              <w:top w:val="nil"/>
              <w:left w:val="nil"/>
              <w:bottom w:val="nil"/>
              <w:right w:val="nil"/>
            </w:tcBorders>
            <w:shd w:val="clear" w:color="auto" w:fill="auto"/>
            <w:noWrap/>
            <w:vAlign w:val="center"/>
            <w:hideMark/>
          </w:tcPr>
          <w:p w14:paraId="7EDB9A96"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9C666A1" w14:textId="6B67302F"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5B5BFBE3" w14:textId="3D9E62B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r>
      <w:tr w:rsidR="00F266B2" w:rsidRPr="007C6AC4" w14:paraId="17502D30"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C4070FA" w14:textId="77777777" w:rsidR="00F266B2" w:rsidRPr="007C6AC4" w:rsidRDefault="00F266B2" w:rsidP="00F266B2">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DHB AREA</w:t>
            </w:r>
          </w:p>
        </w:tc>
        <w:tc>
          <w:tcPr>
            <w:tcW w:w="1167" w:type="dxa"/>
            <w:tcBorders>
              <w:top w:val="nil"/>
              <w:left w:val="single" w:sz="4" w:space="0" w:color="auto"/>
              <w:bottom w:val="nil"/>
              <w:right w:val="nil"/>
            </w:tcBorders>
            <w:shd w:val="clear" w:color="auto" w:fill="auto"/>
            <w:noWrap/>
            <w:vAlign w:val="center"/>
            <w:hideMark/>
          </w:tcPr>
          <w:p w14:paraId="2F3B03A8" w14:textId="4E71E57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06081FE6" w14:textId="20B4D1FC"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291" w:type="dxa"/>
            <w:tcBorders>
              <w:top w:val="nil"/>
              <w:left w:val="nil"/>
              <w:bottom w:val="nil"/>
              <w:right w:val="nil"/>
            </w:tcBorders>
            <w:shd w:val="clear" w:color="auto" w:fill="auto"/>
            <w:noWrap/>
            <w:vAlign w:val="center"/>
            <w:hideMark/>
          </w:tcPr>
          <w:p w14:paraId="00BC6232"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60FCF03" w14:textId="75E9C89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c>
          <w:tcPr>
            <w:tcW w:w="1313" w:type="dxa"/>
            <w:tcBorders>
              <w:top w:val="nil"/>
              <w:left w:val="nil"/>
              <w:bottom w:val="nil"/>
              <w:right w:val="single" w:sz="4" w:space="0" w:color="auto"/>
            </w:tcBorders>
            <w:shd w:val="clear" w:color="auto" w:fill="auto"/>
            <w:noWrap/>
            <w:vAlign w:val="center"/>
            <w:hideMark/>
          </w:tcPr>
          <w:p w14:paraId="37857E6F" w14:textId="1C0D1876"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 </w:t>
            </w:r>
          </w:p>
        </w:tc>
      </w:tr>
      <w:tr w:rsidR="00F266B2" w:rsidRPr="007C6AC4" w14:paraId="47B895F4"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9E23B23"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Northland</w:t>
            </w:r>
          </w:p>
        </w:tc>
        <w:tc>
          <w:tcPr>
            <w:tcW w:w="1167" w:type="dxa"/>
            <w:tcBorders>
              <w:top w:val="nil"/>
              <w:left w:val="single" w:sz="4" w:space="0" w:color="auto"/>
              <w:bottom w:val="nil"/>
              <w:right w:val="nil"/>
            </w:tcBorders>
            <w:shd w:val="clear" w:color="auto" w:fill="auto"/>
            <w:noWrap/>
            <w:vAlign w:val="center"/>
            <w:hideMark/>
          </w:tcPr>
          <w:p w14:paraId="7703B076" w14:textId="19D88EB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61</w:t>
            </w:r>
          </w:p>
        </w:tc>
        <w:tc>
          <w:tcPr>
            <w:tcW w:w="1313" w:type="dxa"/>
            <w:tcBorders>
              <w:top w:val="nil"/>
              <w:left w:val="nil"/>
              <w:bottom w:val="nil"/>
              <w:right w:val="single" w:sz="4" w:space="0" w:color="auto"/>
            </w:tcBorders>
            <w:shd w:val="clear" w:color="auto" w:fill="auto"/>
            <w:noWrap/>
            <w:vAlign w:val="center"/>
            <w:hideMark/>
          </w:tcPr>
          <w:p w14:paraId="63959DB8" w14:textId="30611DD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±12.5%</w:t>
            </w:r>
          </w:p>
        </w:tc>
        <w:tc>
          <w:tcPr>
            <w:tcW w:w="291" w:type="dxa"/>
            <w:tcBorders>
              <w:top w:val="nil"/>
              <w:left w:val="nil"/>
              <w:bottom w:val="nil"/>
              <w:right w:val="nil"/>
            </w:tcBorders>
            <w:shd w:val="clear" w:color="auto" w:fill="auto"/>
            <w:noWrap/>
            <w:vAlign w:val="center"/>
            <w:hideMark/>
          </w:tcPr>
          <w:p w14:paraId="7DD0899C"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43C29D8" w14:textId="1261801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w:t>
            </w:r>
          </w:p>
        </w:tc>
        <w:tc>
          <w:tcPr>
            <w:tcW w:w="1313" w:type="dxa"/>
            <w:tcBorders>
              <w:top w:val="nil"/>
              <w:left w:val="nil"/>
              <w:bottom w:val="nil"/>
              <w:right w:val="single" w:sz="4" w:space="0" w:color="auto"/>
            </w:tcBorders>
            <w:shd w:val="clear" w:color="auto" w:fill="auto"/>
            <w:noWrap/>
            <w:vAlign w:val="center"/>
            <w:hideMark/>
          </w:tcPr>
          <w:p w14:paraId="531E2D31" w14:textId="667DCDEF"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±21.9%</w:t>
            </w:r>
          </w:p>
        </w:tc>
      </w:tr>
      <w:tr w:rsidR="00F266B2" w:rsidRPr="007C6AC4" w14:paraId="0B1B2840"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F5D93BA"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Waitemata</w:t>
            </w:r>
          </w:p>
        </w:tc>
        <w:tc>
          <w:tcPr>
            <w:tcW w:w="1167" w:type="dxa"/>
            <w:tcBorders>
              <w:top w:val="nil"/>
              <w:left w:val="single" w:sz="4" w:space="0" w:color="auto"/>
              <w:bottom w:val="nil"/>
              <w:right w:val="nil"/>
            </w:tcBorders>
            <w:shd w:val="clear" w:color="auto" w:fill="auto"/>
            <w:noWrap/>
            <w:vAlign w:val="center"/>
            <w:hideMark/>
          </w:tcPr>
          <w:p w14:paraId="13F8F122" w14:textId="22E69024"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299</w:t>
            </w:r>
          </w:p>
        </w:tc>
        <w:tc>
          <w:tcPr>
            <w:tcW w:w="1313" w:type="dxa"/>
            <w:tcBorders>
              <w:top w:val="nil"/>
              <w:left w:val="nil"/>
              <w:bottom w:val="nil"/>
              <w:right w:val="single" w:sz="4" w:space="0" w:color="auto"/>
            </w:tcBorders>
            <w:shd w:val="clear" w:color="auto" w:fill="auto"/>
            <w:noWrap/>
            <w:vAlign w:val="center"/>
            <w:hideMark/>
          </w:tcPr>
          <w:p w14:paraId="50475F6C" w14:textId="2F6DE354"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±5.7%</w:t>
            </w:r>
          </w:p>
        </w:tc>
        <w:tc>
          <w:tcPr>
            <w:tcW w:w="291" w:type="dxa"/>
            <w:tcBorders>
              <w:top w:val="nil"/>
              <w:left w:val="nil"/>
              <w:bottom w:val="nil"/>
              <w:right w:val="nil"/>
            </w:tcBorders>
            <w:shd w:val="clear" w:color="auto" w:fill="auto"/>
            <w:noWrap/>
            <w:vAlign w:val="center"/>
            <w:hideMark/>
          </w:tcPr>
          <w:p w14:paraId="5D24834E"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CCE35B4" w14:textId="059E6F5A"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45</w:t>
            </w:r>
          </w:p>
        </w:tc>
        <w:tc>
          <w:tcPr>
            <w:tcW w:w="1313" w:type="dxa"/>
            <w:tcBorders>
              <w:top w:val="nil"/>
              <w:left w:val="nil"/>
              <w:bottom w:val="nil"/>
              <w:right w:val="single" w:sz="4" w:space="0" w:color="auto"/>
            </w:tcBorders>
            <w:shd w:val="clear" w:color="auto" w:fill="auto"/>
            <w:noWrap/>
            <w:vAlign w:val="center"/>
            <w:hideMark/>
          </w:tcPr>
          <w:p w14:paraId="6DEF2995" w14:textId="06829503"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±14.6%</w:t>
            </w:r>
          </w:p>
        </w:tc>
      </w:tr>
      <w:tr w:rsidR="00F266B2" w:rsidRPr="007C6AC4" w14:paraId="127BDA12"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2BE3E11D"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Auckland</w:t>
            </w:r>
          </w:p>
        </w:tc>
        <w:tc>
          <w:tcPr>
            <w:tcW w:w="1167" w:type="dxa"/>
            <w:tcBorders>
              <w:top w:val="nil"/>
              <w:left w:val="single" w:sz="4" w:space="0" w:color="auto"/>
              <w:bottom w:val="nil"/>
              <w:right w:val="nil"/>
            </w:tcBorders>
            <w:shd w:val="clear" w:color="auto" w:fill="auto"/>
            <w:noWrap/>
            <w:vAlign w:val="center"/>
            <w:hideMark/>
          </w:tcPr>
          <w:p w14:paraId="603FE269" w14:textId="73274A21"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262</w:t>
            </w:r>
          </w:p>
        </w:tc>
        <w:tc>
          <w:tcPr>
            <w:tcW w:w="1313" w:type="dxa"/>
            <w:tcBorders>
              <w:top w:val="nil"/>
              <w:left w:val="nil"/>
              <w:bottom w:val="nil"/>
              <w:right w:val="single" w:sz="4" w:space="0" w:color="auto"/>
            </w:tcBorders>
            <w:shd w:val="clear" w:color="auto" w:fill="auto"/>
            <w:noWrap/>
            <w:vAlign w:val="center"/>
            <w:hideMark/>
          </w:tcPr>
          <w:p w14:paraId="0DDDBDEC" w14:textId="3B39D68C"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±6.1%</w:t>
            </w:r>
          </w:p>
        </w:tc>
        <w:tc>
          <w:tcPr>
            <w:tcW w:w="291" w:type="dxa"/>
            <w:tcBorders>
              <w:top w:val="nil"/>
              <w:left w:val="nil"/>
              <w:bottom w:val="nil"/>
              <w:right w:val="nil"/>
            </w:tcBorders>
            <w:shd w:val="clear" w:color="auto" w:fill="auto"/>
            <w:noWrap/>
            <w:vAlign w:val="center"/>
            <w:hideMark/>
          </w:tcPr>
          <w:p w14:paraId="0ECBD02B"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BFDB566" w14:textId="1095989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22</w:t>
            </w:r>
          </w:p>
        </w:tc>
        <w:tc>
          <w:tcPr>
            <w:tcW w:w="1313" w:type="dxa"/>
            <w:tcBorders>
              <w:top w:val="nil"/>
              <w:left w:val="nil"/>
              <w:bottom w:val="nil"/>
              <w:right w:val="single" w:sz="4" w:space="0" w:color="auto"/>
            </w:tcBorders>
            <w:shd w:val="clear" w:color="auto" w:fill="auto"/>
            <w:noWrap/>
            <w:vAlign w:val="center"/>
            <w:hideMark/>
          </w:tcPr>
          <w:p w14:paraId="0F24D13D" w14:textId="3B57864C"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±20.9%</w:t>
            </w:r>
          </w:p>
        </w:tc>
      </w:tr>
      <w:tr w:rsidR="00F266B2" w:rsidRPr="007C6AC4" w14:paraId="57C8CBC9"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4698DE7"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Counties Manukau</w:t>
            </w:r>
          </w:p>
        </w:tc>
        <w:tc>
          <w:tcPr>
            <w:tcW w:w="1167" w:type="dxa"/>
            <w:tcBorders>
              <w:top w:val="nil"/>
              <w:left w:val="single" w:sz="4" w:space="0" w:color="auto"/>
              <w:bottom w:val="nil"/>
              <w:right w:val="nil"/>
            </w:tcBorders>
            <w:shd w:val="clear" w:color="auto" w:fill="auto"/>
            <w:noWrap/>
            <w:vAlign w:val="center"/>
            <w:hideMark/>
          </w:tcPr>
          <w:p w14:paraId="50759495" w14:textId="57F4DE59"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190</w:t>
            </w:r>
          </w:p>
        </w:tc>
        <w:tc>
          <w:tcPr>
            <w:tcW w:w="1313" w:type="dxa"/>
            <w:tcBorders>
              <w:top w:val="nil"/>
              <w:left w:val="nil"/>
              <w:bottom w:val="nil"/>
              <w:right w:val="single" w:sz="4" w:space="0" w:color="auto"/>
            </w:tcBorders>
            <w:shd w:val="clear" w:color="auto" w:fill="auto"/>
            <w:noWrap/>
            <w:vAlign w:val="center"/>
            <w:hideMark/>
          </w:tcPr>
          <w:p w14:paraId="49D204C6" w14:textId="4FCB089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±7.1.0%</w:t>
            </w:r>
          </w:p>
        </w:tc>
        <w:tc>
          <w:tcPr>
            <w:tcW w:w="291" w:type="dxa"/>
            <w:tcBorders>
              <w:top w:val="nil"/>
              <w:left w:val="nil"/>
              <w:bottom w:val="nil"/>
              <w:right w:val="nil"/>
            </w:tcBorders>
            <w:shd w:val="clear" w:color="auto" w:fill="auto"/>
            <w:noWrap/>
            <w:vAlign w:val="center"/>
            <w:hideMark/>
          </w:tcPr>
          <w:p w14:paraId="190E084F"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A617326" w14:textId="3D8BF656"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23</w:t>
            </w:r>
          </w:p>
        </w:tc>
        <w:tc>
          <w:tcPr>
            <w:tcW w:w="1313" w:type="dxa"/>
            <w:tcBorders>
              <w:top w:val="nil"/>
              <w:left w:val="nil"/>
              <w:bottom w:val="nil"/>
              <w:right w:val="single" w:sz="4" w:space="0" w:color="auto"/>
            </w:tcBorders>
            <w:shd w:val="clear" w:color="auto" w:fill="auto"/>
            <w:noWrap/>
            <w:vAlign w:val="center"/>
            <w:hideMark/>
          </w:tcPr>
          <w:p w14:paraId="178B5857" w14:textId="74C93F84"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±20.4%</w:t>
            </w:r>
          </w:p>
        </w:tc>
      </w:tr>
      <w:tr w:rsidR="00F266B2" w:rsidRPr="007C6AC4" w14:paraId="2DE8E8EC"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D3EB11D"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Waikato</w:t>
            </w:r>
          </w:p>
        </w:tc>
        <w:tc>
          <w:tcPr>
            <w:tcW w:w="1167" w:type="dxa"/>
            <w:tcBorders>
              <w:top w:val="nil"/>
              <w:left w:val="single" w:sz="4" w:space="0" w:color="auto"/>
              <w:bottom w:val="nil"/>
              <w:right w:val="nil"/>
            </w:tcBorders>
            <w:shd w:val="clear" w:color="auto" w:fill="auto"/>
            <w:noWrap/>
            <w:vAlign w:val="center"/>
            <w:hideMark/>
          </w:tcPr>
          <w:p w14:paraId="791D903B" w14:textId="14BB990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199</w:t>
            </w:r>
          </w:p>
        </w:tc>
        <w:tc>
          <w:tcPr>
            <w:tcW w:w="1313" w:type="dxa"/>
            <w:tcBorders>
              <w:top w:val="nil"/>
              <w:left w:val="nil"/>
              <w:bottom w:val="nil"/>
              <w:right w:val="single" w:sz="4" w:space="0" w:color="auto"/>
            </w:tcBorders>
            <w:shd w:val="clear" w:color="auto" w:fill="auto"/>
            <w:noWrap/>
            <w:vAlign w:val="center"/>
            <w:hideMark/>
          </w:tcPr>
          <w:p w14:paraId="7E331A72" w14:textId="0060B766"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±6.9%</w:t>
            </w:r>
          </w:p>
        </w:tc>
        <w:tc>
          <w:tcPr>
            <w:tcW w:w="291" w:type="dxa"/>
            <w:tcBorders>
              <w:top w:val="nil"/>
              <w:left w:val="nil"/>
              <w:bottom w:val="nil"/>
              <w:right w:val="nil"/>
            </w:tcBorders>
            <w:shd w:val="clear" w:color="auto" w:fill="auto"/>
            <w:noWrap/>
            <w:vAlign w:val="center"/>
            <w:hideMark/>
          </w:tcPr>
          <w:p w14:paraId="098A80BA"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179160C" w14:textId="19D213A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46</w:t>
            </w:r>
          </w:p>
        </w:tc>
        <w:tc>
          <w:tcPr>
            <w:tcW w:w="1313" w:type="dxa"/>
            <w:tcBorders>
              <w:top w:val="nil"/>
              <w:left w:val="nil"/>
              <w:bottom w:val="nil"/>
              <w:right w:val="single" w:sz="4" w:space="0" w:color="auto"/>
            </w:tcBorders>
            <w:shd w:val="clear" w:color="auto" w:fill="auto"/>
            <w:noWrap/>
            <w:vAlign w:val="center"/>
            <w:hideMark/>
          </w:tcPr>
          <w:p w14:paraId="3D4F7FDC" w14:textId="7384507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±14.4%</w:t>
            </w:r>
          </w:p>
        </w:tc>
      </w:tr>
      <w:tr w:rsidR="00F266B2" w:rsidRPr="007C6AC4" w14:paraId="4A67C00E"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B3C82F2"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Lakes</w:t>
            </w:r>
          </w:p>
        </w:tc>
        <w:tc>
          <w:tcPr>
            <w:tcW w:w="1167" w:type="dxa"/>
            <w:tcBorders>
              <w:top w:val="nil"/>
              <w:left w:val="single" w:sz="4" w:space="0" w:color="auto"/>
              <w:bottom w:val="nil"/>
              <w:right w:val="nil"/>
            </w:tcBorders>
            <w:shd w:val="clear" w:color="auto" w:fill="auto"/>
            <w:noWrap/>
            <w:vAlign w:val="center"/>
            <w:hideMark/>
          </w:tcPr>
          <w:p w14:paraId="3B785641" w14:textId="56D8786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54</w:t>
            </w:r>
          </w:p>
        </w:tc>
        <w:tc>
          <w:tcPr>
            <w:tcW w:w="1313" w:type="dxa"/>
            <w:tcBorders>
              <w:top w:val="nil"/>
              <w:left w:val="nil"/>
              <w:bottom w:val="nil"/>
              <w:right w:val="single" w:sz="4" w:space="0" w:color="auto"/>
            </w:tcBorders>
            <w:shd w:val="clear" w:color="auto" w:fill="auto"/>
            <w:noWrap/>
            <w:vAlign w:val="center"/>
            <w:hideMark/>
          </w:tcPr>
          <w:p w14:paraId="1291DB60" w14:textId="51FFF041"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±13.3%</w:t>
            </w:r>
          </w:p>
        </w:tc>
        <w:tc>
          <w:tcPr>
            <w:tcW w:w="291" w:type="dxa"/>
            <w:tcBorders>
              <w:top w:val="nil"/>
              <w:left w:val="nil"/>
              <w:bottom w:val="nil"/>
              <w:right w:val="nil"/>
            </w:tcBorders>
            <w:shd w:val="clear" w:color="auto" w:fill="auto"/>
            <w:noWrap/>
            <w:vAlign w:val="center"/>
            <w:hideMark/>
          </w:tcPr>
          <w:p w14:paraId="0099AA9A"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2327651" w14:textId="1ECCD7D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w:t>
            </w:r>
          </w:p>
        </w:tc>
        <w:tc>
          <w:tcPr>
            <w:tcW w:w="1313" w:type="dxa"/>
            <w:tcBorders>
              <w:top w:val="nil"/>
              <w:left w:val="nil"/>
              <w:bottom w:val="nil"/>
              <w:right w:val="single" w:sz="4" w:space="0" w:color="auto"/>
            </w:tcBorders>
            <w:shd w:val="clear" w:color="auto" w:fill="auto"/>
            <w:noWrap/>
            <w:vAlign w:val="center"/>
            <w:hideMark/>
          </w:tcPr>
          <w:p w14:paraId="04F1C6E4" w14:textId="1D41C589"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±32.7%</w:t>
            </w:r>
          </w:p>
        </w:tc>
      </w:tr>
      <w:tr w:rsidR="00F266B2" w:rsidRPr="007C6AC4" w14:paraId="15303255"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93FA328"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Bay of Plenty</w:t>
            </w:r>
          </w:p>
        </w:tc>
        <w:tc>
          <w:tcPr>
            <w:tcW w:w="1167" w:type="dxa"/>
            <w:tcBorders>
              <w:top w:val="nil"/>
              <w:left w:val="single" w:sz="4" w:space="0" w:color="auto"/>
              <w:bottom w:val="nil"/>
              <w:right w:val="nil"/>
            </w:tcBorders>
            <w:shd w:val="clear" w:color="auto" w:fill="auto"/>
            <w:noWrap/>
            <w:vAlign w:val="center"/>
            <w:hideMark/>
          </w:tcPr>
          <w:p w14:paraId="6962EB07" w14:textId="355042C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104</w:t>
            </w:r>
          </w:p>
        </w:tc>
        <w:tc>
          <w:tcPr>
            <w:tcW w:w="1313" w:type="dxa"/>
            <w:tcBorders>
              <w:top w:val="nil"/>
              <w:left w:val="nil"/>
              <w:bottom w:val="nil"/>
              <w:right w:val="single" w:sz="4" w:space="0" w:color="auto"/>
            </w:tcBorders>
            <w:shd w:val="clear" w:color="auto" w:fill="auto"/>
            <w:noWrap/>
            <w:vAlign w:val="center"/>
            <w:hideMark/>
          </w:tcPr>
          <w:p w14:paraId="12DF5FE9" w14:textId="7FBFBCD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±9.6%</w:t>
            </w:r>
          </w:p>
        </w:tc>
        <w:tc>
          <w:tcPr>
            <w:tcW w:w="291" w:type="dxa"/>
            <w:tcBorders>
              <w:top w:val="nil"/>
              <w:left w:val="nil"/>
              <w:bottom w:val="nil"/>
              <w:right w:val="nil"/>
            </w:tcBorders>
            <w:shd w:val="clear" w:color="auto" w:fill="auto"/>
            <w:noWrap/>
            <w:vAlign w:val="center"/>
            <w:hideMark/>
          </w:tcPr>
          <w:p w14:paraId="1E6F247F"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8D7CE1E" w14:textId="6A6C171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21</w:t>
            </w:r>
          </w:p>
        </w:tc>
        <w:tc>
          <w:tcPr>
            <w:tcW w:w="1313" w:type="dxa"/>
            <w:tcBorders>
              <w:top w:val="nil"/>
              <w:left w:val="nil"/>
              <w:bottom w:val="nil"/>
              <w:right w:val="single" w:sz="4" w:space="0" w:color="auto"/>
            </w:tcBorders>
            <w:shd w:val="clear" w:color="auto" w:fill="auto"/>
            <w:noWrap/>
            <w:vAlign w:val="center"/>
            <w:hideMark/>
          </w:tcPr>
          <w:p w14:paraId="7A0B0E4A" w14:textId="03ECDE8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±21.4%</w:t>
            </w:r>
          </w:p>
        </w:tc>
      </w:tr>
      <w:tr w:rsidR="00F266B2" w:rsidRPr="007C6AC4" w14:paraId="072BB2FC"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507ADAF"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Tairawhiti</w:t>
            </w:r>
          </w:p>
        </w:tc>
        <w:tc>
          <w:tcPr>
            <w:tcW w:w="1167" w:type="dxa"/>
            <w:tcBorders>
              <w:top w:val="nil"/>
              <w:left w:val="single" w:sz="4" w:space="0" w:color="auto"/>
              <w:bottom w:val="nil"/>
              <w:right w:val="nil"/>
            </w:tcBorders>
            <w:shd w:val="clear" w:color="auto" w:fill="auto"/>
            <w:noWrap/>
            <w:vAlign w:val="center"/>
            <w:hideMark/>
          </w:tcPr>
          <w:p w14:paraId="429F055D" w14:textId="7104821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w:t>
            </w:r>
          </w:p>
        </w:tc>
        <w:tc>
          <w:tcPr>
            <w:tcW w:w="1313" w:type="dxa"/>
            <w:tcBorders>
              <w:top w:val="nil"/>
              <w:left w:val="nil"/>
              <w:bottom w:val="nil"/>
              <w:right w:val="single" w:sz="4" w:space="0" w:color="auto"/>
            </w:tcBorders>
            <w:shd w:val="clear" w:color="auto" w:fill="auto"/>
            <w:noWrap/>
            <w:vAlign w:val="center"/>
            <w:hideMark/>
          </w:tcPr>
          <w:p w14:paraId="699DA51D" w14:textId="6E49CA2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±28.3%</w:t>
            </w:r>
          </w:p>
        </w:tc>
        <w:tc>
          <w:tcPr>
            <w:tcW w:w="291" w:type="dxa"/>
            <w:tcBorders>
              <w:top w:val="nil"/>
              <w:left w:val="nil"/>
              <w:bottom w:val="nil"/>
              <w:right w:val="nil"/>
            </w:tcBorders>
            <w:shd w:val="clear" w:color="auto" w:fill="auto"/>
            <w:noWrap/>
            <w:vAlign w:val="center"/>
            <w:hideMark/>
          </w:tcPr>
          <w:p w14:paraId="5FD42BB1"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699CFD31" w14:textId="1012560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w:t>
            </w:r>
          </w:p>
        </w:tc>
        <w:tc>
          <w:tcPr>
            <w:tcW w:w="1313" w:type="dxa"/>
            <w:tcBorders>
              <w:top w:val="nil"/>
              <w:left w:val="nil"/>
              <w:bottom w:val="nil"/>
              <w:right w:val="single" w:sz="4" w:space="0" w:color="auto"/>
            </w:tcBorders>
            <w:shd w:val="clear" w:color="auto" w:fill="auto"/>
            <w:noWrap/>
            <w:vAlign w:val="center"/>
            <w:hideMark/>
          </w:tcPr>
          <w:p w14:paraId="46AA1D1D" w14:textId="231AA80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±69.3%</w:t>
            </w:r>
          </w:p>
        </w:tc>
      </w:tr>
      <w:tr w:rsidR="00F266B2" w:rsidRPr="007C6AC4" w14:paraId="287D84E5"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27E3208"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Taranaki</w:t>
            </w:r>
          </w:p>
        </w:tc>
        <w:tc>
          <w:tcPr>
            <w:tcW w:w="1167" w:type="dxa"/>
            <w:tcBorders>
              <w:top w:val="nil"/>
              <w:left w:val="single" w:sz="4" w:space="0" w:color="auto"/>
              <w:bottom w:val="nil"/>
              <w:right w:val="nil"/>
            </w:tcBorders>
            <w:shd w:val="clear" w:color="auto" w:fill="auto"/>
            <w:noWrap/>
            <w:vAlign w:val="center"/>
            <w:hideMark/>
          </w:tcPr>
          <w:p w14:paraId="2E52377F" w14:textId="28BBA5BA"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48</w:t>
            </w:r>
          </w:p>
        </w:tc>
        <w:tc>
          <w:tcPr>
            <w:tcW w:w="1313" w:type="dxa"/>
            <w:tcBorders>
              <w:top w:val="nil"/>
              <w:left w:val="nil"/>
              <w:bottom w:val="nil"/>
              <w:right w:val="single" w:sz="4" w:space="0" w:color="auto"/>
            </w:tcBorders>
            <w:shd w:val="clear" w:color="auto" w:fill="auto"/>
            <w:noWrap/>
            <w:vAlign w:val="center"/>
            <w:hideMark/>
          </w:tcPr>
          <w:p w14:paraId="2327CDC4" w14:textId="1F6A1F06"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±14.1%</w:t>
            </w:r>
          </w:p>
        </w:tc>
        <w:tc>
          <w:tcPr>
            <w:tcW w:w="291" w:type="dxa"/>
            <w:tcBorders>
              <w:top w:val="nil"/>
              <w:left w:val="nil"/>
              <w:bottom w:val="nil"/>
              <w:right w:val="nil"/>
            </w:tcBorders>
            <w:shd w:val="clear" w:color="auto" w:fill="auto"/>
            <w:noWrap/>
            <w:vAlign w:val="center"/>
            <w:hideMark/>
          </w:tcPr>
          <w:p w14:paraId="490DAEBF"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CF5A75C" w14:textId="1461C15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w:t>
            </w:r>
          </w:p>
        </w:tc>
        <w:tc>
          <w:tcPr>
            <w:tcW w:w="1313" w:type="dxa"/>
            <w:tcBorders>
              <w:top w:val="nil"/>
              <w:left w:val="nil"/>
              <w:bottom w:val="nil"/>
              <w:right w:val="single" w:sz="4" w:space="0" w:color="auto"/>
            </w:tcBorders>
            <w:shd w:val="clear" w:color="auto" w:fill="auto"/>
            <w:noWrap/>
            <w:vAlign w:val="center"/>
            <w:hideMark/>
          </w:tcPr>
          <w:p w14:paraId="67224352" w14:textId="155003B4"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±23.8%</w:t>
            </w:r>
          </w:p>
        </w:tc>
      </w:tr>
      <w:tr w:rsidR="00F266B2" w:rsidRPr="007C6AC4" w14:paraId="373B04B0"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2601271"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Hawke's Bay</w:t>
            </w:r>
          </w:p>
        </w:tc>
        <w:tc>
          <w:tcPr>
            <w:tcW w:w="1167" w:type="dxa"/>
            <w:tcBorders>
              <w:top w:val="nil"/>
              <w:left w:val="single" w:sz="4" w:space="0" w:color="auto"/>
              <w:bottom w:val="nil"/>
              <w:right w:val="nil"/>
            </w:tcBorders>
            <w:shd w:val="clear" w:color="auto" w:fill="auto"/>
            <w:noWrap/>
            <w:vAlign w:val="center"/>
            <w:hideMark/>
          </w:tcPr>
          <w:p w14:paraId="6AB05D4D" w14:textId="19243DA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107</w:t>
            </w:r>
          </w:p>
        </w:tc>
        <w:tc>
          <w:tcPr>
            <w:tcW w:w="1313" w:type="dxa"/>
            <w:tcBorders>
              <w:top w:val="nil"/>
              <w:left w:val="nil"/>
              <w:bottom w:val="nil"/>
              <w:right w:val="single" w:sz="4" w:space="0" w:color="auto"/>
            </w:tcBorders>
            <w:shd w:val="clear" w:color="auto" w:fill="auto"/>
            <w:noWrap/>
            <w:vAlign w:val="center"/>
            <w:hideMark/>
          </w:tcPr>
          <w:p w14:paraId="0AF854AD" w14:textId="082C6F5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±9.5%</w:t>
            </w:r>
          </w:p>
        </w:tc>
        <w:tc>
          <w:tcPr>
            <w:tcW w:w="291" w:type="dxa"/>
            <w:tcBorders>
              <w:top w:val="nil"/>
              <w:left w:val="nil"/>
              <w:bottom w:val="nil"/>
              <w:right w:val="nil"/>
            </w:tcBorders>
            <w:shd w:val="clear" w:color="auto" w:fill="auto"/>
            <w:noWrap/>
            <w:vAlign w:val="center"/>
            <w:hideMark/>
          </w:tcPr>
          <w:p w14:paraId="73D5346E"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5495A05" w14:textId="65F83B0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26</w:t>
            </w:r>
          </w:p>
        </w:tc>
        <w:tc>
          <w:tcPr>
            <w:tcW w:w="1313" w:type="dxa"/>
            <w:tcBorders>
              <w:top w:val="nil"/>
              <w:left w:val="nil"/>
              <w:bottom w:val="nil"/>
              <w:right w:val="single" w:sz="4" w:space="0" w:color="auto"/>
            </w:tcBorders>
            <w:shd w:val="clear" w:color="auto" w:fill="auto"/>
            <w:noWrap/>
            <w:vAlign w:val="center"/>
            <w:hideMark/>
          </w:tcPr>
          <w:p w14:paraId="7A0F479B" w14:textId="59E94971"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±19.2%</w:t>
            </w:r>
          </w:p>
        </w:tc>
      </w:tr>
      <w:tr w:rsidR="00F266B2" w:rsidRPr="007C6AC4" w14:paraId="28904EBD"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E2FA5AF"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Whanganui</w:t>
            </w:r>
          </w:p>
        </w:tc>
        <w:tc>
          <w:tcPr>
            <w:tcW w:w="1167" w:type="dxa"/>
            <w:tcBorders>
              <w:top w:val="nil"/>
              <w:left w:val="single" w:sz="4" w:space="0" w:color="auto"/>
              <w:bottom w:val="nil"/>
              <w:right w:val="nil"/>
            </w:tcBorders>
            <w:shd w:val="clear" w:color="auto" w:fill="auto"/>
            <w:noWrap/>
            <w:vAlign w:val="center"/>
            <w:hideMark/>
          </w:tcPr>
          <w:p w14:paraId="34F40AEF" w14:textId="73E0021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42</w:t>
            </w:r>
          </w:p>
        </w:tc>
        <w:tc>
          <w:tcPr>
            <w:tcW w:w="1313" w:type="dxa"/>
            <w:tcBorders>
              <w:top w:val="nil"/>
              <w:left w:val="nil"/>
              <w:bottom w:val="nil"/>
              <w:right w:val="single" w:sz="4" w:space="0" w:color="auto"/>
            </w:tcBorders>
            <w:shd w:val="clear" w:color="auto" w:fill="auto"/>
            <w:noWrap/>
            <w:vAlign w:val="center"/>
            <w:hideMark/>
          </w:tcPr>
          <w:p w14:paraId="11543D15" w14:textId="308D5892"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±15.1%</w:t>
            </w:r>
          </w:p>
        </w:tc>
        <w:tc>
          <w:tcPr>
            <w:tcW w:w="291" w:type="dxa"/>
            <w:tcBorders>
              <w:top w:val="nil"/>
              <w:left w:val="nil"/>
              <w:bottom w:val="nil"/>
              <w:right w:val="nil"/>
            </w:tcBorders>
            <w:shd w:val="clear" w:color="auto" w:fill="auto"/>
            <w:noWrap/>
            <w:vAlign w:val="center"/>
            <w:hideMark/>
          </w:tcPr>
          <w:p w14:paraId="67B80254"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93E3718" w14:textId="2CDC5D3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w:t>
            </w:r>
          </w:p>
        </w:tc>
        <w:tc>
          <w:tcPr>
            <w:tcW w:w="1313" w:type="dxa"/>
            <w:tcBorders>
              <w:top w:val="nil"/>
              <w:left w:val="nil"/>
              <w:bottom w:val="nil"/>
              <w:right w:val="single" w:sz="4" w:space="0" w:color="auto"/>
            </w:tcBorders>
            <w:shd w:val="clear" w:color="auto" w:fill="auto"/>
            <w:noWrap/>
            <w:vAlign w:val="center"/>
            <w:hideMark/>
          </w:tcPr>
          <w:p w14:paraId="02D460C0" w14:textId="367EC72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±28.3%</w:t>
            </w:r>
          </w:p>
        </w:tc>
      </w:tr>
      <w:tr w:rsidR="00F266B2" w:rsidRPr="007C6AC4" w14:paraId="66601034"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32969DA"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MidCentral</w:t>
            </w:r>
          </w:p>
        </w:tc>
        <w:tc>
          <w:tcPr>
            <w:tcW w:w="1167" w:type="dxa"/>
            <w:tcBorders>
              <w:top w:val="nil"/>
              <w:left w:val="single" w:sz="4" w:space="0" w:color="auto"/>
              <w:bottom w:val="nil"/>
              <w:right w:val="nil"/>
            </w:tcBorders>
            <w:shd w:val="clear" w:color="auto" w:fill="auto"/>
            <w:noWrap/>
            <w:vAlign w:val="center"/>
            <w:hideMark/>
          </w:tcPr>
          <w:p w14:paraId="26CE9BBA" w14:textId="3F71326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127</w:t>
            </w:r>
          </w:p>
        </w:tc>
        <w:tc>
          <w:tcPr>
            <w:tcW w:w="1313" w:type="dxa"/>
            <w:tcBorders>
              <w:top w:val="nil"/>
              <w:left w:val="nil"/>
              <w:bottom w:val="nil"/>
              <w:right w:val="single" w:sz="4" w:space="0" w:color="auto"/>
            </w:tcBorders>
            <w:shd w:val="clear" w:color="auto" w:fill="auto"/>
            <w:noWrap/>
            <w:vAlign w:val="center"/>
            <w:hideMark/>
          </w:tcPr>
          <w:p w14:paraId="5F38E5A4" w14:textId="2F7D039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±8.7%</w:t>
            </w:r>
          </w:p>
        </w:tc>
        <w:tc>
          <w:tcPr>
            <w:tcW w:w="291" w:type="dxa"/>
            <w:tcBorders>
              <w:top w:val="nil"/>
              <w:left w:val="nil"/>
              <w:bottom w:val="nil"/>
              <w:right w:val="nil"/>
            </w:tcBorders>
            <w:shd w:val="clear" w:color="auto" w:fill="auto"/>
            <w:noWrap/>
            <w:vAlign w:val="center"/>
            <w:hideMark/>
          </w:tcPr>
          <w:p w14:paraId="24CEB1D3"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888BF0D" w14:textId="319FA37F"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30</w:t>
            </w:r>
          </w:p>
        </w:tc>
        <w:tc>
          <w:tcPr>
            <w:tcW w:w="1313" w:type="dxa"/>
            <w:tcBorders>
              <w:top w:val="nil"/>
              <w:left w:val="nil"/>
              <w:bottom w:val="nil"/>
              <w:right w:val="single" w:sz="4" w:space="0" w:color="auto"/>
            </w:tcBorders>
            <w:shd w:val="clear" w:color="auto" w:fill="auto"/>
            <w:noWrap/>
            <w:vAlign w:val="center"/>
            <w:hideMark/>
          </w:tcPr>
          <w:p w14:paraId="21160F92" w14:textId="1C31EAA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±17.9%</w:t>
            </w:r>
          </w:p>
        </w:tc>
      </w:tr>
      <w:tr w:rsidR="00F266B2" w:rsidRPr="007C6AC4" w14:paraId="4B42A20E"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E5A95A0"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Hutt</w:t>
            </w:r>
          </w:p>
        </w:tc>
        <w:tc>
          <w:tcPr>
            <w:tcW w:w="1167" w:type="dxa"/>
            <w:tcBorders>
              <w:top w:val="nil"/>
              <w:left w:val="single" w:sz="4" w:space="0" w:color="auto"/>
              <w:bottom w:val="nil"/>
              <w:right w:val="nil"/>
            </w:tcBorders>
            <w:shd w:val="clear" w:color="auto" w:fill="auto"/>
            <w:noWrap/>
            <w:vAlign w:val="center"/>
            <w:hideMark/>
          </w:tcPr>
          <w:p w14:paraId="442AE2D5" w14:textId="342DE28F"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94</w:t>
            </w:r>
          </w:p>
        </w:tc>
        <w:tc>
          <w:tcPr>
            <w:tcW w:w="1313" w:type="dxa"/>
            <w:tcBorders>
              <w:top w:val="nil"/>
              <w:left w:val="nil"/>
              <w:bottom w:val="nil"/>
              <w:right w:val="single" w:sz="4" w:space="0" w:color="auto"/>
            </w:tcBorders>
            <w:shd w:val="clear" w:color="auto" w:fill="auto"/>
            <w:noWrap/>
            <w:vAlign w:val="center"/>
            <w:hideMark/>
          </w:tcPr>
          <w:p w14:paraId="3C4CD8B3" w14:textId="5B2A6DB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±10.1%</w:t>
            </w:r>
          </w:p>
        </w:tc>
        <w:tc>
          <w:tcPr>
            <w:tcW w:w="291" w:type="dxa"/>
            <w:tcBorders>
              <w:top w:val="nil"/>
              <w:left w:val="nil"/>
              <w:bottom w:val="nil"/>
              <w:right w:val="nil"/>
            </w:tcBorders>
            <w:shd w:val="clear" w:color="auto" w:fill="auto"/>
            <w:noWrap/>
            <w:vAlign w:val="center"/>
            <w:hideMark/>
          </w:tcPr>
          <w:p w14:paraId="6B222444"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7D62B5C" w14:textId="2A20E662"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w:t>
            </w:r>
          </w:p>
        </w:tc>
        <w:tc>
          <w:tcPr>
            <w:tcW w:w="1313" w:type="dxa"/>
            <w:tcBorders>
              <w:top w:val="nil"/>
              <w:left w:val="nil"/>
              <w:bottom w:val="nil"/>
              <w:right w:val="single" w:sz="4" w:space="0" w:color="auto"/>
            </w:tcBorders>
            <w:shd w:val="clear" w:color="auto" w:fill="auto"/>
            <w:noWrap/>
            <w:vAlign w:val="center"/>
            <w:hideMark/>
          </w:tcPr>
          <w:p w14:paraId="0E4A1635" w14:textId="7F8D78F2"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±49%</w:t>
            </w:r>
          </w:p>
        </w:tc>
      </w:tr>
      <w:tr w:rsidR="00F266B2" w:rsidRPr="007C6AC4" w14:paraId="43922770"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64FD2C5"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Capital and Coast</w:t>
            </w:r>
          </w:p>
        </w:tc>
        <w:tc>
          <w:tcPr>
            <w:tcW w:w="1167" w:type="dxa"/>
            <w:tcBorders>
              <w:top w:val="nil"/>
              <w:left w:val="single" w:sz="4" w:space="0" w:color="auto"/>
              <w:bottom w:val="nil"/>
              <w:right w:val="nil"/>
            </w:tcBorders>
            <w:shd w:val="clear" w:color="auto" w:fill="auto"/>
            <w:noWrap/>
            <w:vAlign w:val="center"/>
            <w:hideMark/>
          </w:tcPr>
          <w:p w14:paraId="4F55A7AE" w14:textId="49D3A85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243</w:t>
            </w:r>
          </w:p>
        </w:tc>
        <w:tc>
          <w:tcPr>
            <w:tcW w:w="1313" w:type="dxa"/>
            <w:tcBorders>
              <w:top w:val="nil"/>
              <w:left w:val="nil"/>
              <w:bottom w:val="nil"/>
              <w:right w:val="single" w:sz="4" w:space="0" w:color="auto"/>
            </w:tcBorders>
            <w:shd w:val="clear" w:color="auto" w:fill="auto"/>
            <w:noWrap/>
            <w:vAlign w:val="center"/>
            <w:hideMark/>
          </w:tcPr>
          <w:p w14:paraId="240EAF6E" w14:textId="62DC179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±6.3.0%</w:t>
            </w:r>
          </w:p>
        </w:tc>
        <w:tc>
          <w:tcPr>
            <w:tcW w:w="291" w:type="dxa"/>
            <w:tcBorders>
              <w:top w:val="nil"/>
              <w:left w:val="nil"/>
              <w:bottom w:val="nil"/>
              <w:right w:val="nil"/>
            </w:tcBorders>
            <w:shd w:val="clear" w:color="auto" w:fill="auto"/>
            <w:noWrap/>
            <w:vAlign w:val="center"/>
            <w:hideMark/>
          </w:tcPr>
          <w:p w14:paraId="626CD40B"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40F95F9" w14:textId="6D412B0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25</w:t>
            </w:r>
          </w:p>
        </w:tc>
        <w:tc>
          <w:tcPr>
            <w:tcW w:w="1313" w:type="dxa"/>
            <w:tcBorders>
              <w:top w:val="nil"/>
              <w:left w:val="nil"/>
              <w:bottom w:val="nil"/>
              <w:right w:val="single" w:sz="4" w:space="0" w:color="auto"/>
            </w:tcBorders>
            <w:shd w:val="clear" w:color="auto" w:fill="auto"/>
            <w:noWrap/>
            <w:vAlign w:val="center"/>
            <w:hideMark/>
          </w:tcPr>
          <w:p w14:paraId="64F91B1E" w14:textId="24AFDD9A"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±19.6%</w:t>
            </w:r>
          </w:p>
        </w:tc>
      </w:tr>
      <w:tr w:rsidR="00F266B2" w:rsidRPr="007C6AC4" w14:paraId="76720F37"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8FFCFD9"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Wairarapa</w:t>
            </w:r>
          </w:p>
        </w:tc>
        <w:tc>
          <w:tcPr>
            <w:tcW w:w="1167" w:type="dxa"/>
            <w:tcBorders>
              <w:top w:val="nil"/>
              <w:left w:val="single" w:sz="4" w:space="0" w:color="auto"/>
              <w:bottom w:val="nil"/>
              <w:right w:val="nil"/>
            </w:tcBorders>
            <w:shd w:val="clear" w:color="auto" w:fill="auto"/>
            <w:noWrap/>
            <w:vAlign w:val="center"/>
            <w:hideMark/>
          </w:tcPr>
          <w:p w14:paraId="68D5A1B4" w14:textId="067E93D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33</w:t>
            </w:r>
          </w:p>
        </w:tc>
        <w:tc>
          <w:tcPr>
            <w:tcW w:w="1313" w:type="dxa"/>
            <w:tcBorders>
              <w:top w:val="nil"/>
              <w:left w:val="nil"/>
              <w:bottom w:val="nil"/>
              <w:right w:val="single" w:sz="4" w:space="0" w:color="auto"/>
            </w:tcBorders>
            <w:shd w:val="clear" w:color="auto" w:fill="auto"/>
            <w:noWrap/>
            <w:vAlign w:val="center"/>
            <w:hideMark/>
          </w:tcPr>
          <w:p w14:paraId="66A9697A" w14:textId="37766E7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±17.1%</w:t>
            </w:r>
          </w:p>
        </w:tc>
        <w:tc>
          <w:tcPr>
            <w:tcW w:w="291" w:type="dxa"/>
            <w:tcBorders>
              <w:top w:val="nil"/>
              <w:left w:val="nil"/>
              <w:bottom w:val="nil"/>
              <w:right w:val="nil"/>
            </w:tcBorders>
            <w:shd w:val="clear" w:color="auto" w:fill="auto"/>
            <w:noWrap/>
            <w:vAlign w:val="center"/>
            <w:hideMark/>
          </w:tcPr>
          <w:p w14:paraId="0C406D87"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EB67F5B" w14:textId="4F3CC163"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w:t>
            </w:r>
          </w:p>
        </w:tc>
        <w:tc>
          <w:tcPr>
            <w:tcW w:w="1313" w:type="dxa"/>
            <w:tcBorders>
              <w:top w:val="nil"/>
              <w:left w:val="nil"/>
              <w:bottom w:val="nil"/>
              <w:right w:val="single" w:sz="4" w:space="0" w:color="auto"/>
            </w:tcBorders>
            <w:shd w:val="clear" w:color="auto" w:fill="auto"/>
            <w:noWrap/>
            <w:vAlign w:val="center"/>
            <w:hideMark/>
          </w:tcPr>
          <w:p w14:paraId="5A407915" w14:textId="20F4860B"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±40%</w:t>
            </w:r>
          </w:p>
        </w:tc>
      </w:tr>
      <w:tr w:rsidR="00F266B2" w:rsidRPr="007C6AC4" w14:paraId="2B954C1C"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0BEA319"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Nelson/ Marl-borough</w:t>
            </w:r>
          </w:p>
        </w:tc>
        <w:tc>
          <w:tcPr>
            <w:tcW w:w="1167" w:type="dxa"/>
            <w:tcBorders>
              <w:top w:val="nil"/>
              <w:left w:val="single" w:sz="4" w:space="0" w:color="auto"/>
              <w:bottom w:val="nil"/>
              <w:right w:val="nil"/>
            </w:tcBorders>
            <w:shd w:val="clear" w:color="auto" w:fill="auto"/>
            <w:noWrap/>
            <w:vAlign w:val="center"/>
            <w:hideMark/>
          </w:tcPr>
          <w:p w14:paraId="7C83C222" w14:textId="38C22428"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92</w:t>
            </w:r>
          </w:p>
        </w:tc>
        <w:tc>
          <w:tcPr>
            <w:tcW w:w="1313" w:type="dxa"/>
            <w:tcBorders>
              <w:top w:val="nil"/>
              <w:left w:val="nil"/>
              <w:bottom w:val="nil"/>
              <w:right w:val="single" w:sz="4" w:space="0" w:color="auto"/>
            </w:tcBorders>
            <w:shd w:val="clear" w:color="auto" w:fill="auto"/>
            <w:noWrap/>
            <w:vAlign w:val="center"/>
            <w:hideMark/>
          </w:tcPr>
          <w:p w14:paraId="65BB7A33" w14:textId="7C4B1E19"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±10.2%</w:t>
            </w:r>
          </w:p>
        </w:tc>
        <w:tc>
          <w:tcPr>
            <w:tcW w:w="291" w:type="dxa"/>
            <w:tcBorders>
              <w:top w:val="nil"/>
              <w:left w:val="nil"/>
              <w:bottom w:val="nil"/>
              <w:right w:val="nil"/>
            </w:tcBorders>
            <w:shd w:val="clear" w:color="auto" w:fill="auto"/>
            <w:noWrap/>
            <w:vAlign w:val="center"/>
            <w:hideMark/>
          </w:tcPr>
          <w:p w14:paraId="644BED70"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FE0C5A4" w14:textId="7502D5C2"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20</w:t>
            </w:r>
          </w:p>
        </w:tc>
        <w:tc>
          <w:tcPr>
            <w:tcW w:w="1313" w:type="dxa"/>
            <w:tcBorders>
              <w:top w:val="nil"/>
              <w:left w:val="nil"/>
              <w:bottom w:val="nil"/>
              <w:right w:val="single" w:sz="4" w:space="0" w:color="auto"/>
            </w:tcBorders>
            <w:shd w:val="clear" w:color="auto" w:fill="auto"/>
            <w:noWrap/>
            <w:vAlign w:val="center"/>
            <w:hideMark/>
          </w:tcPr>
          <w:p w14:paraId="7D0B0A41" w14:textId="19D4E91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±21.9%</w:t>
            </w:r>
          </w:p>
        </w:tc>
      </w:tr>
      <w:tr w:rsidR="00F266B2" w:rsidRPr="007C6AC4" w14:paraId="4A2AC1A5"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995A89D"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West Coast</w:t>
            </w:r>
          </w:p>
        </w:tc>
        <w:tc>
          <w:tcPr>
            <w:tcW w:w="1167" w:type="dxa"/>
            <w:tcBorders>
              <w:top w:val="nil"/>
              <w:left w:val="single" w:sz="4" w:space="0" w:color="auto"/>
              <w:bottom w:val="nil"/>
              <w:right w:val="nil"/>
            </w:tcBorders>
            <w:shd w:val="clear" w:color="auto" w:fill="auto"/>
            <w:noWrap/>
            <w:vAlign w:val="center"/>
            <w:hideMark/>
          </w:tcPr>
          <w:p w14:paraId="1D724BBB" w14:textId="57F5D24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w:t>
            </w:r>
          </w:p>
        </w:tc>
        <w:tc>
          <w:tcPr>
            <w:tcW w:w="1313" w:type="dxa"/>
            <w:tcBorders>
              <w:top w:val="nil"/>
              <w:left w:val="nil"/>
              <w:bottom w:val="nil"/>
              <w:right w:val="single" w:sz="4" w:space="0" w:color="auto"/>
            </w:tcBorders>
            <w:shd w:val="clear" w:color="auto" w:fill="auto"/>
            <w:noWrap/>
            <w:vAlign w:val="center"/>
            <w:hideMark/>
          </w:tcPr>
          <w:p w14:paraId="44CFFD5B" w14:textId="31A9E7A1"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±23.8%</w:t>
            </w:r>
          </w:p>
        </w:tc>
        <w:tc>
          <w:tcPr>
            <w:tcW w:w="291" w:type="dxa"/>
            <w:tcBorders>
              <w:top w:val="nil"/>
              <w:left w:val="nil"/>
              <w:bottom w:val="nil"/>
              <w:right w:val="nil"/>
            </w:tcBorders>
            <w:shd w:val="clear" w:color="auto" w:fill="auto"/>
            <w:noWrap/>
            <w:vAlign w:val="center"/>
            <w:hideMark/>
          </w:tcPr>
          <w:p w14:paraId="7A375D47"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902691A" w14:textId="4BD9BC5A"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6</w:t>
            </w:r>
          </w:p>
        </w:tc>
        <w:tc>
          <w:tcPr>
            <w:tcW w:w="1313" w:type="dxa"/>
            <w:tcBorders>
              <w:top w:val="nil"/>
              <w:left w:val="nil"/>
              <w:bottom w:val="nil"/>
              <w:right w:val="single" w:sz="4" w:space="0" w:color="auto"/>
            </w:tcBorders>
            <w:shd w:val="clear" w:color="auto" w:fill="auto"/>
            <w:noWrap/>
            <w:vAlign w:val="center"/>
            <w:hideMark/>
          </w:tcPr>
          <w:p w14:paraId="2C86CB1C" w14:textId="6C0C6C66"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±40%</w:t>
            </w:r>
          </w:p>
        </w:tc>
      </w:tr>
      <w:tr w:rsidR="00F266B2" w:rsidRPr="007C6AC4" w14:paraId="79F15243"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553B3ED"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Canterbury</w:t>
            </w:r>
          </w:p>
        </w:tc>
        <w:tc>
          <w:tcPr>
            <w:tcW w:w="1167" w:type="dxa"/>
            <w:tcBorders>
              <w:top w:val="nil"/>
              <w:left w:val="single" w:sz="4" w:space="0" w:color="auto"/>
              <w:bottom w:val="nil"/>
              <w:right w:val="nil"/>
            </w:tcBorders>
            <w:shd w:val="clear" w:color="auto" w:fill="auto"/>
            <w:noWrap/>
            <w:vAlign w:val="center"/>
            <w:hideMark/>
          </w:tcPr>
          <w:p w14:paraId="572A74E5" w14:textId="2D6CB369"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279</w:t>
            </w:r>
          </w:p>
        </w:tc>
        <w:tc>
          <w:tcPr>
            <w:tcW w:w="1313" w:type="dxa"/>
            <w:tcBorders>
              <w:top w:val="nil"/>
              <w:left w:val="nil"/>
              <w:bottom w:val="nil"/>
              <w:right w:val="single" w:sz="4" w:space="0" w:color="auto"/>
            </w:tcBorders>
            <w:shd w:val="clear" w:color="auto" w:fill="auto"/>
            <w:noWrap/>
            <w:vAlign w:val="center"/>
            <w:hideMark/>
          </w:tcPr>
          <w:p w14:paraId="12D36151" w14:textId="29C7E601"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±5.9%</w:t>
            </w:r>
          </w:p>
        </w:tc>
        <w:tc>
          <w:tcPr>
            <w:tcW w:w="291" w:type="dxa"/>
            <w:tcBorders>
              <w:top w:val="nil"/>
              <w:left w:val="nil"/>
              <w:bottom w:val="nil"/>
              <w:right w:val="nil"/>
            </w:tcBorders>
            <w:shd w:val="clear" w:color="auto" w:fill="auto"/>
            <w:noWrap/>
            <w:vAlign w:val="center"/>
            <w:hideMark/>
          </w:tcPr>
          <w:p w14:paraId="52491806"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92B6F7A" w14:textId="3B17D917"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46</w:t>
            </w:r>
          </w:p>
        </w:tc>
        <w:tc>
          <w:tcPr>
            <w:tcW w:w="1313" w:type="dxa"/>
            <w:tcBorders>
              <w:top w:val="nil"/>
              <w:left w:val="nil"/>
              <w:bottom w:val="nil"/>
              <w:right w:val="single" w:sz="4" w:space="0" w:color="auto"/>
            </w:tcBorders>
            <w:shd w:val="clear" w:color="auto" w:fill="auto"/>
            <w:noWrap/>
            <w:vAlign w:val="center"/>
            <w:hideMark/>
          </w:tcPr>
          <w:p w14:paraId="7260783B" w14:textId="3FE652FD"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±14.4%</w:t>
            </w:r>
          </w:p>
        </w:tc>
      </w:tr>
      <w:tr w:rsidR="00F266B2" w:rsidRPr="007C6AC4" w14:paraId="22C47C64"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9EDC4A8"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South Canterbury</w:t>
            </w:r>
          </w:p>
        </w:tc>
        <w:tc>
          <w:tcPr>
            <w:tcW w:w="1167" w:type="dxa"/>
            <w:tcBorders>
              <w:top w:val="nil"/>
              <w:left w:val="single" w:sz="4" w:space="0" w:color="auto"/>
              <w:bottom w:val="nil"/>
              <w:right w:val="nil"/>
            </w:tcBorders>
            <w:shd w:val="clear" w:color="auto" w:fill="auto"/>
            <w:noWrap/>
            <w:vAlign w:val="center"/>
            <w:hideMark/>
          </w:tcPr>
          <w:p w14:paraId="719E45A8" w14:textId="5958950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31</w:t>
            </w:r>
          </w:p>
        </w:tc>
        <w:tc>
          <w:tcPr>
            <w:tcW w:w="1313" w:type="dxa"/>
            <w:tcBorders>
              <w:top w:val="nil"/>
              <w:left w:val="nil"/>
              <w:bottom w:val="nil"/>
              <w:right w:val="single" w:sz="4" w:space="0" w:color="auto"/>
            </w:tcBorders>
            <w:shd w:val="clear" w:color="auto" w:fill="auto"/>
            <w:noWrap/>
            <w:vAlign w:val="center"/>
            <w:hideMark/>
          </w:tcPr>
          <w:p w14:paraId="5FE33C0F" w14:textId="2B888EA3"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±17.6%</w:t>
            </w:r>
          </w:p>
        </w:tc>
        <w:tc>
          <w:tcPr>
            <w:tcW w:w="291" w:type="dxa"/>
            <w:tcBorders>
              <w:top w:val="nil"/>
              <w:left w:val="nil"/>
              <w:bottom w:val="nil"/>
              <w:right w:val="nil"/>
            </w:tcBorders>
            <w:shd w:val="clear" w:color="auto" w:fill="auto"/>
            <w:noWrap/>
            <w:vAlign w:val="center"/>
            <w:hideMark/>
          </w:tcPr>
          <w:p w14:paraId="2B83F95F"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10276E6" w14:textId="681285C2"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w:t>
            </w:r>
          </w:p>
        </w:tc>
        <w:tc>
          <w:tcPr>
            <w:tcW w:w="1313" w:type="dxa"/>
            <w:tcBorders>
              <w:top w:val="nil"/>
              <w:left w:val="nil"/>
              <w:bottom w:val="nil"/>
              <w:right w:val="single" w:sz="4" w:space="0" w:color="auto"/>
            </w:tcBorders>
            <w:shd w:val="clear" w:color="auto" w:fill="auto"/>
            <w:noWrap/>
            <w:vAlign w:val="center"/>
            <w:hideMark/>
          </w:tcPr>
          <w:p w14:paraId="569810AC" w14:textId="543065E5"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±49%</w:t>
            </w:r>
          </w:p>
        </w:tc>
      </w:tr>
      <w:tr w:rsidR="00F266B2" w:rsidRPr="007C6AC4" w14:paraId="0058A3C4" w14:textId="77777777" w:rsidTr="00FE2A07">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6E4C877" w14:textId="77777777" w:rsidR="00F266B2" w:rsidRPr="007C6AC4" w:rsidRDefault="00F266B2" w:rsidP="00F266B2">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Southern</w:t>
            </w:r>
          </w:p>
        </w:tc>
        <w:tc>
          <w:tcPr>
            <w:tcW w:w="1167" w:type="dxa"/>
            <w:tcBorders>
              <w:top w:val="nil"/>
              <w:left w:val="single" w:sz="4" w:space="0" w:color="auto"/>
              <w:bottom w:val="nil"/>
              <w:right w:val="nil"/>
            </w:tcBorders>
            <w:shd w:val="clear" w:color="auto" w:fill="auto"/>
            <w:noWrap/>
            <w:vAlign w:val="center"/>
            <w:hideMark/>
          </w:tcPr>
          <w:p w14:paraId="71EB69A6" w14:textId="6CFE242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185</w:t>
            </w:r>
          </w:p>
        </w:tc>
        <w:tc>
          <w:tcPr>
            <w:tcW w:w="1313" w:type="dxa"/>
            <w:tcBorders>
              <w:top w:val="nil"/>
              <w:left w:val="nil"/>
              <w:bottom w:val="nil"/>
              <w:right w:val="single" w:sz="4" w:space="0" w:color="auto"/>
            </w:tcBorders>
            <w:shd w:val="clear" w:color="auto" w:fill="auto"/>
            <w:noWrap/>
            <w:vAlign w:val="center"/>
            <w:hideMark/>
          </w:tcPr>
          <w:p w14:paraId="6F40FF23" w14:textId="2015511E"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±7.2%</w:t>
            </w:r>
          </w:p>
        </w:tc>
        <w:tc>
          <w:tcPr>
            <w:tcW w:w="291" w:type="dxa"/>
            <w:tcBorders>
              <w:top w:val="nil"/>
              <w:left w:val="nil"/>
              <w:bottom w:val="nil"/>
              <w:right w:val="nil"/>
            </w:tcBorders>
            <w:shd w:val="clear" w:color="auto" w:fill="auto"/>
            <w:noWrap/>
            <w:vAlign w:val="center"/>
            <w:hideMark/>
          </w:tcPr>
          <w:p w14:paraId="2B88C90B" w14:textId="77777777" w:rsidR="00F266B2" w:rsidRPr="007C6AC4" w:rsidRDefault="00F266B2" w:rsidP="00F266B2">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995710E" w14:textId="2E420CA0"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30</w:t>
            </w:r>
          </w:p>
        </w:tc>
        <w:tc>
          <w:tcPr>
            <w:tcW w:w="1313" w:type="dxa"/>
            <w:tcBorders>
              <w:top w:val="nil"/>
              <w:left w:val="nil"/>
              <w:bottom w:val="nil"/>
              <w:right w:val="single" w:sz="4" w:space="0" w:color="auto"/>
            </w:tcBorders>
            <w:shd w:val="clear" w:color="auto" w:fill="auto"/>
            <w:noWrap/>
            <w:vAlign w:val="center"/>
            <w:hideMark/>
          </w:tcPr>
          <w:p w14:paraId="351EF98F" w14:textId="7853E01F" w:rsidR="00F266B2" w:rsidRPr="007C6AC4" w:rsidRDefault="00F266B2" w:rsidP="00F266B2">
            <w:pPr>
              <w:spacing w:after="0" w:line="240" w:lineRule="auto"/>
              <w:ind w:left="0" w:firstLineChars="200" w:firstLine="400"/>
              <w:jc w:val="right"/>
              <w:rPr>
                <w:rFonts w:ascii="Calibri" w:eastAsia="Times New Roman" w:hAnsi="Calibri" w:cs="Calibri"/>
                <w:b/>
                <w:bCs/>
                <w:color w:val="000000"/>
                <w:sz w:val="20"/>
                <w:szCs w:val="20"/>
                <w:lang w:eastAsia="en-NZ"/>
              </w:rPr>
            </w:pPr>
            <w:r>
              <w:rPr>
                <w:rFonts w:ascii="Calibri" w:hAnsi="Calibri" w:cs="Calibri"/>
                <w:color w:val="000000"/>
                <w:sz w:val="20"/>
                <w:szCs w:val="20"/>
              </w:rPr>
              <w:t>±17.9%</w:t>
            </w:r>
          </w:p>
        </w:tc>
      </w:tr>
      <w:tr w:rsidR="00DC248E" w:rsidRPr="007C6AC4" w14:paraId="7AEE5465" w14:textId="77777777" w:rsidTr="00FE2A07">
        <w:trPr>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638F4E3F" w14:textId="77777777" w:rsidR="00DC248E" w:rsidRPr="007C6AC4" w:rsidRDefault="00DC248E" w:rsidP="00FE2A07">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nil"/>
              <w:bottom w:val="single" w:sz="4" w:space="0" w:color="auto"/>
              <w:right w:val="nil"/>
            </w:tcBorders>
            <w:shd w:val="clear" w:color="auto" w:fill="auto"/>
            <w:noWrap/>
            <w:vAlign w:val="center"/>
            <w:hideMark/>
          </w:tcPr>
          <w:p w14:paraId="0BB9C200" w14:textId="77777777" w:rsidR="00DC248E" w:rsidRPr="007C6AC4" w:rsidRDefault="00DC248E" w:rsidP="00FE2A07">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single" w:sz="4" w:space="0" w:color="auto"/>
              <w:right w:val="single" w:sz="4" w:space="0" w:color="auto"/>
            </w:tcBorders>
            <w:shd w:val="clear" w:color="auto" w:fill="auto"/>
            <w:noWrap/>
            <w:vAlign w:val="center"/>
            <w:hideMark/>
          </w:tcPr>
          <w:p w14:paraId="70542634"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674A9F89"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p>
        </w:tc>
        <w:tc>
          <w:tcPr>
            <w:tcW w:w="1167" w:type="dxa"/>
            <w:tcBorders>
              <w:top w:val="nil"/>
              <w:left w:val="single" w:sz="4" w:space="0" w:color="auto"/>
              <w:bottom w:val="single" w:sz="4" w:space="0" w:color="auto"/>
              <w:right w:val="nil"/>
            </w:tcBorders>
            <w:shd w:val="clear" w:color="auto" w:fill="auto"/>
            <w:noWrap/>
            <w:vAlign w:val="center"/>
            <w:hideMark/>
          </w:tcPr>
          <w:p w14:paraId="34D73458" w14:textId="77777777" w:rsidR="00DC248E" w:rsidRPr="007C6AC4" w:rsidRDefault="00DC248E" w:rsidP="00FE2A07">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single" w:sz="4" w:space="0" w:color="auto"/>
              <w:right w:val="single" w:sz="4" w:space="0" w:color="auto"/>
            </w:tcBorders>
            <w:shd w:val="clear" w:color="auto" w:fill="auto"/>
            <w:noWrap/>
            <w:vAlign w:val="center"/>
            <w:hideMark/>
          </w:tcPr>
          <w:p w14:paraId="3EFFEB30" w14:textId="77777777" w:rsidR="00DC248E" w:rsidRPr="007C6AC4"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bl>
    <w:p w14:paraId="24289D3B" w14:textId="77777777" w:rsidR="00DC248E" w:rsidRPr="007C6AC4" w:rsidRDefault="00DC248E" w:rsidP="00DC248E">
      <w:pPr>
        <w:spacing w:after="0"/>
        <w:rPr>
          <w:b/>
          <w:bCs/>
        </w:rPr>
      </w:pPr>
    </w:p>
    <w:p w14:paraId="4524A1B2" w14:textId="77777777" w:rsidR="00DC248E" w:rsidRPr="00CC3DE9" w:rsidRDefault="00DC248E" w:rsidP="00DC248E">
      <w:pPr>
        <w:spacing w:after="0"/>
        <w:rPr>
          <w:b/>
          <w:sz w:val="24"/>
          <w:szCs w:val="24"/>
        </w:rPr>
      </w:pPr>
      <w:r w:rsidRPr="00CC3DE9">
        <w:rPr>
          <w:b/>
          <w:sz w:val="24"/>
          <w:szCs w:val="24"/>
        </w:rPr>
        <w:t>Contact</w:t>
      </w:r>
    </w:p>
    <w:p w14:paraId="295C0B86" w14:textId="77777777" w:rsidR="00DC248E" w:rsidRDefault="00DC248E" w:rsidP="00DC248E">
      <w:pPr>
        <w:spacing w:after="0"/>
      </w:pPr>
      <w:r w:rsidRPr="00D44E69">
        <w:t>For more information about this survey, please contact</w:t>
      </w:r>
      <w:r>
        <w:t>:</w:t>
      </w:r>
    </w:p>
    <w:p w14:paraId="4B32CFB2" w14:textId="77777777" w:rsidR="00DC248E" w:rsidRDefault="00DC248E" w:rsidP="00DC248E">
      <w:pPr>
        <w:spacing w:after="0"/>
      </w:pPr>
    </w:p>
    <w:p w14:paraId="7756CC75" w14:textId="77777777" w:rsidR="00DC248E" w:rsidRDefault="00DC248E" w:rsidP="00DC248E">
      <w:pPr>
        <w:spacing w:after="0"/>
      </w:pPr>
      <w:r w:rsidRPr="00D44E69">
        <w:t>Grant McInman</w:t>
      </w:r>
      <w:r>
        <w:t>, telephone</w:t>
      </w:r>
      <w:r w:rsidRPr="00D44E69">
        <w:t xml:space="preserve"> 021 076 2040, email </w:t>
      </w:r>
      <w:r w:rsidRPr="00A40588">
        <w:t>gmcinman@horizonresearch.co.nz</w:t>
      </w:r>
      <w:r w:rsidRPr="00D44E69">
        <w:t>.</w:t>
      </w:r>
    </w:p>
    <w:p w14:paraId="57EE9AD1" w14:textId="77777777" w:rsidR="00DC248E" w:rsidRDefault="00DC248E" w:rsidP="00DC248E">
      <w:pPr>
        <w:spacing w:after="0"/>
      </w:pPr>
      <w:r>
        <w:t xml:space="preserve">Graeme Colman, telephone 021 84 85 76, email </w:t>
      </w:r>
      <w:r w:rsidRPr="001A6C3C">
        <w:t>gcolman@horizonresearch.co.nz</w:t>
      </w:r>
      <w:r>
        <w:t>.</w:t>
      </w:r>
    </w:p>
    <w:p w14:paraId="7A61D850" w14:textId="77777777" w:rsidR="00DC248E" w:rsidRDefault="00DC248E" w:rsidP="00DC248E">
      <w:pPr>
        <w:spacing w:after="0"/>
      </w:pPr>
    </w:p>
    <w:p w14:paraId="77B61692" w14:textId="74E117FA" w:rsidR="00DC248E" w:rsidRDefault="00DC248E" w:rsidP="00DC248E">
      <w:pPr>
        <w:spacing w:after="0"/>
        <w:sectPr w:rsidR="00DC248E" w:rsidSect="002A2C33">
          <w:footerReference w:type="default" r:id="rId64"/>
          <w:pgSz w:w="11906" w:h="16838"/>
          <w:pgMar w:top="1440" w:right="1440" w:bottom="1440" w:left="1440" w:header="708" w:footer="708" w:gutter="0"/>
          <w:pgBorders w:offsetFrom="page">
            <w:left w:val="single" w:sz="4" w:space="24" w:color="FFFFFF" w:themeColor="background1"/>
            <w:right w:val="single" w:sz="4" w:space="24" w:color="FFFFFF" w:themeColor="background1"/>
          </w:pgBorders>
          <w:pgNumType w:start="1"/>
          <w:cols w:space="282"/>
          <w:docGrid w:linePitch="360"/>
        </w:sectPr>
      </w:pPr>
    </w:p>
    <w:p w14:paraId="1F8CC64B" w14:textId="1D2B0D36" w:rsidR="00DC248E" w:rsidRPr="00DC1091" w:rsidRDefault="00DC248E" w:rsidP="00DC248E">
      <w:pPr>
        <w:keepNext/>
        <w:keepLines/>
        <w:spacing w:before="480" w:after="0"/>
        <w:outlineLvl w:val="0"/>
        <w:rPr>
          <w:rFonts w:eastAsiaTheme="majorEastAsia" w:cstheme="minorHAnsi"/>
          <w:b/>
          <w:bCs/>
          <w:sz w:val="28"/>
          <w:szCs w:val="28"/>
        </w:rPr>
      </w:pPr>
      <w:bookmarkStart w:id="127" w:name="_Toc76931990"/>
      <w:bookmarkStart w:id="128" w:name="_Toc79506515"/>
      <w:bookmarkStart w:id="129" w:name="_Toc85474529"/>
      <w:r w:rsidRPr="00DC1091">
        <w:rPr>
          <w:rFonts w:eastAsiaTheme="majorEastAsia" w:cstheme="minorHAnsi"/>
          <w:b/>
          <w:bCs/>
          <w:sz w:val="28"/>
          <w:szCs w:val="28"/>
        </w:rPr>
        <w:lastRenderedPageBreak/>
        <w:t>APPENDIX 2 -</w:t>
      </w:r>
      <w:r w:rsidR="00390FFE">
        <w:rPr>
          <w:rFonts w:eastAsiaTheme="majorEastAsia" w:cstheme="minorHAnsi"/>
          <w:b/>
          <w:bCs/>
          <w:sz w:val="28"/>
          <w:szCs w:val="28"/>
        </w:rPr>
        <w:t xml:space="preserve"> </w:t>
      </w:r>
      <w:r w:rsidRPr="00DC1091">
        <w:rPr>
          <w:rFonts w:eastAsiaTheme="majorEastAsia" w:cstheme="minorHAnsi"/>
          <w:b/>
          <w:bCs/>
          <w:sz w:val="28"/>
          <w:szCs w:val="28"/>
        </w:rPr>
        <w:t xml:space="preserve">PROFILE BY LIKELIHOOD TO GET A </w:t>
      </w:r>
      <w:r w:rsidR="00BA656C">
        <w:rPr>
          <w:rFonts w:eastAsiaTheme="majorEastAsia" w:cstheme="minorHAnsi"/>
          <w:b/>
          <w:bCs/>
          <w:sz w:val="28"/>
          <w:szCs w:val="28"/>
        </w:rPr>
        <w:t>COVID</w:t>
      </w:r>
      <w:r w:rsidRPr="00DC1091">
        <w:rPr>
          <w:rFonts w:eastAsiaTheme="majorEastAsia" w:cstheme="minorHAnsi"/>
          <w:b/>
          <w:bCs/>
          <w:sz w:val="28"/>
          <w:szCs w:val="28"/>
        </w:rPr>
        <w:t>-19 VACCINE</w:t>
      </w:r>
      <w:bookmarkEnd w:id="127"/>
      <w:bookmarkEnd w:id="128"/>
      <w:bookmarkEnd w:id="129"/>
    </w:p>
    <w:p w14:paraId="769FEA68" w14:textId="77777777" w:rsidR="00DC248E" w:rsidRPr="00DC1091" w:rsidRDefault="00DC248E" w:rsidP="00DC248E">
      <w:pPr>
        <w:spacing w:after="0"/>
      </w:pPr>
    </w:p>
    <w:tbl>
      <w:tblPr>
        <w:tblW w:w="14085" w:type="dxa"/>
        <w:tblLook w:val="04A0" w:firstRow="1" w:lastRow="0" w:firstColumn="1" w:lastColumn="0" w:noHBand="0" w:noVBand="1"/>
      </w:tblPr>
      <w:tblGrid>
        <w:gridCol w:w="137"/>
        <w:gridCol w:w="427"/>
        <w:gridCol w:w="5645"/>
        <w:gridCol w:w="137"/>
        <w:gridCol w:w="786"/>
        <w:gridCol w:w="137"/>
        <w:gridCol w:w="706"/>
        <w:gridCol w:w="137"/>
        <w:gridCol w:w="706"/>
        <w:gridCol w:w="137"/>
        <w:gridCol w:w="706"/>
        <w:gridCol w:w="137"/>
        <w:gridCol w:w="706"/>
        <w:gridCol w:w="137"/>
        <w:gridCol w:w="706"/>
        <w:gridCol w:w="137"/>
        <w:gridCol w:w="706"/>
        <w:gridCol w:w="137"/>
        <w:gridCol w:w="706"/>
        <w:gridCol w:w="137"/>
        <w:gridCol w:w="778"/>
        <w:gridCol w:w="137"/>
      </w:tblGrid>
      <w:tr w:rsidR="00DC248E" w:rsidRPr="00DC1091" w14:paraId="3DA88406" w14:textId="77777777" w:rsidTr="00FE2A07">
        <w:trPr>
          <w:gridBefore w:val="1"/>
          <w:wBefore w:w="137" w:type="dxa"/>
          <w:trHeight w:val="615"/>
        </w:trPr>
        <w:tc>
          <w:tcPr>
            <w:tcW w:w="620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F09CB4" w14:textId="53FA675B" w:rsidR="00DC248E" w:rsidRPr="00DC1091"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B88838" w14:textId="77777777" w:rsidR="00DC248E" w:rsidRPr="00DC1091" w:rsidRDefault="00DC248E" w:rsidP="00FE2A0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6" w:type="dxa"/>
            <w:gridSpan w:val="16"/>
            <w:tcBorders>
              <w:top w:val="single" w:sz="4" w:space="0" w:color="auto"/>
              <w:left w:val="nil"/>
              <w:bottom w:val="single" w:sz="4" w:space="0" w:color="auto"/>
              <w:right w:val="single" w:sz="4" w:space="0" w:color="000000"/>
            </w:tcBorders>
            <w:shd w:val="clear" w:color="auto" w:fill="auto"/>
            <w:vAlign w:val="center"/>
            <w:hideMark/>
          </w:tcPr>
          <w:p w14:paraId="4E4EBCA9" w14:textId="0B3AB8F1" w:rsidR="00DC248E" w:rsidRPr="00DC1091"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 xml:space="preserve">Will you get a </w:t>
            </w:r>
            <w:r w:rsidR="00BA656C">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DC248E" w:rsidRPr="00DC1091" w14:paraId="529F8A86" w14:textId="77777777" w:rsidTr="00FE2A07">
        <w:trPr>
          <w:gridBefore w:val="1"/>
          <w:wBefore w:w="137" w:type="dxa"/>
          <w:trHeight w:val="1065"/>
        </w:trPr>
        <w:tc>
          <w:tcPr>
            <w:tcW w:w="6209" w:type="dxa"/>
            <w:gridSpan w:val="3"/>
            <w:vMerge/>
            <w:tcBorders>
              <w:top w:val="single" w:sz="4" w:space="0" w:color="auto"/>
              <w:left w:val="single" w:sz="4" w:space="0" w:color="auto"/>
              <w:bottom w:val="single" w:sz="4" w:space="0" w:color="000000"/>
              <w:right w:val="single" w:sz="4" w:space="0" w:color="000000"/>
            </w:tcBorders>
            <w:vAlign w:val="center"/>
            <w:hideMark/>
          </w:tcPr>
          <w:p w14:paraId="04DDB1DA" w14:textId="77777777" w:rsidR="00DC248E" w:rsidRPr="00DC1091" w:rsidRDefault="00DC248E" w:rsidP="00FE2A07">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47FC993D" w14:textId="77777777" w:rsidR="00DC248E" w:rsidRPr="00DC1091" w:rsidRDefault="00DC248E" w:rsidP="00FE2A07">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408F96F8"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F9F91D1"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7A9E415"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B9FB559"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8FCE841"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7966E60B"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gridSpan w:val="2"/>
            <w:tcBorders>
              <w:top w:val="nil"/>
              <w:left w:val="nil"/>
              <w:bottom w:val="single" w:sz="4" w:space="0" w:color="auto"/>
              <w:right w:val="single" w:sz="4" w:space="0" w:color="auto"/>
            </w:tcBorders>
            <w:shd w:val="clear" w:color="auto" w:fill="auto"/>
            <w:vAlign w:val="center"/>
            <w:hideMark/>
          </w:tcPr>
          <w:p w14:paraId="7B942B6E"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5" w:type="dxa"/>
            <w:gridSpan w:val="2"/>
            <w:tcBorders>
              <w:top w:val="nil"/>
              <w:left w:val="nil"/>
              <w:bottom w:val="single" w:sz="4" w:space="0" w:color="auto"/>
              <w:right w:val="single" w:sz="4" w:space="0" w:color="auto"/>
            </w:tcBorders>
            <w:shd w:val="clear" w:color="auto" w:fill="auto"/>
            <w:vAlign w:val="center"/>
            <w:hideMark/>
          </w:tcPr>
          <w:p w14:paraId="7E53097A" w14:textId="54055E60"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 xml:space="preserve">Already </w:t>
            </w:r>
            <w:proofErr w:type="spellStart"/>
            <w:r w:rsidRPr="00DC1091">
              <w:rPr>
                <w:rFonts w:ascii="Calibri" w:eastAsia="Times New Roman" w:hAnsi="Calibri" w:cs="Calibri"/>
                <w:color w:val="000000"/>
                <w:sz w:val="16"/>
                <w:szCs w:val="16"/>
                <w:lang w:eastAsia="en-NZ"/>
              </w:rPr>
              <w:t>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roofErr w:type="spellEnd"/>
          </w:p>
        </w:tc>
      </w:tr>
      <w:tr w:rsidR="00B93EDA" w:rsidRPr="00DC1091" w14:paraId="051ACAFC" w14:textId="77777777" w:rsidTr="00FE2A07">
        <w:trPr>
          <w:gridBefore w:val="1"/>
          <w:wBefore w:w="137" w:type="dxa"/>
          <w:trHeight w:val="255"/>
        </w:trPr>
        <w:tc>
          <w:tcPr>
            <w:tcW w:w="6209" w:type="dxa"/>
            <w:gridSpan w:val="3"/>
            <w:vMerge/>
            <w:tcBorders>
              <w:top w:val="single" w:sz="4" w:space="0" w:color="auto"/>
              <w:left w:val="single" w:sz="4" w:space="0" w:color="auto"/>
              <w:bottom w:val="single" w:sz="4" w:space="0" w:color="000000"/>
              <w:right w:val="single" w:sz="4" w:space="0" w:color="000000"/>
            </w:tcBorders>
            <w:vAlign w:val="center"/>
            <w:hideMark/>
          </w:tcPr>
          <w:p w14:paraId="4D922499" w14:textId="77777777" w:rsidR="00B93EDA" w:rsidRPr="00DC1091" w:rsidRDefault="00B93EDA" w:rsidP="00B93EDA">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7A92ED53" w14:textId="77777777" w:rsidR="00B93EDA" w:rsidRPr="00DC1091" w:rsidRDefault="00B93EDA" w:rsidP="00B93EDA">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790FF" w14:textId="11976B10" w:rsidR="00B93EDA" w:rsidRPr="00DC1091" w:rsidRDefault="00B93EDA" w:rsidP="00B93EDA">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726C9D" w14:textId="1EA4641B" w:rsidR="00B93EDA" w:rsidRPr="00DC1091" w:rsidRDefault="00B93EDA" w:rsidP="00B93EDA">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BDA51D" w14:textId="777E9164" w:rsidR="00B93EDA" w:rsidRPr="00DC1091" w:rsidRDefault="00B93EDA" w:rsidP="00B93EDA">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440D3" w14:textId="0F68496A" w:rsidR="00B93EDA" w:rsidRPr="00DC1091" w:rsidRDefault="00B93EDA" w:rsidP="00B93EDA">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E798B9" w14:textId="4008EC43" w:rsidR="00B93EDA" w:rsidRPr="00DC1091" w:rsidRDefault="00B93EDA" w:rsidP="00B93EDA">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DAC247" w14:textId="4A7F6A9D" w:rsidR="00B93EDA" w:rsidRPr="00DC1091" w:rsidRDefault="00B93EDA" w:rsidP="00B93EDA">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5C0C2A" w14:textId="042ACEF4" w:rsidR="00B93EDA" w:rsidRPr="00DC1091" w:rsidRDefault="00B93EDA" w:rsidP="00B93EDA">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4%</w:t>
            </w:r>
          </w:p>
        </w:tc>
        <w:tc>
          <w:tcPr>
            <w:tcW w:w="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4B702A" w14:textId="5F5BD013" w:rsidR="00B93EDA" w:rsidRPr="00DC1091" w:rsidRDefault="00B93EDA" w:rsidP="00B93EDA">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81%</w:t>
            </w:r>
          </w:p>
        </w:tc>
      </w:tr>
      <w:tr w:rsidR="00DC248E" w:rsidRPr="00DC1091" w14:paraId="34D7B909"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6FE9E336"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p>
        </w:tc>
        <w:tc>
          <w:tcPr>
            <w:tcW w:w="5645" w:type="dxa"/>
            <w:tcBorders>
              <w:top w:val="nil"/>
              <w:left w:val="nil"/>
              <w:bottom w:val="nil"/>
              <w:right w:val="nil"/>
            </w:tcBorders>
            <w:shd w:val="clear" w:color="auto" w:fill="auto"/>
            <w:noWrap/>
            <w:vAlign w:val="center"/>
            <w:hideMark/>
          </w:tcPr>
          <w:p w14:paraId="7ABE7B43"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788BA1DD"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FCD841D" w14:textId="77777777" w:rsidR="00DC248E" w:rsidRPr="00DC1091" w:rsidRDefault="00DC248E" w:rsidP="00FE2A0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A520482" w14:textId="77777777" w:rsidR="00DC248E" w:rsidRPr="00DC1091" w:rsidRDefault="00DC248E" w:rsidP="00FE2A0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783BD01" w14:textId="77777777" w:rsidR="00DC248E" w:rsidRPr="00DC1091" w:rsidRDefault="00DC248E" w:rsidP="00FE2A0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3F697AC" w14:textId="77777777" w:rsidR="00DC248E" w:rsidRPr="00DC1091" w:rsidRDefault="00DC248E" w:rsidP="00FE2A0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6255FD4" w14:textId="77777777" w:rsidR="00DC248E" w:rsidRPr="00DC1091" w:rsidRDefault="00DC248E" w:rsidP="00FE2A0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2DA004A" w14:textId="77777777" w:rsidR="00DC248E" w:rsidRPr="00DC1091" w:rsidRDefault="00DC248E" w:rsidP="00FE2A0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049DA2C" w14:textId="77777777" w:rsidR="00DC248E" w:rsidRPr="00DC1091" w:rsidRDefault="00DC248E" w:rsidP="00FE2A07">
            <w:pPr>
              <w:spacing w:after="0" w:line="240" w:lineRule="auto"/>
              <w:ind w:left="0"/>
              <w:jc w:val="center"/>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2C4381CF" w14:textId="77777777" w:rsidR="00DC248E" w:rsidRPr="00DC1091" w:rsidRDefault="00DC248E" w:rsidP="00FE2A07">
            <w:pPr>
              <w:spacing w:after="0" w:line="240" w:lineRule="auto"/>
              <w:ind w:left="0"/>
              <w:jc w:val="center"/>
              <w:rPr>
                <w:rFonts w:ascii="Times New Roman" w:eastAsia="Times New Roman" w:hAnsi="Times New Roman" w:cs="Times New Roman"/>
                <w:sz w:val="20"/>
                <w:szCs w:val="20"/>
                <w:lang w:eastAsia="en-NZ"/>
              </w:rPr>
            </w:pPr>
          </w:p>
        </w:tc>
      </w:tr>
      <w:tr w:rsidR="00DC248E" w:rsidRPr="00DC1091" w14:paraId="40F9F4A1" w14:textId="77777777" w:rsidTr="00FE2A07">
        <w:trPr>
          <w:gridAfter w:val="1"/>
          <w:wAfter w:w="137" w:type="dxa"/>
          <w:trHeight w:val="255"/>
        </w:trPr>
        <w:tc>
          <w:tcPr>
            <w:tcW w:w="6209" w:type="dxa"/>
            <w:gridSpan w:val="3"/>
            <w:tcBorders>
              <w:top w:val="nil"/>
              <w:left w:val="nil"/>
              <w:bottom w:val="nil"/>
              <w:right w:val="nil"/>
            </w:tcBorders>
            <w:shd w:val="clear" w:color="auto" w:fill="auto"/>
            <w:noWrap/>
            <w:vAlign w:val="center"/>
            <w:hideMark/>
          </w:tcPr>
          <w:p w14:paraId="52E26BDB"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GENDER</w:t>
            </w:r>
          </w:p>
        </w:tc>
        <w:tc>
          <w:tcPr>
            <w:tcW w:w="923" w:type="dxa"/>
            <w:gridSpan w:val="2"/>
            <w:tcBorders>
              <w:top w:val="nil"/>
              <w:left w:val="nil"/>
              <w:bottom w:val="nil"/>
              <w:right w:val="nil"/>
            </w:tcBorders>
            <w:shd w:val="clear" w:color="auto" w:fill="auto"/>
            <w:noWrap/>
            <w:vAlign w:val="center"/>
            <w:hideMark/>
          </w:tcPr>
          <w:p w14:paraId="53508560"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319A564"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9EACE4A"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FF8A201"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06BF83F"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91F7AB4"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7B321DC"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E26BFEC"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5F9DBA1E"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tr w:rsidR="00B93EDA" w:rsidRPr="00DC1091" w14:paraId="079904D4"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502A9543"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0CACFDD7"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Male</w:t>
            </w:r>
          </w:p>
        </w:tc>
        <w:tc>
          <w:tcPr>
            <w:tcW w:w="923" w:type="dxa"/>
            <w:gridSpan w:val="2"/>
            <w:tcBorders>
              <w:top w:val="nil"/>
              <w:left w:val="nil"/>
              <w:bottom w:val="nil"/>
              <w:right w:val="nil"/>
            </w:tcBorders>
            <w:shd w:val="clear" w:color="auto" w:fill="auto"/>
            <w:noWrap/>
            <w:vAlign w:val="center"/>
            <w:hideMark/>
          </w:tcPr>
          <w:p w14:paraId="6392D40E" w14:textId="369A721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43" w:type="dxa"/>
            <w:gridSpan w:val="2"/>
            <w:tcBorders>
              <w:top w:val="nil"/>
              <w:left w:val="nil"/>
              <w:bottom w:val="nil"/>
              <w:right w:val="nil"/>
            </w:tcBorders>
            <w:shd w:val="clear" w:color="auto" w:fill="auto"/>
            <w:noWrap/>
            <w:vAlign w:val="center"/>
            <w:hideMark/>
          </w:tcPr>
          <w:p w14:paraId="12DE0AB6" w14:textId="2F28193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843" w:type="dxa"/>
            <w:gridSpan w:val="2"/>
            <w:tcBorders>
              <w:top w:val="nil"/>
              <w:left w:val="nil"/>
              <w:bottom w:val="nil"/>
              <w:right w:val="nil"/>
            </w:tcBorders>
            <w:shd w:val="clear" w:color="auto" w:fill="auto"/>
            <w:noWrap/>
            <w:vAlign w:val="center"/>
            <w:hideMark/>
          </w:tcPr>
          <w:p w14:paraId="6B4D91A0" w14:textId="028880C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843" w:type="dxa"/>
            <w:gridSpan w:val="2"/>
            <w:tcBorders>
              <w:top w:val="nil"/>
              <w:left w:val="nil"/>
              <w:bottom w:val="nil"/>
              <w:right w:val="nil"/>
            </w:tcBorders>
            <w:shd w:val="clear" w:color="auto" w:fill="auto"/>
            <w:noWrap/>
            <w:vAlign w:val="center"/>
            <w:hideMark/>
          </w:tcPr>
          <w:p w14:paraId="19D89918" w14:textId="389DF23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43" w:type="dxa"/>
            <w:gridSpan w:val="2"/>
            <w:tcBorders>
              <w:top w:val="nil"/>
              <w:left w:val="nil"/>
              <w:bottom w:val="nil"/>
              <w:right w:val="nil"/>
            </w:tcBorders>
            <w:shd w:val="clear" w:color="auto" w:fill="auto"/>
            <w:noWrap/>
            <w:vAlign w:val="center"/>
            <w:hideMark/>
          </w:tcPr>
          <w:p w14:paraId="2575EBD6" w14:textId="177DEBE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843" w:type="dxa"/>
            <w:gridSpan w:val="2"/>
            <w:tcBorders>
              <w:top w:val="nil"/>
              <w:left w:val="nil"/>
              <w:bottom w:val="nil"/>
              <w:right w:val="nil"/>
            </w:tcBorders>
            <w:shd w:val="clear" w:color="auto" w:fill="auto"/>
            <w:noWrap/>
            <w:vAlign w:val="center"/>
            <w:hideMark/>
          </w:tcPr>
          <w:p w14:paraId="37E53A79" w14:textId="2967B97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c>
          <w:tcPr>
            <w:tcW w:w="843" w:type="dxa"/>
            <w:gridSpan w:val="2"/>
            <w:tcBorders>
              <w:top w:val="nil"/>
              <w:left w:val="nil"/>
              <w:bottom w:val="nil"/>
              <w:right w:val="nil"/>
            </w:tcBorders>
            <w:shd w:val="clear" w:color="auto" w:fill="auto"/>
            <w:noWrap/>
            <w:vAlign w:val="center"/>
            <w:hideMark/>
          </w:tcPr>
          <w:p w14:paraId="7001039A" w14:textId="7563E55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43" w:type="dxa"/>
            <w:gridSpan w:val="2"/>
            <w:tcBorders>
              <w:top w:val="nil"/>
              <w:left w:val="nil"/>
              <w:bottom w:val="nil"/>
              <w:right w:val="nil"/>
            </w:tcBorders>
            <w:shd w:val="clear" w:color="auto" w:fill="auto"/>
            <w:noWrap/>
            <w:vAlign w:val="center"/>
            <w:hideMark/>
          </w:tcPr>
          <w:p w14:paraId="71F42E5E" w14:textId="03D92AC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915" w:type="dxa"/>
            <w:gridSpan w:val="2"/>
            <w:tcBorders>
              <w:top w:val="nil"/>
              <w:left w:val="nil"/>
              <w:bottom w:val="nil"/>
              <w:right w:val="nil"/>
            </w:tcBorders>
            <w:shd w:val="clear" w:color="auto" w:fill="auto"/>
            <w:noWrap/>
            <w:vAlign w:val="center"/>
            <w:hideMark/>
          </w:tcPr>
          <w:p w14:paraId="3FA3BD11" w14:textId="24DFC76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r>
      <w:tr w:rsidR="00B93EDA" w:rsidRPr="00DC1091" w14:paraId="41843468"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45AEFB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FAB09E1"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Female</w:t>
            </w:r>
          </w:p>
        </w:tc>
        <w:tc>
          <w:tcPr>
            <w:tcW w:w="923" w:type="dxa"/>
            <w:gridSpan w:val="2"/>
            <w:tcBorders>
              <w:top w:val="nil"/>
              <w:left w:val="nil"/>
              <w:bottom w:val="nil"/>
              <w:right w:val="nil"/>
            </w:tcBorders>
            <w:shd w:val="clear" w:color="auto" w:fill="auto"/>
            <w:noWrap/>
            <w:vAlign w:val="center"/>
            <w:hideMark/>
          </w:tcPr>
          <w:p w14:paraId="5FA70B1A" w14:textId="5553D51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843" w:type="dxa"/>
            <w:gridSpan w:val="2"/>
            <w:tcBorders>
              <w:top w:val="nil"/>
              <w:left w:val="nil"/>
              <w:bottom w:val="nil"/>
              <w:right w:val="nil"/>
            </w:tcBorders>
            <w:shd w:val="clear" w:color="auto" w:fill="auto"/>
            <w:noWrap/>
            <w:vAlign w:val="center"/>
            <w:hideMark/>
          </w:tcPr>
          <w:p w14:paraId="2661C2C8" w14:textId="28ABD0B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43" w:type="dxa"/>
            <w:gridSpan w:val="2"/>
            <w:tcBorders>
              <w:top w:val="nil"/>
              <w:left w:val="nil"/>
              <w:bottom w:val="nil"/>
              <w:right w:val="nil"/>
            </w:tcBorders>
            <w:shd w:val="clear" w:color="auto" w:fill="auto"/>
            <w:noWrap/>
            <w:vAlign w:val="center"/>
            <w:hideMark/>
          </w:tcPr>
          <w:p w14:paraId="0F7A406F" w14:textId="7930913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c>
          <w:tcPr>
            <w:tcW w:w="843" w:type="dxa"/>
            <w:gridSpan w:val="2"/>
            <w:tcBorders>
              <w:top w:val="nil"/>
              <w:left w:val="nil"/>
              <w:bottom w:val="nil"/>
              <w:right w:val="nil"/>
            </w:tcBorders>
            <w:shd w:val="clear" w:color="auto" w:fill="auto"/>
            <w:noWrap/>
            <w:vAlign w:val="center"/>
            <w:hideMark/>
          </w:tcPr>
          <w:p w14:paraId="6006AAA1" w14:textId="3A45132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843" w:type="dxa"/>
            <w:gridSpan w:val="2"/>
            <w:tcBorders>
              <w:top w:val="nil"/>
              <w:left w:val="nil"/>
              <w:bottom w:val="nil"/>
              <w:right w:val="nil"/>
            </w:tcBorders>
            <w:shd w:val="clear" w:color="auto" w:fill="auto"/>
            <w:noWrap/>
            <w:vAlign w:val="center"/>
            <w:hideMark/>
          </w:tcPr>
          <w:p w14:paraId="7ACCC730" w14:textId="210B6FF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59%</w:t>
            </w:r>
          </w:p>
        </w:tc>
        <w:tc>
          <w:tcPr>
            <w:tcW w:w="843" w:type="dxa"/>
            <w:gridSpan w:val="2"/>
            <w:tcBorders>
              <w:top w:val="nil"/>
              <w:left w:val="nil"/>
              <w:bottom w:val="nil"/>
              <w:right w:val="nil"/>
            </w:tcBorders>
            <w:shd w:val="clear" w:color="auto" w:fill="auto"/>
            <w:noWrap/>
            <w:vAlign w:val="center"/>
            <w:hideMark/>
          </w:tcPr>
          <w:p w14:paraId="1D028170" w14:textId="2C6A8BD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58%</w:t>
            </w:r>
          </w:p>
        </w:tc>
        <w:tc>
          <w:tcPr>
            <w:tcW w:w="843" w:type="dxa"/>
            <w:gridSpan w:val="2"/>
            <w:tcBorders>
              <w:top w:val="nil"/>
              <w:left w:val="nil"/>
              <w:bottom w:val="nil"/>
              <w:right w:val="nil"/>
            </w:tcBorders>
            <w:shd w:val="clear" w:color="auto" w:fill="auto"/>
            <w:noWrap/>
            <w:vAlign w:val="center"/>
            <w:hideMark/>
          </w:tcPr>
          <w:p w14:paraId="042C690D" w14:textId="56A7518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843" w:type="dxa"/>
            <w:gridSpan w:val="2"/>
            <w:tcBorders>
              <w:top w:val="nil"/>
              <w:left w:val="nil"/>
              <w:bottom w:val="nil"/>
              <w:right w:val="nil"/>
            </w:tcBorders>
            <w:shd w:val="clear" w:color="auto" w:fill="auto"/>
            <w:noWrap/>
            <w:vAlign w:val="center"/>
            <w:hideMark/>
          </w:tcPr>
          <w:p w14:paraId="36C6D683" w14:textId="6658109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915" w:type="dxa"/>
            <w:gridSpan w:val="2"/>
            <w:tcBorders>
              <w:top w:val="nil"/>
              <w:left w:val="nil"/>
              <w:bottom w:val="nil"/>
              <w:right w:val="nil"/>
            </w:tcBorders>
            <w:shd w:val="clear" w:color="auto" w:fill="auto"/>
            <w:noWrap/>
            <w:vAlign w:val="center"/>
            <w:hideMark/>
          </w:tcPr>
          <w:p w14:paraId="052041AD" w14:textId="6427957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r>
      <w:tr w:rsidR="00B93EDA" w:rsidRPr="00DC1091" w14:paraId="1EE0BA41"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7DB5A38"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0520C10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Gender diverse</w:t>
            </w:r>
          </w:p>
        </w:tc>
        <w:tc>
          <w:tcPr>
            <w:tcW w:w="923" w:type="dxa"/>
            <w:gridSpan w:val="2"/>
            <w:tcBorders>
              <w:top w:val="nil"/>
              <w:left w:val="nil"/>
              <w:bottom w:val="nil"/>
              <w:right w:val="nil"/>
            </w:tcBorders>
            <w:shd w:val="clear" w:color="auto" w:fill="auto"/>
            <w:noWrap/>
            <w:vAlign w:val="center"/>
            <w:hideMark/>
          </w:tcPr>
          <w:p w14:paraId="549AFE17" w14:textId="7F31D3B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5912A78C" w14:textId="17B9741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gridSpan w:val="2"/>
            <w:tcBorders>
              <w:top w:val="nil"/>
              <w:left w:val="nil"/>
              <w:bottom w:val="nil"/>
              <w:right w:val="nil"/>
            </w:tcBorders>
            <w:shd w:val="clear" w:color="auto" w:fill="auto"/>
            <w:noWrap/>
            <w:vAlign w:val="center"/>
            <w:hideMark/>
          </w:tcPr>
          <w:p w14:paraId="3BB294FB" w14:textId="7FE785C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4D0A22F8" w14:textId="12589E1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18EC705E" w14:textId="7683B0B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gridSpan w:val="2"/>
            <w:tcBorders>
              <w:top w:val="nil"/>
              <w:left w:val="nil"/>
              <w:bottom w:val="nil"/>
              <w:right w:val="nil"/>
            </w:tcBorders>
            <w:shd w:val="clear" w:color="auto" w:fill="auto"/>
            <w:noWrap/>
            <w:vAlign w:val="center"/>
            <w:hideMark/>
          </w:tcPr>
          <w:p w14:paraId="419F8BAF" w14:textId="278B5EF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20BE81A2" w14:textId="54FD648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477FDB26" w14:textId="2A0EBB8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15" w:type="dxa"/>
            <w:gridSpan w:val="2"/>
            <w:tcBorders>
              <w:top w:val="nil"/>
              <w:left w:val="nil"/>
              <w:bottom w:val="nil"/>
              <w:right w:val="nil"/>
            </w:tcBorders>
            <w:shd w:val="clear" w:color="auto" w:fill="auto"/>
            <w:noWrap/>
            <w:vAlign w:val="center"/>
            <w:hideMark/>
          </w:tcPr>
          <w:p w14:paraId="0F071C98" w14:textId="6971FA3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4A7D4E7A"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2E560A9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35E0CE18"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0C4F5201"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A099753"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CFF3660"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5D5D7F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7CA14F1"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E92139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506E1A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740C5E7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199028E3"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16CF03D0" w14:textId="77777777" w:rsidTr="00FE2A07">
        <w:trPr>
          <w:gridAfter w:val="1"/>
          <w:wAfter w:w="137" w:type="dxa"/>
          <w:trHeight w:val="255"/>
        </w:trPr>
        <w:tc>
          <w:tcPr>
            <w:tcW w:w="6209" w:type="dxa"/>
            <w:gridSpan w:val="3"/>
            <w:tcBorders>
              <w:top w:val="nil"/>
              <w:left w:val="nil"/>
              <w:bottom w:val="nil"/>
              <w:right w:val="nil"/>
            </w:tcBorders>
            <w:shd w:val="clear" w:color="auto" w:fill="auto"/>
            <w:noWrap/>
            <w:vAlign w:val="center"/>
            <w:hideMark/>
          </w:tcPr>
          <w:p w14:paraId="44387922"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AGE GROUP</w:t>
            </w:r>
          </w:p>
        </w:tc>
        <w:tc>
          <w:tcPr>
            <w:tcW w:w="923" w:type="dxa"/>
            <w:gridSpan w:val="2"/>
            <w:tcBorders>
              <w:top w:val="nil"/>
              <w:left w:val="nil"/>
              <w:bottom w:val="nil"/>
              <w:right w:val="nil"/>
            </w:tcBorders>
            <w:shd w:val="clear" w:color="auto" w:fill="auto"/>
            <w:noWrap/>
            <w:vAlign w:val="center"/>
            <w:hideMark/>
          </w:tcPr>
          <w:p w14:paraId="458BECE3"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40B8AA5"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9D2AF0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291D6F7"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FF0B4BF"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052D643"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4F277C5"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74E99994"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40B5BAE0"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3E12DA7A"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ED1ED46"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76885E6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16-17 years</w:t>
            </w:r>
          </w:p>
        </w:tc>
        <w:tc>
          <w:tcPr>
            <w:tcW w:w="923" w:type="dxa"/>
            <w:gridSpan w:val="2"/>
            <w:tcBorders>
              <w:top w:val="nil"/>
              <w:left w:val="nil"/>
              <w:bottom w:val="nil"/>
              <w:right w:val="nil"/>
            </w:tcBorders>
            <w:shd w:val="clear" w:color="auto" w:fill="auto"/>
            <w:noWrap/>
            <w:vAlign w:val="center"/>
            <w:hideMark/>
          </w:tcPr>
          <w:p w14:paraId="689BB784" w14:textId="79040A9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43" w:type="dxa"/>
            <w:gridSpan w:val="2"/>
            <w:tcBorders>
              <w:top w:val="nil"/>
              <w:left w:val="nil"/>
              <w:bottom w:val="nil"/>
              <w:right w:val="nil"/>
            </w:tcBorders>
            <w:shd w:val="clear" w:color="auto" w:fill="auto"/>
            <w:noWrap/>
            <w:vAlign w:val="center"/>
            <w:hideMark/>
          </w:tcPr>
          <w:p w14:paraId="38DC3213" w14:textId="526146A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3" w:type="dxa"/>
            <w:gridSpan w:val="2"/>
            <w:tcBorders>
              <w:top w:val="nil"/>
              <w:left w:val="nil"/>
              <w:bottom w:val="nil"/>
              <w:right w:val="nil"/>
            </w:tcBorders>
            <w:shd w:val="clear" w:color="auto" w:fill="auto"/>
            <w:noWrap/>
            <w:vAlign w:val="center"/>
            <w:hideMark/>
          </w:tcPr>
          <w:p w14:paraId="7279C4B0" w14:textId="3A4E3EF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43" w:type="dxa"/>
            <w:gridSpan w:val="2"/>
            <w:tcBorders>
              <w:top w:val="nil"/>
              <w:left w:val="nil"/>
              <w:bottom w:val="nil"/>
              <w:right w:val="nil"/>
            </w:tcBorders>
            <w:shd w:val="clear" w:color="auto" w:fill="auto"/>
            <w:noWrap/>
            <w:vAlign w:val="center"/>
            <w:hideMark/>
          </w:tcPr>
          <w:p w14:paraId="447B8035" w14:textId="210E98D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3" w:type="dxa"/>
            <w:gridSpan w:val="2"/>
            <w:tcBorders>
              <w:top w:val="nil"/>
              <w:left w:val="nil"/>
              <w:bottom w:val="nil"/>
              <w:right w:val="nil"/>
            </w:tcBorders>
            <w:shd w:val="clear" w:color="auto" w:fill="auto"/>
            <w:noWrap/>
            <w:vAlign w:val="center"/>
            <w:hideMark/>
          </w:tcPr>
          <w:p w14:paraId="50F25D3A" w14:textId="2DC90AE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gridSpan w:val="2"/>
            <w:tcBorders>
              <w:top w:val="nil"/>
              <w:left w:val="nil"/>
              <w:bottom w:val="nil"/>
              <w:right w:val="nil"/>
            </w:tcBorders>
            <w:shd w:val="clear" w:color="auto" w:fill="auto"/>
            <w:noWrap/>
            <w:vAlign w:val="center"/>
            <w:hideMark/>
          </w:tcPr>
          <w:p w14:paraId="7CEF4A17" w14:textId="619F7BD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02FA5443" w14:textId="6003CC8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3" w:type="dxa"/>
            <w:gridSpan w:val="2"/>
            <w:tcBorders>
              <w:top w:val="nil"/>
              <w:left w:val="nil"/>
              <w:bottom w:val="nil"/>
              <w:right w:val="nil"/>
            </w:tcBorders>
            <w:shd w:val="clear" w:color="auto" w:fill="auto"/>
            <w:noWrap/>
            <w:vAlign w:val="center"/>
            <w:hideMark/>
          </w:tcPr>
          <w:p w14:paraId="587F4436" w14:textId="1C36274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15" w:type="dxa"/>
            <w:gridSpan w:val="2"/>
            <w:tcBorders>
              <w:top w:val="nil"/>
              <w:left w:val="nil"/>
              <w:bottom w:val="nil"/>
              <w:right w:val="nil"/>
            </w:tcBorders>
            <w:shd w:val="clear" w:color="auto" w:fill="auto"/>
            <w:noWrap/>
            <w:vAlign w:val="center"/>
            <w:hideMark/>
          </w:tcPr>
          <w:p w14:paraId="2568BC77" w14:textId="0EAF55E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93EDA" w:rsidRPr="00DC1091" w14:paraId="5A7B386C"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4544B7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0E00991"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18-24 years</w:t>
            </w:r>
          </w:p>
        </w:tc>
        <w:tc>
          <w:tcPr>
            <w:tcW w:w="923" w:type="dxa"/>
            <w:gridSpan w:val="2"/>
            <w:tcBorders>
              <w:top w:val="nil"/>
              <w:left w:val="nil"/>
              <w:bottom w:val="nil"/>
              <w:right w:val="nil"/>
            </w:tcBorders>
            <w:shd w:val="clear" w:color="auto" w:fill="auto"/>
            <w:noWrap/>
            <w:vAlign w:val="center"/>
            <w:hideMark/>
          </w:tcPr>
          <w:p w14:paraId="0DDBEAE7" w14:textId="3D28B1B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3" w:type="dxa"/>
            <w:gridSpan w:val="2"/>
            <w:tcBorders>
              <w:top w:val="nil"/>
              <w:left w:val="nil"/>
              <w:bottom w:val="nil"/>
              <w:right w:val="nil"/>
            </w:tcBorders>
            <w:shd w:val="clear" w:color="auto" w:fill="auto"/>
            <w:noWrap/>
            <w:vAlign w:val="center"/>
            <w:hideMark/>
          </w:tcPr>
          <w:p w14:paraId="48CF509F" w14:textId="40F2E2C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43" w:type="dxa"/>
            <w:gridSpan w:val="2"/>
            <w:tcBorders>
              <w:top w:val="nil"/>
              <w:left w:val="nil"/>
              <w:bottom w:val="nil"/>
              <w:right w:val="nil"/>
            </w:tcBorders>
            <w:shd w:val="clear" w:color="auto" w:fill="auto"/>
            <w:noWrap/>
            <w:vAlign w:val="center"/>
            <w:hideMark/>
          </w:tcPr>
          <w:p w14:paraId="5454C026" w14:textId="392140A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3" w:type="dxa"/>
            <w:gridSpan w:val="2"/>
            <w:tcBorders>
              <w:top w:val="nil"/>
              <w:left w:val="nil"/>
              <w:bottom w:val="nil"/>
              <w:right w:val="nil"/>
            </w:tcBorders>
            <w:shd w:val="clear" w:color="auto" w:fill="auto"/>
            <w:noWrap/>
            <w:vAlign w:val="center"/>
            <w:hideMark/>
          </w:tcPr>
          <w:p w14:paraId="525C4A38" w14:textId="20214A9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43" w:type="dxa"/>
            <w:gridSpan w:val="2"/>
            <w:tcBorders>
              <w:top w:val="nil"/>
              <w:left w:val="nil"/>
              <w:bottom w:val="nil"/>
              <w:right w:val="nil"/>
            </w:tcBorders>
            <w:shd w:val="clear" w:color="auto" w:fill="auto"/>
            <w:noWrap/>
            <w:vAlign w:val="center"/>
            <w:hideMark/>
          </w:tcPr>
          <w:p w14:paraId="39982D12" w14:textId="474C49D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3" w:type="dxa"/>
            <w:gridSpan w:val="2"/>
            <w:tcBorders>
              <w:top w:val="nil"/>
              <w:left w:val="nil"/>
              <w:bottom w:val="nil"/>
              <w:right w:val="nil"/>
            </w:tcBorders>
            <w:shd w:val="clear" w:color="auto" w:fill="auto"/>
            <w:noWrap/>
            <w:vAlign w:val="center"/>
            <w:hideMark/>
          </w:tcPr>
          <w:p w14:paraId="1E05E681" w14:textId="0AC4D25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6368A9F8" w14:textId="3DAA760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3" w:type="dxa"/>
            <w:gridSpan w:val="2"/>
            <w:tcBorders>
              <w:top w:val="nil"/>
              <w:left w:val="nil"/>
              <w:bottom w:val="nil"/>
              <w:right w:val="nil"/>
            </w:tcBorders>
            <w:shd w:val="clear" w:color="auto" w:fill="auto"/>
            <w:noWrap/>
            <w:vAlign w:val="center"/>
            <w:hideMark/>
          </w:tcPr>
          <w:p w14:paraId="414D7765" w14:textId="22C39EA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15" w:type="dxa"/>
            <w:gridSpan w:val="2"/>
            <w:tcBorders>
              <w:top w:val="nil"/>
              <w:left w:val="nil"/>
              <w:bottom w:val="nil"/>
              <w:right w:val="nil"/>
            </w:tcBorders>
            <w:shd w:val="clear" w:color="auto" w:fill="auto"/>
            <w:noWrap/>
            <w:vAlign w:val="center"/>
            <w:hideMark/>
          </w:tcPr>
          <w:p w14:paraId="53EA3189" w14:textId="21D8224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B93EDA" w:rsidRPr="00DC1091" w14:paraId="1D55DD0D"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4430776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1261810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25-34 years</w:t>
            </w:r>
          </w:p>
        </w:tc>
        <w:tc>
          <w:tcPr>
            <w:tcW w:w="923" w:type="dxa"/>
            <w:gridSpan w:val="2"/>
            <w:tcBorders>
              <w:top w:val="nil"/>
              <w:left w:val="nil"/>
              <w:bottom w:val="nil"/>
              <w:right w:val="nil"/>
            </w:tcBorders>
            <w:shd w:val="clear" w:color="auto" w:fill="auto"/>
            <w:noWrap/>
            <w:vAlign w:val="center"/>
            <w:hideMark/>
          </w:tcPr>
          <w:p w14:paraId="41A00F36" w14:textId="42FEC5C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43" w:type="dxa"/>
            <w:gridSpan w:val="2"/>
            <w:tcBorders>
              <w:top w:val="nil"/>
              <w:left w:val="nil"/>
              <w:bottom w:val="nil"/>
              <w:right w:val="nil"/>
            </w:tcBorders>
            <w:shd w:val="clear" w:color="auto" w:fill="auto"/>
            <w:noWrap/>
            <w:vAlign w:val="center"/>
            <w:hideMark/>
          </w:tcPr>
          <w:p w14:paraId="34745566" w14:textId="6142422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43" w:type="dxa"/>
            <w:gridSpan w:val="2"/>
            <w:tcBorders>
              <w:top w:val="nil"/>
              <w:left w:val="nil"/>
              <w:bottom w:val="nil"/>
              <w:right w:val="nil"/>
            </w:tcBorders>
            <w:shd w:val="clear" w:color="auto" w:fill="auto"/>
            <w:noWrap/>
            <w:vAlign w:val="center"/>
            <w:hideMark/>
          </w:tcPr>
          <w:p w14:paraId="6DFCE82B" w14:textId="4D06A1F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43" w:type="dxa"/>
            <w:gridSpan w:val="2"/>
            <w:tcBorders>
              <w:top w:val="nil"/>
              <w:left w:val="nil"/>
              <w:bottom w:val="nil"/>
              <w:right w:val="nil"/>
            </w:tcBorders>
            <w:shd w:val="clear" w:color="auto" w:fill="auto"/>
            <w:noWrap/>
            <w:vAlign w:val="center"/>
            <w:hideMark/>
          </w:tcPr>
          <w:p w14:paraId="1A63A9B7" w14:textId="76FEE8C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c>
          <w:tcPr>
            <w:tcW w:w="843" w:type="dxa"/>
            <w:gridSpan w:val="2"/>
            <w:tcBorders>
              <w:top w:val="nil"/>
              <w:left w:val="nil"/>
              <w:bottom w:val="nil"/>
              <w:right w:val="nil"/>
            </w:tcBorders>
            <w:shd w:val="clear" w:color="auto" w:fill="auto"/>
            <w:noWrap/>
            <w:vAlign w:val="center"/>
            <w:hideMark/>
          </w:tcPr>
          <w:p w14:paraId="7C72A120" w14:textId="10795B8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43" w:type="dxa"/>
            <w:gridSpan w:val="2"/>
            <w:tcBorders>
              <w:top w:val="nil"/>
              <w:left w:val="nil"/>
              <w:bottom w:val="nil"/>
              <w:right w:val="nil"/>
            </w:tcBorders>
            <w:shd w:val="clear" w:color="auto" w:fill="auto"/>
            <w:noWrap/>
            <w:vAlign w:val="center"/>
            <w:hideMark/>
          </w:tcPr>
          <w:p w14:paraId="549C4C0C" w14:textId="3A5A8DC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43" w:type="dxa"/>
            <w:gridSpan w:val="2"/>
            <w:tcBorders>
              <w:top w:val="nil"/>
              <w:left w:val="nil"/>
              <w:bottom w:val="nil"/>
              <w:right w:val="nil"/>
            </w:tcBorders>
            <w:shd w:val="clear" w:color="auto" w:fill="auto"/>
            <w:noWrap/>
            <w:vAlign w:val="center"/>
            <w:hideMark/>
          </w:tcPr>
          <w:p w14:paraId="0B1E5948" w14:textId="575356F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43" w:type="dxa"/>
            <w:gridSpan w:val="2"/>
            <w:tcBorders>
              <w:top w:val="nil"/>
              <w:left w:val="nil"/>
              <w:bottom w:val="nil"/>
              <w:right w:val="nil"/>
            </w:tcBorders>
            <w:shd w:val="clear" w:color="auto" w:fill="auto"/>
            <w:noWrap/>
            <w:vAlign w:val="center"/>
            <w:hideMark/>
          </w:tcPr>
          <w:p w14:paraId="2653C85E" w14:textId="17F3EC3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915" w:type="dxa"/>
            <w:gridSpan w:val="2"/>
            <w:tcBorders>
              <w:top w:val="nil"/>
              <w:left w:val="nil"/>
              <w:bottom w:val="nil"/>
              <w:right w:val="nil"/>
            </w:tcBorders>
            <w:shd w:val="clear" w:color="auto" w:fill="auto"/>
            <w:noWrap/>
            <w:vAlign w:val="center"/>
            <w:hideMark/>
          </w:tcPr>
          <w:p w14:paraId="773A943D" w14:textId="10F64C4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B93EDA" w:rsidRPr="00DC1091" w14:paraId="60254210"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20DFCFD"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DAF3167"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35-44 years</w:t>
            </w:r>
          </w:p>
        </w:tc>
        <w:tc>
          <w:tcPr>
            <w:tcW w:w="923" w:type="dxa"/>
            <w:gridSpan w:val="2"/>
            <w:tcBorders>
              <w:top w:val="nil"/>
              <w:left w:val="nil"/>
              <w:bottom w:val="nil"/>
              <w:right w:val="nil"/>
            </w:tcBorders>
            <w:shd w:val="clear" w:color="auto" w:fill="auto"/>
            <w:noWrap/>
            <w:vAlign w:val="center"/>
            <w:hideMark/>
          </w:tcPr>
          <w:p w14:paraId="75071ECC" w14:textId="5BAACA5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43" w:type="dxa"/>
            <w:gridSpan w:val="2"/>
            <w:tcBorders>
              <w:top w:val="nil"/>
              <w:left w:val="nil"/>
              <w:bottom w:val="nil"/>
              <w:right w:val="nil"/>
            </w:tcBorders>
            <w:shd w:val="clear" w:color="auto" w:fill="auto"/>
            <w:noWrap/>
            <w:vAlign w:val="center"/>
            <w:hideMark/>
          </w:tcPr>
          <w:p w14:paraId="2D357BE9" w14:textId="3ECC0DB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43" w:type="dxa"/>
            <w:gridSpan w:val="2"/>
            <w:tcBorders>
              <w:top w:val="nil"/>
              <w:left w:val="nil"/>
              <w:bottom w:val="nil"/>
              <w:right w:val="nil"/>
            </w:tcBorders>
            <w:shd w:val="clear" w:color="auto" w:fill="auto"/>
            <w:noWrap/>
            <w:vAlign w:val="center"/>
            <w:hideMark/>
          </w:tcPr>
          <w:p w14:paraId="77DF6099" w14:textId="3D1009C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843" w:type="dxa"/>
            <w:gridSpan w:val="2"/>
            <w:tcBorders>
              <w:top w:val="nil"/>
              <w:left w:val="nil"/>
              <w:bottom w:val="nil"/>
              <w:right w:val="nil"/>
            </w:tcBorders>
            <w:shd w:val="clear" w:color="auto" w:fill="auto"/>
            <w:noWrap/>
            <w:vAlign w:val="center"/>
            <w:hideMark/>
          </w:tcPr>
          <w:p w14:paraId="4F89CE4F" w14:textId="700E92A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3" w:type="dxa"/>
            <w:gridSpan w:val="2"/>
            <w:tcBorders>
              <w:top w:val="nil"/>
              <w:left w:val="nil"/>
              <w:bottom w:val="nil"/>
              <w:right w:val="nil"/>
            </w:tcBorders>
            <w:shd w:val="clear" w:color="auto" w:fill="auto"/>
            <w:noWrap/>
            <w:vAlign w:val="center"/>
            <w:hideMark/>
          </w:tcPr>
          <w:p w14:paraId="74BC88EF" w14:textId="4A6A522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43" w:type="dxa"/>
            <w:gridSpan w:val="2"/>
            <w:tcBorders>
              <w:top w:val="nil"/>
              <w:left w:val="nil"/>
              <w:bottom w:val="nil"/>
              <w:right w:val="nil"/>
            </w:tcBorders>
            <w:shd w:val="clear" w:color="auto" w:fill="auto"/>
            <w:noWrap/>
            <w:vAlign w:val="center"/>
            <w:hideMark/>
          </w:tcPr>
          <w:p w14:paraId="7FDE29AA" w14:textId="6DD8E16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43" w:type="dxa"/>
            <w:gridSpan w:val="2"/>
            <w:tcBorders>
              <w:top w:val="nil"/>
              <w:left w:val="nil"/>
              <w:bottom w:val="nil"/>
              <w:right w:val="nil"/>
            </w:tcBorders>
            <w:shd w:val="clear" w:color="auto" w:fill="auto"/>
            <w:noWrap/>
            <w:vAlign w:val="center"/>
            <w:hideMark/>
          </w:tcPr>
          <w:p w14:paraId="08F14DE1" w14:textId="566FFB4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43" w:type="dxa"/>
            <w:gridSpan w:val="2"/>
            <w:tcBorders>
              <w:top w:val="nil"/>
              <w:left w:val="nil"/>
              <w:bottom w:val="nil"/>
              <w:right w:val="nil"/>
            </w:tcBorders>
            <w:shd w:val="clear" w:color="auto" w:fill="auto"/>
            <w:noWrap/>
            <w:vAlign w:val="center"/>
            <w:hideMark/>
          </w:tcPr>
          <w:p w14:paraId="2C45729A" w14:textId="55DA272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915" w:type="dxa"/>
            <w:gridSpan w:val="2"/>
            <w:tcBorders>
              <w:top w:val="nil"/>
              <w:left w:val="nil"/>
              <w:bottom w:val="nil"/>
              <w:right w:val="nil"/>
            </w:tcBorders>
            <w:shd w:val="clear" w:color="auto" w:fill="auto"/>
            <w:noWrap/>
            <w:vAlign w:val="center"/>
            <w:hideMark/>
          </w:tcPr>
          <w:p w14:paraId="7F4A4AD1" w14:textId="31A8C12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B93EDA" w:rsidRPr="00DC1091" w14:paraId="4620BA58"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0644FAF"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351A751"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45-54 years</w:t>
            </w:r>
          </w:p>
        </w:tc>
        <w:tc>
          <w:tcPr>
            <w:tcW w:w="923" w:type="dxa"/>
            <w:gridSpan w:val="2"/>
            <w:tcBorders>
              <w:top w:val="nil"/>
              <w:left w:val="nil"/>
              <w:bottom w:val="nil"/>
              <w:right w:val="nil"/>
            </w:tcBorders>
            <w:shd w:val="clear" w:color="auto" w:fill="auto"/>
            <w:noWrap/>
            <w:vAlign w:val="center"/>
            <w:hideMark/>
          </w:tcPr>
          <w:p w14:paraId="1E8CB7DA" w14:textId="246C251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43" w:type="dxa"/>
            <w:gridSpan w:val="2"/>
            <w:tcBorders>
              <w:top w:val="nil"/>
              <w:left w:val="nil"/>
              <w:bottom w:val="nil"/>
              <w:right w:val="nil"/>
            </w:tcBorders>
            <w:shd w:val="clear" w:color="auto" w:fill="auto"/>
            <w:noWrap/>
            <w:vAlign w:val="center"/>
            <w:hideMark/>
          </w:tcPr>
          <w:p w14:paraId="1775EF8E" w14:textId="71635B8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43" w:type="dxa"/>
            <w:gridSpan w:val="2"/>
            <w:tcBorders>
              <w:top w:val="nil"/>
              <w:left w:val="nil"/>
              <w:bottom w:val="nil"/>
              <w:right w:val="nil"/>
            </w:tcBorders>
            <w:shd w:val="clear" w:color="auto" w:fill="auto"/>
            <w:noWrap/>
            <w:vAlign w:val="center"/>
            <w:hideMark/>
          </w:tcPr>
          <w:p w14:paraId="2273C765" w14:textId="1944923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3" w:type="dxa"/>
            <w:gridSpan w:val="2"/>
            <w:tcBorders>
              <w:top w:val="nil"/>
              <w:left w:val="nil"/>
              <w:bottom w:val="nil"/>
              <w:right w:val="nil"/>
            </w:tcBorders>
            <w:shd w:val="clear" w:color="auto" w:fill="auto"/>
            <w:noWrap/>
            <w:vAlign w:val="center"/>
            <w:hideMark/>
          </w:tcPr>
          <w:p w14:paraId="4EB538FE" w14:textId="6CA2E86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gridSpan w:val="2"/>
            <w:tcBorders>
              <w:top w:val="nil"/>
              <w:left w:val="nil"/>
              <w:bottom w:val="nil"/>
              <w:right w:val="nil"/>
            </w:tcBorders>
            <w:shd w:val="clear" w:color="auto" w:fill="auto"/>
            <w:noWrap/>
            <w:vAlign w:val="center"/>
            <w:hideMark/>
          </w:tcPr>
          <w:p w14:paraId="1958572C" w14:textId="649F39A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43" w:type="dxa"/>
            <w:gridSpan w:val="2"/>
            <w:tcBorders>
              <w:top w:val="nil"/>
              <w:left w:val="nil"/>
              <w:bottom w:val="nil"/>
              <w:right w:val="nil"/>
            </w:tcBorders>
            <w:shd w:val="clear" w:color="auto" w:fill="auto"/>
            <w:noWrap/>
            <w:vAlign w:val="center"/>
            <w:hideMark/>
          </w:tcPr>
          <w:p w14:paraId="6D14DFDD" w14:textId="5226992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3" w:type="dxa"/>
            <w:gridSpan w:val="2"/>
            <w:tcBorders>
              <w:top w:val="nil"/>
              <w:left w:val="nil"/>
              <w:bottom w:val="nil"/>
              <w:right w:val="nil"/>
            </w:tcBorders>
            <w:shd w:val="clear" w:color="auto" w:fill="auto"/>
            <w:noWrap/>
            <w:vAlign w:val="center"/>
            <w:hideMark/>
          </w:tcPr>
          <w:p w14:paraId="54DD19EB" w14:textId="7010B3E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43" w:type="dxa"/>
            <w:gridSpan w:val="2"/>
            <w:tcBorders>
              <w:top w:val="nil"/>
              <w:left w:val="nil"/>
              <w:bottom w:val="nil"/>
              <w:right w:val="nil"/>
            </w:tcBorders>
            <w:shd w:val="clear" w:color="auto" w:fill="auto"/>
            <w:noWrap/>
            <w:vAlign w:val="center"/>
            <w:hideMark/>
          </w:tcPr>
          <w:p w14:paraId="4138374B" w14:textId="467D6D6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915" w:type="dxa"/>
            <w:gridSpan w:val="2"/>
            <w:tcBorders>
              <w:top w:val="nil"/>
              <w:left w:val="nil"/>
              <w:bottom w:val="nil"/>
              <w:right w:val="nil"/>
            </w:tcBorders>
            <w:shd w:val="clear" w:color="auto" w:fill="auto"/>
            <w:noWrap/>
            <w:vAlign w:val="center"/>
            <w:hideMark/>
          </w:tcPr>
          <w:p w14:paraId="24AE19CE" w14:textId="7256A86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B93EDA" w:rsidRPr="00DC1091" w14:paraId="608A6E5E"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09998E2"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4F8B0AE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55-64 years</w:t>
            </w:r>
          </w:p>
        </w:tc>
        <w:tc>
          <w:tcPr>
            <w:tcW w:w="923" w:type="dxa"/>
            <w:gridSpan w:val="2"/>
            <w:tcBorders>
              <w:top w:val="nil"/>
              <w:left w:val="nil"/>
              <w:bottom w:val="nil"/>
              <w:right w:val="nil"/>
            </w:tcBorders>
            <w:shd w:val="clear" w:color="auto" w:fill="auto"/>
            <w:noWrap/>
            <w:vAlign w:val="center"/>
            <w:hideMark/>
          </w:tcPr>
          <w:p w14:paraId="242E93BE" w14:textId="2CDDD69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43" w:type="dxa"/>
            <w:gridSpan w:val="2"/>
            <w:tcBorders>
              <w:top w:val="nil"/>
              <w:left w:val="nil"/>
              <w:bottom w:val="nil"/>
              <w:right w:val="nil"/>
            </w:tcBorders>
            <w:shd w:val="clear" w:color="auto" w:fill="auto"/>
            <w:noWrap/>
            <w:vAlign w:val="center"/>
            <w:hideMark/>
          </w:tcPr>
          <w:p w14:paraId="29E6A69C" w14:textId="091DF10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3" w:type="dxa"/>
            <w:gridSpan w:val="2"/>
            <w:tcBorders>
              <w:top w:val="nil"/>
              <w:left w:val="nil"/>
              <w:bottom w:val="nil"/>
              <w:right w:val="nil"/>
            </w:tcBorders>
            <w:shd w:val="clear" w:color="auto" w:fill="auto"/>
            <w:noWrap/>
            <w:vAlign w:val="center"/>
            <w:hideMark/>
          </w:tcPr>
          <w:p w14:paraId="10926632" w14:textId="3CAE399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5B67567E" w14:textId="18D8641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43" w:type="dxa"/>
            <w:gridSpan w:val="2"/>
            <w:tcBorders>
              <w:top w:val="nil"/>
              <w:left w:val="nil"/>
              <w:bottom w:val="nil"/>
              <w:right w:val="nil"/>
            </w:tcBorders>
            <w:shd w:val="clear" w:color="auto" w:fill="auto"/>
            <w:noWrap/>
            <w:vAlign w:val="center"/>
            <w:hideMark/>
          </w:tcPr>
          <w:p w14:paraId="266E00CF" w14:textId="43B082D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3" w:type="dxa"/>
            <w:gridSpan w:val="2"/>
            <w:tcBorders>
              <w:top w:val="nil"/>
              <w:left w:val="nil"/>
              <w:bottom w:val="nil"/>
              <w:right w:val="nil"/>
            </w:tcBorders>
            <w:shd w:val="clear" w:color="auto" w:fill="auto"/>
            <w:noWrap/>
            <w:vAlign w:val="center"/>
            <w:hideMark/>
          </w:tcPr>
          <w:p w14:paraId="6521C14A" w14:textId="4B0095C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43" w:type="dxa"/>
            <w:gridSpan w:val="2"/>
            <w:tcBorders>
              <w:top w:val="nil"/>
              <w:left w:val="nil"/>
              <w:bottom w:val="nil"/>
              <w:right w:val="nil"/>
            </w:tcBorders>
            <w:shd w:val="clear" w:color="auto" w:fill="auto"/>
            <w:noWrap/>
            <w:vAlign w:val="center"/>
            <w:hideMark/>
          </w:tcPr>
          <w:p w14:paraId="5B0127A5" w14:textId="216F484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43" w:type="dxa"/>
            <w:gridSpan w:val="2"/>
            <w:tcBorders>
              <w:top w:val="nil"/>
              <w:left w:val="nil"/>
              <w:bottom w:val="nil"/>
              <w:right w:val="nil"/>
            </w:tcBorders>
            <w:shd w:val="clear" w:color="auto" w:fill="auto"/>
            <w:noWrap/>
            <w:vAlign w:val="center"/>
            <w:hideMark/>
          </w:tcPr>
          <w:p w14:paraId="565AD722" w14:textId="6D7E143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915" w:type="dxa"/>
            <w:gridSpan w:val="2"/>
            <w:tcBorders>
              <w:top w:val="nil"/>
              <w:left w:val="nil"/>
              <w:bottom w:val="nil"/>
              <w:right w:val="nil"/>
            </w:tcBorders>
            <w:shd w:val="clear" w:color="auto" w:fill="auto"/>
            <w:noWrap/>
            <w:vAlign w:val="center"/>
            <w:hideMark/>
          </w:tcPr>
          <w:p w14:paraId="75FC064B" w14:textId="1C54DD0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B93EDA" w:rsidRPr="00DC1091" w14:paraId="3D9415CC"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39B9078E"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0A63B2A6"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65-74 years</w:t>
            </w:r>
          </w:p>
        </w:tc>
        <w:tc>
          <w:tcPr>
            <w:tcW w:w="923" w:type="dxa"/>
            <w:gridSpan w:val="2"/>
            <w:tcBorders>
              <w:top w:val="nil"/>
              <w:left w:val="nil"/>
              <w:bottom w:val="nil"/>
              <w:right w:val="nil"/>
            </w:tcBorders>
            <w:shd w:val="clear" w:color="auto" w:fill="auto"/>
            <w:noWrap/>
            <w:vAlign w:val="center"/>
            <w:hideMark/>
          </w:tcPr>
          <w:p w14:paraId="2DC93889" w14:textId="19F9076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3" w:type="dxa"/>
            <w:gridSpan w:val="2"/>
            <w:tcBorders>
              <w:top w:val="nil"/>
              <w:left w:val="nil"/>
              <w:bottom w:val="nil"/>
              <w:right w:val="nil"/>
            </w:tcBorders>
            <w:shd w:val="clear" w:color="auto" w:fill="auto"/>
            <w:noWrap/>
            <w:vAlign w:val="center"/>
            <w:hideMark/>
          </w:tcPr>
          <w:p w14:paraId="1B8ABC62" w14:textId="3120E7A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gridSpan w:val="2"/>
            <w:tcBorders>
              <w:top w:val="nil"/>
              <w:left w:val="nil"/>
              <w:bottom w:val="nil"/>
              <w:right w:val="nil"/>
            </w:tcBorders>
            <w:shd w:val="clear" w:color="auto" w:fill="auto"/>
            <w:noWrap/>
            <w:vAlign w:val="center"/>
            <w:hideMark/>
          </w:tcPr>
          <w:p w14:paraId="3469C28F" w14:textId="2298C5A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3" w:type="dxa"/>
            <w:gridSpan w:val="2"/>
            <w:tcBorders>
              <w:top w:val="nil"/>
              <w:left w:val="nil"/>
              <w:bottom w:val="nil"/>
              <w:right w:val="nil"/>
            </w:tcBorders>
            <w:shd w:val="clear" w:color="auto" w:fill="auto"/>
            <w:noWrap/>
            <w:vAlign w:val="center"/>
            <w:hideMark/>
          </w:tcPr>
          <w:p w14:paraId="5859C250" w14:textId="33256C7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06805327" w14:textId="469EEAF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3" w:type="dxa"/>
            <w:gridSpan w:val="2"/>
            <w:tcBorders>
              <w:top w:val="nil"/>
              <w:left w:val="nil"/>
              <w:bottom w:val="nil"/>
              <w:right w:val="nil"/>
            </w:tcBorders>
            <w:shd w:val="clear" w:color="auto" w:fill="auto"/>
            <w:noWrap/>
            <w:vAlign w:val="center"/>
            <w:hideMark/>
          </w:tcPr>
          <w:p w14:paraId="0402BBB7" w14:textId="53A3633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3" w:type="dxa"/>
            <w:gridSpan w:val="2"/>
            <w:tcBorders>
              <w:top w:val="nil"/>
              <w:left w:val="nil"/>
              <w:bottom w:val="nil"/>
              <w:right w:val="nil"/>
            </w:tcBorders>
            <w:shd w:val="clear" w:color="auto" w:fill="auto"/>
            <w:noWrap/>
            <w:vAlign w:val="center"/>
            <w:hideMark/>
          </w:tcPr>
          <w:p w14:paraId="77E805F6" w14:textId="4A6915A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43" w:type="dxa"/>
            <w:gridSpan w:val="2"/>
            <w:tcBorders>
              <w:top w:val="nil"/>
              <w:left w:val="nil"/>
              <w:bottom w:val="nil"/>
              <w:right w:val="nil"/>
            </w:tcBorders>
            <w:shd w:val="clear" w:color="auto" w:fill="auto"/>
            <w:noWrap/>
            <w:vAlign w:val="center"/>
            <w:hideMark/>
          </w:tcPr>
          <w:p w14:paraId="1B39AE33" w14:textId="2F1A30B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15" w:type="dxa"/>
            <w:gridSpan w:val="2"/>
            <w:tcBorders>
              <w:top w:val="nil"/>
              <w:left w:val="nil"/>
              <w:bottom w:val="nil"/>
              <w:right w:val="nil"/>
            </w:tcBorders>
            <w:shd w:val="clear" w:color="auto" w:fill="auto"/>
            <w:noWrap/>
            <w:vAlign w:val="center"/>
            <w:hideMark/>
          </w:tcPr>
          <w:p w14:paraId="0EDC8983" w14:textId="4098193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B93EDA" w:rsidRPr="00DC1091" w14:paraId="4AA3ED77"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514F73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405CFD74"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75 years or over</w:t>
            </w:r>
          </w:p>
        </w:tc>
        <w:tc>
          <w:tcPr>
            <w:tcW w:w="923" w:type="dxa"/>
            <w:gridSpan w:val="2"/>
            <w:tcBorders>
              <w:top w:val="nil"/>
              <w:left w:val="nil"/>
              <w:bottom w:val="nil"/>
              <w:right w:val="nil"/>
            </w:tcBorders>
            <w:shd w:val="clear" w:color="auto" w:fill="auto"/>
            <w:noWrap/>
            <w:vAlign w:val="center"/>
            <w:hideMark/>
          </w:tcPr>
          <w:p w14:paraId="4A742A60" w14:textId="27F2CE5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3" w:type="dxa"/>
            <w:gridSpan w:val="2"/>
            <w:tcBorders>
              <w:top w:val="nil"/>
              <w:left w:val="nil"/>
              <w:bottom w:val="nil"/>
              <w:right w:val="nil"/>
            </w:tcBorders>
            <w:shd w:val="clear" w:color="auto" w:fill="auto"/>
            <w:noWrap/>
            <w:vAlign w:val="center"/>
            <w:hideMark/>
          </w:tcPr>
          <w:p w14:paraId="658A798B" w14:textId="39D52F5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0C65AD14" w14:textId="1A74048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3" w:type="dxa"/>
            <w:gridSpan w:val="2"/>
            <w:tcBorders>
              <w:top w:val="nil"/>
              <w:left w:val="nil"/>
              <w:bottom w:val="nil"/>
              <w:right w:val="nil"/>
            </w:tcBorders>
            <w:shd w:val="clear" w:color="auto" w:fill="auto"/>
            <w:noWrap/>
            <w:vAlign w:val="center"/>
            <w:hideMark/>
          </w:tcPr>
          <w:p w14:paraId="33AD9B1A" w14:textId="60BBD1D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gridSpan w:val="2"/>
            <w:tcBorders>
              <w:top w:val="nil"/>
              <w:left w:val="nil"/>
              <w:bottom w:val="nil"/>
              <w:right w:val="nil"/>
            </w:tcBorders>
            <w:shd w:val="clear" w:color="auto" w:fill="auto"/>
            <w:noWrap/>
            <w:vAlign w:val="center"/>
            <w:hideMark/>
          </w:tcPr>
          <w:p w14:paraId="26240F2F" w14:textId="135374C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3" w:type="dxa"/>
            <w:gridSpan w:val="2"/>
            <w:tcBorders>
              <w:top w:val="nil"/>
              <w:left w:val="nil"/>
              <w:bottom w:val="nil"/>
              <w:right w:val="nil"/>
            </w:tcBorders>
            <w:shd w:val="clear" w:color="auto" w:fill="auto"/>
            <w:noWrap/>
            <w:vAlign w:val="center"/>
            <w:hideMark/>
          </w:tcPr>
          <w:p w14:paraId="506756A4" w14:textId="1DC704C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3" w:type="dxa"/>
            <w:gridSpan w:val="2"/>
            <w:tcBorders>
              <w:top w:val="nil"/>
              <w:left w:val="nil"/>
              <w:bottom w:val="nil"/>
              <w:right w:val="nil"/>
            </w:tcBorders>
            <w:shd w:val="clear" w:color="auto" w:fill="auto"/>
            <w:noWrap/>
            <w:vAlign w:val="center"/>
            <w:hideMark/>
          </w:tcPr>
          <w:p w14:paraId="27739FE1" w14:textId="1503C71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3" w:type="dxa"/>
            <w:gridSpan w:val="2"/>
            <w:tcBorders>
              <w:top w:val="nil"/>
              <w:left w:val="nil"/>
              <w:bottom w:val="nil"/>
              <w:right w:val="nil"/>
            </w:tcBorders>
            <w:shd w:val="clear" w:color="auto" w:fill="auto"/>
            <w:noWrap/>
            <w:vAlign w:val="center"/>
            <w:hideMark/>
          </w:tcPr>
          <w:p w14:paraId="19C94D76" w14:textId="79EB4C4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15" w:type="dxa"/>
            <w:gridSpan w:val="2"/>
            <w:tcBorders>
              <w:top w:val="nil"/>
              <w:left w:val="nil"/>
              <w:bottom w:val="nil"/>
              <w:right w:val="nil"/>
            </w:tcBorders>
            <w:shd w:val="clear" w:color="auto" w:fill="auto"/>
            <w:noWrap/>
            <w:vAlign w:val="center"/>
            <w:hideMark/>
          </w:tcPr>
          <w:p w14:paraId="5AAD6FB9" w14:textId="351EF11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93EDA" w:rsidRPr="00DC1091" w14:paraId="16365EA0"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DD9BF3B"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589FB78"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49811DE8"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79653C1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BBF7DB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C46F8C0"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9C1AFB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67F1B1B"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53FBEE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98BE44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36C09C3B"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2179ACD0"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3ED8D5C6"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1F8DE8DE"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AGE (years)</w:t>
            </w:r>
          </w:p>
        </w:tc>
        <w:tc>
          <w:tcPr>
            <w:tcW w:w="923" w:type="dxa"/>
            <w:gridSpan w:val="2"/>
            <w:tcBorders>
              <w:top w:val="nil"/>
              <w:left w:val="nil"/>
              <w:bottom w:val="nil"/>
              <w:right w:val="nil"/>
            </w:tcBorders>
            <w:shd w:val="clear" w:color="auto" w:fill="auto"/>
            <w:noWrap/>
            <w:vAlign w:val="center"/>
            <w:hideMark/>
          </w:tcPr>
          <w:p w14:paraId="222B619F" w14:textId="66446A31"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46.4</w:t>
            </w:r>
          </w:p>
        </w:tc>
        <w:tc>
          <w:tcPr>
            <w:tcW w:w="843" w:type="dxa"/>
            <w:gridSpan w:val="2"/>
            <w:tcBorders>
              <w:top w:val="nil"/>
              <w:left w:val="nil"/>
              <w:bottom w:val="nil"/>
              <w:right w:val="nil"/>
            </w:tcBorders>
            <w:shd w:val="clear" w:color="auto" w:fill="auto"/>
            <w:noWrap/>
            <w:vAlign w:val="center"/>
            <w:hideMark/>
          </w:tcPr>
          <w:p w14:paraId="754CC37C" w14:textId="580D45F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38.1</w:t>
            </w:r>
          </w:p>
        </w:tc>
        <w:tc>
          <w:tcPr>
            <w:tcW w:w="843" w:type="dxa"/>
            <w:gridSpan w:val="2"/>
            <w:tcBorders>
              <w:top w:val="nil"/>
              <w:left w:val="nil"/>
              <w:bottom w:val="nil"/>
              <w:right w:val="nil"/>
            </w:tcBorders>
            <w:shd w:val="clear" w:color="auto" w:fill="auto"/>
            <w:noWrap/>
            <w:vAlign w:val="center"/>
            <w:hideMark/>
          </w:tcPr>
          <w:p w14:paraId="1CF46B21" w14:textId="534399D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35.7</w:t>
            </w:r>
          </w:p>
        </w:tc>
        <w:tc>
          <w:tcPr>
            <w:tcW w:w="843" w:type="dxa"/>
            <w:gridSpan w:val="2"/>
            <w:tcBorders>
              <w:top w:val="nil"/>
              <w:left w:val="nil"/>
              <w:bottom w:val="nil"/>
              <w:right w:val="nil"/>
            </w:tcBorders>
            <w:shd w:val="clear" w:color="auto" w:fill="auto"/>
            <w:noWrap/>
            <w:vAlign w:val="center"/>
            <w:hideMark/>
          </w:tcPr>
          <w:p w14:paraId="67BE86DC" w14:textId="00061025"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35.5</w:t>
            </w:r>
          </w:p>
        </w:tc>
        <w:tc>
          <w:tcPr>
            <w:tcW w:w="843" w:type="dxa"/>
            <w:gridSpan w:val="2"/>
            <w:tcBorders>
              <w:top w:val="nil"/>
              <w:left w:val="nil"/>
              <w:bottom w:val="nil"/>
              <w:right w:val="nil"/>
            </w:tcBorders>
            <w:shd w:val="clear" w:color="auto" w:fill="auto"/>
            <w:noWrap/>
            <w:vAlign w:val="center"/>
            <w:hideMark/>
          </w:tcPr>
          <w:p w14:paraId="134896C4" w14:textId="1280771A"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45.8</w:t>
            </w:r>
          </w:p>
        </w:tc>
        <w:tc>
          <w:tcPr>
            <w:tcW w:w="843" w:type="dxa"/>
            <w:gridSpan w:val="2"/>
            <w:tcBorders>
              <w:top w:val="nil"/>
              <w:left w:val="nil"/>
              <w:bottom w:val="nil"/>
              <w:right w:val="nil"/>
            </w:tcBorders>
            <w:shd w:val="clear" w:color="auto" w:fill="auto"/>
            <w:noWrap/>
            <w:vAlign w:val="center"/>
            <w:hideMark/>
          </w:tcPr>
          <w:p w14:paraId="62CCA5CF" w14:textId="105DB8E9"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48.0</w:t>
            </w:r>
          </w:p>
        </w:tc>
        <w:tc>
          <w:tcPr>
            <w:tcW w:w="843" w:type="dxa"/>
            <w:gridSpan w:val="2"/>
            <w:tcBorders>
              <w:top w:val="nil"/>
              <w:left w:val="nil"/>
              <w:bottom w:val="nil"/>
              <w:right w:val="nil"/>
            </w:tcBorders>
            <w:shd w:val="clear" w:color="auto" w:fill="auto"/>
            <w:noWrap/>
            <w:vAlign w:val="center"/>
            <w:hideMark/>
          </w:tcPr>
          <w:p w14:paraId="6001D069" w14:textId="5E8D1CF3"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43.6</w:t>
            </w:r>
          </w:p>
        </w:tc>
        <w:tc>
          <w:tcPr>
            <w:tcW w:w="843" w:type="dxa"/>
            <w:gridSpan w:val="2"/>
            <w:tcBorders>
              <w:top w:val="nil"/>
              <w:left w:val="nil"/>
              <w:bottom w:val="nil"/>
              <w:right w:val="nil"/>
            </w:tcBorders>
            <w:shd w:val="clear" w:color="auto" w:fill="auto"/>
            <w:noWrap/>
            <w:vAlign w:val="center"/>
            <w:hideMark/>
          </w:tcPr>
          <w:p w14:paraId="40A540A9" w14:textId="1E4055A3"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42.5</w:t>
            </w:r>
          </w:p>
        </w:tc>
        <w:tc>
          <w:tcPr>
            <w:tcW w:w="915" w:type="dxa"/>
            <w:gridSpan w:val="2"/>
            <w:tcBorders>
              <w:top w:val="nil"/>
              <w:left w:val="nil"/>
              <w:bottom w:val="nil"/>
              <w:right w:val="nil"/>
            </w:tcBorders>
            <w:shd w:val="clear" w:color="auto" w:fill="auto"/>
            <w:noWrap/>
            <w:vAlign w:val="center"/>
            <w:hideMark/>
          </w:tcPr>
          <w:p w14:paraId="1EAE582E" w14:textId="2684DF8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47.5</w:t>
            </w:r>
          </w:p>
        </w:tc>
      </w:tr>
      <w:tr w:rsidR="00B93EDA" w:rsidRPr="00DC1091" w14:paraId="63C1178D" w14:textId="77777777" w:rsidTr="00FE2A07">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53E761B5" w14:textId="77777777"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E9C34CB"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23" w:type="dxa"/>
            <w:gridSpan w:val="2"/>
            <w:tcBorders>
              <w:top w:val="nil"/>
              <w:left w:val="nil"/>
              <w:bottom w:val="nil"/>
              <w:right w:val="nil"/>
            </w:tcBorders>
            <w:shd w:val="clear" w:color="auto" w:fill="auto"/>
            <w:noWrap/>
            <w:vAlign w:val="center"/>
            <w:hideMark/>
          </w:tcPr>
          <w:p w14:paraId="79A239FE"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F97B4FD" w14:textId="75888DB7"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--17.9%</w:t>
            </w:r>
          </w:p>
        </w:tc>
        <w:tc>
          <w:tcPr>
            <w:tcW w:w="843" w:type="dxa"/>
            <w:gridSpan w:val="2"/>
            <w:tcBorders>
              <w:top w:val="nil"/>
              <w:left w:val="nil"/>
              <w:bottom w:val="nil"/>
              <w:right w:val="nil"/>
            </w:tcBorders>
            <w:shd w:val="clear" w:color="auto" w:fill="auto"/>
            <w:noWrap/>
            <w:vAlign w:val="center"/>
            <w:hideMark/>
          </w:tcPr>
          <w:p w14:paraId="5A074784" w14:textId="40B2E46A"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--23.2%</w:t>
            </w:r>
          </w:p>
        </w:tc>
        <w:tc>
          <w:tcPr>
            <w:tcW w:w="843" w:type="dxa"/>
            <w:gridSpan w:val="2"/>
            <w:tcBorders>
              <w:top w:val="nil"/>
              <w:left w:val="nil"/>
              <w:bottom w:val="nil"/>
              <w:right w:val="nil"/>
            </w:tcBorders>
            <w:shd w:val="clear" w:color="auto" w:fill="auto"/>
            <w:noWrap/>
            <w:vAlign w:val="center"/>
            <w:hideMark/>
          </w:tcPr>
          <w:p w14:paraId="644F8B96" w14:textId="30307B0D"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--23.6%</w:t>
            </w:r>
          </w:p>
        </w:tc>
        <w:tc>
          <w:tcPr>
            <w:tcW w:w="843" w:type="dxa"/>
            <w:gridSpan w:val="2"/>
            <w:tcBorders>
              <w:top w:val="nil"/>
              <w:left w:val="nil"/>
              <w:bottom w:val="nil"/>
              <w:right w:val="nil"/>
            </w:tcBorders>
            <w:shd w:val="clear" w:color="auto" w:fill="auto"/>
            <w:noWrap/>
            <w:vAlign w:val="center"/>
            <w:hideMark/>
          </w:tcPr>
          <w:p w14:paraId="5AAAE444" w14:textId="7A845257"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43" w:type="dxa"/>
            <w:gridSpan w:val="2"/>
            <w:tcBorders>
              <w:top w:val="nil"/>
              <w:left w:val="nil"/>
              <w:bottom w:val="nil"/>
              <w:right w:val="nil"/>
            </w:tcBorders>
            <w:shd w:val="clear" w:color="auto" w:fill="auto"/>
            <w:noWrap/>
            <w:vAlign w:val="center"/>
            <w:hideMark/>
          </w:tcPr>
          <w:p w14:paraId="6903D852" w14:textId="293D1FC1"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43" w:type="dxa"/>
            <w:gridSpan w:val="2"/>
            <w:tcBorders>
              <w:top w:val="nil"/>
              <w:left w:val="nil"/>
              <w:bottom w:val="nil"/>
              <w:right w:val="nil"/>
            </w:tcBorders>
            <w:shd w:val="clear" w:color="auto" w:fill="auto"/>
            <w:noWrap/>
            <w:vAlign w:val="center"/>
            <w:hideMark/>
          </w:tcPr>
          <w:p w14:paraId="538EB6E7" w14:textId="4E346D8C"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--6.2%</w:t>
            </w:r>
          </w:p>
        </w:tc>
        <w:tc>
          <w:tcPr>
            <w:tcW w:w="843" w:type="dxa"/>
            <w:gridSpan w:val="2"/>
            <w:tcBorders>
              <w:top w:val="nil"/>
              <w:left w:val="nil"/>
              <w:bottom w:val="nil"/>
              <w:right w:val="nil"/>
            </w:tcBorders>
            <w:shd w:val="clear" w:color="auto" w:fill="auto"/>
            <w:noWrap/>
            <w:vAlign w:val="center"/>
            <w:hideMark/>
          </w:tcPr>
          <w:p w14:paraId="250B9216" w14:textId="68AC334B"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--8.5%</w:t>
            </w:r>
          </w:p>
        </w:tc>
        <w:tc>
          <w:tcPr>
            <w:tcW w:w="915" w:type="dxa"/>
            <w:gridSpan w:val="2"/>
            <w:tcBorders>
              <w:top w:val="nil"/>
              <w:left w:val="nil"/>
              <w:bottom w:val="nil"/>
              <w:right w:val="nil"/>
            </w:tcBorders>
            <w:shd w:val="clear" w:color="auto" w:fill="auto"/>
            <w:noWrap/>
            <w:vAlign w:val="center"/>
            <w:hideMark/>
          </w:tcPr>
          <w:p w14:paraId="47F02B7C" w14:textId="696AE63B"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+2.4%</w:t>
            </w:r>
          </w:p>
        </w:tc>
      </w:tr>
    </w:tbl>
    <w:p w14:paraId="01B15E75" w14:textId="77777777" w:rsidR="00DC248E" w:rsidRPr="00DC1091" w:rsidRDefault="00DC248E" w:rsidP="00DC248E">
      <w:r w:rsidRPr="00DC1091">
        <w:br w:type="page"/>
      </w:r>
    </w:p>
    <w:tbl>
      <w:tblPr>
        <w:tblW w:w="14194" w:type="dxa"/>
        <w:tblLook w:val="04A0" w:firstRow="1" w:lastRow="0" w:firstColumn="1" w:lastColumn="0" w:noHBand="0" w:noVBand="1"/>
      </w:tblPr>
      <w:tblGrid>
        <w:gridCol w:w="137"/>
        <w:gridCol w:w="444"/>
        <w:gridCol w:w="5557"/>
        <w:gridCol w:w="216"/>
        <w:gridCol w:w="695"/>
        <w:gridCol w:w="229"/>
        <w:gridCol w:w="647"/>
        <w:gridCol w:w="209"/>
        <w:gridCol w:w="667"/>
        <w:gridCol w:w="189"/>
        <w:gridCol w:w="687"/>
        <w:gridCol w:w="168"/>
        <w:gridCol w:w="708"/>
        <w:gridCol w:w="148"/>
        <w:gridCol w:w="728"/>
        <w:gridCol w:w="128"/>
        <w:gridCol w:w="748"/>
        <w:gridCol w:w="108"/>
        <w:gridCol w:w="768"/>
        <w:gridCol w:w="87"/>
        <w:gridCol w:w="789"/>
        <w:gridCol w:w="137"/>
      </w:tblGrid>
      <w:tr w:rsidR="00DC248E" w:rsidRPr="00DC1091" w14:paraId="0F8C5760" w14:textId="77777777" w:rsidTr="00FE2A07">
        <w:trPr>
          <w:gridBefore w:val="1"/>
          <w:wBefore w:w="137" w:type="dxa"/>
          <w:trHeight w:val="615"/>
        </w:trPr>
        <w:tc>
          <w:tcPr>
            <w:tcW w:w="621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816701" w14:textId="2F9C8DE1" w:rsidR="00DC248E" w:rsidRPr="00DC1091"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92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594331" w14:textId="77777777" w:rsidR="00DC248E" w:rsidRPr="00DC1091" w:rsidRDefault="00DC248E" w:rsidP="00FE2A0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916" w:type="dxa"/>
            <w:gridSpan w:val="16"/>
            <w:tcBorders>
              <w:top w:val="single" w:sz="4" w:space="0" w:color="auto"/>
              <w:left w:val="nil"/>
              <w:bottom w:val="single" w:sz="4" w:space="0" w:color="auto"/>
              <w:right w:val="single" w:sz="4" w:space="0" w:color="000000"/>
            </w:tcBorders>
            <w:shd w:val="clear" w:color="auto" w:fill="auto"/>
            <w:vAlign w:val="center"/>
            <w:hideMark/>
          </w:tcPr>
          <w:p w14:paraId="0A73979F" w14:textId="095BB232" w:rsidR="00DC248E" w:rsidRPr="00DC1091"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 xml:space="preserve">Will you get a </w:t>
            </w:r>
            <w:r w:rsidR="00BA656C">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DC248E" w:rsidRPr="00DC1091" w14:paraId="66D66E29" w14:textId="77777777" w:rsidTr="00FE2A07">
        <w:trPr>
          <w:gridBefore w:val="1"/>
          <w:wBefore w:w="137" w:type="dxa"/>
          <w:trHeight w:val="1065"/>
        </w:trPr>
        <w:tc>
          <w:tcPr>
            <w:tcW w:w="6217" w:type="dxa"/>
            <w:gridSpan w:val="3"/>
            <w:vMerge/>
            <w:tcBorders>
              <w:top w:val="single" w:sz="4" w:space="0" w:color="auto"/>
              <w:left w:val="single" w:sz="4" w:space="0" w:color="auto"/>
              <w:bottom w:val="single" w:sz="4" w:space="0" w:color="000000"/>
              <w:right w:val="single" w:sz="4" w:space="0" w:color="000000"/>
            </w:tcBorders>
            <w:vAlign w:val="center"/>
            <w:hideMark/>
          </w:tcPr>
          <w:p w14:paraId="1600C296" w14:textId="77777777" w:rsidR="00DC248E" w:rsidRPr="00DC1091" w:rsidRDefault="00DC248E" w:rsidP="00FE2A07">
            <w:pPr>
              <w:spacing w:after="0" w:line="240" w:lineRule="auto"/>
              <w:ind w:left="0"/>
              <w:rPr>
                <w:rFonts w:ascii="Calibri" w:eastAsia="Times New Roman" w:hAnsi="Calibri" w:cs="Calibri"/>
                <w:b/>
                <w:bCs/>
                <w:color w:val="000000"/>
                <w:sz w:val="24"/>
                <w:szCs w:val="24"/>
                <w:lang w:eastAsia="en-NZ"/>
              </w:rPr>
            </w:pPr>
          </w:p>
        </w:tc>
        <w:tc>
          <w:tcPr>
            <w:tcW w:w="924" w:type="dxa"/>
            <w:gridSpan w:val="2"/>
            <w:vMerge/>
            <w:tcBorders>
              <w:top w:val="single" w:sz="4" w:space="0" w:color="auto"/>
              <w:left w:val="single" w:sz="4" w:space="0" w:color="auto"/>
              <w:bottom w:val="single" w:sz="4" w:space="0" w:color="000000"/>
              <w:right w:val="single" w:sz="4" w:space="0" w:color="auto"/>
            </w:tcBorders>
            <w:vAlign w:val="center"/>
            <w:hideMark/>
          </w:tcPr>
          <w:p w14:paraId="3635BDA0" w14:textId="77777777" w:rsidR="00DC248E" w:rsidRPr="00DC1091" w:rsidRDefault="00DC248E" w:rsidP="00FE2A07">
            <w:pPr>
              <w:spacing w:after="0" w:line="240" w:lineRule="auto"/>
              <w:ind w:left="0"/>
              <w:rPr>
                <w:rFonts w:ascii="Calibri" w:eastAsia="Times New Roman" w:hAnsi="Calibri" w:cs="Calibri"/>
                <w:color w:val="000000"/>
                <w:sz w:val="20"/>
                <w:szCs w:val="20"/>
                <w:lang w:eastAsia="en-NZ"/>
              </w:rPr>
            </w:pPr>
          </w:p>
        </w:tc>
        <w:tc>
          <w:tcPr>
            <w:tcW w:w="856" w:type="dxa"/>
            <w:gridSpan w:val="2"/>
            <w:tcBorders>
              <w:top w:val="nil"/>
              <w:left w:val="nil"/>
              <w:bottom w:val="single" w:sz="4" w:space="0" w:color="auto"/>
              <w:right w:val="single" w:sz="4" w:space="0" w:color="auto"/>
            </w:tcBorders>
            <w:shd w:val="clear" w:color="auto" w:fill="auto"/>
            <w:vAlign w:val="center"/>
            <w:hideMark/>
          </w:tcPr>
          <w:p w14:paraId="46B86164"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56" w:type="dxa"/>
            <w:gridSpan w:val="2"/>
            <w:tcBorders>
              <w:top w:val="nil"/>
              <w:left w:val="nil"/>
              <w:bottom w:val="single" w:sz="4" w:space="0" w:color="auto"/>
              <w:right w:val="single" w:sz="4" w:space="0" w:color="auto"/>
            </w:tcBorders>
            <w:shd w:val="clear" w:color="auto" w:fill="auto"/>
            <w:vAlign w:val="center"/>
            <w:hideMark/>
          </w:tcPr>
          <w:p w14:paraId="2A7D10FF"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55" w:type="dxa"/>
            <w:gridSpan w:val="2"/>
            <w:tcBorders>
              <w:top w:val="nil"/>
              <w:left w:val="nil"/>
              <w:bottom w:val="single" w:sz="4" w:space="0" w:color="auto"/>
              <w:right w:val="single" w:sz="4" w:space="0" w:color="auto"/>
            </w:tcBorders>
            <w:shd w:val="clear" w:color="auto" w:fill="auto"/>
            <w:vAlign w:val="center"/>
            <w:hideMark/>
          </w:tcPr>
          <w:p w14:paraId="1B01CE0C"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56" w:type="dxa"/>
            <w:gridSpan w:val="2"/>
            <w:tcBorders>
              <w:top w:val="nil"/>
              <w:left w:val="nil"/>
              <w:bottom w:val="single" w:sz="4" w:space="0" w:color="auto"/>
              <w:right w:val="single" w:sz="4" w:space="0" w:color="auto"/>
            </w:tcBorders>
            <w:shd w:val="clear" w:color="auto" w:fill="auto"/>
            <w:vAlign w:val="center"/>
            <w:hideMark/>
          </w:tcPr>
          <w:p w14:paraId="2F4A59CF"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56" w:type="dxa"/>
            <w:gridSpan w:val="2"/>
            <w:tcBorders>
              <w:top w:val="nil"/>
              <w:left w:val="nil"/>
              <w:bottom w:val="single" w:sz="4" w:space="0" w:color="auto"/>
              <w:right w:val="single" w:sz="4" w:space="0" w:color="auto"/>
            </w:tcBorders>
            <w:shd w:val="clear" w:color="auto" w:fill="auto"/>
            <w:vAlign w:val="center"/>
            <w:hideMark/>
          </w:tcPr>
          <w:p w14:paraId="52641D8F"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56" w:type="dxa"/>
            <w:gridSpan w:val="2"/>
            <w:tcBorders>
              <w:top w:val="nil"/>
              <w:left w:val="nil"/>
              <w:bottom w:val="single" w:sz="4" w:space="0" w:color="auto"/>
              <w:right w:val="single" w:sz="4" w:space="0" w:color="auto"/>
            </w:tcBorders>
            <w:shd w:val="clear" w:color="auto" w:fill="auto"/>
            <w:vAlign w:val="center"/>
            <w:hideMark/>
          </w:tcPr>
          <w:p w14:paraId="65CEDC1A"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55" w:type="dxa"/>
            <w:gridSpan w:val="2"/>
            <w:tcBorders>
              <w:top w:val="nil"/>
              <w:left w:val="nil"/>
              <w:bottom w:val="single" w:sz="4" w:space="0" w:color="auto"/>
              <w:right w:val="single" w:sz="4" w:space="0" w:color="auto"/>
            </w:tcBorders>
            <w:shd w:val="clear" w:color="auto" w:fill="auto"/>
            <w:vAlign w:val="center"/>
            <w:hideMark/>
          </w:tcPr>
          <w:p w14:paraId="4BDEB387"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26" w:type="dxa"/>
            <w:gridSpan w:val="2"/>
            <w:tcBorders>
              <w:top w:val="nil"/>
              <w:left w:val="nil"/>
              <w:bottom w:val="single" w:sz="4" w:space="0" w:color="auto"/>
              <w:right w:val="single" w:sz="4" w:space="0" w:color="auto"/>
            </w:tcBorders>
            <w:shd w:val="clear" w:color="auto" w:fill="auto"/>
            <w:vAlign w:val="center"/>
            <w:hideMark/>
          </w:tcPr>
          <w:p w14:paraId="399A12F7" w14:textId="2FCC848A"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 xml:space="preserve">Already </w:t>
            </w:r>
            <w:proofErr w:type="spellStart"/>
            <w:r w:rsidRPr="00DC1091">
              <w:rPr>
                <w:rFonts w:ascii="Calibri" w:eastAsia="Times New Roman" w:hAnsi="Calibri" w:cs="Calibri"/>
                <w:color w:val="000000"/>
                <w:sz w:val="16"/>
                <w:szCs w:val="16"/>
                <w:lang w:eastAsia="en-NZ"/>
              </w:rPr>
              <w:t>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roofErr w:type="spellEnd"/>
          </w:p>
        </w:tc>
      </w:tr>
      <w:tr w:rsidR="0081374C" w:rsidRPr="00DC1091" w14:paraId="69A2DF43" w14:textId="77777777" w:rsidTr="00FE2A07">
        <w:trPr>
          <w:gridBefore w:val="1"/>
          <w:wBefore w:w="137" w:type="dxa"/>
          <w:trHeight w:val="255"/>
        </w:trPr>
        <w:tc>
          <w:tcPr>
            <w:tcW w:w="6217" w:type="dxa"/>
            <w:gridSpan w:val="3"/>
            <w:vMerge/>
            <w:tcBorders>
              <w:top w:val="single" w:sz="4" w:space="0" w:color="auto"/>
              <w:left w:val="single" w:sz="4" w:space="0" w:color="auto"/>
              <w:bottom w:val="single" w:sz="4" w:space="0" w:color="000000"/>
              <w:right w:val="single" w:sz="4" w:space="0" w:color="000000"/>
            </w:tcBorders>
            <w:vAlign w:val="center"/>
            <w:hideMark/>
          </w:tcPr>
          <w:p w14:paraId="4B4D1254"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4" w:type="dxa"/>
            <w:gridSpan w:val="2"/>
            <w:tcBorders>
              <w:top w:val="nil"/>
              <w:left w:val="nil"/>
              <w:bottom w:val="single" w:sz="4" w:space="0" w:color="auto"/>
              <w:right w:val="single" w:sz="4" w:space="0" w:color="auto"/>
            </w:tcBorders>
            <w:shd w:val="clear" w:color="auto" w:fill="auto"/>
            <w:noWrap/>
            <w:vAlign w:val="center"/>
            <w:hideMark/>
          </w:tcPr>
          <w:p w14:paraId="66C50EE2"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E34C" w14:textId="2C22D281"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94A35E" w14:textId="443343E9"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4C0EEF" w14:textId="75DAA39C"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E5D318" w14:textId="6D614139"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E02B9D" w14:textId="50651826"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F61575" w14:textId="5CCF74C6"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A1E0E1" w14:textId="5FB7FB8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3CD421" w14:textId="1357B7C0"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11E6B54E" w14:textId="77777777" w:rsidTr="00FE2A07">
        <w:trPr>
          <w:gridAfter w:val="1"/>
          <w:wAfter w:w="137" w:type="dxa"/>
          <w:trHeight w:val="270"/>
        </w:trPr>
        <w:tc>
          <w:tcPr>
            <w:tcW w:w="6138" w:type="dxa"/>
            <w:gridSpan w:val="3"/>
            <w:tcBorders>
              <w:top w:val="nil"/>
              <w:left w:val="nil"/>
              <w:bottom w:val="nil"/>
              <w:right w:val="nil"/>
            </w:tcBorders>
            <w:shd w:val="clear" w:color="auto" w:fill="auto"/>
            <w:noWrap/>
            <w:vAlign w:val="center"/>
            <w:hideMark/>
          </w:tcPr>
          <w:p w14:paraId="285BEF0C"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HOUSEHOLD INCOME</w:t>
            </w:r>
          </w:p>
        </w:tc>
        <w:tc>
          <w:tcPr>
            <w:tcW w:w="911" w:type="dxa"/>
            <w:gridSpan w:val="2"/>
            <w:tcBorders>
              <w:top w:val="nil"/>
              <w:left w:val="nil"/>
              <w:bottom w:val="nil"/>
              <w:right w:val="nil"/>
            </w:tcBorders>
            <w:shd w:val="clear" w:color="auto" w:fill="auto"/>
            <w:noWrap/>
            <w:vAlign w:val="center"/>
            <w:hideMark/>
          </w:tcPr>
          <w:p w14:paraId="69EE73CD"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BDD7482"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9CB94C9"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217E313"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96F13B7"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55415B7"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5D1FD33"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3EB60C6"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EC5E34"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tr w:rsidR="00B93EDA" w:rsidRPr="00DC1091" w14:paraId="7439C3FB"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AC61E97"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D907BF7"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Less than $20,000 per year</w:t>
            </w:r>
          </w:p>
        </w:tc>
        <w:tc>
          <w:tcPr>
            <w:tcW w:w="911" w:type="dxa"/>
            <w:gridSpan w:val="2"/>
            <w:tcBorders>
              <w:top w:val="nil"/>
              <w:left w:val="nil"/>
              <w:bottom w:val="nil"/>
              <w:right w:val="nil"/>
            </w:tcBorders>
            <w:shd w:val="clear" w:color="auto" w:fill="auto"/>
            <w:noWrap/>
            <w:vAlign w:val="center"/>
            <w:hideMark/>
          </w:tcPr>
          <w:p w14:paraId="2AF0AF43" w14:textId="7F907A1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E8072FB" w14:textId="2D0FE34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50C7F8A0" w14:textId="0CB5B92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2299EC44" w14:textId="3258945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0609B3E4" w14:textId="1DE8F89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gridSpan w:val="2"/>
            <w:tcBorders>
              <w:top w:val="nil"/>
              <w:left w:val="nil"/>
              <w:bottom w:val="nil"/>
              <w:right w:val="nil"/>
            </w:tcBorders>
            <w:shd w:val="clear" w:color="auto" w:fill="auto"/>
            <w:noWrap/>
            <w:vAlign w:val="center"/>
            <w:hideMark/>
          </w:tcPr>
          <w:p w14:paraId="3D46D45F" w14:textId="1EBBD25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14E103C" w14:textId="2609418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0AD1B1D4" w14:textId="1975F4A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299FD84D" w14:textId="4A16783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B93EDA" w:rsidRPr="00DC1091" w14:paraId="5E9F2FEF"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6720755C"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34329F4"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$20,001 and $30,000 per year</w:t>
            </w:r>
          </w:p>
        </w:tc>
        <w:tc>
          <w:tcPr>
            <w:tcW w:w="911" w:type="dxa"/>
            <w:gridSpan w:val="2"/>
            <w:tcBorders>
              <w:top w:val="nil"/>
              <w:left w:val="nil"/>
              <w:bottom w:val="nil"/>
              <w:right w:val="nil"/>
            </w:tcBorders>
            <w:shd w:val="clear" w:color="auto" w:fill="auto"/>
            <w:noWrap/>
            <w:vAlign w:val="center"/>
            <w:hideMark/>
          </w:tcPr>
          <w:p w14:paraId="22AD662F" w14:textId="0435FEE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135EC2B" w14:textId="480D460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3CB21852" w14:textId="2F8A5AB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175BCE72" w14:textId="2B97236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76" w:type="dxa"/>
            <w:gridSpan w:val="2"/>
            <w:tcBorders>
              <w:top w:val="nil"/>
              <w:left w:val="nil"/>
              <w:bottom w:val="nil"/>
              <w:right w:val="nil"/>
            </w:tcBorders>
            <w:shd w:val="clear" w:color="auto" w:fill="auto"/>
            <w:noWrap/>
            <w:vAlign w:val="center"/>
            <w:hideMark/>
          </w:tcPr>
          <w:p w14:paraId="380B97EC" w14:textId="267AB1E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FD00E87" w14:textId="65C881F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5BCA2A0E" w14:textId="0DD8E85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75BC5331" w14:textId="7247166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4D08585" w14:textId="49F3361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93EDA" w:rsidRPr="00DC1091" w14:paraId="49B8C681"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BFEBDE4"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6C7940B"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$30,001 and $50,000 per year</w:t>
            </w:r>
          </w:p>
        </w:tc>
        <w:tc>
          <w:tcPr>
            <w:tcW w:w="911" w:type="dxa"/>
            <w:gridSpan w:val="2"/>
            <w:tcBorders>
              <w:top w:val="nil"/>
              <w:left w:val="nil"/>
              <w:bottom w:val="nil"/>
              <w:right w:val="nil"/>
            </w:tcBorders>
            <w:shd w:val="clear" w:color="auto" w:fill="auto"/>
            <w:noWrap/>
            <w:vAlign w:val="center"/>
            <w:hideMark/>
          </w:tcPr>
          <w:p w14:paraId="01873707" w14:textId="5352429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3B56B088" w14:textId="2D71615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7BF1299" w14:textId="77479F8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48393792" w14:textId="7E49F84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5615BA86" w14:textId="1EF0615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gridSpan w:val="2"/>
            <w:tcBorders>
              <w:top w:val="nil"/>
              <w:left w:val="nil"/>
              <w:bottom w:val="nil"/>
              <w:right w:val="nil"/>
            </w:tcBorders>
            <w:shd w:val="clear" w:color="auto" w:fill="auto"/>
            <w:noWrap/>
            <w:vAlign w:val="center"/>
            <w:hideMark/>
          </w:tcPr>
          <w:p w14:paraId="1AA18265" w14:textId="10CF65A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41141CC1" w14:textId="15DF3C5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3B9FFD91" w14:textId="23945C8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03CF7B45" w14:textId="04ED788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B93EDA" w:rsidRPr="00DC1091" w14:paraId="5C70CDAC"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0A424CB"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4246918"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$50,001 and $70,000 per year</w:t>
            </w:r>
          </w:p>
        </w:tc>
        <w:tc>
          <w:tcPr>
            <w:tcW w:w="911" w:type="dxa"/>
            <w:gridSpan w:val="2"/>
            <w:tcBorders>
              <w:top w:val="nil"/>
              <w:left w:val="nil"/>
              <w:bottom w:val="nil"/>
              <w:right w:val="nil"/>
            </w:tcBorders>
            <w:shd w:val="clear" w:color="auto" w:fill="auto"/>
            <w:noWrap/>
            <w:vAlign w:val="center"/>
            <w:hideMark/>
          </w:tcPr>
          <w:p w14:paraId="43E0A665" w14:textId="22652AF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1C5C4104" w14:textId="6A7835F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A370581" w14:textId="4C7B490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4BDAF18A" w14:textId="23ADE15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29712682" w14:textId="2457788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74DF07DD" w14:textId="1070D60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2B3DA3CB" w14:textId="4C4CF6D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76C17BFC" w14:textId="4E8B9FE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7BE5932" w14:textId="55434EE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B93EDA" w:rsidRPr="00DC1091" w14:paraId="3D0F336E"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6E8F18B9"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2B457DD"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$70,001 and $100,000 per year</w:t>
            </w:r>
          </w:p>
        </w:tc>
        <w:tc>
          <w:tcPr>
            <w:tcW w:w="911" w:type="dxa"/>
            <w:gridSpan w:val="2"/>
            <w:tcBorders>
              <w:top w:val="nil"/>
              <w:left w:val="nil"/>
              <w:bottom w:val="nil"/>
              <w:right w:val="nil"/>
            </w:tcBorders>
            <w:shd w:val="clear" w:color="auto" w:fill="auto"/>
            <w:noWrap/>
            <w:vAlign w:val="center"/>
            <w:hideMark/>
          </w:tcPr>
          <w:p w14:paraId="5B9B6711" w14:textId="55E8DD8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3CDD057" w14:textId="4670CB6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39BE904B" w14:textId="3E20C23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EB25C4B" w14:textId="306F889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B8B9B49" w14:textId="364E37A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5D12AE5" w14:textId="7BAF266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346751E8" w14:textId="5AC3602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ABE0C64" w14:textId="66C4248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7EE53BC" w14:textId="5014968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B93EDA" w:rsidRPr="00DC1091" w14:paraId="49273247"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0B34DE8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649932D"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$100,001 and $150,000 per year</w:t>
            </w:r>
          </w:p>
        </w:tc>
        <w:tc>
          <w:tcPr>
            <w:tcW w:w="911" w:type="dxa"/>
            <w:gridSpan w:val="2"/>
            <w:tcBorders>
              <w:top w:val="nil"/>
              <w:left w:val="nil"/>
              <w:bottom w:val="nil"/>
              <w:right w:val="nil"/>
            </w:tcBorders>
            <w:shd w:val="clear" w:color="auto" w:fill="auto"/>
            <w:noWrap/>
            <w:vAlign w:val="center"/>
            <w:hideMark/>
          </w:tcPr>
          <w:p w14:paraId="4F9FC651" w14:textId="74F1BB5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F87E845" w14:textId="76DB9B2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5BE6668C" w14:textId="40A0ADF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0F8EDA4" w14:textId="33CEE2B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8C16BD1" w14:textId="7785683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F521675" w14:textId="762CC71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B343EB3" w14:textId="57E9555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7E563BB4" w14:textId="72BB55E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D3D710F" w14:textId="41341F1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B93EDA" w:rsidRPr="00DC1091" w14:paraId="0EC5E22F"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7FC0A1DC"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0E6D7C"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$150,001 and $200,000 per year</w:t>
            </w:r>
          </w:p>
        </w:tc>
        <w:tc>
          <w:tcPr>
            <w:tcW w:w="911" w:type="dxa"/>
            <w:gridSpan w:val="2"/>
            <w:tcBorders>
              <w:top w:val="nil"/>
              <w:left w:val="nil"/>
              <w:bottom w:val="nil"/>
              <w:right w:val="nil"/>
            </w:tcBorders>
            <w:shd w:val="clear" w:color="auto" w:fill="auto"/>
            <w:noWrap/>
            <w:vAlign w:val="center"/>
            <w:hideMark/>
          </w:tcPr>
          <w:p w14:paraId="708AEB8F" w14:textId="4E89B38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C7BD206" w14:textId="496AEBC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534FA6F" w14:textId="5DDBDB4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C784E63" w14:textId="50EF150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E64128A" w14:textId="6429B59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0282B99" w14:textId="2C91148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01D62E6" w14:textId="746D744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267F4FC" w14:textId="27A9618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92E42CF" w14:textId="7112624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B93EDA" w:rsidRPr="00DC1091" w14:paraId="7450D9A2"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882D68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E6CCE63"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More than $200,000 per year</w:t>
            </w:r>
          </w:p>
        </w:tc>
        <w:tc>
          <w:tcPr>
            <w:tcW w:w="911" w:type="dxa"/>
            <w:gridSpan w:val="2"/>
            <w:tcBorders>
              <w:top w:val="nil"/>
              <w:left w:val="nil"/>
              <w:bottom w:val="nil"/>
              <w:right w:val="nil"/>
            </w:tcBorders>
            <w:shd w:val="clear" w:color="auto" w:fill="auto"/>
            <w:noWrap/>
            <w:vAlign w:val="center"/>
            <w:hideMark/>
          </w:tcPr>
          <w:p w14:paraId="1F368189" w14:textId="4FD49EB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91428E2" w14:textId="13B922D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5711DD9" w14:textId="2945CAE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F92ED11" w14:textId="4399BDC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29D79D9" w14:textId="00F5588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E58370C" w14:textId="608FF5D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4944B090" w14:textId="7464F1F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B364FC3" w14:textId="127179F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D9EE8AC" w14:textId="778D11A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B93EDA" w:rsidRPr="00DC1091" w14:paraId="231C8612"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CBA232C"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BE42A9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 prefer not to say</w:t>
            </w:r>
          </w:p>
        </w:tc>
        <w:tc>
          <w:tcPr>
            <w:tcW w:w="911" w:type="dxa"/>
            <w:gridSpan w:val="2"/>
            <w:tcBorders>
              <w:top w:val="nil"/>
              <w:left w:val="nil"/>
              <w:bottom w:val="nil"/>
              <w:right w:val="nil"/>
            </w:tcBorders>
            <w:shd w:val="clear" w:color="auto" w:fill="auto"/>
            <w:noWrap/>
            <w:vAlign w:val="center"/>
            <w:hideMark/>
          </w:tcPr>
          <w:p w14:paraId="2B43F539" w14:textId="7A5E326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69234F11" w14:textId="364BF28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A9D2455" w14:textId="30425FD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49878C99" w14:textId="4734934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0299A81" w14:textId="00057D7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0719274D" w14:textId="567F8AF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B055FC1" w14:textId="5E43B4C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8376473" w14:textId="2092F00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10157B01" w14:textId="3DB8503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B93EDA" w:rsidRPr="00DC1091" w14:paraId="0EFA13C8"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8501691"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37E6AB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33D1484C"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ECF669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59EDC8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A7E4F9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AC0A1D6"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B0D4EE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897FA28"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964CA5E"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AB438F7"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5FDBE3B0"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AD58E0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DB6D9D1"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HOUSEHOLD INCOME ($)</w:t>
            </w:r>
          </w:p>
        </w:tc>
        <w:tc>
          <w:tcPr>
            <w:tcW w:w="911" w:type="dxa"/>
            <w:gridSpan w:val="2"/>
            <w:tcBorders>
              <w:top w:val="nil"/>
              <w:left w:val="nil"/>
              <w:bottom w:val="nil"/>
              <w:right w:val="nil"/>
            </w:tcBorders>
            <w:shd w:val="clear" w:color="auto" w:fill="auto"/>
            <w:noWrap/>
            <w:vAlign w:val="center"/>
            <w:hideMark/>
          </w:tcPr>
          <w:p w14:paraId="4ACF0C01" w14:textId="7ABC5AF6"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$69,580</w:t>
            </w:r>
          </w:p>
        </w:tc>
        <w:tc>
          <w:tcPr>
            <w:tcW w:w="876" w:type="dxa"/>
            <w:gridSpan w:val="2"/>
            <w:tcBorders>
              <w:top w:val="nil"/>
              <w:left w:val="nil"/>
              <w:bottom w:val="nil"/>
              <w:right w:val="nil"/>
            </w:tcBorders>
            <w:shd w:val="clear" w:color="auto" w:fill="auto"/>
            <w:noWrap/>
            <w:vAlign w:val="center"/>
            <w:hideMark/>
          </w:tcPr>
          <w:p w14:paraId="040C5D7B" w14:textId="76095E4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$55,960</w:t>
            </w:r>
          </w:p>
        </w:tc>
        <w:tc>
          <w:tcPr>
            <w:tcW w:w="876" w:type="dxa"/>
            <w:gridSpan w:val="2"/>
            <w:tcBorders>
              <w:top w:val="nil"/>
              <w:left w:val="nil"/>
              <w:bottom w:val="nil"/>
              <w:right w:val="nil"/>
            </w:tcBorders>
            <w:shd w:val="clear" w:color="auto" w:fill="auto"/>
            <w:noWrap/>
            <w:vAlign w:val="center"/>
            <w:hideMark/>
          </w:tcPr>
          <w:p w14:paraId="696AE65D" w14:textId="3422AF1B"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$50,960</w:t>
            </w:r>
          </w:p>
        </w:tc>
        <w:tc>
          <w:tcPr>
            <w:tcW w:w="876" w:type="dxa"/>
            <w:gridSpan w:val="2"/>
            <w:tcBorders>
              <w:top w:val="nil"/>
              <w:left w:val="nil"/>
              <w:bottom w:val="nil"/>
              <w:right w:val="nil"/>
            </w:tcBorders>
            <w:shd w:val="clear" w:color="auto" w:fill="auto"/>
            <w:noWrap/>
            <w:vAlign w:val="center"/>
            <w:hideMark/>
          </w:tcPr>
          <w:p w14:paraId="45145DD8" w14:textId="09CA171D"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$51,110</w:t>
            </w:r>
          </w:p>
        </w:tc>
        <w:tc>
          <w:tcPr>
            <w:tcW w:w="876" w:type="dxa"/>
            <w:gridSpan w:val="2"/>
            <w:tcBorders>
              <w:top w:val="nil"/>
              <w:left w:val="nil"/>
              <w:bottom w:val="nil"/>
              <w:right w:val="nil"/>
            </w:tcBorders>
            <w:shd w:val="clear" w:color="auto" w:fill="auto"/>
            <w:noWrap/>
            <w:vAlign w:val="center"/>
            <w:hideMark/>
          </w:tcPr>
          <w:p w14:paraId="3960FC10" w14:textId="066DF015"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$36,310</w:t>
            </w:r>
          </w:p>
        </w:tc>
        <w:tc>
          <w:tcPr>
            <w:tcW w:w="876" w:type="dxa"/>
            <w:gridSpan w:val="2"/>
            <w:tcBorders>
              <w:top w:val="nil"/>
              <w:left w:val="nil"/>
              <w:bottom w:val="nil"/>
              <w:right w:val="nil"/>
            </w:tcBorders>
            <w:shd w:val="clear" w:color="auto" w:fill="auto"/>
            <w:noWrap/>
            <w:vAlign w:val="center"/>
            <w:hideMark/>
          </w:tcPr>
          <w:p w14:paraId="58B2CE6C" w14:textId="0EA45857"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$68,860</w:t>
            </w:r>
          </w:p>
        </w:tc>
        <w:tc>
          <w:tcPr>
            <w:tcW w:w="876" w:type="dxa"/>
            <w:gridSpan w:val="2"/>
            <w:tcBorders>
              <w:top w:val="nil"/>
              <w:left w:val="nil"/>
              <w:bottom w:val="nil"/>
              <w:right w:val="nil"/>
            </w:tcBorders>
            <w:shd w:val="clear" w:color="auto" w:fill="auto"/>
            <w:noWrap/>
            <w:vAlign w:val="center"/>
            <w:hideMark/>
          </w:tcPr>
          <w:p w14:paraId="5EA5F28E" w14:textId="424A8EDC"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$51,540</w:t>
            </w:r>
          </w:p>
        </w:tc>
        <w:tc>
          <w:tcPr>
            <w:tcW w:w="876" w:type="dxa"/>
            <w:gridSpan w:val="2"/>
            <w:tcBorders>
              <w:top w:val="nil"/>
              <w:left w:val="nil"/>
              <w:bottom w:val="nil"/>
              <w:right w:val="nil"/>
            </w:tcBorders>
            <w:shd w:val="clear" w:color="auto" w:fill="auto"/>
            <w:noWrap/>
            <w:vAlign w:val="center"/>
            <w:hideMark/>
          </w:tcPr>
          <w:p w14:paraId="1F570BF4" w14:textId="520C0BD0"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$44,910</w:t>
            </w:r>
          </w:p>
        </w:tc>
        <w:tc>
          <w:tcPr>
            <w:tcW w:w="876" w:type="dxa"/>
            <w:gridSpan w:val="2"/>
            <w:tcBorders>
              <w:top w:val="nil"/>
              <w:left w:val="nil"/>
              <w:bottom w:val="nil"/>
              <w:right w:val="nil"/>
            </w:tcBorders>
            <w:shd w:val="clear" w:color="auto" w:fill="auto"/>
            <w:noWrap/>
            <w:vAlign w:val="center"/>
            <w:hideMark/>
          </w:tcPr>
          <w:p w14:paraId="6972455D" w14:textId="0707199F"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$73,760</w:t>
            </w:r>
          </w:p>
        </w:tc>
      </w:tr>
      <w:tr w:rsidR="00B93EDA" w:rsidRPr="00DC1091" w14:paraId="2DE1AF9F"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1BACE27" w14:textId="77777777"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6836145"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11" w:type="dxa"/>
            <w:gridSpan w:val="2"/>
            <w:tcBorders>
              <w:top w:val="nil"/>
              <w:left w:val="nil"/>
              <w:bottom w:val="nil"/>
              <w:right w:val="nil"/>
            </w:tcBorders>
            <w:shd w:val="clear" w:color="auto" w:fill="auto"/>
            <w:noWrap/>
            <w:vAlign w:val="center"/>
            <w:hideMark/>
          </w:tcPr>
          <w:p w14:paraId="39376943"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DCDF6F9" w14:textId="4AF9D284"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--19.6%</w:t>
            </w:r>
          </w:p>
        </w:tc>
        <w:tc>
          <w:tcPr>
            <w:tcW w:w="876" w:type="dxa"/>
            <w:gridSpan w:val="2"/>
            <w:tcBorders>
              <w:top w:val="nil"/>
              <w:left w:val="nil"/>
              <w:bottom w:val="nil"/>
              <w:right w:val="nil"/>
            </w:tcBorders>
            <w:shd w:val="clear" w:color="auto" w:fill="auto"/>
            <w:noWrap/>
            <w:vAlign w:val="center"/>
            <w:hideMark/>
          </w:tcPr>
          <w:p w14:paraId="01887AD0" w14:textId="493886A2"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--26.8%</w:t>
            </w:r>
          </w:p>
        </w:tc>
        <w:tc>
          <w:tcPr>
            <w:tcW w:w="876" w:type="dxa"/>
            <w:gridSpan w:val="2"/>
            <w:tcBorders>
              <w:top w:val="nil"/>
              <w:left w:val="nil"/>
              <w:bottom w:val="nil"/>
              <w:right w:val="nil"/>
            </w:tcBorders>
            <w:shd w:val="clear" w:color="auto" w:fill="auto"/>
            <w:noWrap/>
            <w:vAlign w:val="center"/>
            <w:hideMark/>
          </w:tcPr>
          <w:p w14:paraId="6BDC348F" w14:textId="2F708E6B"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--26.5%</w:t>
            </w:r>
          </w:p>
        </w:tc>
        <w:tc>
          <w:tcPr>
            <w:tcW w:w="876" w:type="dxa"/>
            <w:gridSpan w:val="2"/>
            <w:tcBorders>
              <w:top w:val="nil"/>
              <w:left w:val="nil"/>
              <w:bottom w:val="nil"/>
              <w:right w:val="nil"/>
            </w:tcBorders>
            <w:shd w:val="clear" w:color="auto" w:fill="auto"/>
            <w:noWrap/>
            <w:vAlign w:val="center"/>
            <w:hideMark/>
          </w:tcPr>
          <w:p w14:paraId="79D93839" w14:textId="071FFE89"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--47.8%</w:t>
            </w:r>
          </w:p>
        </w:tc>
        <w:tc>
          <w:tcPr>
            <w:tcW w:w="876" w:type="dxa"/>
            <w:gridSpan w:val="2"/>
            <w:tcBorders>
              <w:top w:val="nil"/>
              <w:left w:val="nil"/>
              <w:bottom w:val="nil"/>
              <w:right w:val="nil"/>
            </w:tcBorders>
            <w:shd w:val="clear" w:color="auto" w:fill="auto"/>
            <w:noWrap/>
            <w:vAlign w:val="center"/>
            <w:hideMark/>
          </w:tcPr>
          <w:p w14:paraId="1D4EEC34" w14:textId="1EE8100B"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7C8465A" w14:textId="192551E8"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--25.9%</w:t>
            </w:r>
          </w:p>
        </w:tc>
        <w:tc>
          <w:tcPr>
            <w:tcW w:w="876" w:type="dxa"/>
            <w:gridSpan w:val="2"/>
            <w:tcBorders>
              <w:top w:val="nil"/>
              <w:left w:val="nil"/>
              <w:bottom w:val="nil"/>
              <w:right w:val="nil"/>
            </w:tcBorders>
            <w:shd w:val="clear" w:color="auto" w:fill="auto"/>
            <w:noWrap/>
            <w:vAlign w:val="center"/>
            <w:hideMark/>
          </w:tcPr>
          <w:p w14:paraId="593FE520" w14:textId="437BDD82"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--35.5%</w:t>
            </w:r>
          </w:p>
        </w:tc>
        <w:tc>
          <w:tcPr>
            <w:tcW w:w="876" w:type="dxa"/>
            <w:gridSpan w:val="2"/>
            <w:tcBorders>
              <w:top w:val="nil"/>
              <w:left w:val="nil"/>
              <w:bottom w:val="nil"/>
              <w:right w:val="nil"/>
            </w:tcBorders>
            <w:shd w:val="clear" w:color="auto" w:fill="auto"/>
            <w:noWrap/>
            <w:vAlign w:val="center"/>
            <w:hideMark/>
          </w:tcPr>
          <w:p w14:paraId="0345F557" w14:textId="1306CD2A"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B93EDA" w:rsidRPr="00DC1091" w14:paraId="2D646A40"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461B3643" w14:textId="77777777"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FD8E78"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464F5B2C"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D698F0F"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5A217C2" w14:textId="77777777" w:rsidR="00B93EDA" w:rsidRPr="00DC1091" w:rsidRDefault="00B93EDA" w:rsidP="00B93EDA">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67610C5" w14:textId="77777777" w:rsidR="00B93EDA" w:rsidRPr="00DC1091" w:rsidRDefault="00B93EDA" w:rsidP="00B93EDA">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A6E1E3F" w14:textId="77777777" w:rsidR="00B93EDA" w:rsidRPr="00DC1091" w:rsidRDefault="00B93EDA" w:rsidP="00B93EDA">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D8B3812" w14:textId="77777777" w:rsidR="00B93EDA" w:rsidRPr="00DC1091" w:rsidRDefault="00B93EDA" w:rsidP="00B93EDA">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0F2D493" w14:textId="77777777" w:rsidR="00B93EDA" w:rsidRPr="00DC1091" w:rsidRDefault="00B93EDA" w:rsidP="00B93EDA">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ED1AA32" w14:textId="77777777" w:rsidR="00B93EDA" w:rsidRPr="00DC1091" w:rsidRDefault="00B93EDA" w:rsidP="00B93EDA">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C7B331B" w14:textId="77777777" w:rsidR="00B93EDA" w:rsidRPr="00DC1091" w:rsidRDefault="00B93EDA" w:rsidP="00B93EDA">
            <w:pPr>
              <w:spacing w:after="0" w:line="240" w:lineRule="auto"/>
              <w:ind w:left="0"/>
              <w:jc w:val="center"/>
              <w:rPr>
                <w:rFonts w:ascii="Times New Roman" w:eastAsia="Times New Roman" w:hAnsi="Times New Roman" w:cs="Times New Roman"/>
                <w:sz w:val="20"/>
                <w:szCs w:val="20"/>
                <w:lang w:eastAsia="en-NZ"/>
              </w:rPr>
            </w:pPr>
          </w:p>
        </w:tc>
      </w:tr>
      <w:tr w:rsidR="00B93EDA" w:rsidRPr="00DC1091" w14:paraId="1BC0176F" w14:textId="77777777" w:rsidTr="00FE2A07">
        <w:trPr>
          <w:gridAfter w:val="1"/>
          <w:wAfter w:w="137" w:type="dxa"/>
          <w:trHeight w:val="255"/>
        </w:trPr>
        <w:tc>
          <w:tcPr>
            <w:tcW w:w="6138" w:type="dxa"/>
            <w:gridSpan w:val="3"/>
            <w:tcBorders>
              <w:top w:val="nil"/>
              <w:left w:val="nil"/>
              <w:bottom w:val="nil"/>
              <w:right w:val="nil"/>
            </w:tcBorders>
            <w:shd w:val="clear" w:color="auto" w:fill="auto"/>
            <w:noWrap/>
            <w:vAlign w:val="center"/>
            <w:hideMark/>
          </w:tcPr>
          <w:p w14:paraId="004CF21F"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PERSONAL INCOME</w:t>
            </w:r>
          </w:p>
        </w:tc>
        <w:tc>
          <w:tcPr>
            <w:tcW w:w="911" w:type="dxa"/>
            <w:gridSpan w:val="2"/>
            <w:tcBorders>
              <w:top w:val="nil"/>
              <w:left w:val="nil"/>
              <w:bottom w:val="nil"/>
              <w:right w:val="nil"/>
            </w:tcBorders>
            <w:shd w:val="clear" w:color="auto" w:fill="auto"/>
            <w:noWrap/>
            <w:vAlign w:val="center"/>
            <w:hideMark/>
          </w:tcPr>
          <w:p w14:paraId="22F12CB6"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94D045C"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AACEEC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751FCD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F5DEA86"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0FADA6B"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299F625"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784908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3AA6A6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7D2372BA"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334FAB08"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1261241B"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Less than $20,000 per year</w:t>
            </w:r>
          </w:p>
        </w:tc>
        <w:tc>
          <w:tcPr>
            <w:tcW w:w="911" w:type="dxa"/>
            <w:gridSpan w:val="2"/>
            <w:tcBorders>
              <w:top w:val="nil"/>
              <w:left w:val="nil"/>
              <w:bottom w:val="nil"/>
              <w:right w:val="nil"/>
            </w:tcBorders>
            <w:shd w:val="clear" w:color="auto" w:fill="auto"/>
            <w:noWrap/>
            <w:vAlign w:val="center"/>
            <w:hideMark/>
          </w:tcPr>
          <w:p w14:paraId="33B2DD40" w14:textId="29DB225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876" w:type="dxa"/>
            <w:gridSpan w:val="2"/>
            <w:tcBorders>
              <w:top w:val="nil"/>
              <w:left w:val="nil"/>
              <w:bottom w:val="nil"/>
              <w:right w:val="nil"/>
            </w:tcBorders>
            <w:shd w:val="clear" w:color="auto" w:fill="auto"/>
            <w:noWrap/>
            <w:vAlign w:val="center"/>
            <w:hideMark/>
          </w:tcPr>
          <w:p w14:paraId="6FDEB7FD" w14:textId="48A7F1E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876" w:type="dxa"/>
            <w:gridSpan w:val="2"/>
            <w:tcBorders>
              <w:top w:val="nil"/>
              <w:left w:val="nil"/>
              <w:bottom w:val="nil"/>
              <w:right w:val="nil"/>
            </w:tcBorders>
            <w:shd w:val="clear" w:color="auto" w:fill="auto"/>
            <w:noWrap/>
            <w:vAlign w:val="center"/>
            <w:hideMark/>
          </w:tcPr>
          <w:p w14:paraId="4E4559A6" w14:textId="6E2F079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59%</w:t>
            </w:r>
          </w:p>
        </w:tc>
        <w:tc>
          <w:tcPr>
            <w:tcW w:w="876" w:type="dxa"/>
            <w:gridSpan w:val="2"/>
            <w:tcBorders>
              <w:top w:val="nil"/>
              <w:left w:val="nil"/>
              <w:bottom w:val="nil"/>
              <w:right w:val="nil"/>
            </w:tcBorders>
            <w:shd w:val="clear" w:color="auto" w:fill="auto"/>
            <w:noWrap/>
            <w:vAlign w:val="center"/>
            <w:hideMark/>
          </w:tcPr>
          <w:p w14:paraId="558D0F25" w14:textId="598D681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54%</w:t>
            </w:r>
          </w:p>
        </w:tc>
        <w:tc>
          <w:tcPr>
            <w:tcW w:w="876" w:type="dxa"/>
            <w:gridSpan w:val="2"/>
            <w:tcBorders>
              <w:top w:val="nil"/>
              <w:left w:val="nil"/>
              <w:bottom w:val="nil"/>
              <w:right w:val="nil"/>
            </w:tcBorders>
            <w:shd w:val="clear" w:color="auto" w:fill="auto"/>
            <w:noWrap/>
            <w:vAlign w:val="center"/>
            <w:hideMark/>
          </w:tcPr>
          <w:p w14:paraId="1F8AD01E" w14:textId="48284DF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c>
          <w:tcPr>
            <w:tcW w:w="876" w:type="dxa"/>
            <w:gridSpan w:val="2"/>
            <w:tcBorders>
              <w:top w:val="nil"/>
              <w:left w:val="nil"/>
              <w:bottom w:val="nil"/>
              <w:right w:val="nil"/>
            </w:tcBorders>
            <w:shd w:val="clear" w:color="auto" w:fill="auto"/>
            <w:noWrap/>
            <w:vAlign w:val="center"/>
            <w:hideMark/>
          </w:tcPr>
          <w:p w14:paraId="2B5EC1ED" w14:textId="655C91A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876" w:type="dxa"/>
            <w:gridSpan w:val="2"/>
            <w:tcBorders>
              <w:top w:val="nil"/>
              <w:left w:val="nil"/>
              <w:bottom w:val="nil"/>
              <w:right w:val="nil"/>
            </w:tcBorders>
            <w:shd w:val="clear" w:color="auto" w:fill="auto"/>
            <w:noWrap/>
            <w:vAlign w:val="center"/>
            <w:hideMark/>
          </w:tcPr>
          <w:p w14:paraId="6D426F52" w14:textId="13FF896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876" w:type="dxa"/>
            <w:gridSpan w:val="2"/>
            <w:tcBorders>
              <w:top w:val="nil"/>
              <w:left w:val="nil"/>
              <w:bottom w:val="nil"/>
              <w:right w:val="nil"/>
            </w:tcBorders>
            <w:shd w:val="clear" w:color="auto" w:fill="auto"/>
            <w:noWrap/>
            <w:vAlign w:val="center"/>
            <w:hideMark/>
          </w:tcPr>
          <w:p w14:paraId="28B58EE8" w14:textId="4CE651B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54%</w:t>
            </w:r>
          </w:p>
        </w:tc>
        <w:tc>
          <w:tcPr>
            <w:tcW w:w="876" w:type="dxa"/>
            <w:gridSpan w:val="2"/>
            <w:tcBorders>
              <w:top w:val="nil"/>
              <w:left w:val="nil"/>
              <w:bottom w:val="nil"/>
              <w:right w:val="nil"/>
            </w:tcBorders>
            <w:shd w:val="clear" w:color="auto" w:fill="auto"/>
            <w:noWrap/>
            <w:vAlign w:val="center"/>
            <w:hideMark/>
          </w:tcPr>
          <w:p w14:paraId="58382655" w14:textId="6965F88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r>
      <w:tr w:rsidR="00B93EDA" w:rsidRPr="00DC1091" w14:paraId="6C8ADDF2"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3F5405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2B1D2F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$20,001 and $30,000 per year</w:t>
            </w:r>
          </w:p>
        </w:tc>
        <w:tc>
          <w:tcPr>
            <w:tcW w:w="911" w:type="dxa"/>
            <w:gridSpan w:val="2"/>
            <w:tcBorders>
              <w:top w:val="nil"/>
              <w:left w:val="nil"/>
              <w:bottom w:val="nil"/>
              <w:right w:val="nil"/>
            </w:tcBorders>
            <w:shd w:val="clear" w:color="auto" w:fill="auto"/>
            <w:noWrap/>
            <w:vAlign w:val="center"/>
            <w:hideMark/>
          </w:tcPr>
          <w:p w14:paraId="7AF768FB" w14:textId="128F017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0834CD1" w14:textId="5F57E63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8269A0F" w14:textId="205657F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BF10AC5" w14:textId="742C247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936D3ED" w14:textId="4CF2C48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76CF2F5" w14:textId="677FB65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9B15BE5" w14:textId="485BE8A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241F578E" w14:textId="35019A1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16EA3B2" w14:textId="2FEE31B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B93EDA" w:rsidRPr="00DC1091" w14:paraId="0D28D2B7"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671778A"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A03AEE4"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$30,001 and $50,000 per year</w:t>
            </w:r>
          </w:p>
        </w:tc>
        <w:tc>
          <w:tcPr>
            <w:tcW w:w="911" w:type="dxa"/>
            <w:gridSpan w:val="2"/>
            <w:tcBorders>
              <w:top w:val="nil"/>
              <w:left w:val="nil"/>
              <w:bottom w:val="nil"/>
              <w:right w:val="nil"/>
            </w:tcBorders>
            <w:shd w:val="clear" w:color="auto" w:fill="auto"/>
            <w:noWrap/>
            <w:vAlign w:val="center"/>
            <w:hideMark/>
          </w:tcPr>
          <w:p w14:paraId="2A593ECA" w14:textId="1318B31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3CCA9CAE" w14:textId="1271938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43E99C1F" w14:textId="597DD3B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4173417" w14:textId="2E6D61C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39364699" w14:textId="7F03E7B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723F3951" w14:textId="51534A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7E86BB2E" w14:textId="12E83DB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11C7BD23" w14:textId="142B6F9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36AFB112" w14:textId="5527D16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r>
      <w:tr w:rsidR="00B93EDA" w:rsidRPr="00DC1091" w14:paraId="3AA37726"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72285B6B"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14806C5"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$50,001 and $70,000 per year</w:t>
            </w:r>
          </w:p>
        </w:tc>
        <w:tc>
          <w:tcPr>
            <w:tcW w:w="911" w:type="dxa"/>
            <w:gridSpan w:val="2"/>
            <w:tcBorders>
              <w:top w:val="nil"/>
              <w:left w:val="nil"/>
              <w:bottom w:val="nil"/>
              <w:right w:val="nil"/>
            </w:tcBorders>
            <w:shd w:val="clear" w:color="auto" w:fill="auto"/>
            <w:noWrap/>
            <w:vAlign w:val="center"/>
            <w:hideMark/>
          </w:tcPr>
          <w:p w14:paraId="13386074" w14:textId="65D7F1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4D8EE0C" w14:textId="42C5B92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41312D22" w14:textId="2DD364C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69D450D" w14:textId="7F090C6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A6EB314" w14:textId="77269F2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73D8D84F" w14:textId="59C2AEA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0EF4AEE" w14:textId="03D691E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71A6C98" w14:textId="11719DA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2BC4DEC8" w14:textId="2AE11DC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B93EDA" w:rsidRPr="00DC1091" w14:paraId="0280930A"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C1EB423"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0F1798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$70,001 and $100,000 per year</w:t>
            </w:r>
          </w:p>
        </w:tc>
        <w:tc>
          <w:tcPr>
            <w:tcW w:w="911" w:type="dxa"/>
            <w:gridSpan w:val="2"/>
            <w:tcBorders>
              <w:top w:val="nil"/>
              <w:left w:val="nil"/>
              <w:bottom w:val="nil"/>
              <w:right w:val="nil"/>
            </w:tcBorders>
            <w:shd w:val="clear" w:color="auto" w:fill="auto"/>
            <w:noWrap/>
            <w:vAlign w:val="center"/>
            <w:hideMark/>
          </w:tcPr>
          <w:p w14:paraId="3AD12A6E" w14:textId="3CE75E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0555A2BE" w14:textId="509299B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1511243" w14:textId="3ED0CD7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E3679DE" w14:textId="5A7C9DE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AEE1835" w14:textId="513268D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B238BEF" w14:textId="4C3B1DB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2DBC3235" w14:textId="30B8CE8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7DEE1B0" w14:textId="26E96DD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2C84ECE3" w14:textId="699DB27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B93EDA" w:rsidRPr="00DC1091" w14:paraId="4075218F"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995A08E"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3D2AB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$100,001 and $150,000 per year</w:t>
            </w:r>
          </w:p>
        </w:tc>
        <w:tc>
          <w:tcPr>
            <w:tcW w:w="911" w:type="dxa"/>
            <w:gridSpan w:val="2"/>
            <w:tcBorders>
              <w:top w:val="nil"/>
              <w:left w:val="nil"/>
              <w:bottom w:val="nil"/>
              <w:right w:val="nil"/>
            </w:tcBorders>
            <w:shd w:val="clear" w:color="auto" w:fill="auto"/>
            <w:noWrap/>
            <w:vAlign w:val="center"/>
            <w:hideMark/>
          </w:tcPr>
          <w:p w14:paraId="719CE275" w14:textId="1913A0E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AA887E2" w14:textId="027B4FE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E71B9CD" w14:textId="53D41B2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BF1B901" w14:textId="1FBF90E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353126F" w14:textId="59D172A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4F71992" w14:textId="7508B35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69CC970" w14:textId="506E39D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7E88788" w14:textId="58183A1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EA44EF0" w14:textId="5BA4D50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93EDA" w:rsidRPr="00DC1091" w14:paraId="63DCC3C4"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689532A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EC52A5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$150,001 and $200,000 per year</w:t>
            </w:r>
          </w:p>
        </w:tc>
        <w:tc>
          <w:tcPr>
            <w:tcW w:w="911" w:type="dxa"/>
            <w:gridSpan w:val="2"/>
            <w:tcBorders>
              <w:top w:val="nil"/>
              <w:left w:val="nil"/>
              <w:bottom w:val="nil"/>
              <w:right w:val="nil"/>
            </w:tcBorders>
            <w:shd w:val="clear" w:color="auto" w:fill="auto"/>
            <w:noWrap/>
            <w:vAlign w:val="center"/>
            <w:hideMark/>
          </w:tcPr>
          <w:p w14:paraId="2CF697F0" w14:textId="3E4F568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B2F927B" w14:textId="22BB255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B132651" w14:textId="48BF9D9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8B1BCA7" w14:textId="1443078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59F3A99" w14:textId="27AD06D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897B096" w14:textId="68EAAE5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E5E3C63" w14:textId="3CB4215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03F9043" w14:textId="0415906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18E1C34" w14:textId="6016F67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3EFB9806"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74F2C5E"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365D6C9"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More than $200,000 per year</w:t>
            </w:r>
          </w:p>
        </w:tc>
        <w:tc>
          <w:tcPr>
            <w:tcW w:w="911" w:type="dxa"/>
            <w:gridSpan w:val="2"/>
            <w:tcBorders>
              <w:top w:val="nil"/>
              <w:left w:val="nil"/>
              <w:bottom w:val="nil"/>
              <w:right w:val="nil"/>
            </w:tcBorders>
            <w:shd w:val="clear" w:color="auto" w:fill="auto"/>
            <w:noWrap/>
            <w:vAlign w:val="center"/>
            <w:hideMark/>
          </w:tcPr>
          <w:p w14:paraId="14ED9F2F" w14:textId="1604E7E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B009075" w14:textId="4A59686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FB2D628" w14:textId="3D965B7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ACEADE5" w14:textId="3462C2E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5F22394" w14:textId="3B10A06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54BA223" w14:textId="2BC2ED4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197C320" w14:textId="7E61BCB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625751E" w14:textId="764E3CA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60AFF94" w14:textId="02C752F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07561BC0"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503EE0D"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2D05AB1"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 prefer not to say</w:t>
            </w:r>
          </w:p>
        </w:tc>
        <w:tc>
          <w:tcPr>
            <w:tcW w:w="911" w:type="dxa"/>
            <w:gridSpan w:val="2"/>
            <w:tcBorders>
              <w:top w:val="nil"/>
              <w:left w:val="nil"/>
              <w:bottom w:val="nil"/>
              <w:right w:val="nil"/>
            </w:tcBorders>
            <w:shd w:val="clear" w:color="auto" w:fill="auto"/>
            <w:noWrap/>
            <w:vAlign w:val="center"/>
            <w:hideMark/>
          </w:tcPr>
          <w:p w14:paraId="5E33F657" w14:textId="38FF909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0A7E50BC" w14:textId="220EF96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2AEBE9B4" w14:textId="2B4DA27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7717B14" w14:textId="46385D5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178B7C32" w14:textId="50AD6AC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5D283A0B" w14:textId="6262C80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B479475" w14:textId="54AE0D9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34172BE4" w14:textId="1B00EC9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77FB8624" w14:textId="5860381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B93EDA" w:rsidRPr="00DC1091" w14:paraId="24E084A7"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0D735438"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72960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72F342EB"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95B152C"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6483717"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B763BCF"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1E12E7E"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6C17DC0"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80210C3"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249AC6E"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F68DC83"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3A2A35DC"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44DC645"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6BC2978"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PERSONAL INCOME ($)</w:t>
            </w:r>
          </w:p>
        </w:tc>
        <w:tc>
          <w:tcPr>
            <w:tcW w:w="911" w:type="dxa"/>
            <w:gridSpan w:val="2"/>
            <w:tcBorders>
              <w:top w:val="nil"/>
              <w:left w:val="nil"/>
              <w:bottom w:val="nil"/>
              <w:right w:val="nil"/>
            </w:tcBorders>
            <w:shd w:val="clear" w:color="auto" w:fill="auto"/>
            <w:noWrap/>
            <w:vAlign w:val="center"/>
            <w:hideMark/>
          </w:tcPr>
          <w:p w14:paraId="3B8FC9B8" w14:textId="0697F22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$34,070</w:t>
            </w:r>
          </w:p>
        </w:tc>
        <w:tc>
          <w:tcPr>
            <w:tcW w:w="876" w:type="dxa"/>
            <w:gridSpan w:val="2"/>
            <w:tcBorders>
              <w:top w:val="nil"/>
              <w:left w:val="nil"/>
              <w:bottom w:val="nil"/>
              <w:right w:val="nil"/>
            </w:tcBorders>
            <w:shd w:val="clear" w:color="auto" w:fill="auto"/>
            <w:noWrap/>
            <w:vAlign w:val="center"/>
            <w:hideMark/>
          </w:tcPr>
          <w:p w14:paraId="163A6B9E" w14:textId="1E0D237D"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$30,490</w:t>
            </w:r>
          </w:p>
        </w:tc>
        <w:tc>
          <w:tcPr>
            <w:tcW w:w="876" w:type="dxa"/>
            <w:gridSpan w:val="2"/>
            <w:tcBorders>
              <w:top w:val="nil"/>
              <w:left w:val="nil"/>
              <w:bottom w:val="nil"/>
              <w:right w:val="nil"/>
            </w:tcBorders>
            <w:shd w:val="clear" w:color="auto" w:fill="auto"/>
            <w:noWrap/>
            <w:vAlign w:val="center"/>
            <w:hideMark/>
          </w:tcPr>
          <w:p w14:paraId="5A3F42B8" w14:textId="0CD8104E"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$22,830</w:t>
            </w:r>
          </w:p>
        </w:tc>
        <w:tc>
          <w:tcPr>
            <w:tcW w:w="876" w:type="dxa"/>
            <w:gridSpan w:val="2"/>
            <w:tcBorders>
              <w:top w:val="nil"/>
              <w:left w:val="nil"/>
              <w:bottom w:val="nil"/>
              <w:right w:val="nil"/>
            </w:tcBorders>
            <w:shd w:val="clear" w:color="auto" w:fill="auto"/>
            <w:noWrap/>
            <w:vAlign w:val="center"/>
            <w:hideMark/>
          </w:tcPr>
          <w:p w14:paraId="47EF8122" w14:textId="1DBDE6C0"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$25,590</w:t>
            </w:r>
          </w:p>
        </w:tc>
        <w:tc>
          <w:tcPr>
            <w:tcW w:w="876" w:type="dxa"/>
            <w:gridSpan w:val="2"/>
            <w:tcBorders>
              <w:top w:val="nil"/>
              <w:left w:val="nil"/>
              <w:bottom w:val="nil"/>
              <w:right w:val="nil"/>
            </w:tcBorders>
            <w:shd w:val="clear" w:color="auto" w:fill="auto"/>
            <w:noWrap/>
            <w:vAlign w:val="center"/>
            <w:hideMark/>
          </w:tcPr>
          <w:p w14:paraId="4A39CB98" w14:textId="4ADE2CE5"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$21,410</w:t>
            </w:r>
          </w:p>
        </w:tc>
        <w:tc>
          <w:tcPr>
            <w:tcW w:w="876" w:type="dxa"/>
            <w:gridSpan w:val="2"/>
            <w:tcBorders>
              <w:top w:val="nil"/>
              <w:left w:val="nil"/>
              <w:bottom w:val="nil"/>
              <w:right w:val="nil"/>
            </w:tcBorders>
            <w:shd w:val="clear" w:color="auto" w:fill="auto"/>
            <w:noWrap/>
            <w:vAlign w:val="center"/>
            <w:hideMark/>
          </w:tcPr>
          <w:p w14:paraId="264462AF" w14:textId="1CCA433D"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$26,130</w:t>
            </w:r>
          </w:p>
        </w:tc>
        <w:tc>
          <w:tcPr>
            <w:tcW w:w="876" w:type="dxa"/>
            <w:gridSpan w:val="2"/>
            <w:tcBorders>
              <w:top w:val="nil"/>
              <w:left w:val="nil"/>
              <w:bottom w:val="nil"/>
              <w:right w:val="nil"/>
            </w:tcBorders>
            <w:shd w:val="clear" w:color="auto" w:fill="auto"/>
            <w:noWrap/>
            <w:vAlign w:val="center"/>
            <w:hideMark/>
          </w:tcPr>
          <w:p w14:paraId="288A8C99" w14:textId="1D159FF0"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$31,290</w:t>
            </w:r>
          </w:p>
        </w:tc>
        <w:tc>
          <w:tcPr>
            <w:tcW w:w="876" w:type="dxa"/>
            <w:gridSpan w:val="2"/>
            <w:tcBorders>
              <w:top w:val="nil"/>
              <w:left w:val="nil"/>
              <w:bottom w:val="nil"/>
              <w:right w:val="nil"/>
            </w:tcBorders>
            <w:shd w:val="clear" w:color="auto" w:fill="auto"/>
            <w:noWrap/>
            <w:vAlign w:val="center"/>
            <w:hideMark/>
          </w:tcPr>
          <w:p w14:paraId="664085D3" w14:textId="25CB3DA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$22,450</w:t>
            </w:r>
          </w:p>
        </w:tc>
        <w:tc>
          <w:tcPr>
            <w:tcW w:w="876" w:type="dxa"/>
            <w:gridSpan w:val="2"/>
            <w:tcBorders>
              <w:top w:val="nil"/>
              <w:left w:val="nil"/>
              <w:bottom w:val="nil"/>
              <w:right w:val="nil"/>
            </w:tcBorders>
            <w:shd w:val="clear" w:color="auto" w:fill="auto"/>
            <w:noWrap/>
            <w:vAlign w:val="center"/>
            <w:hideMark/>
          </w:tcPr>
          <w:p w14:paraId="545ACAFD" w14:textId="34A12CC0"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$35,890</w:t>
            </w:r>
          </w:p>
        </w:tc>
      </w:tr>
      <w:tr w:rsidR="00B93EDA" w:rsidRPr="00DC1091" w14:paraId="75049FB3" w14:textId="77777777" w:rsidTr="00FE2A07">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00610C9F" w14:textId="77777777"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62DDF1E"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11" w:type="dxa"/>
            <w:gridSpan w:val="2"/>
            <w:tcBorders>
              <w:top w:val="nil"/>
              <w:left w:val="nil"/>
              <w:bottom w:val="nil"/>
              <w:right w:val="nil"/>
            </w:tcBorders>
            <w:shd w:val="clear" w:color="auto" w:fill="auto"/>
            <w:noWrap/>
            <w:vAlign w:val="center"/>
            <w:hideMark/>
          </w:tcPr>
          <w:p w14:paraId="48D553F2"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B024F2B" w14:textId="4B6DC6D2"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--10.5%</w:t>
            </w:r>
          </w:p>
        </w:tc>
        <w:tc>
          <w:tcPr>
            <w:tcW w:w="876" w:type="dxa"/>
            <w:gridSpan w:val="2"/>
            <w:tcBorders>
              <w:top w:val="nil"/>
              <w:left w:val="nil"/>
              <w:bottom w:val="nil"/>
              <w:right w:val="nil"/>
            </w:tcBorders>
            <w:shd w:val="clear" w:color="auto" w:fill="auto"/>
            <w:noWrap/>
            <w:vAlign w:val="center"/>
            <w:hideMark/>
          </w:tcPr>
          <w:p w14:paraId="62A3FFCF" w14:textId="0DF0C58A"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48998436" w14:textId="1AF7C765"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--24.9%</w:t>
            </w:r>
          </w:p>
        </w:tc>
        <w:tc>
          <w:tcPr>
            <w:tcW w:w="876" w:type="dxa"/>
            <w:gridSpan w:val="2"/>
            <w:tcBorders>
              <w:top w:val="nil"/>
              <w:left w:val="nil"/>
              <w:bottom w:val="nil"/>
              <w:right w:val="nil"/>
            </w:tcBorders>
            <w:shd w:val="clear" w:color="auto" w:fill="auto"/>
            <w:noWrap/>
            <w:vAlign w:val="center"/>
            <w:hideMark/>
          </w:tcPr>
          <w:p w14:paraId="4471E78E" w14:textId="2CC8997F"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--37.2%</w:t>
            </w:r>
          </w:p>
        </w:tc>
        <w:tc>
          <w:tcPr>
            <w:tcW w:w="876" w:type="dxa"/>
            <w:gridSpan w:val="2"/>
            <w:tcBorders>
              <w:top w:val="nil"/>
              <w:left w:val="nil"/>
              <w:bottom w:val="nil"/>
              <w:right w:val="nil"/>
            </w:tcBorders>
            <w:shd w:val="clear" w:color="auto" w:fill="auto"/>
            <w:noWrap/>
            <w:vAlign w:val="center"/>
            <w:hideMark/>
          </w:tcPr>
          <w:p w14:paraId="60CD078E" w14:textId="19437646"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--23.3%</w:t>
            </w:r>
          </w:p>
        </w:tc>
        <w:tc>
          <w:tcPr>
            <w:tcW w:w="876" w:type="dxa"/>
            <w:gridSpan w:val="2"/>
            <w:tcBorders>
              <w:top w:val="nil"/>
              <w:left w:val="nil"/>
              <w:bottom w:val="nil"/>
              <w:right w:val="nil"/>
            </w:tcBorders>
            <w:shd w:val="clear" w:color="auto" w:fill="auto"/>
            <w:noWrap/>
            <w:vAlign w:val="center"/>
            <w:hideMark/>
          </w:tcPr>
          <w:p w14:paraId="34A7ABAD" w14:textId="125BA5C0"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--8.2%</w:t>
            </w:r>
          </w:p>
        </w:tc>
        <w:tc>
          <w:tcPr>
            <w:tcW w:w="876" w:type="dxa"/>
            <w:gridSpan w:val="2"/>
            <w:tcBorders>
              <w:top w:val="nil"/>
              <w:left w:val="nil"/>
              <w:bottom w:val="nil"/>
              <w:right w:val="nil"/>
            </w:tcBorders>
            <w:shd w:val="clear" w:color="auto" w:fill="auto"/>
            <w:noWrap/>
            <w:vAlign w:val="center"/>
            <w:hideMark/>
          </w:tcPr>
          <w:p w14:paraId="1F71E491" w14:textId="4DEACFDD"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--34.1%</w:t>
            </w:r>
          </w:p>
        </w:tc>
        <w:tc>
          <w:tcPr>
            <w:tcW w:w="876" w:type="dxa"/>
            <w:gridSpan w:val="2"/>
            <w:tcBorders>
              <w:top w:val="nil"/>
              <w:left w:val="nil"/>
              <w:bottom w:val="nil"/>
              <w:right w:val="nil"/>
            </w:tcBorders>
            <w:shd w:val="clear" w:color="auto" w:fill="auto"/>
            <w:noWrap/>
            <w:vAlign w:val="center"/>
            <w:hideMark/>
          </w:tcPr>
          <w:p w14:paraId="6F5A448C" w14:textId="4811AD4B" w:rsidR="00B93EDA" w:rsidRPr="00DC1091" w:rsidRDefault="00B93EDA" w:rsidP="00B93EDA">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+5.3%</w:t>
            </w:r>
          </w:p>
        </w:tc>
      </w:tr>
    </w:tbl>
    <w:p w14:paraId="4D6F8525" w14:textId="77777777" w:rsidR="00DC248E" w:rsidRPr="00DC1091" w:rsidRDefault="00DC248E" w:rsidP="00DC248E"/>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46CC31F0" w14:textId="77777777" w:rsidTr="00FE2A07">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A53C4AB" w14:textId="4CF5B40C" w:rsidR="00DC248E" w:rsidRPr="00DC1091"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ACA100" w14:textId="77777777" w:rsidR="00DC248E" w:rsidRPr="00DC1091" w:rsidRDefault="00DC248E" w:rsidP="00FE2A0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1BA93E6A" w14:textId="3C3AA84B" w:rsidR="00DC248E" w:rsidRPr="00DC1091"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 xml:space="preserve">Will you get a </w:t>
            </w:r>
            <w:r w:rsidR="00BA656C">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DC248E" w:rsidRPr="00DC1091" w14:paraId="461E24BB" w14:textId="77777777" w:rsidTr="00FE2A07">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22A49E54" w14:textId="77777777" w:rsidR="00DC248E" w:rsidRPr="00DC1091" w:rsidRDefault="00DC248E" w:rsidP="00FE2A07">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205AC3B3" w14:textId="77777777" w:rsidR="00DC248E" w:rsidRPr="00DC1091" w:rsidRDefault="00DC248E" w:rsidP="00FE2A07">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551272EE"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3FD00A8C"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B3180E4"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52A711D"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6842278B"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CF400AC"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47CAA605"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444FD7FF" w14:textId="1942B954"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 xml:space="preserve">Already </w:t>
            </w:r>
            <w:proofErr w:type="spellStart"/>
            <w:r w:rsidRPr="00DC1091">
              <w:rPr>
                <w:rFonts w:ascii="Calibri" w:eastAsia="Times New Roman" w:hAnsi="Calibri" w:cs="Calibri"/>
                <w:color w:val="000000"/>
                <w:sz w:val="16"/>
                <w:szCs w:val="16"/>
                <w:lang w:eastAsia="en-NZ"/>
              </w:rPr>
              <w:t>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roofErr w:type="spellEnd"/>
          </w:p>
        </w:tc>
      </w:tr>
      <w:tr w:rsidR="0081374C" w:rsidRPr="00DC1091" w14:paraId="21CCA1AE" w14:textId="77777777" w:rsidTr="00FE2A07">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0D7404A3"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36E28781"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32BC" w14:textId="295AD24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282C17" w14:textId="4294B2F2"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304760" w14:textId="218793A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2ED943" w14:textId="296D995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519956" w14:textId="5F73AA8A"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745959" w14:textId="1D3B2171"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609494C1" w14:textId="1641BE21"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1B9FC2" w14:textId="56177850"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718D32B9"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2635FA3" w14:textId="77777777" w:rsidR="00DC248E" w:rsidRPr="00DC1091" w:rsidRDefault="00DC248E" w:rsidP="00FE2A07">
            <w:pPr>
              <w:spacing w:after="0" w:line="240" w:lineRule="auto"/>
              <w:ind w:left="0"/>
              <w:jc w:val="center"/>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958B85E"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5BA5EB47"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3FE9D3"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9F9EDC3"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4232ED3"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4C83E74"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110ADE6"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7EC2E83"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AC14F41"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50A272A"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tr w:rsidR="00DC248E" w:rsidRPr="00DC1091" w14:paraId="3AF13070" w14:textId="77777777" w:rsidTr="00FE2A07">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50DFD373"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EMPLOYED</w:t>
            </w:r>
          </w:p>
        </w:tc>
        <w:tc>
          <w:tcPr>
            <w:tcW w:w="911" w:type="dxa"/>
            <w:gridSpan w:val="2"/>
            <w:tcBorders>
              <w:top w:val="nil"/>
              <w:left w:val="nil"/>
              <w:bottom w:val="nil"/>
              <w:right w:val="nil"/>
            </w:tcBorders>
            <w:shd w:val="clear" w:color="auto" w:fill="auto"/>
            <w:noWrap/>
            <w:vAlign w:val="center"/>
            <w:hideMark/>
          </w:tcPr>
          <w:p w14:paraId="35BFC083"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8494459"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DCFCD3E"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801A53B"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22C9CE1"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48B3269"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B19DBB6"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A0E8871"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A954127"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tr w:rsidR="00B93EDA" w:rsidRPr="00DC1091" w14:paraId="0F3BCABF"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1DC062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00E54C0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Yes</w:t>
            </w:r>
          </w:p>
        </w:tc>
        <w:tc>
          <w:tcPr>
            <w:tcW w:w="911" w:type="dxa"/>
            <w:gridSpan w:val="2"/>
            <w:tcBorders>
              <w:top w:val="nil"/>
              <w:left w:val="nil"/>
              <w:bottom w:val="nil"/>
              <w:right w:val="nil"/>
            </w:tcBorders>
            <w:shd w:val="clear" w:color="auto" w:fill="auto"/>
            <w:noWrap/>
            <w:vAlign w:val="center"/>
            <w:hideMark/>
          </w:tcPr>
          <w:p w14:paraId="77A383E8" w14:textId="076DD74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876" w:type="dxa"/>
            <w:gridSpan w:val="2"/>
            <w:tcBorders>
              <w:top w:val="nil"/>
              <w:left w:val="nil"/>
              <w:bottom w:val="nil"/>
              <w:right w:val="nil"/>
            </w:tcBorders>
            <w:shd w:val="clear" w:color="auto" w:fill="auto"/>
            <w:noWrap/>
            <w:vAlign w:val="center"/>
            <w:hideMark/>
          </w:tcPr>
          <w:p w14:paraId="57085EC8" w14:textId="4C1F00D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876" w:type="dxa"/>
            <w:gridSpan w:val="2"/>
            <w:tcBorders>
              <w:top w:val="nil"/>
              <w:left w:val="nil"/>
              <w:bottom w:val="nil"/>
              <w:right w:val="nil"/>
            </w:tcBorders>
            <w:shd w:val="clear" w:color="auto" w:fill="auto"/>
            <w:noWrap/>
            <w:vAlign w:val="center"/>
            <w:hideMark/>
          </w:tcPr>
          <w:p w14:paraId="7728FBA4" w14:textId="6E1DC3A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876" w:type="dxa"/>
            <w:gridSpan w:val="2"/>
            <w:tcBorders>
              <w:top w:val="nil"/>
              <w:left w:val="nil"/>
              <w:bottom w:val="nil"/>
              <w:right w:val="nil"/>
            </w:tcBorders>
            <w:shd w:val="clear" w:color="auto" w:fill="auto"/>
            <w:noWrap/>
            <w:vAlign w:val="center"/>
            <w:hideMark/>
          </w:tcPr>
          <w:p w14:paraId="7A4AAC60" w14:textId="19F5396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876" w:type="dxa"/>
            <w:gridSpan w:val="2"/>
            <w:tcBorders>
              <w:top w:val="nil"/>
              <w:left w:val="nil"/>
              <w:bottom w:val="nil"/>
              <w:right w:val="nil"/>
            </w:tcBorders>
            <w:shd w:val="clear" w:color="auto" w:fill="auto"/>
            <w:noWrap/>
            <w:vAlign w:val="center"/>
            <w:hideMark/>
          </w:tcPr>
          <w:p w14:paraId="1DC3CB00" w14:textId="3A1D333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876" w:type="dxa"/>
            <w:gridSpan w:val="2"/>
            <w:tcBorders>
              <w:top w:val="nil"/>
              <w:left w:val="nil"/>
              <w:bottom w:val="nil"/>
              <w:right w:val="nil"/>
            </w:tcBorders>
            <w:shd w:val="clear" w:color="auto" w:fill="auto"/>
            <w:noWrap/>
            <w:vAlign w:val="center"/>
            <w:hideMark/>
          </w:tcPr>
          <w:p w14:paraId="7B4F76AB" w14:textId="534EC7D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67%</w:t>
            </w:r>
          </w:p>
        </w:tc>
        <w:tc>
          <w:tcPr>
            <w:tcW w:w="876" w:type="dxa"/>
            <w:gridSpan w:val="2"/>
            <w:tcBorders>
              <w:top w:val="nil"/>
              <w:left w:val="nil"/>
              <w:bottom w:val="nil"/>
              <w:right w:val="nil"/>
            </w:tcBorders>
            <w:shd w:val="clear" w:color="auto" w:fill="auto"/>
            <w:noWrap/>
            <w:vAlign w:val="center"/>
            <w:hideMark/>
          </w:tcPr>
          <w:p w14:paraId="32887CC0" w14:textId="620D848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76" w:type="dxa"/>
            <w:gridSpan w:val="3"/>
            <w:tcBorders>
              <w:top w:val="nil"/>
              <w:left w:val="nil"/>
              <w:bottom w:val="nil"/>
              <w:right w:val="nil"/>
            </w:tcBorders>
            <w:shd w:val="clear" w:color="auto" w:fill="auto"/>
            <w:noWrap/>
            <w:vAlign w:val="center"/>
            <w:hideMark/>
          </w:tcPr>
          <w:p w14:paraId="3926AAB1" w14:textId="013C3A6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876" w:type="dxa"/>
            <w:tcBorders>
              <w:top w:val="nil"/>
              <w:left w:val="nil"/>
              <w:bottom w:val="nil"/>
              <w:right w:val="nil"/>
            </w:tcBorders>
            <w:shd w:val="clear" w:color="auto" w:fill="auto"/>
            <w:noWrap/>
            <w:vAlign w:val="center"/>
            <w:hideMark/>
          </w:tcPr>
          <w:p w14:paraId="1B6F1315" w14:textId="6F6568C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67%</w:t>
            </w:r>
          </w:p>
        </w:tc>
      </w:tr>
      <w:tr w:rsidR="00B93EDA" w:rsidRPr="00DC1091" w14:paraId="2D7C340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3DDCB1F"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EC60D8B"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w:t>
            </w:r>
          </w:p>
        </w:tc>
        <w:tc>
          <w:tcPr>
            <w:tcW w:w="911" w:type="dxa"/>
            <w:gridSpan w:val="2"/>
            <w:tcBorders>
              <w:top w:val="nil"/>
              <w:left w:val="nil"/>
              <w:bottom w:val="nil"/>
              <w:right w:val="nil"/>
            </w:tcBorders>
            <w:shd w:val="clear" w:color="auto" w:fill="auto"/>
            <w:noWrap/>
            <w:vAlign w:val="center"/>
            <w:hideMark/>
          </w:tcPr>
          <w:p w14:paraId="3F0290EC" w14:textId="565CD8C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gridSpan w:val="2"/>
            <w:tcBorders>
              <w:top w:val="nil"/>
              <w:left w:val="nil"/>
              <w:bottom w:val="nil"/>
              <w:right w:val="nil"/>
            </w:tcBorders>
            <w:shd w:val="clear" w:color="auto" w:fill="auto"/>
            <w:noWrap/>
            <w:vAlign w:val="center"/>
            <w:hideMark/>
          </w:tcPr>
          <w:p w14:paraId="607E7849" w14:textId="2A78DF2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876" w:type="dxa"/>
            <w:gridSpan w:val="2"/>
            <w:tcBorders>
              <w:top w:val="nil"/>
              <w:left w:val="nil"/>
              <w:bottom w:val="nil"/>
              <w:right w:val="nil"/>
            </w:tcBorders>
            <w:shd w:val="clear" w:color="auto" w:fill="auto"/>
            <w:noWrap/>
            <w:vAlign w:val="center"/>
            <w:hideMark/>
          </w:tcPr>
          <w:p w14:paraId="6ED97E74" w14:textId="4AEB700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876" w:type="dxa"/>
            <w:gridSpan w:val="2"/>
            <w:tcBorders>
              <w:top w:val="nil"/>
              <w:left w:val="nil"/>
              <w:bottom w:val="nil"/>
              <w:right w:val="nil"/>
            </w:tcBorders>
            <w:shd w:val="clear" w:color="auto" w:fill="auto"/>
            <w:noWrap/>
            <w:vAlign w:val="center"/>
            <w:hideMark/>
          </w:tcPr>
          <w:p w14:paraId="28D52499" w14:textId="5EA4924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876" w:type="dxa"/>
            <w:gridSpan w:val="2"/>
            <w:tcBorders>
              <w:top w:val="nil"/>
              <w:left w:val="nil"/>
              <w:bottom w:val="nil"/>
              <w:right w:val="nil"/>
            </w:tcBorders>
            <w:shd w:val="clear" w:color="auto" w:fill="auto"/>
            <w:noWrap/>
            <w:vAlign w:val="center"/>
            <w:hideMark/>
          </w:tcPr>
          <w:p w14:paraId="13E9D02F" w14:textId="34D6007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876" w:type="dxa"/>
            <w:gridSpan w:val="2"/>
            <w:tcBorders>
              <w:top w:val="nil"/>
              <w:left w:val="nil"/>
              <w:bottom w:val="nil"/>
              <w:right w:val="nil"/>
            </w:tcBorders>
            <w:shd w:val="clear" w:color="auto" w:fill="auto"/>
            <w:noWrap/>
            <w:vAlign w:val="center"/>
            <w:hideMark/>
          </w:tcPr>
          <w:p w14:paraId="0BE4634F" w14:textId="75C06D1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53C28512" w14:textId="2928B06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876" w:type="dxa"/>
            <w:gridSpan w:val="3"/>
            <w:tcBorders>
              <w:top w:val="nil"/>
              <w:left w:val="nil"/>
              <w:bottom w:val="nil"/>
              <w:right w:val="nil"/>
            </w:tcBorders>
            <w:shd w:val="clear" w:color="auto" w:fill="auto"/>
            <w:noWrap/>
            <w:vAlign w:val="center"/>
            <w:hideMark/>
          </w:tcPr>
          <w:p w14:paraId="6877E64B" w14:textId="3F83008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tcBorders>
              <w:top w:val="nil"/>
              <w:left w:val="nil"/>
              <w:bottom w:val="nil"/>
              <w:right w:val="nil"/>
            </w:tcBorders>
            <w:shd w:val="clear" w:color="auto" w:fill="auto"/>
            <w:noWrap/>
            <w:vAlign w:val="center"/>
            <w:hideMark/>
          </w:tcPr>
          <w:p w14:paraId="5ACAB485" w14:textId="1A55BA8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r>
      <w:tr w:rsidR="00B93EDA" w:rsidRPr="00DC1091" w14:paraId="77E2221E"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0E49EA1"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DA62EC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5B5E3DAC"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970C91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6DFA737"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D1EA85F"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C2E119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E668A5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ED68220"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64AE0F6"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1A52751"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5658A8E6" w14:textId="77777777" w:rsidTr="00FE2A07">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3943D4FB"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OCCUPATION</w:t>
            </w:r>
          </w:p>
        </w:tc>
        <w:tc>
          <w:tcPr>
            <w:tcW w:w="911" w:type="dxa"/>
            <w:gridSpan w:val="2"/>
            <w:tcBorders>
              <w:top w:val="nil"/>
              <w:left w:val="nil"/>
              <w:bottom w:val="nil"/>
              <w:right w:val="nil"/>
            </w:tcBorders>
            <w:shd w:val="clear" w:color="auto" w:fill="auto"/>
            <w:noWrap/>
            <w:vAlign w:val="center"/>
            <w:hideMark/>
          </w:tcPr>
          <w:p w14:paraId="7A4E733A"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EA7744E"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9258E1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0C97D5F"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CDB7E01"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B7DB3B1"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0638A8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25C564C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0B83868"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404A522E"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2546576"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1AC5148B"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Professional/Senior Government Official</w:t>
            </w:r>
          </w:p>
        </w:tc>
        <w:tc>
          <w:tcPr>
            <w:tcW w:w="911" w:type="dxa"/>
            <w:gridSpan w:val="2"/>
            <w:tcBorders>
              <w:top w:val="nil"/>
              <w:left w:val="nil"/>
              <w:bottom w:val="nil"/>
              <w:right w:val="nil"/>
            </w:tcBorders>
            <w:shd w:val="clear" w:color="auto" w:fill="auto"/>
            <w:noWrap/>
            <w:vAlign w:val="center"/>
            <w:hideMark/>
          </w:tcPr>
          <w:p w14:paraId="15B1E693" w14:textId="087927D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4E75337" w14:textId="70ACFF0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19705F91" w14:textId="52685FA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70EF773" w14:textId="3464670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437ABF9" w14:textId="0E2E23E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6CD6E4F" w14:textId="57B7E7E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20DBA65" w14:textId="1557E1F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73B48B88" w14:textId="7A60906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7059CE40" w14:textId="08F81FA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B93EDA" w:rsidRPr="00DC1091" w14:paraId="6EB51267"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E3F7BF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483709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Business Manager/Executive</w:t>
            </w:r>
          </w:p>
        </w:tc>
        <w:tc>
          <w:tcPr>
            <w:tcW w:w="911" w:type="dxa"/>
            <w:gridSpan w:val="2"/>
            <w:tcBorders>
              <w:top w:val="nil"/>
              <w:left w:val="nil"/>
              <w:bottom w:val="nil"/>
              <w:right w:val="nil"/>
            </w:tcBorders>
            <w:shd w:val="clear" w:color="auto" w:fill="auto"/>
            <w:noWrap/>
            <w:vAlign w:val="center"/>
            <w:hideMark/>
          </w:tcPr>
          <w:p w14:paraId="21845F1A" w14:textId="4CFECC3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E412C07" w14:textId="5A7093D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543029A" w14:textId="1873CC5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6C7A3BE" w14:textId="189FF45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3E162AD" w14:textId="6D2A375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68935898" w14:textId="276A092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7BA9F93" w14:textId="551F7F1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4D88BADF" w14:textId="2F8128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1175C938" w14:textId="094C4C9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B93EDA" w:rsidRPr="00DC1091" w14:paraId="611C695E"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38FE7F0"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2C1B908"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Business Proprietor/Self-employed</w:t>
            </w:r>
          </w:p>
        </w:tc>
        <w:tc>
          <w:tcPr>
            <w:tcW w:w="911" w:type="dxa"/>
            <w:gridSpan w:val="2"/>
            <w:tcBorders>
              <w:top w:val="nil"/>
              <w:left w:val="nil"/>
              <w:bottom w:val="nil"/>
              <w:right w:val="nil"/>
            </w:tcBorders>
            <w:shd w:val="clear" w:color="auto" w:fill="auto"/>
            <w:noWrap/>
            <w:vAlign w:val="center"/>
            <w:hideMark/>
          </w:tcPr>
          <w:p w14:paraId="4CE42F63" w14:textId="7568908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8FACDBE" w14:textId="24EF2A0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78B3D7A0" w14:textId="7122B58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2663FAA8" w14:textId="5D28FAF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493B74D" w14:textId="740538F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1EBEEA0" w14:textId="4AD3499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232E27F3" w14:textId="1ECE1A0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3CBF551E" w14:textId="3318DA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13313073" w14:textId="28218AF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B93EDA" w:rsidRPr="00DC1091" w14:paraId="7CEA4332"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A0320D4"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50F2B27"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Teacher/Nurse/Police or other trained service worker</w:t>
            </w:r>
          </w:p>
        </w:tc>
        <w:tc>
          <w:tcPr>
            <w:tcW w:w="911" w:type="dxa"/>
            <w:gridSpan w:val="2"/>
            <w:tcBorders>
              <w:top w:val="nil"/>
              <w:left w:val="nil"/>
              <w:bottom w:val="nil"/>
              <w:right w:val="nil"/>
            </w:tcBorders>
            <w:shd w:val="clear" w:color="auto" w:fill="auto"/>
            <w:noWrap/>
            <w:vAlign w:val="center"/>
            <w:hideMark/>
          </w:tcPr>
          <w:p w14:paraId="31F72B3F" w14:textId="0937A83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242CC93" w14:textId="248EDD4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7AF288E" w14:textId="6CE3BD9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65B37A85" w14:textId="631FABB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31701D3B" w14:textId="3B40E33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51E1CE7" w14:textId="68AD228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F4793CC" w14:textId="2CBEFA6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57FDD6B2" w14:textId="345CE8A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40223F7C" w14:textId="77C0EA0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B93EDA" w:rsidRPr="00DC1091" w14:paraId="0794B230"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220DC7C"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1B75CB0"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Clerical/Sales Employee</w:t>
            </w:r>
          </w:p>
        </w:tc>
        <w:tc>
          <w:tcPr>
            <w:tcW w:w="911" w:type="dxa"/>
            <w:gridSpan w:val="2"/>
            <w:tcBorders>
              <w:top w:val="nil"/>
              <w:left w:val="nil"/>
              <w:bottom w:val="nil"/>
              <w:right w:val="nil"/>
            </w:tcBorders>
            <w:shd w:val="clear" w:color="auto" w:fill="auto"/>
            <w:noWrap/>
            <w:vAlign w:val="center"/>
            <w:hideMark/>
          </w:tcPr>
          <w:p w14:paraId="726B8508" w14:textId="1F06462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21DB6D7C" w14:textId="168495C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A03F5E6" w14:textId="6021A79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4FD802E" w14:textId="40BCC55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C2B0F80" w14:textId="22EBDB4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AFE4A1C" w14:textId="389EBB3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386DFF3F" w14:textId="57DC81D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6EE5DD17" w14:textId="2DF3B3F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035FA6F5" w14:textId="4474371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B93EDA" w:rsidRPr="00DC1091" w14:paraId="2BC9C06E"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E84A33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17675A1"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Farm Owner/manager</w:t>
            </w:r>
          </w:p>
        </w:tc>
        <w:tc>
          <w:tcPr>
            <w:tcW w:w="911" w:type="dxa"/>
            <w:gridSpan w:val="2"/>
            <w:tcBorders>
              <w:top w:val="nil"/>
              <w:left w:val="nil"/>
              <w:bottom w:val="nil"/>
              <w:right w:val="nil"/>
            </w:tcBorders>
            <w:shd w:val="clear" w:color="auto" w:fill="auto"/>
            <w:noWrap/>
            <w:vAlign w:val="center"/>
            <w:hideMark/>
          </w:tcPr>
          <w:p w14:paraId="688B9D0B" w14:textId="4976583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F149D11" w14:textId="6496B53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4DA687E" w14:textId="0EB07C8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29E7A961" w14:textId="2066175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759AE87" w14:textId="42DBF2C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0689450B" w14:textId="3BD1BAE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B2A5BDC" w14:textId="1EEBFCA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0312EEDA" w14:textId="273081E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0861D234" w14:textId="3CB9FDD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75E42DAD"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5E7F48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E9C8897"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Technical/mechanical/Skilled Worker</w:t>
            </w:r>
          </w:p>
        </w:tc>
        <w:tc>
          <w:tcPr>
            <w:tcW w:w="911" w:type="dxa"/>
            <w:gridSpan w:val="2"/>
            <w:tcBorders>
              <w:top w:val="nil"/>
              <w:left w:val="nil"/>
              <w:bottom w:val="nil"/>
              <w:right w:val="nil"/>
            </w:tcBorders>
            <w:shd w:val="clear" w:color="auto" w:fill="auto"/>
            <w:noWrap/>
            <w:vAlign w:val="center"/>
            <w:hideMark/>
          </w:tcPr>
          <w:p w14:paraId="3630EB3D" w14:textId="597CBBA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0DBD4999" w14:textId="1E4A65C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1BD1C2B" w14:textId="715C607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3EEE7031" w14:textId="6F30A77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C52E815" w14:textId="3450EB0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739E5720" w14:textId="01738F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C815D3D" w14:textId="2F652EA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29E2B551" w14:textId="764FEED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7952BB31" w14:textId="4B50E23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93EDA" w:rsidRPr="00DC1091" w14:paraId="7D037AE1"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DB92ED2"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4461A8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Labourer/Agricultural or Domestic Worker</w:t>
            </w:r>
          </w:p>
        </w:tc>
        <w:tc>
          <w:tcPr>
            <w:tcW w:w="911" w:type="dxa"/>
            <w:gridSpan w:val="2"/>
            <w:tcBorders>
              <w:top w:val="nil"/>
              <w:left w:val="nil"/>
              <w:bottom w:val="nil"/>
              <w:right w:val="nil"/>
            </w:tcBorders>
            <w:shd w:val="clear" w:color="auto" w:fill="auto"/>
            <w:noWrap/>
            <w:vAlign w:val="center"/>
            <w:hideMark/>
          </w:tcPr>
          <w:p w14:paraId="2075CBD9" w14:textId="1DDFB90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21A0CE3" w14:textId="35CEA06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C6D3E21" w14:textId="40B4684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25F52D6A" w14:textId="0472B77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9DC028A" w14:textId="613E51D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185A4978" w14:textId="1B742A1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AC13232" w14:textId="7C3AEDF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40AF8B72" w14:textId="74A1418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298561BE" w14:textId="613EC55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B93EDA" w:rsidRPr="00DC1091" w14:paraId="2C176A83"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98E072C"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8B5D929"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Home-maker (not otherwise employed)</w:t>
            </w:r>
          </w:p>
        </w:tc>
        <w:tc>
          <w:tcPr>
            <w:tcW w:w="911" w:type="dxa"/>
            <w:gridSpan w:val="2"/>
            <w:tcBorders>
              <w:top w:val="nil"/>
              <w:left w:val="nil"/>
              <w:bottom w:val="nil"/>
              <w:right w:val="nil"/>
            </w:tcBorders>
            <w:shd w:val="clear" w:color="auto" w:fill="auto"/>
            <w:noWrap/>
            <w:vAlign w:val="center"/>
            <w:hideMark/>
          </w:tcPr>
          <w:p w14:paraId="6358B9E2" w14:textId="7250EBE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DDFF196" w14:textId="377E9C3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343E334" w14:textId="28E78A6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0E702852" w14:textId="41447E4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7FC790F3" w14:textId="48CAB62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610BF34" w14:textId="5AEB79B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B83EA5B" w14:textId="23DD728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3EC2954D" w14:textId="1DBBBC7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49E688B5" w14:textId="3AAF2FB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B93EDA" w:rsidRPr="00DC1091" w14:paraId="4DAD0B3D"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95DE681"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2609E35"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Student</w:t>
            </w:r>
          </w:p>
        </w:tc>
        <w:tc>
          <w:tcPr>
            <w:tcW w:w="911" w:type="dxa"/>
            <w:gridSpan w:val="2"/>
            <w:tcBorders>
              <w:top w:val="nil"/>
              <w:left w:val="nil"/>
              <w:bottom w:val="nil"/>
              <w:right w:val="nil"/>
            </w:tcBorders>
            <w:shd w:val="clear" w:color="auto" w:fill="auto"/>
            <w:noWrap/>
            <w:vAlign w:val="center"/>
            <w:hideMark/>
          </w:tcPr>
          <w:p w14:paraId="0FA22BB4" w14:textId="671698C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B7340B3" w14:textId="33CAC8B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6F860896" w14:textId="1B51156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04046279" w14:textId="3CF17A0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74278BA" w14:textId="2122D0E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C1E36F7" w14:textId="53412E5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7E2F4877" w14:textId="03F6BDF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76FBF9E8" w14:textId="27A5968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3BAF4313" w14:textId="110F981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B93EDA" w:rsidRPr="00DC1091" w14:paraId="3D770EF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2950D1D"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B24BEDE"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Retired/Superannuitant</w:t>
            </w:r>
          </w:p>
        </w:tc>
        <w:tc>
          <w:tcPr>
            <w:tcW w:w="911" w:type="dxa"/>
            <w:gridSpan w:val="2"/>
            <w:tcBorders>
              <w:top w:val="nil"/>
              <w:left w:val="nil"/>
              <w:bottom w:val="nil"/>
              <w:right w:val="nil"/>
            </w:tcBorders>
            <w:shd w:val="clear" w:color="auto" w:fill="auto"/>
            <w:noWrap/>
            <w:vAlign w:val="center"/>
            <w:hideMark/>
          </w:tcPr>
          <w:p w14:paraId="3BBB205F" w14:textId="3BF5091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14D59F33" w14:textId="0C93456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62493454" w14:textId="0E3A743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2D695B53" w14:textId="5443D87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3DE14CB4" w14:textId="7071EF9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7486F29" w14:textId="685832C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00DD1C3D" w14:textId="3680588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3D91074F" w14:textId="14271D6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7FD22F8C" w14:textId="14B2B26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B93EDA" w:rsidRPr="00DC1091" w14:paraId="7447700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B85CC03"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6F03DFE"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Unemployed/Beneficiary</w:t>
            </w:r>
          </w:p>
        </w:tc>
        <w:tc>
          <w:tcPr>
            <w:tcW w:w="911" w:type="dxa"/>
            <w:gridSpan w:val="2"/>
            <w:tcBorders>
              <w:top w:val="nil"/>
              <w:left w:val="nil"/>
              <w:bottom w:val="nil"/>
              <w:right w:val="nil"/>
            </w:tcBorders>
            <w:shd w:val="clear" w:color="auto" w:fill="auto"/>
            <w:noWrap/>
            <w:vAlign w:val="center"/>
            <w:hideMark/>
          </w:tcPr>
          <w:p w14:paraId="79872E3C" w14:textId="139A2D0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5205A277" w14:textId="6942375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3D369402" w14:textId="386B24B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1D8F654" w14:textId="3DEA24B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2B6EDA0C" w14:textId="3CE6DEE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56AFB6A1" w14:textId="7260C66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DFE2823" w14:textId="286CCD3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0A56A4E7" w14:textId="3AB1DF1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3900F1C2" w14:textId="27A953C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B93EDA" w:rsidRPr="00DC1091" w14:paraId="66B43364"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3A17A22"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4D7502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know/prefer not to say</w:t>
            </w:r>
          </w:p>
        </w:tc>
        <w:tc>
          <w:tcPr>
            <w:tcW w:w="911" w:type="dxa"/>
            <w:gridSpan w:val="2"/>
            <w:tcBorders>
              <w:top w:val="nil"/>
              <w:left w:val="nil"/>
              <w:bottom w:val="nil"/>
              <w:right w:val="nil"/>
            </w:tcBorders>
            <w:shd w:val="clear" w:color="auto" w:fill="auto"/>
            <w:noWrap/>
            <w:vAlign w:val="center"/>
            <w:hideMark/>
          </w:tcPr>
          <w:p w14:paraId="232BC8DC" w14:textId="4AADE16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1C552B9" w14:textId="6C59203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6A0362E3" w14:textId="7418FA9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EF59CF2" w14:textId="5C65D70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F92BAC4" w14:textId="27CE324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4B13DCA6" w14:textId="5E35577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5404B847" w14:textId="367910E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541E4BD1" w14:textId="3872324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294F6A78" w14:textId="7F2DC32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bl>
    <w:p w14:paraId="2A246D34" w14:textId="77777777" w:rsidR="00DC248E" w:rsidRPr="00DC1091" w:rsidRDefault="00DC248E" w:rsidP="00DC248E">
      <w:r w:rsidRPr="00DC1091">
        <w:br w:type="page"/>
      </w:r>
    </w:p>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76D4B4C4" w14:textId="77777777" w:rsidTr="00FE2A07">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27E309E" w14:textId="7505CF89" w:rsidR="00DC248E" w:rsidRPr="00DC1091"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1BF73D" w14:textId="77777777" w:rsidR="00DC248E" w:rsidRPr="00DC1091" w:rsidRDefault="00DC248E" w:rsidP="00FE2A0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21E8B0D6" w14:textId="0903FFDD" w:rsidR="00DC248E" w:rsidRPr="00DC1091"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 xml:space="preserve">Will you get a </w:t>
            </w:r>
            <w:r w:rsidR="00BA656C">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DC248E" w:rsidRPr="00DC1091" w14:paraId="54AFE4F2" w14:textId="77777777" w:rsidTr="00FE2A07">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5927B7CA" w14:textId="77777777" w:rsidR="00DC248E" w:rsidRPr="00DC1091" w:rsidRDefault="00DC248E" w:rsidP="00FE2A07">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63C2B27F" w14:textId="77777777" w:rsidR="00DC248E" w:rsidRPr="00DC1091" w:rsidRDefault="00DC248E" w:rsidP="00FE2A07">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3F46A47A"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420BD35"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7074869"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7D71B9C9"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EF14577"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9029A01"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53DB05E8"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147E848E" w14:textId="6B4A3791"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 xml:space="preserve">Already </w:t>
            </w:r>
            <w:proofErr w:type="spellStart"/>
            <w:r w:rsidRPr="00DC1091">
              <w:rPr>
                <w:rFonts w:ascii="Calibri" w:eastAsia="Times New Roman" w:hAnsi="Calibri" w:cs="Calibri"/>
                <w:color w:val="000000"/>
                <w:sz w:val="16"/>
                <w:szCs w:val="16"/>
                <w:lang w:eastAsia="en-NZ"/>
              </w:rPr>
              <w:t>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roofErr w:type="spellEnd"/>
          </w:p>
        </w:tc>
      </w:tr>
      <w:tr w:rsidR="0081374C" w:rsidRPr="00DC1091" w14:paraId="62E01E0C" w14:textId="77777777" w:rsidTr="00FE2A07">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7AEEFBF1"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3D443933"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31BB0" w14:textId="5B0EA82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5A17AF" w14:textId="56BB18E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4B9261" w14:textId="1BF449CE"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3B6C2D" w14:textId="39EB747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B1EB7E" w14:textId="4AE543B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A3FF0A" w14:textId="6E43F78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3D7BFA4D" w14:textId="5F1E135C"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3E2361" w14:textId="7B34B47F"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516706FB"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AED9C15"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889B6C9"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tcPr>
          <w:p w14:paraId="7635F8BC"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0F943B96"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44BEA390"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60959C62"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669D49F8"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3B2B9E4A"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136445A4"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tcPr>
          <w:p w14:paraId="08D0665E"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3DF3EA0F" w14:textId="77777777" w:rsidR="00DC248E" w:rsidRPr="00DC1091" w:rsidRDefault="00DC248E" w:rsidP="00FE2A07">
            <w:pPr>
              <w:spacing w:after="0" w:line="240" w:lineRule="auto"/>
              <w:ind w:left="0"/>
              <w:jc w:val="right"/>
              <w:rPr>
                <w:rFonts w:ascii="Calibri" w:eastAsia="Times New Roman" w:hAnsi="Calibri" w:cs="Calibri"/>
                <w:color w:val="000000"/>
                <w:sz w:val="20"/>
                <w:szCs w:val="20"/>
                <w:lang w:eastAsia="en-NZ"/>
              </w:rPr>
            </w:pPr>
          </w:p>
        </w:tc>
      </w:tr>
      <w:tr w:rsidR="00DC248E" w:rsidRPr="00DC1091" w14:paraId="1997E8EC" w14:textId="77777777" w:rsidTr="00FE2A07">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7883BA99"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HIGHEST QUALIFICATION</w:t>
            </w:r>
          </w:p>
        </w:tc>
        <w:tc>
          <w:tcPr>
            <w:tcW w:w="911" w:type="dxa"/>
            <w:gridSpan w:val="2"/>
            <w:tcBorders>
              <w:top w:val="nil"/>
              <w:left w:val="nil"/>
              <w:bottom w:val="nil"/>
              <w:right w:val="nil"/>
            </w:tcBorders>
            <w:shd w:val="clear" w:color="auto" w:fill="auto"/>
            <w:noWrap/>
            <w:vAlign w:val="center"/>
            <w:hideMark/>
          </w:tcPr>
          <w:p w14:paraId="709A839A"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2B7AD3E"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B7E1EEF"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0757099"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46D52C8"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10D9B25"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205D3A3"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494F9AC"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3AECB7"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tr w:rsidR="00B93EDA" w:rsidRPr="00DC1091" w14:paraId="0EA7D418"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3CF614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5D4B052"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Postgraduate degree (Masters' degree or PhD)</w:t>
            </w:r>
          </w:p>
        </w:tc>
        <w:tc>
          <w:tcPr>
            <w:tcW w:w="911" w:type="dxa"/>
            <w:gridSpan w:val="2"/>
            <w:tcBorders>
              <w:top w:val="nil"/>
              <w:left w:val="nil"/>
              <w:bottom w:val="nil"/>
              <w:right w:val="nil"/>
            </w:tcBorders>
            <w:shd w:val="clear" w:color="auto" w:fill="auto"/>
            <w:noWrap/>
            <w:vAlign w:val="center"/>
            <w:hideMark/>
          </w:tcPr>
          <w:p w14:paraId="7B7D229C" w14:textId="0DCBAE8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0AA5BF60" w14:textId="7764244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13AB6D5E" w14:textId="7362145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28F580F" w14:textId="557C5E7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0321808" w14:textId="441BE94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CD0C9EA" w14:textId="584D738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0DEFC22" w14:textId="08D674E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157B944C" w14:textId="7EF3A80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40F4E952" w14:textId="7C91064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B93EDA" w:rsidRPr="00DC1091" w14:paraId="5A899B0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780665F"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3E4398D"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Undergraduate (Bachelor) degree</w:t>
            </w:r>
          </w:p>
        </w:tc>
        <w:tc>
          <w:tcPr>
            <w:tcW w:w="911" w:type="dxa"/>
            <w:gridSpan w:val="2"/>
            <w:tcBorders>
              <w:top w:val="nil"/>
              <w:left w:val="nil"/>
              <w:bottom w:val="nil"/>
              <w:right w:val="nil"/>
            </w:tcBorders>
            <w:shd w:val="clear" w:color="auto" w:fill="auto"/>
            <w:noWrap/>
            <w:vAlign w:val="center"/>
            <w:hideMark/>
          </w:tcPr>
          <w:p w14:paraId="1580DDC5" w14:textId="53A7D78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0BC898AD" w14:textId="4916727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2995CA9D" w14:textId="26A2810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728AB17D" w14:textId="67C206A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4DC7FB0D" w14:textId="60B4F9B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76" w:type="dxa"/>
            <w:gridSpan w:val="2"/>
            <w:tcBorders>
              <w:top w:val="nil"/>
              <w:left w:val="nil"/>
              <w:bottom w:val="nil"/>
              <w:right w:val="nil"/>
            </w:tcBorders>
            <w:shd w:val="clear" w:color="auto" w:fill="auto"/>
            <w:noWrap/>
            <w:vAlign w:val="center"/>
            <w:hideMark/>
          </w:tcPr>
          <w:p w14:paraId="0BF6F845" w14:textId="394F061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1C9F1AAD" w14:textId="356F725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1ECF2DC0" w14:textId="2E1FBD5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0D1ADC7F" w14:textId="135016A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r>
      <w:tr w:rsidR="00B93EDA" w:rsidRPr="00DC1091" w14:paraId="5B93E7DE"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C0D196E"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D959283"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Vocational qualification (includes trade certificates, diplomas etc)</w:t>
            </w:r>
          </w:p>
        </w:tc>
        <w:tc>
          <w:tcPr>
            <w:tcW w:w="911" w:type="dxa"/>
            <w:gridSpan w:val="2"/>
            <w:tcBorders>
              <w:top w:val="nil"/>
              <w:left w:val="nil"/>
              <w:bottom w:val="nil"/>
              <w:right w:val="nil"/>
            </w:tcBorders>
            <w:shd w:val="clear" w:color="auto" w:fill="auto"/>
            <w:noWrap/>
            <w:vAlign w:val="center"/>
            <w:hideMark/>
          </w:tcPr>
          <w:p w14:paraId="7E2287AC" w14:textId="4154E53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0DBBDAC2" w14:textId="722D47E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7AC3EEF5" w14:textId="0AAF3E7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49B32CD5" w14:textId="67956C6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79CBBCB8" w14:textId="7CA97F7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1813DAC7" w14:textId="37FE06F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gridSpan w:val="2"/>
            <w:tcBorders>
              <w:top w:val="nil"/>
              <w:left w:val="nil"/>
              <w:bottom w:val="nil"/>
              <w:right w:val="nil"/>
            </w:tcBorders>
            <w:shd w:val="clear" w:color="auto" w:fill="auto"/>
            <w:noWrap/>
            <w:vAlign w:val="center"/>
            <w:hideMark/>
          </w:tcPr>
          <w:p w14:paraId="4CBCC88D" w14:textId="5B736E4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3"/>
            <w:tcBorders>
              <w:top w:val="nil"/>
              <w:left w:val="nil"/>
              <w:bottom w:val="nil"/>
              <w:right w:val="nil"/>
            </w:tcBorders>
            <w:shd w:val="clear" w:color="auto" w:fill="auto"/>
            <w:noWrap/>
            <w:vAlign w:val="center"/>
            <w:hideMark/>
          </w:tcPr>
          <w:p w14:paraId="0166B546" w14:textId="1C8248A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tcBorders>
              <w:top w:val="nil"/>
              <w:left w:val="nil"/>
              <w:bottom w:val="nil"/>
              <w:right w:val="nil"/>
            </w:tcBorders>
            <w:shd w:val="clear" w:color="auto" w:fill="auto"/>
            <w:noWrap/>
            <w:vAlign w:val="center"/>
            <w:hideMark/>
          </w:tcPr>
          <w:p w14:paraId="5C44EF0F" w14:textId="4EE300B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r>
      <w:tr w:rsidR="00B93EDA" w:rsidRPr="00DC1091" w14:paraId="097D0CA9"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43317A6"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71F19A4"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University Bursary or 7th form</w:t>
            </w:r>
          </w:p>
        </w:tc>
        <w:tc>
          <w:tcPr>
            <w:tcW w:w="911" w:type="dxa"/>
            <w:gridSpan w:val="2"/>
            <w:tcBorders>
              <w:top w:val="nil"/>
              <w:left w:val="nil"/>
              <w:bottom w:val="nil"/>
              <w:right w:val="nil"/>
            </w:tcBorders>
            <w:shd w:val="clear" w:color="auto" w:fill="auto"/>
            <w:noWrap/>
            <w:vAlign w:val="center"/>
            <w:hideMark/>
          </w:tcPr>
          <w:p w14:paraId="0F27765B" w14:textId="7BFD369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7F4495C" w14:textId="405568E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1AF597C" w14:textId="0FC8D92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F08EF0B" w14:textId="4745B64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4C762B8" w14:textId="2219B84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30231213" w14:textId="7D10B95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4C792597" w14:textId="41907A6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5EA3DEA8" w14:textId="52811B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4FA1B3D7" w14:textId="4290124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B93EDA" w:rsidRPr="00DC1091" w14:paraId="0C092944"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D5B62CC"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5E9F6D0"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Sixth form/UE/NCEA Level 2</w:t>
            </w:r>
          </w:p>
        </w:tc>
        <w:tc>
          <w:tcPr>
            <w:tcW w:w="911" w:type="dxa"/>
            <w:gridSpan w:val="2"/>
            <w:tcBorders>
              <w:top w:val="nil"/>
              <w:left w:val="nil"/>
              <w:bottom w:val="nil"/>
              <w:right w:val="nil"/>
            </w:tcBorders>
            <w:shd w:val="clear" w:color="auto" w:fill="auto"/>
            <w:noWrap/>
            <w:vAlign w:val="center"/>
            <w:hideMark/>
          </w:tcPr>
          <w:p w14:paraId="0BAE6714" w14:textId="09CCB77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CB511C1" w14:textId="5F033D5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976E864" w14:textId="69C909A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1BDFE8C" w14:textId="4EBE576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60DB1FDE" w14:textId="7DAC45A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51626DC6" w14:textId="6551764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481A34DF" w14:textId="5D4C3C4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306B3717" w14:textId="1AF549F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1C2D2C4C" w14:textId="4154D96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B93EDA" w:rsidRPr="00DC1091" w14:paraId="33B28044"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680DE62"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8E036C9"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NCEA Level 1 or School Certificate</w:t>
            </w:r>
          </w:p>
        </w:tc>
        <w:tc>
          <w:tcPr>
            <w:tcW w:w="911" w:type="dxa"/>
            <w:gridSpan w:val="2"/>
            <w:tcBorders>
              <w:top w:val="nil"/>
              <w:left w:val="nil"/>
              <w:bottom w:val="nil"/>
              <w:right w:val="nil"/>
            </w:tcBorders>
            <w:shd w:val="clear" w:color="auto" w:fill="auto"/>
            <w:noWrap/>
            <w:vAlign w:val="center"/>
            <w:hideMark/>
          </w:tcPr>
          <w:p w14:paraId="3CA2870D" w14:textId="7A9CC2F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223C2E2" w14:textId="1F56E51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0F824AD" w14:textId="533FE6B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7AA3F31C" w14:textId="176E5B9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7EB27985" w14:textId="7222D74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FECE95E" w14:textId="392453E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EC16CF9" w14:textId="48E6341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3"/>
            <w:tcBorders>
              <w:top w:val="nil"/>
              <w:left w:val="nil"/>
              <w:bottom w:val="nil"/>
              <w:right w:val="nil"/>
            </w:tcBorders>
            <w:shd w:val="clear" w:color="auto" w:fill="auto"/>
            <w:noWrap/>
            <w:vAlign w:val="center"/>
            <w:hideMark/>
          </w:tcPr>
          <w:p w14:paraId="3D7E84A4" w14:textId="0746042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39B36EE8" w14:textId="240F9AB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93EDA" w:rsidRPr="00DC1091" w14:paraId="413C4FA0"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1EF7D34"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BA31F30"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 formal school qualification</w:t>
            </w:r>
          </w:p>
        </w:tc>
        <w:tc>
          <w:tcPr>
            <w:tcW w:w="911" w:type="dxa"/>
            <w:gridSpan w:val="2"/>
            <w:tcBorders>
              <w:top w:val="nil"/>
              <w:left w:val="nil"/>
              <w:bottom w:val="nil"/>
              <w:right w:val="nil"/>
            </w:tcBorders>
            <w:shd w:val="clear" w:color="auto" w:fill="auto"/>
            <w:noWrap/>
            <w:vAlign w:val="center"/>
            <w:hideMark/>
          </w:tcPr>
          <w:p w14:paraId="7BF05278" w14:textId="370EEBD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D98C439" w14:textId="6BF6579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78AC97A5" w14:textId="6FA2A8F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0428616" w14:textId="0ABD29B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631EB841" w14:textId="786B214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2C8F93A5" w14:textId="53004B1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1B1FE85A" w14:textId="18E919F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32217C25" w14:textId="33255E9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49A45ACD" w14:textId="0A6807B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B93EDA" w:rsidRPr="00DC1091" w14:paraId="00D8AAF4"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1C78F3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FCDB52E"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Prefer not to say</w:t>
            </w:r>
          </w:p>
        </w:tc>
        <w:tc>
          <w:tcPr>
            <w:tcW w:w="911" w:type="dxa"/>
            <w:gridSpan w:val="2"/>
            <w:tcBorders>
              <w:top w:val="nil"/>
              <w:left w:val="nil"/>
              <w:bottom w:val="nil"/>
              <w:right w:val="nil"/>
            </w:tcBorders>
            <w:shd w:val="clear" w:color="auto" w:fill="auto"/>
            <w:noWrap/>
            <w:vAlign w:val="center"/>
            <w:hideMark/>
          </w:tcPr>
          <w:p w14:paraId="31AC5FC8" w14:textId="099FA35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CE34CBB" w14:textId="7D5C847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70369F0" w14:textId="3B2F90B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9040B61" w14:textId="172BDB6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0B35775C" w14:textId="7735501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D30C636" w14:textId="00FFD2C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330CB86" w14:textId="4AA92AC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31FCBF94" w14:textId="07F3D05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484E59D2" w14:textId="3F8830C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81374C" w:rsidRPr="00DC1091" w14:paraId="1C735FE3"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3230811" w14:textId="77777777"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1F93B36"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tcPr>
          <w:p w14:paraId="11614D17" w14:textId="148839C2"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5CD72BA4" w14:textId="2D46E9E8"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45B22CF0" w14:textId="00C1FE56"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5F72BE6A" w14:textId="494BECA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4FFFD06F" w14:textId="306C642D"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23EC09B1" w14:textId="3248DDA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313C9D33" w14:textId="5BADB6C0"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tcPr>
          <w:p w14:paraId="7D677575" w14:textId="2F6BF549"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0511F1BC" w14:textId="61B67323" w:rsidR="0081374C" w:rsidRPr="00DC1091" w:rsidRDefault="0081374C" w:rsidP="0081374C">
            <w:pPr>
              <w:spacing w:after="0" w:line="240" w:lineRule="auto"/>
              <w:ind w:left="0"/>
              <w:jc w:val="right"/>
              <w:rPr>
                <w:rFonts w:ascii="Calibri" w:eastAsia="Times New Roman" w:hAnsi="Calibri" w:cs="Calibri"/>
                <w:color w:val="000000"/>
                <w:sz w:val="20"/>
                <w:szCs w:val="20"/>
                <w:lang w:eastAsia="en-NZ"/>
              </w:rPr>
            </w:pPr>
          </w:p>
        </w:tc>
      </w:tr>
      <w:tr w:rsidR="0081374C" w:rsidRPr="00DC1091" w14:paraId="0584A54B" w14:textId="77777777" w:rsidTr="00FE2A07">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11324FD9"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HOUSEHOLD TYPE</w:t>
            </w:r>
          </w:p>
        </w:tc>
        <w:tc>
          <w:tcPr>
            <w:tcW w:w="911" w:type="dxa"/>
            <w:gridSpan w:val="2"/>
            <w:tcBorders>
              <w:top w:val="nil"/>
              <w:left w:val="nil"/>
              <w:bottom w:val="nil"/>
              <w:right w:val="nil"/>
            </w:tcBorders>
            <w:shd w:val="clear" w:color="auto" w:fill="auto"/>
            <w:noWrap/>
            <w:vAlign w:val="center"/>
            <w:hideMark/>
          </w:tcPr>
          <w:p w14:paraId="522DFD24" w14:textId="77777777" w:rsidR="0081374C" w:rsidRPr="00DC1091" w:rsidRDefault="0081374C" w:rsidP="0081374C">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9552897"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30312E1"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F81C68"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4666D04"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87104DF"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2D4D7B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5A649FA9"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4DECDC" w14:textId="77777777" w:rsidR="0081374C" w:rsidRPr="00DC1091" w:rsidRDefault="0081374C" w:rsidP="0081374C">
            <w:pPr>
              <w:spacing w:after="0" w:line="240" w:lineRule="auto"/>
              <w:ind w:left="0"/>
              <w:rPr>
                <w:rFonts w:ascii="Times New Roman" w:eastAsia="Times New Roman" w:hAnsi="Times New Roman" w:cs="Times New Roman"/>
                <w:sz w:val="20"/>
                <w:szCs w:val="20"/>
                <w:lang w:eastAsia="en-NZ"/>
              </w:rPr>
            </w:pPr>
          </w:p>
        </w:tc>
      </w:tr>
      <w:tr w:rsidR="00B93EDA" w:rsidRPr="00DC1091" w14:paraId="57FF391F"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CC5DAE7"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D6BB3A5"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Single person household</w:t>
            </w:r>
          </w:p>
        </w:tc>
        <w:tc>
          <w:tcPr>
            <w:tcW w:w="911" w:type="dxa"/>
            <w:gridSpan w:val="2"/>
            <w:tcBorders>
              <w:top w:val="nil"/>
              <w:left w:val="nil"/>
              <w:bottom w:val="nil"/>
              <w:right w:val="nil"/>
            </w:tcBorders>
            <w:shd w:val="clear" w:color="auto" w:fill="auto"/>
            <w:noWrap/>
            <w:vAlign w:val="center"/>
            <w:hideMark/>
          </w:tcPr>
          <w:p w14:paraId="07D7B815" w14:textId="40BE4FC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79BDA9C2" w14:textId="7FBAABC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7C267727" w14:textId="186977E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AB600C9" w14:textId="447F8BA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3491554" w14:textId="6BE69E0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05C43074" w14:textId="7DD617D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52838C0F" w14:textId="1134564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1BA104F3" w14:textId="4D44811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0B47AE87" w14:textId="4B4AAAB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B93EDA" w:rsidRPr="00DC1091" w14:paraId="6B0EDB71"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53F506C"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8FD2A3C"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Couple only (no children/none at home)</w:t>
            </w:r>
          </w:p>
        </w:tc>
        <w:tc>
          <w:tcPr>
            <w:tcW w:w="911" w:type="dxa"/>
            <w:gridSpan w:val="2"/>
            <w:tcBorders>
              <w:top w:val="nil"/>
              <w:left w:val="nil"/>
              <w:bottom w:val="nil"/>
              <w:right w:val="nil"/>
            </w:tcBorders>
            <w:shd w:val="clear" w:color="auto" w:fill="auto"/>
            <w:noWrap/>
            <w:vAlign w:val="center"/>
            <w:hideMark/>
          </w:tcPr>
          <w:p w14:paraId="434A01F5" w14:textId="1490FE9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0939FCC2" w14:textId="51EAE7B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10A24F68" w14:textId="1EBF1AA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3DCD13B6" w14:textId="1768671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F79F92A" w14:textId="284076D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0558CE7A" w14:textId="092FBCB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3AF5C881" w14:textId="321EF7F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0219E0D2" w14:textId="0EA8D0A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35D2979B" w14:textId="74B52FE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r>
      <w:tr w:rsidR="00B93EDA" w:rsidRPr="00DC1091" w14:paraId="1F25047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4056F7E"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F930EE9"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Two parent family, one or two children at home</w:t>
            </w:r>
          </w:p>
        </w:tc>
        <w:tc>
          <w:tcPr>
            <w:tcW w:w="911" w:type="dxa"/>
            <w:gridSpan w:val="2"/>
            <w:tcBorders>
              <w:top w:val="nil"/>
              <w:left w:val="nil"/>
              <w:bottom w:val="nil"/>
              <w:right w:val="nil"/>
            </w:tcBorders>
            <w:shd w:val="clear" w:color="auto" w:fill="auto"/>
            <w:noWrap/>
            <w:vAlign w:val="center"/>
            <w:hideMark/>
          </w:tcPr>
          <w:p w14:paraId="57AFEE30" w14:textId="5846F90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135196B6" w14:textId="6C75A19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gridSpan w:val="2"/>
            <w:tcBorders>
              <w:top w:val="nil"/>
              <w:left w:val="nil"/>
              <w:bottom w:val="nil"/>
              <w:right w:val="nil"/>
            </w:tcBorders>
            <w:shd w:val="clear" w:color="auto" w:fill="auto"/>
            <w:noWrap/>
            <w:vAlign w:val="center"/>
            <w:hideMark/>
          </w:tcPr>
          <w:p w14:paraId="3C0F6D7A" w14:textId="4AA40EA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876" w:type="dxa"/>
            <w:gridSpan w:val="2"/>
            <w:tcBorders>
              <w:top w:val="nil"/>
              <w:left w:val="nil"/>
              <w:bottom w:val="nil"/>
              <w:right w:val="nil"/>
            </w:tcBorders>
            <w:shd w:val="clear" w:color="auto" w:fill="auto"/>
            <w:noWrap/>
            <w:vAlign w:val="center"/>
            <w:hideMark/>
          </w:tcPr>
          <w:p w14:paraId="36E7C55A" w14:textId="5E2BE9A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748AD3FA" w14:textId="4A81D3D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0CF30633" w14:textId="464ED6F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6241870D" w14:textId="667028C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gridSpan w:val="3"/>
            <w:tcBorders>
              <w:top w:val="nil"/>
              <w:left w:val="nil"/>
              <w:bottom w:val="nil"/>
              <w:right w:val="nil"/>
            </w:tcBorders>
            <w:shd w:val="clear" w:color="auto" w:fill="auto"/>
            <w:noWrap/>
            <w:vAlign w:val="center"/>
            <w:hideMark/>
          </w:tcPr>
          <w:p w14:paraId="06E6E43A" w14:textId="03E88F7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tcBorders>
              <w:top w:val="nil"/>
              <w:left w:val="nil"/>
              <w:bottom w:val="nil"/>
              <w:right w:val="nil"/>
            </w:tcBorders>
            <w:shd w:val="clear" w:color="auto" w:fill="auto"/>
            <w:noWrap/>
            <w:vAlign w:val="center"/>
            <w:hideMark/>
          </w:tcPr>
          <w:p w14:paraId="62CE4B20" w14:textId="09F2880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r>
      <w:tr w:rsidR="00B93EDA" w:rsidRPr="00DC1091" w14:paraId="75BFCF90"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A28E3AE"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DB3689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Two parent family, three or more children at home</w:t>
            </w:r>
          </w:p>
        </w:tc>
        <w:tc>
          <w:tcPr>
            <w:tcW w:w="911" w:type="dxa"/>
            <w:gridSpan w:val="2"/>
            <w:tcBorders>
              <w:top w:val="nil"/>
              <w:left w:val="nil"/>
              <w:bottom w:val="nil"/>
              <w:right w:val="nil"/>
            </w:tcBorders>
            <w:shd w:val="clear" w:color="auto" w:fill="auto"/>
            <w:noWrap/>
            <w:vAlign w:val="center"/>
            <w:hideMark/>
          </w:tcPr>
          <w:p w14:paraId="26C17082" w14:textId="726F45B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6605EF69" w14:textId="07F804D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CBE743A" w14:textId="5712096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017D89D3" w14:textId="37E5B21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481D1255" w14:textId="43F93B8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E5526F1" w14:textId="1FC2D86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43C3A53F" w14:textId="0099A7A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43A7367B" w14:textId="2ACF7F9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00E1E94D" w14:textId="24D0C1A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B93EDA" w:rsidRPr="00DC1091" w14:paraId="269AB999"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A8AC80A"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9290F43"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One parent family, one or two children at home</w:t>
            </w:r>
          </w:p>
        </w:tc>
        <w:tc>
          <w:tcPr>
            <w:tcW w:w="911" w:type="dxa"/>
            <w:gridSpan w:val="2"/>
            <w:tcBorders>
              <w:top w:val="nil"/>
              <w:left w:val="nil"/>
              <w:bottom w:val="nil"/>
              <w:right w:val="nil"/>
            </w:tcBorders>
            <w:shd w:val="clear" w:color="auto" w:fill="auto"/>
            <w:noWrap/>
            <w:vAlign w:val="center"/>
            <w:hideMark/>
          </w:tcPr>
          <w:p w14:paraId="573B38D5" w14:textId="25C20B9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60025C3" w14:textId="5B9445D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EB57046" w14:textId="5D35F37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1A0FD61" w14:textId="3ECA55D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082544D0" w14:textId="629A9BA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18CD997C" w14:textId="764FF81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2285ED2F" w14:textId="4579760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06E8F454" w14:textId="61BC853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31F1DC3C" w14:textId="353C429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B93EDA" w:rsidRPr="00DC1091" w14:paraId="6482EE2C"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8CEE738"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4891181"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One parent family, three or more children at home</w:t>
            </w:r>
          </w:p>
        </w:tc>
        <w:tc>
          <w:tcPr>
            <w:tcW w:w="911" w:type="dxa"/>
            <w:gridSpan w:val="2"/>
            <w:tcBorders>
              <w:top w:val="nil"/>
              <w:left w:val="nil"/>
              <w:bottom w:val="nil"/>
              <w:right w:val="nil"/>
            </w:tcBorders>
            <w:shd w:val="clear" w:color="auto" w:fill="auto"/>
            <w:noWrap/>
            <w:vAlign w:val="center"/>
            <w:hideMark/>
          </w:tcPr>
          <w:p w14:paraId="29716A9D" w14:textId="3E9E8B7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F13E053" w14:textId="6A63F29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891C172" w14:textId="25C6998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AB6FE77" w14:textId="68D2E07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94D0314" w14:textId="19C6006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4A7C0D07" w14:textId="1BF2443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40C9B90" w14:textId="7211339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42B8AADF" w14:textId="3B71A57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417FF265" w14:textId="48C0B54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3864977D"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DF7F3E4"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C542680"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Flatting or boarding - not a family home</w:t>
            </w:r>
          </w:p>
        </w:tc>
        <w:tc>
          <w:tcPr>
            <w:tcW w:w="911" w:type="dxa"/>
            <w:gridSpan w:val="2"/>
            <w:tcBorders>
              <w:top w:val="nil"/>
              <w:left w:val="nil"/>
              <w:bottom w:val="nil"/>
              <w:right w:val="nil"/>
            </w:tcBorders>
            <w:shd w:val="clear" w:color="auto" w:fill="auto"/>
            <w:noWrap/>
            <w:vAlign w:val="center"/>
            <w:hideMark/>
          </w:tcPr>
          <w:p w14:paraId="4355F0F0" w14:textId="5911C4B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3090B84" w14:textId="6B97E6A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D0BA91D" w14:textId="5E73FEC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3636F10" w14:textId="264C857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78A8951F" w14:textId="384763A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766DBE12" w14:textId="369F8B7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6B21A376" w14:textId="072C117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0488C781" w14:textId="43E3A9C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0E5A470E" w14:textId="243D8E8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93EDA" w:rsidRPr="00DC1091" w14:paraId="6A0BF9E1"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614611E"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6DE730B"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Extended family</w:t>
            </w:r>
          </w:p>
        </w:tc>
        <w:tc>
          <w:tcPr>
            <w:tcW w:w="911" w:type="dxa"/>
            <w:gridSpan w:val="2"/>
            <w:tcBorders>
              <w:top w:val="nil"/>
              <w:left w:val="nil"/>
              <w:bottom w:val="nil"/>
              <w:right w:val="nil"/>
            </w:tcBorders>
            <w:shd w:val="clear" w:color="auto" w:fill="auto"/>
            <w:noWrap/>
            <w:vAlign w:val="center"/>
            <w:hideMark/>
          </w:tcPr>
          <w:p w14:paraId="2EF06136" w14:textId="3A0FF25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6CE23E4" w14:textId="403C434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3D43C269" w14:textId="6662A27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6B861527" w14:textId="4480144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11E65F4C" w14:textId="1790EC6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4DE2B043" w14:textId="584A77D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0C90E963" w14:textId="1C28632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2E5635C9" w14:textId="006F8AA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3C5A2A0D" w14:textId="2C5E8D4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B93EDA" w:rsidRPr="00DC1091" w14:paraId="7DE1BFAC"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87E1FAD"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992221D"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Prefer not to say</w:t>
            </w:r>
          </w:p>
        </w:tc>
        <w:tc>
          <w:tcPr>
            <w:tcW w:w="911" w:type="dxa"/>
            <w:gridSpan w:val="2"/>
            <w:tcBorders>
              <w:top w:val="nil"/>
              <w:left w:val="nil"/>
              <w:bottom w:val="nil"/>
              <w:right w:val="nil"/>
            </w:tcBorders>
            <w:shd w:val="clear" w:color="auto" w:fill="auto"/>
            <w:noWrap/>
            <w:vAlign w:val="center"/>
            <w:hideMark/>
          </w:tcPr>
          <w:p w14:paraId="06338C74" w14:textId="527B0D4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029FF06C" w14:textId="6B83C3E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CD70E24" w14:textId="31194CB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14649AD" w14:textId="6108D61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0857772" w14:textId="553A263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0B442529" w14:textId="1E3E646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0525A14" w14:textId="7AABAB8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02569659" w14:textId="72C8887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4ED28915" w14:textId="489F7C8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B93EDA" w:rsidRPr="00DC1091" w14:paraId="042C9889"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883208B"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9846676"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275BA146"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146BD3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1D4D493"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CEBC1B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B73D5FF"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5E57C87"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FE72407"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15E0A58"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FBF97B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1BC49723"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DE46AB4"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EDE584C"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Children in Household</w:t>
            </w:r>
          </w:p>
        </w:tc>
        <w:tc>
          <w:tcPr>
            <w:tcW w:w="911" w:type="dxa"/>
            <w:gridSpan w:val="2"/>
            <w:tcBorders>
              <w:top w:val="nil"/>
              <w:left w:val="nil"/>
              <w:bottom w:val="nil"/>
              <w:right w:val="nil"/>
            </w:tcBorders>
            <w:shd w:val="clear" w:color="auto" w:fill="auto"/>
            <w:noWrap/>
            <w:vAlign w:val="center"/>
            <w:hideMark/>
          </w:tcPr>
          <w:p w14:paraId="32EE64CE" w14:textId="43FBA135"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43%</w:t>
            </w:r>
          </w:p>
        </w:tc>
        <w:tc>
          <w:tcPr>
            <w:tcW w:w="876" w:type="dxa"/>
            <w:gridSpan w:val="2"/>
            <w:tcBorders>
              <w:top w:val="nil"/>
              <w:left w:val="nil"/>
              <w:bottom w:val="nil"/>
              <w:right w:val="nil"/>
            </w:tcBorders>
            <w:shd w:val="clear" w:color="auto" w:fill="auto"/>
            <w:noWrap/>
            <w:vAlign w:val="center"/>
            <w:hideMark/>
          </w:tcPr>
          <w:p w14:paraId="7E9DFCC9" w14:textId="4DAFEC9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39%</w:t>
            </w:r>
          </w:p>
        </w:tc>
        <w:tc>
          <w:tcPr>
            <w:tcW w:w="876" w:type="dxa"/>
            <w:gridSpan w:val="2"/>
            <w:tcBorders>
              <w:top w:val="nil"/>
              <w:left w:val="nil"/>
              <w:bottom w:val="nil"/>
              <w:right w:val="nil"/>
            </w:tcBorders>
            <w:shd w:val="clear" w:color="auto" w:fill="auto"/>
            <w:noWrap/>
            <w:vAlign w:val="center"/>
            <w:hideMark/>
          </w:tcPr>
          <w:p w14:paraId="0DF7B5F1" w14:textId="13A77D3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67%</w:t>
            </w:r>
          </w:p>
        </w:tc>
        <w:tc>
          <w:tcPr>
            <w:tcW w:w="876" w:type="dxa"/>
            <w:gridSpan w:val="2"/>
            <w:tcBorders>
              <w:top w:val="nil"/>
              <w:left w:val="nil"/>
              <w:bottom w:val="nil"/>
              <w:right w:val="nil"/>
            </w:tcBorders>
            <w:shd w:val="clear" w:color="auto" w:fill="auto"/>
            <w:noWrap/>
            <w:vAlign w:val="center"/>
            <w:hideMark/>
          </w:tcPr>
          <w:p w14:paraId="730B8908" w14:textId="4C70F5E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49%</w:t>
            </w:r>
          </w:p>
        </w:tc>
        <w:tc>
          <w:tcPr>
            <w:tcW w:w="876" w:type="dxa"/>
            <w:gridSpan w:val="2"/>
            <w:tcBorders>
              <w:top w:val="nil"/>
              <w:left w:val="nil"/>
              <w:bottom w:val="nil"/>
              <w:right w:val="nil"/>
            </w:tcBorders>
            <w:shd w:val="clear" w:color="auto" w:fill="auto"/>
            <w:noWrap/>
            <w:vAlign w:val="center"/>
            <w:hideMark/>
          </w:tcPr>
          <w:p w14:paraId="1C94F7BD" w14:textId="2077351F"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52%</w:t>
            </w:r>
          </w:p>
        </w:tc>
        <w:tc>
          <w:tcPr>
            <w:tcW w:w="876" w:type="dxa"/>
            <w:gridSpan w:val="2"/>
            <w:tcBorders>
              <w:top w:val="nil"/>
              <w:left w:val="nil"/>
              <w:bottom w:val="nil"/>
              <w:right w:val="nil"/>
            </w:tcBorders>
            <w:shd w:val="clear" w:color="auto" w:fill="auto"/>
            <w:noWrap/>
            <w:vAlign w:val="center"/>
            <w:hideMark/>
          </w:tcPr>
          <w:p w14:paraId="19F0BCA5" w14:textId="0DF4FCB3"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59%</w:t>
            </w:r>
          </w:p>
        </w:tc>
        <w:tc>
          <w:tcPr>
            <w:tcW w:w="876" w:type="dxa"/>
            <w:gridSpan w:val="2"/>
            <w:tcBorders>
              <w:top w:val="nil"/>
              <w:left w:val="nil"/>
              <w:bottom w:val="nil"/>
              <w:right w:val="nil"/>
            </w:tcBorders>
            <w:shd w:val="clear" w:color="auto" w:fill="auto"/>
            <w:noWrap/>
            <w:vAlign w:val="center"/>
            <w:hideMark/>
          </w:tcPr>
          <w:p w14:paraId="4381B525" w14:textId="2C83BF05"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54%</w:t>
            </w:r>
          </w:p>
        </w:tc>
        <w:tc>
          <w:tcPr>
            <w:tcW w:w="876" w:type="dxa"/>
            <w:gridSpan w:val="3"/>
            <w:tcBorders>
              <w:top w:val="nil"/>
              <w:left w:val="nil"/>
              <w:bottom w:val="nil"/>
              <w:right w:val="nil"/>
            </w:tcBorders>
            <w:shd w:val="clear" w:color="auto" w:fill="auto"/>
            <w:noWrap/>
            <w:vAlign w:val="center"/>
            <w:hideMark/>
          </w:tcPr>
          <w:p w14:paraId="620F36EA" w14:textId="2C5D4969"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57%</w:t>
            </w:r>
          </w:p>
        </w:tc>
        <w:tc>
          <w:tcPr>
            <w:tcW w:w="876" w:type="dxa"/>
            <w:tcBorders>
              <w:top w:val="nil"/>
              <w:left w:val="nil"/>
              <w:bottom w:val="nil"/>
              <w:right w:val="nil"/>
            </w:tcBorders>
            <w:shd w:val="clear" w:color="auto" w:fill="auto"/>
            <w:noWrap/>
            <w:vAlign w:val="center"/>
            <w:hideMark/>
          </w:tcPr>
          <w:p w14:paraId="7CBA8D1D" w14:textId="5D578CE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40%</w:t>
            </w:r>
          </w:p>
        </w:tc>
      </w:tr>
      <w:tr w:rsidR="00B93EDA" w:rsidRPr="00DC1091" w14:paraId="5A3472BA"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tcPr>
          <w:p w14:paraId="424DBEB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tcPr>
          <w:p w14:paraId="3B9AA303" w14:textId="5F41EA4F"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Pr>
                <w:rFonts w:ascii="Calibri" w:hAnsi="Calibri" w:cs="Calibri"/>
                <w:b/>
                <w:bCs/>
                <w:color w:val="000000"/>
                <w:sz w:val="20"/>
                <w:szCs w:val="20"/>
              </w:rPr>
              <w:t>Two-parent family</w:t>
            </w:r>
          </w:p>
        </w:tc>
        <w:tc>
          <w:tcPr>
            <w:tcW w:w="911" w:type="dxa"/>
            <w:gridSpan w:val="2"/>
            <w:tcBorders>
              <w:top w:val="nil"/>
              <w:left w:val="nil"/>
              <w:bottom w:val="nil"/>
              <w:right w:val="nil"/>
            </w:tcBorders>
            <w:shd w:val="clear" w:color="auto" w:fill="auto"/>
            <w:noWrap/>
            <w:vAlign w:val="center"/>
          </w:tcPr>
          <w:p w14:paraId="366C81D5" w14:textId="02C5958C"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34%</w:t>
            </w:r>
          </w:p>
        </w:tc>
        <w:tc>
          <w:tcPr>
            <w:tcW w:w="876" w:type="dxa"/>
            <w:gridSpan w:val="2"/>
            <w:tcBorders>
              <w:top w:val="nil"/>
              <w:left w:val="nil"/>
              <w:bottom w:val="nil"/>
              <w:right w:val="nil"/>
            </w:tcBorders>
            <w:shd w:val="clear" w:color="auto" w:fill="auto"/>
            <w:noWrap/>
            <w:vAlign w:val="center"/>
          </w:tcPr>
          <w:p w14:paraId="7BBD96C0" w14:textId="7106D999"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30%</w:t>
            </w:r>
          </w:p>
        </w:tc>
        <w:tc>
          <w:tcPr>
            <w:tcW w:w="876" w:type="dxa"/>
            <w:gridSpan w:val="2"/>
            <w:tcBorders>
              <w:top w:val="nil"/>
              <w:left w:val="nil"/>
              <w:bottom w:val="nil"/>
              <w:right w:val="nil"/>
            </w:tcBorders>
            <w:shd w:val="clear" w:color="auto" w:fill="auto"/>
            <w:noWrap/>
            <w:vAlign w:val="center"/>
          </w:tcPr>
          <w:p w14:paraId="334D43CE" w14:textId="2ED6B633"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60%</w:t>
            </w:r>
          </w:p>
        </w:tc>
        <w:tc>
          <w:tcPr>
            <w:tcW w:w="876" w:type="dxa"/>
            <w:gridSpan w:val="2"/>
            <w:tcBorders>
              <w:top w:val="nil"/>
              <w:left w:val="nil"/>
              <w:bottom w:val="nil"/>
              <w:right w:val="nil"/>
            </w:tcBorders>
            <w:shd w:val="clear" w:color="auto" w:fill="auto"/>
            <w:noWrap/>
            <w:vAlign w:val="center"/>
          </w:tcPr>
          <w:p w14:paraId="362EF9A6" w14:textId="7E18976B"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34%</w:t>
            </w:r>
          </w:p>
        </w:tc>
        <w:tc>
          <w:tcPr>
            <w:tcW w:w="876" w:type="dxa"/>
            <w:gridSpan w:val="2"/>
            <w:tcBorders>
              <w:top w:val="nil"/>
              <w:left w:val="nil"/>
              <w:bottom w:val="nil"/>
              <w:right w:val="nil"/>
            </w:tcBorders>
            <w:shd w:val="clear" w:color="auto" w:fill="auto"/>
            <w:noWrap/>
            <w:vAlign w:val="center"/>
          </w:tcPr>
          <w:p w14:paraId="432C178B" w14:textId="1075DC5C"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28%</w:t>
            </w:r>
          </w:p>
        </w:tc>
        <w:tc>
          <w:tcPr>
            <w:tcW w:w="876" w:type="dxa"/>
            <w:gridSpan w:val="2"/>
            <w:tcBorders>
              <w:top w:val="nil"/>
              <w:left w:val="nil"/>
              <w:bottom w:val="nil"/>
              <w:right w:val="nil"/>
            </w:tcBorders>
            <w:shd w:val="clear" w:color="auto" w:fill="auto"/>
            <w:noWrap/>
            <w:vAlign w:val="center"/>
          </w:tcPr>
          <w:p w14:paraId="0D8FF8DB" w14:textId="14936BE6"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38%</w:t>
            </w:r>
          </w:p>
        </w:tc>
        <w:tc>
          <w:tcPr>
            <w:tcW w:w="876" w:type="dxa"/>
            <w:gridSpan w:val="2"/>
            <w:tcBorders>
              <w:top w:val="nil"/>
              <w:left w:val="nil"/>
              <w:bottom w:val="nil"/>
              <w:right w:val="nil"/>
            </w:tcBorders>
            <w:shd w:val="clear" w:color="auto" w:fill="auto"/>
            <w:noWrap/>
            <w:vAlign w:val="center"/>
          </w:tcPr>
          <w:p w14:paraId="674A965D" w14:textId="769F0C0D"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42%</w:t>
            </w:r>
          </w:p>
        </w:tc>
        <w:tc>
          <w:tcPr>
            <w:tcW w:w="876" w:type="dxa"/>
            <w:gridSpan w:val="3"/>
            <w:tcBorders>
              <w:top w:val="nil"/>
              <w:left w:val="nil"/>
              <w:bottom w:val="nil"/>
              <w:right w:val="nil"/>
            </w:tcBorders>
            <w:shd w:val="clear" w:color="auto" w:fill="auto"/>
            <w:noWrap/>
            <w:vAlign w:val="center"/>
          </w:tcPr>
          <w:p w14:paraId="33775F74" w14:textId="4E9E4316"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41%</w:t>
            </w:r>
          </w:p>
        </w:tc>
        <w:tc>
          <w:tcPr>
            <w:tcW w:w="876" w:type="dxa"/>
            <w:tcBorders>
              <w:top w:val="nil"/>
              <w:left w:val="nil"/>
              <w:bottom w:val="nil"/>
              <w:right w:val="nil"/>
            </w:tcBorders>
            <w:shd w:val="clear" w:color="auto" w:fill="auto"/>
            <w:noWrap/>
            <w:vAlign w:val="center"/>
          </w:tcPr>
          <w:p w14:paraId="0595ADAD" w14:textId="28808048"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33%</w:t>
            </w:r>
          </w:p>
        </w:tc>
      </w:tr>
      <w:tr w:rsidR="00B93EDA" w:rsidRPr="00DC1091" w14:paraId="0412EC5B"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tcPr>
          <w:p w14:paraId="648E79EC"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tcPr>
          <w:p w14:paraId="48E83F15" w14:textId="7EC6B2C2"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Pr>
                <w:rFonts w:ascii="Calibri" w:hAnsi="Calibri" w:cs="Calibri"/>
                <w:b/>
                <w:bCs/>
                <w:color w:val="000000"/>
                <w:sz w:val="20"/>
                <w:szCs w:val="20"/>
              </w:rPr>
              <w:t>One-parent family</w:t>
            </w:r>
          </w:p>
        </w:tc>
        <w:tc>
          <w:tcPr>
            <w:tcW w:w="911" w:type="dxa"/>
            <w:gridSpan w:val="2"/>
            <w:tcBorders>
              <w:top w:val="nil"/>
              <w:left w:val="nil"/>
              <w:bottom w:val="nil"/>
              <w:right w:val="nil"/>
            </w:tcBorders>
            <w:shd w:val="clear" w:color="auto" w:fill="auto"/>
            <w:noWrap/>
            <w:vAlign w:val="center"/>
          </w:tcPr>
          <w:p w14:paraId="10C8D522" w14:textId="64C6031A"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8%</w:t>
            </w:r>
          </w:p>
        </w:tc>
        <w:tc>
          <w:tcPr>
            <w:tcW w:w="876" w:type="dxa"/>
            <w:gridSpan w:val="2"/>
            <w:tcBorders>
              <w:top w:val="nil"/>
              <w:left w:val="nil"/>
              <w:bottom w:val="nil"/>
              <w:right w:val="nil"/>
            </w:tcBorders>
            <w:shd w:val="clear" w:color="auto" w:fill="auto"/>
            <w:noWrap/>
            <w:vAlign w:val="center"/>
          </w:tcPr>
          <w:p w14:paraId="03A53E4A" w14:textId="1B71D816"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9%</w:t>
            </w:r>
          </w:p>
        </w:tc>
        <w:tc>
          <w:tcPr>
            <w:tcW w:w="876" w:type="dxa"/>
            <w:gridSpan w:val="2"/>
            <w:tcBorders>
              <w:top w:val="nil"/>
              <w:left w:val="nil"/>
              <w:bottom w:val="nil"/>
              <w:right w:val="nil"/>
            </w:tcBorders>
            <w:shd w:val="clear" w:color="auto" w:fill="auto"/>
            <w:noWrap/>
            <w:vAlign w:val="center"/>
          </w:tcPr>
          <w:p w14:paraId="7553548D" w14:textId="797B7D16"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7%</w:t>
            </w:r>
          </w:p>
        </w:tc>
        <w:tc>
          <w:tcPr>
            <w:tcW w:w="876" w:type="dxa"/>
            <w:gridSpan w:val="2"/>
            <w:tcBorders>
              <w:top w:val="nil"/>
              <w:left w:val="nil"/>
              <w:bottom w:val="nil"/>
              <w:right w:val="nil"/>
            </w:tcBorders>
            <w:shd w:val="clear" w:color="auto" w:fill="auto"/>
            <w:noWrap/>
            <w:vAlign w:val="center"/>
          </w:tcPr>
          <w:p w14:paraId="18DFA3DB" w14:textId="117A9E92"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15%</w:t>
            </w:r>
          </w:p>
        </w:tc>
        <w:tc>
          <w:tcPr>
            <w:tcW w:w="876" w:type="dxa"/>
            <w:gridSpan w:val="2"/>
            <w:tcBorders>
              <w:top w:val="nil"/>
              <w:left w:val="nil"/>
              <w:bottom w:val="nil"/>
              <w:right w:val="nil"/>
            </w:tcBorders>
            <w:shd w:val="clear" w:color="auto" w:fill="auto"/>
            <w:noWrap/>
            <w:vAlign w:val="center"/>
          </w:tcPr>
          <w:p w14:paraId="569DBB22" w14:textId="2821F7F8"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24%</w:t>
            </w:r>
          </w:p>
        </w:tc>
        <w:tc>
          <w:tcPr>
            <w:tcW w:w="876" w:type="dxa"/>
            <w:gridSpan w:val="2"/>
            <w:tcBorders>
              <w:top w:val="nil"/>
              <w:left w:val="nil"/>
              <w:bottom w:val="nil"/>
              <w:right w:val="nil"/>
            </w:tcBorders>
            <w:shd w:val="clear" w:color="auto" w:fill="auto"/>
            <w:noWrap/>
            <w:vAlign w:val="center"/>
          </w:tcPr>
          <w:p w14:paraId="7C20F87D" w14:textId="3A32B006"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21%</w:t>
            </w:r>
          </w:p>
        </w:tc>
        <w:tc>
          <w:tcPr>
            <w:tcW w:w="876" w:type="dxa"/>
            <w:gridSpan w:val="2"/>
            <w:tcBorders>
              <w:top w:val="nil"/>
              <w:left w:val="nil"/>
              <w:bottom w:val="nil"/>
              <w:right w:val="nil"/>
            </w:tcBorders>
            <w:shd w:val="clear" w:color="auto" w:fill="auto"/>
            <w:noWrap/>
            <w:vAlign w:val="center"/>
          </w:tcPr>
          <w:p w14:paraId="17E9DE41" w14:textId="4597A23B"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12%</w:t>
            </w:r>
          </w:p>
        </w:tc>
        <w:tc>
          <w:tcPr>
            <w:tcW w:w="876" w:type="dxa"/>
            <w:gridSpan w:val="3"/>
            <w:tcBorders>
              <w:top w:val="nil"/>
              <w:left w:val="nil"/>
              <w:bottom w:val="nil"/>
              <w:right w:val="nil"/>
            </w:tcBorders>
            <w:shd w:val="clear" w:color="auto" w:fill="auto"/>
            <w:noWrap/>
            <w:vAlign w:val="center"/>
          </w:tcPr>
          <w:p w14:paraId="02002D6C" w14:textId="65379948"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16%</w:t>
            </w:r>
          </w:p>
        </w:tc>
        <w:tc>
          <w:tcPr>
            <w:tcW w:w="876" w:type="dxa"/>
            <w:tcBorders>
              <w:top w:val="nil"/>
              <w:left w:val="nil"/>
              <w:bottom w:val="nil"/>
              <w:right w:val="nil"/>
            </w:tcBorders>
            <w:shd w:val="clear" w:color="auto" w:fill="auto"/>
            <w:noWrap/>
            <w:vAlign w:val="center"/>
          </w:tcPr>
          <w:p w14:paraId="5BDB387D" w14:textId="210055EB" w:rsidR="00B93EDA" w:rsidRDefault="00B93EDA" w:rsidP="00B93EDA">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7%</w:t>
            </w:r>
          </w:p>
        </w:tc>
      </w:tr>
    </w:tbl>
    <w:p w14:paraId="5FE6C818" w14:textId="77777777" w:rsidR="00DC248E" w:rsidRPr="00DC1091" w:rsidRDefault="00DC248E" w:rsidP="00DC248E">
      <w:r w:rsidRPr="00DC1091">
        <w:br w:type="page"/>
      </w:r>
    </w:p>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5C37559C" w14:textId="77777777" w:rsidTr="00FE2A07">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972B45" w14:textId="136B89C9" w:rsidR="00DC248E" w:rsidRPr="00DC1091"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63B4C8" w14:textId="77777777" w:rsidR="00DC248E" w:rsidRPr="00DC1091" w:rsidRDefault="00DC248E" w:rsidP="00FE2A0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111B37C6" w14:textId="323694BD" w:rsidR="00DC248E" w:rsidRPr="00DC1091"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 xml:space="preserve">Will you get a </w:t>
            </w:r>
            <w:r w:rsidR="00BA656C">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DC248E" w:rsidRPr="00DC1091" w14:paraId="098A8862" w14:textId="77777777" w:rsidTr="00FE2A07">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51DC21BB" w14:textId="77777777" w:rsidR="00DC248E" w:rsidRPr="00DC1091" w:rsidRDefault="00DC248E" w:rsidP="00FE2A07">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0506D788" w14:textId="77777777" w:rsidR="00DC248E" w:rsidRPr="00DC1091" w:rsidRDefault="00DC248E" w:rsidP="00FE2A07">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728732A7"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7AF1DFD"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41E4D5A"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398A3263"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5BBDEC1"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35D3CFA"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7AF8F266"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3B781A02" w14:textId="6E3B12B9"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 xml:space="preserve">Already </w:t>
            </w:r>
            <w:proofErr w:type="spellStart"/>
            <w:r w:rsidRPr="00DC1091">
              <w:rPr>
                <w:rFonts w:ascii="Calibri" w:eastAsia="Times New Roman" w:hAnsi="Calibri" w:cs="Calibri"/>
                <w:color w:val="000000"/>
                <w:sz w:val="16"/>
                <w:szCs w:val="16"/>
                <w:lang w:eastAsia="en-NZ"/>
              </w:rPr>
              <w:t>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roofErr w:type="spellEnd"/>
          </w:p>
        </w:tc>
      </w:tr>
      <w:tr w:rsidR="0081374C" w:rsidRPr="00DC1091" w14:paraId="002BF6C8" w14:textId="77777777" w:rsidTr="00FE2A07">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229EE049"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440F0B57"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2D2A3" w14:textId="006FCE4B"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C77C61" w14:textId="128AD93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FB3B73" w14:textId="068B1EB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249D0B" w14:textId="4B18428F"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A988EA" w14:textId="28EBFFB2"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F62B48" w14:textId="71F4224B"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23E764CA" w14:textId="1F27BB0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1267FB" w14:textId="6BF83AF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5BFFB8BF"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1A70E08" w14:textId="77777777" w:rsidR="00DC248E" w:rsidRPr="00DC1091" w:rsidRDefault="00DC248E" w:rsidP="00FE2A07">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0D2054C"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44222C45"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E09300D"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1854C85"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1D57671"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52D84BA"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E49857A"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5924BBF"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870C197"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8BFAA94"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tr w:rsidR="00DC248E" w:rsidRPr="00DC1091" w14:paraId="370D62A0" w14:textId="77777777" w:rsidTr="00FE2A07">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7C5F4E13"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ETHNIC GROUP</w:t>
            </w:r>
          </w:p>
        </w:tc>
        <w:tc>
          <w:tcPr>
            <w:tcW w:w="911" w:type="dxa"/>
            <w:gridSpan w:val="2"/>
            <w:tcBorders>
              <w:top w:val="nil"/>
              <w:left w:val="nil"/>
              <w:bottom w:val="nil"/>
              <w:right w:val="nil"/>
            </w:tcBorders>
            <w:shd w:val="clear" w:color="auto" w:fill="auto"/>
            <w:noWrap/>
            <w:vAlign w:val="center"/>
            <w:hideMark/>
          </w:tcPr>
          <w:p w14:paraId="6F43352C"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05BC602"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BC7F94A"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1B37F6D"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E2C3DE7"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24FC7CC"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9B0A0C5"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814803C"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5884008"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tr w:rsidR="00B93EDA" w:rsidRPr="00DC1091" w14:paraId="25EC17D1"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78D674C"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26C099E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Asian</w:t>
            </w:r>
          </w:p>
        </w:tc>
        <w:tc>
          <w:tcPr>
            <w:tcW w:w="911" w:type="dxa"/>
            <w:gridSpan w:val="2"/>
            <w:tcBorders>
              <w:top w:val="nil"/>
              <w:left w:val="nil"/>
              <w:bottom w:val="nil"/>
              <w:right w:val="nil"/>
            </w:tcBorders>
            <w:shd w:val="clear" w:color="auto" w:fill="auto"/>
            <w:noWrap/>
            <w:vAlign w:val="center"/>
            <w:hideMark/>
          </w:tcPr>
          <w:p w14:paraId="45DD6E8A" w14:textId="1FC505E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AE67760" w14:textId="4264216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67E9682" w14:textId="5807EBC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160E400" w14:textId="1E29827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D17A7A0" w14:textId="715C5FB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F864D82" w14:textId="61221DA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3E5870C2" w14:textId="4F5A2A0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61EA97F8" w14:textId="4838218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FD4E898" w14:textId="19E900E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B93EDA" w:rsidRPr="00DC1091" w14:paraId="60DC29C3"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D5A657F"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FF4984C"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Indian</w:t>
            </w:r>
          </w:p>
        </w:tc>
        <w:tc>
          <w:tcPr>
            <w:tcW w:w="911" w:type="dxa"/>
            <w:gridSpan w:val="2"/>
            <w:tcBorders>
              <w:top w:val="nil"/>
              <w:left w:val="nil"/>
              <w:bottom w:val="nil"/>
              <w:right w:val="nil"/>
            </w:tcBorders>
            <w:shd w:val="clear" w:color="auto" w:fill="auto"/>
            <w:noWrap/>
            <w:vAlign w:val="center"/>
            <w:hideMark/>
          </w:tcPr>
          <w:p w14:paraId="25836976" w14:textId="36C8A81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D71A324" w14:textId="420B31A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B8C7CA9" w14:textId="3AD890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7973E67" w14:textId="06AE081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041DB8C" w14:textId="6168B37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9905370" w14:textId="4040EE6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0DDD7C3" w14:textId="48A0156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39AB3925" w14:textId="18C0AFB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78BC0A18" w14:textId="2E5CB85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93EDA" w:rsidRPr="00DC1091" w14:paraId="4F28062D"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93AFF2B"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75C12F3"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Māori</w:t>
            </w:r>
          </w:p>
        </w:tc>
        <w:tc>
          <w:tcPr>
            <w:tcW w:w="911" w:type="dxa"/>
            <w:gridSpan w:val="2"/>
            <w:tcBorders>
              <w:top w:val="nil"/>
              <w:left w:val="nil"/>
              <w:bottom w:val="nil"/>
              <w:right w:val="nil"/>
            </w:tcBorders>
            <w:shd w:val="clear" w:color="auto" w:fill="auto"/>
            <w:noWrap/>
            <w:vAlign w:val="center"/>
            <w:hideMark/>
          </w:tcPr>
          <w:p w14:paraId="524FD7B5" w14:textId="147659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5C131604" w14:textId="58ED0DF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63407A6E" w14:textId="42BBBDE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3BA5CC24" w14:textId="7354096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6295566B" w14:textId="5EB795E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162142CE" w14:textId="72631B5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150C9CF3" w14:textId="04906A4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1FEDCE07" w14:textId="570C800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01059B6B" w14:textId="0ED99A9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B93EDA" w:rsidRPr="00DC1091" w14:paraId="324C85C8"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D81CFEE"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812ABC4"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NZ European/</w:t>
            </w:r>
            <w:r>
              <w:rPr>
                <w:rFonts w:ascii="Calibri" w:eastAsia="Times New Roman" w:hAnsi="Calibri" w:cs="Calibri"/>
                <w:color w:val="000000"/>
                <w:sz w:val="20"/>
                <w:szCs w:val="20"/>
                <w:lang w:eastAsia="en-NZ"/>
              </w:rPr>
              <w:t>Pākehā</w:t>
            </w:r>
          </w:p>
        </w:tc>
        <w:tc>
          <w:tcPr>
            <w:tcW w:w="911" w:type="dxa"/>
            <w:gridSpan w:val="2"/>
            <w:tcBorders>
              <w:top w:val="nil"/>
              <w:left w:val="nil"/>
              <w:bottom w:val="nil"/>
              <w:right w:val="nil"/>
            </w:tcBorders>
            <w:shd w:val="clear" w:color="auto" w:fill="auto"/>
            <w:noWrap/>
            <w:vAlign w:val="center"/>
            <w:hideMark/>
          </w:tcPr>
          <w:p w14:paraId="4F542A8F" w14:textId="7C0CD79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76" w:type="dxa"/>
            <w:gridSpan w:val="2"/>
            <w:tcBorders>
              <w:top w:val="nil"/>
              <w:left w:val="nil"/>
              <w:bottom w:val="nil"/>
              <w:right w:val="nil"/>
            </w:tcBorders>
            <w:shd w:val="clear" w:color="auto" w:fill="auto"/>
            <w:noWrap/>
            <w:vAlign w:val="center"/>
            <w:hideMark/>
          </w:tcPr>
          <w:p w14:paraId="6AF19E2B" w14:textId="016D281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876" w:type="dxa"/>
            <w:gridSpan w:val="2"/>
            <w:tcBorders>
              <w:top w:val="nil"/>
              <w:left w:val="nil"/>
              <w:bottom w:val="nil"/>
              <w:right w:val="nil"/>
            </w:tcBorders>
            <w:shd w:val="clear" w:color="auto" w:fill="auto"/>
            <w:noWrap/>
            <w:vAlign w:val="center"/>
            <w:hideMark/>
          </w:tcPr>
          <w:p w14:paraId="524DB8E1" w14:textId="5085883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876" w:type="dxa"/>
            <w:gridSpan w:val="2"/>
            <w:tcBorders>
              <w:top w:val="nil"/>
              <w:left w:val="nil"/>
              <w:bottom w:val="nil"/>
              <w:right w:val="nil"/>
            </w:tcBorders>
            <w:shd w:val="clear" w:color="auto" w:fill="auto"/>
            <w:noWrap/>
            <w:vAlign w:val="center"/>
            <w:hideMark/>
          </w:tcPr>
          <w:p w14:paraId="0ABA60E4" w14:textId="4D1FBB7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876" w:type="dxa"/>
            <w:gridSpan w:val="2"/>
            <w:tcBorders>
              <w:top w:val="nil"/>
              <w:left w:val="nil"/>
              <w:bottom w:val="nil"/>
              <w:right w:val="nil"/>
            </w:tcBorders>
            <w:shd w:val="clear" w:color="auto" w:fill="auto"/>
            <w:noWrap/>
            <w:vAlign w:val="center"/>
            <w:hideMark/>
          </w:tcPr>
          <w:p w14:paraId="2B23B371" w14:textId="16838B4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c>
          <w:tcPr>
            <w:tcW w:w="876" w:type="dxa"/>
            <w:gridSpan w:val="2"/>
            <w:tcBorders>
              <w:top w:val="nil"/>
              <w:left w:val="nil"/>
              <w:bottom w:val="nil"/>
              <w:right w:val="nil"/>
            </w:tcBorders>
            <w:shd w:val="clear" w:color="auto" w:fill="auto"/>
            <w:noWrap/>
            <w:vAlign w:val="center"/>
            <w:hideMark/>
          </w:tcPr>
          <w:p w14:paraId="13A7BAC3" w14:textId="4B737F8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71%</w:t>
            </w:r>
          </w:p>
        </w:tc>
        <w:tc>
          <w:tcPr>
            <w:tcW w:w="876" w:type="dxa"/>
            <w:gridSpan w:val="2"/>
            <w:tcBorders>
              <w:top w:val="nil"/>
              <w:left w:val="nil"/>
              <w:bottom w:val="nil"/>
              <w:right w:val="nil"/>
            </w:tcBorders>
            <w:shd w:val="clear" w:color="auto" w:fill="auto"/>
            <w:noWrap/>
            <w:vAlign w:val="center"/>
            <w:hideMark/>
          </w:tcPr>
          <w:p w14:paraId="24B493F9" w14:textId="1945166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c>
          <w:tcPr>
            <w:tcW w:w="876" w:type="dxa"/>
            <w:gridSpan w:val="3"/>
            <w:tcBorders>
              <w:top w:val="nil"/>
              <w:left w:val="nil"/>
              <w:bottom w:val="nil"/>
              <w:right w:val="nil"/>
            </w:tcBorders>
            <w:shd w:val="clear" w:color="auto" w:fill="auto"/>
            <w:noWrap/>
            <w:vAlign w:val="center"/>
            <w:hideMark/>
          </w:tcPr>
          <w:p w14:paraId="3E9D75B9" w14:textId="3DC83A5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876" w:type="dxa"/>
            <w:tcBorders>
              <w:top w:val="nil"/>
              <w:left w:val="nil"/>
              <w:bottom w:val="nil"/>
              <w:right w:val="nil"/>
            </w:tcBorders>
            <w:shd w:val="clear" w:color="auto" w:fill="auto"/>
            <w:noWrap/>
            <w:vAlign w:val="center"/>
            <w:hideMark/>
          </w:tcPr>
          <w:p w14:paraId="39BA11E0" w14:textId="3E0C371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r>
      <w:tr w:rsidR="00B93EDA" w:rsidRPr="00DC1091" w14:paraId="74823642"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CB52778"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CB7E9F5"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Other European (includes Australian, South African, British etc)</w:t>
            </w:r>
          </w:p>
        </w:tc>
        <w:tc>
          <w:tcPr>
            <w:tcW w:w="911" w:type="dxa"/>
            <w:gridSpan w:val="2"/>
            <w:tcBorders>
              <w:top w:val="nil"/>
              <w:left w:val="nil"/>
              <w:bottom w:val="nil"/>
              <w:right w:val="nil"/>
            </w:tcBorders>
            <w:shd w:val="clear" w:color="auto" w:fill="auto"/>
            <w:noWrap/>
            <w:vAlign w:val="center"/>
            <w:hideMark/>
          </w:tcPr>
          <w:p w14:paraId="06971ACC" w14:textId="06F180E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DEBBFD3" w14:textId="6475427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82AF8F1" w14:textId="51EC04C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39CEF9E" w14:textId="6D3B133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6A177D5" w14:textId="45A2461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5B7F14E6" w14:textId="10CBF16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5519253" w14:textId="44BF983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15673AAB" w14:textId="51238E9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344274A9" w14:textId="4614EDA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B93EDA" w:rsidRPr="00DC1091" w14:paraId="6E5027B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2686B0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ADEB87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Pasifika</w:t>
            </w:r>
          </w:p>
        </w:tc>
        <w:tc>
          <w:tcPr>
            <w:tcW w:w="911" w:type="dxa"/>
            <w:gridSpan w:val="2"/>
            <w:tcBorders>
              <w:top w:val="nil"/>
              <w:left w:val="nil"/>
              <w:bottom w:val="nil"/>
              <w:right w:val="nil"/>
            </w:tcBorders>
            <w:shd w:val="clear" w:color="auto" w:fill="auto"/>
            <w:noWrap/>
            <w:vAlign w:val="center"/>
            <w:hideMark/>
          </w:tcPr>
          <w:p w14:paraId="0D58A885" w14:textId="5D120C6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D45BBA1" w14:textId="6F32365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73BC3A4" w14:textId="7E2CE05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6ACD2E3C" w14:textId="0278F93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C73B4D2" w14:textId="0333D8C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DECD466" w14:textId="4637C51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19D2D69" w14:textId="545DB1A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65E4059C" w14:textId="0A85DDC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77B82429" w14:textId="3A63578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B93EDA" w:rsidRPr="00DC1091" w14:paraId="3BEFC094"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41063D6"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3D2BFD0"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Other</w:t>
            </w:r>
          </w:p>
        </w:tc>
        <w:tc>
          <w:tcPr>
            <w:tcW w:w="911" w:type="dxa"/>
            <w:gridSpan w:val="2"/>
            <w:tcBorders>
              <w:top w:val="nil"/>
              <w:left w:val="nil"/>
              <w:bottom w:val="nil"/>
              <w:right w:val="nil"/>
            </w:tcBorders>
            <w:shd w:val="clear" w:color="auto" w:fill="auto"/>
            <w:noWrap/>
            <w:vAlign w:val="center"/>
            <w:hideMark/>
          </w:tcPr>
          <w:p w14:paraId="57157BCF" w14:textId="100DA6C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E3B8798" w14:textId="5224384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CCDB26C" w14:textId="0487AFC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A42E220" w14:textId="1771B41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2E9E06E" w14:textId="72AB6A0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153D114" w14:textId="2D2F7F7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7889C25" w14:textId="36638C6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2EDB13E7" w14:textId="5791153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2597644E" w14:textId="316447B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42DB9AAB"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tcPr>
          <w:p w14:paraId="6471FB70" w14:textId="77777777" w:rsidR="00B93EDA" w:rsidRPr="00DC1091" w:rsidRDefault="00B93EDA"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03C7F2BA" w14:textId="77777777" w:rsidR="00B93EDA" w:rsidRPr="00DC1091" w:rsidRDefault="00B93EDA" w:rsidP="0081374C">
            <w:pPr>
              <w:spacing w:after="0" w:line="240" w:lineRule="auto"/>
              <w:ind w:left="0"/>
              <w:rPr>
                <w:rFonts w:ascii="Calibri" w:eastAsia="Times New Roman" w:hAnsi="Calibri" w:cs="Calibri"/>
                <w:color w:val="000000"/>
                <w:sz w:val="20"/>
                <w:szCs w:val="20"/>
                <w:lang w:eastAsia="en-NZ"/>
              </w:rPr>
            </w:pPr>
          </w:p>
        </w:tc>
        <w:tc>
          <w:tcPr>
            <w:tcW w:w="911" w:type="dxa"/>
            <w:gridSpan w:val="2"/>
            <w:tcBorders>
              <w:top w:val="nil"/>
              <w:left w:val="nil"/>
              <w:bottom w:val="nil"/>
              <w:right w:val="nil"/>
            </w:tcBorders>
            <w:shd w:val="clear" w:color="auto" w:fill="auto"/>
            <w:noWrap/>
            <w:vAlign w:val="center"/>
          </w:tcPr>
          <w:p w14:paraId="28B76BE4" w14:textId="77777777" w:rsidR="00B93EDA" w:rsidRDefault="00B93EDA" w:rsidP="0081374C">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1FB2C4A6" w14:textId="77777777" w:rsidR="00B93EDA" w:rsidRDefault="00B93EDA" w:rsidP="0081374C">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282EDE56" w14:textId="77777777" w:rsidR="00B93EDA" w:rsidRDefault="00B93EDA" w:rsidP="0081374C">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29144E67" w14:textId="77777777" w:rsidR="00B93EDA" w:rsidRDefault="00B93EDA" w:rsidP="0081374C">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0B109200" w14:textId="77777777" w:rsidR="00B93EDA" w:rsidRDefault="00B93EDA" w:rsidP="0081374C">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15BDAF8B" w14:textId="77777777" w:rsidR="00B93EDA" w:rsidRDefault="00B93EDA" w:rsidP="0081374C">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29041B0C" w14:textId="77777777" w:rsidR="00B93EDA" w:rsidRDefault="00B93EDA" w:rsidP="0081374C">
            <w:pPr>
              <w:spacing w:after="0" w:line="240" w:lineRule="auto"/>
              <w:ind w:left="0"/>
              <w:jc w:val="right"/>
              <w:rPr>
                <w:rFonts w:ascii="Calibri" w:hAnsi="Calibri" w:cs="Calibri"/>
                <w:color w:val="000000"/>
                <w:sz w:val="20"/>
                <w:szCs w:val="20"/>
              </w:rPr>
            </w:pPr>
          </w:p>
        </w:tc>
        <w:tc>
          <w:tcPr>
            <w:tcW w:w="876" w:type="dxa"/>
            <w:gridSpan w:val="3"/>
            <w:tcBorders>
              <w:top w:val="nil"/>
              <w:left w:val="nil"/>
              <w:bottom w:val="nil"/>
              <w:right w:val="nil"/>
            </w:tcBorders>
            <w:shd w:val="clear" w:color="auto" w:fill="auto"/>
            <w:noWrap/>
            <w:vAlign w:val="center"/>
          </w:tcPr>
          <w:p w14:paraId="1D8E7401" w14:textId="77777777" w:rsidR="00B93EDA" w:rsidRDefault="00B93EDA" w:rsidP="0081374C">
            <w:pPr>
              <w:spacing w:after="0" w:line="240" w:lineRule="auto"/>
              <w:ind w:left="0"/>
              <w:jc w:val="right"/>
              <w:rPr>
                <w:rFonts w:ascii="Calibri" w:hAnsi="Calibri" w:cs="Calibri"/>
                <w:color w:val="000000"/>
                <w:sz w:val="20"/>
                <w:szCs w:val="20"/>
              </w:rPr>
            </w:pPr>
          </w:p>
        </w:tc>
        <w:tc>
          <w:tcPr>
            <w:tcW w:w="876" w:type="dxa"/>
            <w:tcBorders>
              <w:top w:val="nil"/>
              <w:left w:val="nil"/>
              <w:bottom w:val="nil"/>
              <w:right w:val="nil"/>
            </w:tcBorders>
            <w:shd w:val="clear" w:color="auto" w:fill="auto"/>
            <w:noWrap/>
            <w:vAlign w:val="center"/>
          </w:tcPr>
          <w:p w14:paraId="7D04F944" w14:textId="77777777" w:rsidR="00B93EDA" w:rsidRDefault="00B93EDA" w:rsidP="0081374C">
            <w:pPr>
              <w:spacing w:after="0" w:line="240" w:lineRule="auto"/>
              <w:ind w:left="0"/>
              <w:jc w:val="right"/>
              <w:rPr>
                <w:rFonts w:ascii="Calibri" w:hAnsi="Calibri" w:cs="Calibri"/>
                <w:color w:val="000000"/>
                <w:sz w:val="20"/>
                <w:szCs w:val="20"/>
              </w:rPr>
            </w:pPr>
          </w:p>
        </w:tc>
      </w:tr>
      <w:tr w:rsidR="00B93EDA" w:rsidRPr="00DC1091" w14:paraId="32BEC4D0" w14:textId="77777777" w:rsidTr="00001D61">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75257EE1" w14:textId="6E494E1A" w:rsidR="00B93EDA" w:rsidRPr="00DC1091" w:rsidRDefault="00B93EDA" w:rsidP="00001D61">
            <w:pPr>
              <w:spacing w:after="0" w:line="240" w:lineRule="auto"/>
              <w:ind w:left="0"/>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IDENTIFY AS DISABLED</w:t>
            </w:r>
          </w:p>
        </w:tc>
        <w:tc>
          <w:tcPr>
            <w:tcW w:w="911" w:type="dxa"/>
            <w:gridSpan w:val="2"/>
            <w:tcBorders>
              <w:top w:val="nil"/>
              <w:left w:val="nil"/>
              <w:bottom w:val="nil"/>
              <w:right w:val="nil"/>
            </w:tcBorders>
            <w:shd w:val="clear" w:color="auto" w:fill="auto"/>
            <w:noWrap/>
            <w:vAlign w:val="center"/>
            <w:hideMark/>
          </w:tcPr>
          <w:p w14:paraId="3A817B05" w14:textId="77777777" w:rsidR="00B93EDA" w:rsidRPr="00DC1091" w:rsidRDefault="00B93EDA" w:rsidP="00001D61">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4593D45" w14:textId="77777777" w:rsidR="00B93EDA" w:rsidRPr="00DC1091" w:rsidRDefault="00B93EDA" w:rsidP="00001D6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E903A5C" w14:textId="77777777" w:rsidR="00B93EDA" w:rsidRPr="00DC1091" w:rsidRDefault="00B93EDA" w:rsidP="00001D6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E1BC166" w14:textId="77777777" w:rsidR="00B93EDA" w:rsidRPr="00DC1091" w:rsidRDefault="00B93EDA" w:rsidP="00001D6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9D74810" w14:textId="77777777" w:rsidR="00B93EDA" w:rsidRPr="00DC1091" w:rsidRDefault="00B93EDA" w:rsidP="00001D6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2F457C4" w14:textId="77777777" w:rsidR="00B93EDA" w:rsidRPr="00DC1091" w:rsidRDefault="00B93EDA" w:rsidP="00001D6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2D7DEC2" w14:textId="77777777" w:rsidR="00B93EDA" w:rsidRPr="00DC1091" w:rsidRDefault="00B93EDA" w:rsidP="00001D6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E89892D" w14:textId="77777777" w:rsidR="00B93EDA" w:rsidRPr="00DC1091" w:rsidRDefault="00B93ED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D604EE0" w14:textId="77777777" w:rsidR="00B93EDA" w:rsidRPr="00DC1091" w:rsidRDefault="00B93EDA" w:rsidP="00001D61">
            <w:pPr>
              <w:spacing w:after="0" w:line="240" w:lineRule="auto"/>
              <w:ind w:left="0"/>
              <w:rPr>
                <w:rFonts w:ascii="Times New Roman" w:eastAsia="Times New Roman" w:hAnsi="Times New Roman" w:cs="Times New Roman"/>
                <w:sz w:val="20"/>
                <w:szCs w:val="20"/>
                <w:lang w:eastAsia="en-NZ"/>
              </w:rPr>
            </w:pPr>
          </w:p>
        </w:tc>
      </w:tr>
      <w:tr w:rsidR="00B93EDA" w:rsidRPr="00DC1091" w14:paraId="70ED7567"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tcPr>
          <w:p w14:paraId="5C75078A"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10AF30B9"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p>
        </w:tc>
        <w:tc>
          <w:tcPr>
            <w:tcW w:w="911" w:type="dxa"/>
            <w:gridSpan w:val="2"/>
            <w:tcBorders>
              <w:top w:val="nil"/>
              <w:left w:val="nil"/>
              <w:bottom w:val="nil"/>
              <w:right w:val="nil"/>
            </w:tcBorders>
            <w:shd w:val="clear" w:color="auto" w:fill="auto"/>
            <w:noWrap/>
            <w:vAlign w:val="center"/>
          </w:tcPr>
          <w:p w14:paraId="2BECD8CA" w14:textId="2DB97165"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tcPr>
          <w:p w14:paraId="38457DF9" w14:textId="3E400C87"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22%</w:t>
            </w:r>
          </w:p>
        </w:tc>
        <w:tc>
          <w:tcPr>
            <w:tcW w:w="876" w:type="dxa"/>
            <w:gridSpan w:val="2"/>
            <w:tcBorders>
              <w:top w:val="nil"/>
              <w:left w:val="nil"/>
              <w:bottom w:val="nil"/>
              <w:right w:val="nil"/>
            </w:tcBorders>
            <w:shd w:val="clear" w:color="auto" w:fill="auto"/>
            <w:noWrap/>
            <w:vAlign w:val="center"/>
          </w:tcPr>
          <w:p w14:paraId="5CFE82F6" w14:textId="3A2D72E8"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tcPr>
          <w:p w14:paraId="2AF2F87A" w14:textId="7C9DFC47"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tcPr>
          <w:p w14:paraId="46332362" w14:textId="53E4335E"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tcPr>
          <w:p w14:paraId="32E12FE2" w14:textId="7493757C"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tcPr>
          <w:p w14:paraId="03F6BD4F" w14:textId="580F1C2B"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tcPr>
          <w:p w14:paraId="2BC928C3" w14:textId="56B87CDB"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tcPr>
          <w:p w14:paraId="5F2D88FF" w14:textId="7E9AB239"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r>
      <w:tr w:rsidR="00B93EDA" w:rsidRPr="00DC1091" w14:paraId="616DC39C"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tcPr>
          <w:p w14:paraId="60BDD74B"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6DF94138"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p>
        </w:tc>
        <w:tc>
          <w:tcPr>
            <w:tcW w:w="911" w:type="dxa"/>
            <w:gridSpan w:val="2"/>
            <w:tcBorders>
              <w:top w:val="nil"/>
              <w:left w:val="nil"/>
              <w:bottom w:val="nil"/>
              <w:right w:val="nil"/>
            </w:tcBorders>
            <w:shd w:val="clear" w:color="auto" w:fill="auto"/>
            <w:noWrap/>
            <w:vAlign w:val="center"/>
          </w:tcPr>
          <w:p w14:paraId="0E47ED8B" w14:textId="0FB43EA7"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91%</w:t>
            </w:r>
          </w:p>
        </w:tc>
        <w:tc>
          <w:tcPr>
            <w:tcW w:w="876" w:type="dxa"/>
            <w:gridSpan w:val="2"/>
            <w:tcBorders>
              <w:top w:val="nil"/>
              <w:left w:val="nil"/>
              <w:bottom w:val="nil"/>
              <w:right w:val="nil"/>
            </w:tcBorders>
            <w:shd w:val="clear" w:color="auto" w:fill="auto"/>
            <w:noWrap/>
            <w:vAlign w:val="center"/>
          </w:tcPr>
          <w:p w14:paraId="7870AC0F" w14:textId="10D44F95"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78%</w:t>
            </w:r>
          </w:p>
        </w:tc>
        <w:tc>
          <w:tcPr>
            <w:tcW w:w="876" w:type="dxa"/>
            <w:gridSpan w:val="2"/>
            <w:tcBorders>
              <w:top w:val="nil"/>
              <w:left w:val="nil"/>
              <w:bottom w:val="nil"/>
              <w:right w:val="nil"/>
            </w:tcBorders>
            <w:shd w:val="clear" w:color="auto" w:fill="auto"/>
            <w:noWrap/>
            <w:vAlign w:val="center"/>
          </w:tcPr>
          <w:p w14:paraId="1585AEFE" w14:textId="3BFDC279"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90%</w:t>
            </w:r>
          </w:p>
        </w:tc>
        <w:tc>
          <w:tcPr>
            <w:tcW w:w="876" w:type="dxa"/>
            <w:gridSpan w:val="2"/>
            <w:tcBorders>
              <w:top w:val="nil"/>
              <w:left w:val="nil"/>
              <w:bottom w:val="nil"/>
              <w:right w:val="nil"/>
            </w:tcBorders>
            <w:shd w:val="clear" w:color="auto" w:fill="auto"/>
            <w:noWrap/>
            <w:vAlign w:val="center"/>
          </w:tcPr>
          <w:p w14:paraId="4496FD59" w14:textId="111A7068"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80%</w:t>
            </w:r>
          </w:p>
        </w:tc>
        <w:tc>
          <w:tcPr>
            <w:tcW w:w="876" w:type="dxa"/>
            <w:gridSpan w:val="2"/>
            <w:tcBorders>
              <w:top w:val="nil"/>
              <w:left w:val="nil"/>
              <w:bottom w:val="nil"/>
              <w:right w:val="nil"/>
            </w:tcBorders>
            <w:shd w:val="clear" w:color="auto" w:fill="auto"/>
            <w:noWrap/>
            <w:vAlign w:val="center"/>
          </w:tcPr>
          <w:p w14:paraId="6F820636" w14:textId="3E56EE18"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86%</w:t>
            </w:r>
          </w:p>
        </w:tc>
        <w:tc>
          <w:tcPr>
            <w:tcW w:w="876" w:type="dxa"/>
            <w:gridSpan w:val="2"/>
            <w:tcBorders>
              <w:top w:val="nil"/>
              <w:left w:val="nil"/>
              <w:bottom w:val="nil"/>
              <w:right w:val="nil"/>
            </w:tcBorders>
            <w:shd w:val="clear" w:color="auto" w:fill="auto"/>
            <w:noWrap/>
            <w:vAlign w:val="center"/>
          </w:tcPr>
          <w:p w14:paraId="6A353F60" w14:textId="27F8DDEB"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85%</w:t>
            </w:r>
          </w:p>
        </w:tc>
        <w:tc>
          <w:tcPr>
            <w:tcW w:w="876" w:type="dxa"/>
            <w:gridSpan w:val="2"/>
            <w:tcBorders>
              <w:top w:val="nil"/>
              <w:left w:val="nil"/>
              <w:bottom w:val="nil"/>
              <w:right w:val="nil"/>
            </w:tcBorders>
            <w:shd w:val="clear" w:color="auto" w:fill="auto"/>
            <w:noWrap/>
            <w:vAlign w:val="center"/>
          </w:tcPr>
          <w:p w14:paraId="17CD2629" w14:textId="116659FD"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88%</w:t>
            </w:r>
          </w:p>
        </w:tc>
        <w:tc>
          <w:tcPr>
            <w:tcW w:w="876" w:type="dxa"/>
            <w:gridSpan w:val="3"/>
            <w:tcBorders>
              <w:top w:val="nil"/>
              <w:left w:val="nil"/>
              <w:bottom w:val="nil"/>
              <w:right w:val="nil"/>
            </w:tcBorders>
            <w:shd w:val="clear" w:color="auto" w:fill="auto"/>
            <w:noWrap/>
            <w:vAlign w:val="center"/>
          </w:tcPr>
          <w:p w14:paraId="343DB608" w14:textId="1E96FBAE"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90%</w:t>
            </w:r>
          </w:p>
        </w:tc>
        <w:tc>
          <w:tcPr>
            <w:tcW w:w="876" w:type="dxa"/>
            <w:tcBorders>
              <w:top w:val="nil"/>
              <w:left w:val="nil"/>
              <w:bottom w:val="nil"/>
              <w:right w:val="nil"/>
            </w:tcBorders>
            <w:shd w:val="clear" w:color="auto" w:fill="auto"/>
            <w:noWrap/>
            <w:vAlign w:val="center"/>
          </w:tcPr>
          <w:p w14:paraId="3E7D2128" w14:textId="2142019A" w:rsidR="00B93EDA"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92%</w:t>
            </w:r>
          </w:p>
        </w:tc>
      </w:tr>
    </w:tbl>
    <w:p w14:paraId="77BBC91A" w14:textId="77777777" w:rsidR="00DC248E" w:rsidRPr="00DC1091" w:rsidRDefault="00DC248E" w:rsidP="00DC248E">
      <w:r w:rsidRPr="00DC1091">
        <w:br w:type="page"/>
      </w:r>
    </w:p>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17F22847" w14:textId="77777777" w:rsidTr="00FE2A07">
        <w:trPr>
          <w:gridBefore w:val="1"/>
          <w:wBefore w:w="137" w:type="dxa"/>
          <w:trHeight w:val="416"/>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A1ED464" w14:textId="35FB1B5E" w:rsidR="00DC248E" w:rsidRPr="00DC1091"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C6FA8A" w14:textId="77777777" w:rsidR="00DC248E" w:rsidRPr="00DC1091" w:rsidRDefault="00DC248E" w:rsidP="00FE2A0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6B863D7F" w14:textId="5CC94A60" w:rsidR="00DC248E" w:rsidRPr="00DC1091"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 xml:space="preserve">Will you get a </w:t>
            </w:r>
            <w:r w:rsidR="00BA656C">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DC248E" w:rsidRPr="00DC1091" w14:paraId="211D42D5" w14:textId="77777777" w:rsidTr="00FE2A07">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3FFFD813" w14:textId="77777777" w:rsidR="00DC248E" w:rsidRPr="00DC1091" w:rsidRDefault="00DC248E" w:rsidP="00FE2A07">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55113827" w14:textId="77777777" w:rsidR="00DC248E" w:rsidRPr="00DC1091" w:rsidRDefault="00DC248E" w:rsidP="00FE2A07">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10A4158D"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1DB6C7D"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9DD959B"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4C13CDF"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448EE29"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CE568BF"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27F036AA"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456DD1FA" w14:textId="5FD44A81"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 xml:space="preserve">Already </w:t>
            </w:r>
            <w:proofErr w:type="spellStart"/>
            <w:r w:rsidRPr="00DC1091">
              <w:rPr>
                <w:rFonts w:ascii="Calibri" w:eastAsia="Times New Roman" w:hAnsi="Calibri" w:cs="Calibri"/>
                <w:color w:val="000000"/>
                <w:sz w:val="16"/>
                <w:szCs w:val="16"/>
                <w:lang w:eastAsia="en-NZ"/>
              </w:rPr>
              <w:t>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roofErr w:type="spellEnd"/>
          </w:p>
        </w:tc>
      </w:tr>
      <w:tr w:rsidR="0081374C" w:rsidRPr="00DC1091" w14:paraId="3A984350" w14:textId="77777777" w:rsidTr="00FE2A07">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7A99A524"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73614605"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160A" w14:textId="1430DB4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0270F3" w14:textId="23232420"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B3E2BC" w14:textId="71BE0C9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0E1294" w14:textId="459768C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EB67CC" w14:textId="443E553E"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F9C124" w14:textId="3F85FA16"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2B738D39" w14:textId="272B827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FD8306" w14:textId="505ACC9F"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0167359E"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E5B2E7F"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DHB</w:t>
            </w:r>
          </w:p>
        </w:tc>
        <w:tc>
          <w:tcPr>
            <w:tcW w:w="5557" w:type="dxa"/>
            <w:tcBorders>
              <w:top w:val="nil"/>
              <w:left w:val="nil"/>
              <w:bottom w:val="nil"/>
              <w:right w:val="nil"/>
            </w:tcBorders>
            <w:shd w:val="clear" w:color="auto" w:fill="auto"/>
            <w:noWrap/>
            <w:vAlign w:val="center"/>
            <w:hideMark/>
          </w:tcPr>
          <w:p w14:paraId="0B13C78F"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p>
        </w:tc>
        <w:tc>
          <w:tcPr>
            <w:tcW w:w="911" w:type="dxa"/>
            <w:gridSpan w:val="2"/>
            <w:tcBorders>
              <w:top w:val="nil"/>
              <w:left w:val="nil"/>
              <w:bottom w:val="nil"/>
              <w:right w:val="nil"/>
            </w:tcBorders>
            <w:shd w:val="clear" w:color="auto" w:fill="auto"/>
            <w:noWrap/>
            <w:vAlign w:val="center"/>
            <w:hideMark/>
          </w:tcPr>
          <w:p w14:paraId="10DB7186"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D9EDA7A"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2304805"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147CF84"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AF0E3C7"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65F27A1"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B801956"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7C58EDE0"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AAAB178"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tr w:rsidR="00B93EDA" w:rsidRPr="00DC1091" w14:paraId="1D4F46CA"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F80ACF6"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36784CE9"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Northland</w:t>
            </w:r>
          </w:p>
        </w:tc>
        <w:tc>
          <w:tcPr>
            <w:tcW w:w="911" w:type="dxa"/>
            <w:gridSpan w:val="2"/>
            <w:tcBorders>
              <w:top w:val="nil"/>
              <w:left w:val="nil"/>
              <w:bottom w:val="nil"/>
              <w:right w:val="nil"/>
            </w:tcBorders>
            <w:shd w:val="clear" w:color="auto" w:fill="auto"/>
            <w:noWrap/>
            <w:vAlign w:val="center"/>
            <w:hideMark/>
          </w:tcPr>
          <w:p w14:paraId="402B491B" w14:textId="7EE1BD5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7A06F11" w14:textId="184548F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0D1CC59" w14:textId="69BC76C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B993EC2" w14:textId="75CB6F4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1097CCE" w14:textId="7F4A606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405CCFD" w14:textId="20C942B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D96042B" w14:textId="5C12514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1F2A9BA6" w14:textId="525B5C8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40A1E15B" w14:textId="431139D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B93EDA" w:rsidRPr="00DC1091" w14:paraId="7925191B"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55B67FD"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EB0F5A8"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Waitemata</w:t>
            </w:r>
          </w:p>
        </w:tc>
        <w:tc>
          <w:tcPr>
            <w:tcW w:w="911" w:type="dxa"/>
            <w:gridSpan w:val="2"/>
            <w:tcBorders>
              <w:top w:val="nil"/>
              <w:left w:val="nil"/>
              <w:bottom w:val="nil"/>
              <w:right w:val="nil"/>
            </w:tcBorders>
            <w:shd w:val="clear" w:color="auto" w:fill="auto"/>
            <w:noWrap/>
            <w:vAlign w:val="center"/>
            <w:hideMark/>
          </w:tcPr>
          <w:p w14:paraId="05CCEFF9" w14:textId="73BEBC7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221ED0F1" w14:textId="2980A1B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13426AD8" w14:textId="06F2873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609AA45" w14:textId="5358AA4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BD6160B" w14:textId="318DB42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0F18A34D" w14:textId="70A4F9B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F3D8BD4" w14:textId="54C31A6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372A091A" w14:textId="31E8AB2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62ABF00D" w14:textId="2DF2549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B93EDA" w:rsidRPr="00DC1091" w14:paraId="72C302D9"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F4120B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090C25B"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Auckland</w:t>
            </w:r>
          </w:p>
        </w:tc>
        <w:tc>
          <w:tcPr>
            <w:tcW w:w="911" w:type="dxa"/>
            <w:gridSpan w:val="2"/>
            <w:tcBorders>
              <w:top w:val="nil"/>
              <w:left w:val="nil"/>
              <w:bottom w:val="nil"/>
              <w:right w:val="nil"/>
            </w:tcBorders>
            <w:shd w:val="clear" w:color="auto" w:fill="auto"/>
            <w:noWrap/>
            <w:vAlign w:val="center"/>
            <w:hideMark/>
          </w:tcPr>
          <w:p w14:paraId="6C7CE789" w14:textId="498A030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0ECB61BE" w14:textId="012FB38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2B7169F3" w14:textId="299C0C3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38FA6466" w14:textId="68F5B1A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8EA5DB7" w14:textId="5A571EA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521A2C51" w14:textId="4B1686E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122FC90" w14:textId="443D28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463FF1AF" w14:textId="22408F0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1E27AA75" w14:textId="28CC90E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B93EDA" w:rsidRPr="00DC1091" w14:paraId="03F80BC3"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E512F73"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B9628E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Counties-Manukau</w:t>
            </w:r>
          </w:p>
        </w:tc>
        <w:tc>
          <w:tcPr>
            <w:tcW w:w="911" w:type="dxa"/>
            <w:gridSpan w:val="2"/>
            <w:tcBorders>
              <w:top w:val="nil"/>
              <w:left w:val="nil"/>
              <w:bottom w:val="nil"/>
              <w:right w:val="nil"/>
            </w:tcBorders>
            <w:shd w:val="clear" w:color="auto" w:fill="auto"/>
            <w:noWrap/>
            <w:vAlign w:val="center"/>
            <w:hideMark/>
          </w:tcPr>
          <w:p w14:paraId="5AAC868D" w14:textId="0CBBE18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7B2BE7E" w14:textId="185DAC0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F42B780" w14:textId="3CC32B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D86672B" w14:textId="6CADB82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830A2E7" w14:textId="3FFB4BB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CE6604A" w14:textId="37A0F8A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D08F823" w14:textId="138BFDF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4C2416EE" w14:textId="571453F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1F90757D" w14:textId="47435E1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93EDA" w:rsidRPr="00DC1091" w14:paraId="798270B5"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DE7F90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7495C6F"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Waikato</w:t>
            </w:r>
          </w:p>
        </w:tc>
        <w:tc>
          <w:tcPr>
            <w:tcW w:w="911" w:type="dxa"/>
            <w:gridSpan w:val="2"/>
            <w:tcBorders>
              <w:top w:val="nil"/>
              <w:left w:val="nil"/>
              <w:bottom w:val="nil"/>
              <w:right w:val="nil"/>
            </w:tcBorders>
            <w:shd w:val="clear" w:color="auto" w:fill="auto"/>
            <w:noWrap/>
            <w:vAlign w:val="center"/>
            <w:hideMark/>
          </w:tcPr>
          <w:p w14:paraId="446BCE77" w14:textId="4B7C615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6DC7149" w14:textId="1935E27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1F2F75B" w14:textId="561E043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61081F05" w14:textId="3DFC9AE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F9AEF2B" w14:textId="6B06793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45D601C3" w14:textId="523E12A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3E0E7812" w14:textId="6ADE124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4C212966" w14:textId="20A0BAF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2F3E063F" w14:textId="4F3BA5A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93EDA" w:rsidRPr="00DC1091" w14:paraId="4B5F515B"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C2AB71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DBE66B0"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Lakes</w:t>
            </w:r>
          </w:p>
        </w:tc>
        <w:tc>
          <w:tcPr>
            <w:tcW w:w="911" w:type="dxa"/>
            <w:gridSpan w:val="2"/>
            <w:tcBorders>
              <w:top w:val="nil"/>
              <w:left w:val="nil"/>
              <w:bottom w:val="nil"/>
              <w:right w:val="nil"/>
            </w:tcBorders>
            <w:shd w:val="clear" w:color="auto" w:fill="auto"/>
            <w:noWrap/>
            <w:vAlign w:val="center"/>
            <w:hideMark/>
          </w:tcPr>
          <w:p w14:paraId="7C764167" w14:textId="18964F7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FB819F5" w14:textId="134D81F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4C8AA7D" w14:textId="669FE1B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1415920" w14:textId="48200F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304E0B1" w14:textId="09C8527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D2CA564" w14:textId="5DE8EED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4D1C4EB" w14:textId="08A26CB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2E7C522D" w14:textId="544E33D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726943EA" w14:textId="12E9FF7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B93EDA" w:rsidRPr="00DC1091" w14:paraId="1B1FDB0D"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2C0F8E3"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018D45C"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Bay of Plenty</w:t>
            </w:r>
          </w:p>
        </w:tc>
        <w:tc>
          <w:tcPr>
            <w:tcW w:w="911" w:type="dxa"/>
            <w:gridSpan w:val="2"/>
            <w:tcBorders>
              <w:top w:val="nil"/>
              <w:left w:val="nil"/>
              <w:bottom w:val="nil"/>
              <w:right w:val="nil"/>
            </w:tcBorders>
            <w:shd w:val="clear" w:color="auto" w:fill="auto"/>
            <w:noWrap/>
            <w:vAlign w:val="center"/>
            <w:hideMark/>
          </w:tcPr>
          <w:p w14:paraId="3397BA98" w14:textId="7815CF3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EDE25A5" w14:textId="078017E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B570F46" w14:textId="1303F8E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5F1AC39" w14:textId="15F8AB7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368DE99" w14:textId="5AF4BD4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9306FE5" w14:textId="37C2EDA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424175A3" w14:textId="01F5641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644AD910" w14:textId="4305A42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26761567" w14:textId="4151689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B93EDA" w:rsidRPr="00DC1091" w14:paraId="5E3AD11F"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02331E7"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13E3CE4"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Tairawhiti</w:t>
            </w:r>
          </w:p>
        </w:tc>
        <w:tc>
          <w:tcPr>
            <w:tcW w:w="911" w:type="dxa"/>
            <w:gridSpan w:val="2"/>
            <w:tcBorders>
              <w:top w:val="nil"/>
              <w:left w:val="nil"/>
              <w:bottom w:val="nil"/>
              <w:right w:val="nil"/>
            </w:tcBorders>
            <w:shd w:val="clear" w:color="auto" w:fill="auto"/>
            <w:noWrap/>
            <w:vAlign w:val="center"/>
            <w:hideMark/>
          </w:tcPr>
          <w:p w14:paraId="5BB2C5BA" w14:textId="44FF29E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45854AC" w14:textId="03E31A7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BB53E18" w14:textId="35E94CC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31C2969" w14:textId="1FA9102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A6D8361" w14:textId="7CD8BFD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655D8CE" w14:textId="39F91AA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66B5C5B" w14:textId="3E282EE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6FC30345" w14:textId="319981F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276163B5" w14:textId="5E6B50F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B93EDA" w:rsidRPr="00DC1091" w14:paraId="6E3D0CF7"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1757F36"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39DF223"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Taranaki</w:t>
            </w:r>
          </w:p>
        </w:tc>
        <w:tc>
          <w:tcPr>
            <w:tcW w:w="911" w:type="dxa"/>
            <w:gridSpan w:val="2"/>
            <w:tcBorders>
              <w:top w:val="nil"/>
              <w:left w:val="nil"/>
              <w:bottom w:val="nil"/>
              <w:right w:val="nil"/>
            </w:tcBorders>
            <w:shd w:val="clear" w:color="auto" w:fill="auto"/>
            <w:noWrap/>
            <w:vAlign w:val="center"/>
            <w:hideMark/>
          </w:tcPr>
          <w:p w14:paraId="3D5F1968" w14:textId="634DB6B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045E8BD1" w14:textId="33EE257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A268D05" w14:textId="488928B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3FCC637" w14:textId="2D91940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34D1E2C" w14:textId="48C461E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008B50EF" w14:textId="7E61A76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BAC9738" w14:textId="7F25203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27323A9B" w14:textId="4FC3F78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4CFF03AE" w14:textId="57BE63B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297A304E"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7274901"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9288D24"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Hawke's Bay</w:t>
            </w:r>
          </w:p>
        </w:tc>
        <w:tc>
          <w:tcPr>
            <w:tcW w:w="911" w:type="dxa"/>
            <w:gridSpan w:val="2"/>
            <w:tcBorders>
              <w:top w:val="nil"/>
              <w:left w:val="nil"/>
              <w:bottom w:val="nil"/>
              <w:right w:val="nil"/>
            </w:tcBorders>
            <w:shd w:val="clear" w:color="auto" w:fill="auto"/>
            <w:noWrap/>
            <w:vAlign w:val="center"/>
            <w:hideMark/>
          </w:tcPr>
          <w:p w14:paraId="23BB9FDB" w14:textId="3343E1A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FF05F1C" w14:textId="65A2258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37DAB1B" w14:textId="23A495C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71A276A" w14:textId="13A048A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166EA0C" w14:textId="6F844A0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42D8E59" w14:textId="1EE67F5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2BACAD1" w14:textId="5850440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13039B1B" w14:textId="7EF9EA4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0C6212DC" w14:textId="4F355E5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B93EDA" w:rsidRPr="00DC1091" w14:paraId="288978D0"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F9BE48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A9AA765"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Whanganui</w:t>
            </w:r>
          </w:p>
        </w:tc>
        <w:tc>
          <w:tcPr>
            <w:tcW w:w="911" w:type="dxa"/>
            <w:gridSpan w:val="2"/>
            <w:tcBorders>
              <w:top w:val="nil"/>
              <w:left w:val="nil"/>
              <w:bottom w:val="nil"/>
              <w:right w:val="nil"/>
            </w:tcBorders>
            <w:shd w:val="clear" w:color="auto" w:fill="auto"/>
            <w:noWrap/>
            <w:vAlign w:val="center"/>
            <w:hideMark/>
          </w:tcPr>
          <w:p w14:paraId="0A14A8CF" w14:textId="6D03DAC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59CBBE1" w14:textId="52CDC27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8E086CB" w14:textId="035C685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8A014B4" w14:textId="61F759B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0471A15" w14:textId="4F4AE24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2C03F32" w14:textId="41B471C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7445110A" w14:textId="76CAC51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18ABAF76" w14:textId="3065D8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0D76FB0A" w14:textId="6781C64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6FD7521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CEC96A9"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B5C95B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Midcentral</w:t>
            </w:r>
          </w:p>
        </w:tc>
        <w:tc>
          <w:tcPr>
            <w:tcW w:w="911" w:type="dxa"/>
            <w:gridSpan w:val="2"/>
            <w:tcBorders>
              <w:top w:val="nil"/>
              <w:left w:val="nil"/>
              <w:bottom w:val="nil"/>
              <w:right w:val="nil"/>
            </w:tcBorders>
            <w:shd w:val="clear" w:color="auto" w:fill="auto"/>
            <w:noWrap/>
            <w:vAlign w:val="center"/>
            <w:hideMark/>
          </w:tcPr>
          <w:p w14:paraId="09E8F397" w14:textId="1C1FD5A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8D5945D" w14:textId="420CFE7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4A98994" w14:textId="71EC95A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70FCBC8" w14:textId="5DC536E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4098966" w14:textId="0F05E8C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CE914C7" w14:textId="6B8466F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4CEE08D" w14:textId="1416EF3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0F8934ED" w14:textId="76A5F43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1DC02850" w14:textId="4008AAB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93EDA" w:rsidRPr="00DC1091" w14:paraId="62757F2A"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2750BB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F4EE004"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Hutt</w:t>
            </w:r>
          </w:p>
        </w:tc>
        <w:tc>
          <w:tcPr>
            <w:tcW w:w="911" w:type="dxa"/>
            <w:gridSpan w:val="2"/>
            <w:tcBorders>
              <w:top w:val="nil"/>
              <w:left w:val="nil"/>
              <w:bottom w:val="nil"/>
              <w:right w:val="nil"/>
            </w:tcBorders>
            <w:shd w:val="clear" w:color="auto" w:fill="auto"/>
            <w:noWrap/>
            <w:vAlign w:val="center"/>
            <w:hideMark/>
          </w:tcPr>
          <w:p w14:paraId="1FF4DB50" w14:textId="6FFBE22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F8E4815" w14:textId="666182D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070140F" w14:textId="26411F4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6BE79C3" w14:textId="47218E6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452006A" w14:textId="5D10B22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8E69C6E" w14:textId="59C98E3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20BEB19" w14:textId="392F44A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0E46EE55" w14:textId="1C39EA8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5231FAF6" w14:textId="3F62A9F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B93EDA" w:rsidRPr="00DC1091" w14:paraId="7626D505"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09C5941"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918FB24"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Capital and Coast</w:t>
            </w:r>
          </w:p>
        </w:tc>
        <w:tc>
          <w:tcPr>
            <w:tcW w:w="911" w:type="dxa"/>
            <w:gridSpan w:val="2"/>
            <w:tcBorders>
              <w:top w:val="nil"/>
              <w:left w:val="nil"/>
              <w:bottom w:val="nil"/>
              <w:right w:val="nil"/>
            </w:tcBorders>
            <w:shd w:val="clear" w:color="auto" w:fill="auto"/>
            <w:noWrap/>
            <w:vAlign w:val="center"/>
            <w:hideMark/>
          </w:tcPr>
          <w:p w14:paraId="6E675676" w14:textId="3C73E99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0D6CEA86" w14:textId="4BE65BB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266DE1AF" w14:textId="6CBB67D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077C998" w14:textId="359FC53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E7DAFF2" w14:textId="44B9C9F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6D3CE0C" w14:textId="6F1442A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6949B5E" w14:textId="0644FF9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6E194C66" w14:textId="6CE8DD4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5B94CA6E" w14:textId="20EBEF2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B93EDA" w:rsidRPr="00DC1091" w14:paraId="16367F7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AC712B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2258730"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Wairarapa</w:t>
            </w:r>
          </w:p>
        </w:tc>
        <w:tc>
          <w:tcPr>
            <w:tcW w:w="911" w:type="dxa"/>
            <w:gridSpan w:val="2"/>
            <w:tcBorders>
              <w:top w:val="nil"/>
              <w:left w:val="nil"/>
              <w:bottom w:val="nil"/>
              <w:right w:val="nil"/>
            </w:tcBorders>
            <w:shd w:val="clear" w:color="auto" w:fill="auto"/>
            <w:noWrap/>
            <w:vAlign w:val="center"/>
            <w:hideMark/>
          </w:tcPr>
          <w:p w14:paraId="04C029B0" w14:textId="1A83A15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B0BF1F8" w14:textId="6CB8013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44E974C" w14:textId="67EAF96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60F4782" w14:textId="69195DE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336F44F" w14:textId="3712DDF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E474960" w14:textId="70BEA3F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FD6B713" w14:textId="2574376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7B3A2D83" w14:textId="47E4598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01F10416" w14:textId="3137622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6EA5E8AD"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3C47F93"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45F139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Nelson-Marlborough</w:t>
            </w:r>
          </w:p>
        </w:tc>
        <w:tc>
          <w:tcPr>
            <w:tcW w:w="911" w:type="dxa"/>
            <w:gridSpan w:val="2"/>
            <w:tcBorders>
              <w:top w:val="nil"/>
              <w:left w:val="nil"/>
              <w:bottom w:val="nil"/>
              <w:right w:val="nil"/>
            </w:tcBorders>
            <w:shd w:val="clear" w:color="auto" w:fill="auto"/>
            <w:noWrap/>
            <w:vAlign w:val="center"/>
            <w:hideMark/>
          </w:tcPr>
          <w:p w14:paraId="2E7FD5AF" w14:textId="7F25324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79357323" w14:textId="0EBD2E8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28EFA62" w14:textId="4937A11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2282E0A" w14:textId="7334EDC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A7ADE19" w14:textId="3999033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46A71BDB" w14:textId="663F8F7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3E471EF" w14:textId="0BC5E9D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3DF39B57" w14:textId="2FF7200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459B3751" w14:textId="5611781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B93EDA" w:rsidRPr="00DC1091" w14:paraId="0ED2D7BF"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DDC3546"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3F4A528"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West Coast</w:t>
            </w:r>
          </w:p>
        </w:tc>
        <w:tc>
          <w:tcPr>
            <w:tcW w:w="911" w:type="dxa"/>
            <w:gridSpan w:val="2"/>
            <w:tcBorders>
              <w:top w:val="nil"/>
              <w:left w:val="nil"/>
              <w:bottom w:val="nil"/>
              <w:right w:val="nil"/>
            </w:tcBorders>
            <w:shd w:val="clear" w:color="auto" w:fill="auto"/>
            <w:noWrap/>
            <w:vAlign w:val="center"/>
            <w:hideMark/>
          </w:tcPr>
          <w:p w14:paraId="4B70CA92" w14:textId="7895416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118111D" w14:textId="27F2AA0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35569B7" w14:textId="4E04372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EC565B4" w14:textId="11B4671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5DB6429" w14:textId="3BA41B5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C9E5476" w14:textId="120D3AC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11AE4FF" w14:textId="276E870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6FCFD1F7" w14:textId="22919A7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12B6EDF0" w14:textId="15C1332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B93EDA" w:rsidRPr="00DC1091" w14:paraId="171FA30C"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9AB7FC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3518A0C"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Canterbury</w:t>
            </w:r>
          </w:p>
        </w:tc>
        <w:tc>
          <w:tcPr>
            <w:tcW w:w="911" w:type="dxa"/>
            <w:gridSpan w:val="2"/>
            <w:tcBorders>
              <w:top w:val="nil"/>
              <w:left w:val="nil"/>
              <w:bottom w:val="nil"/>
              <w:right w:val="nil"/>
            </w:tcBorders>
            <w:shd w:val="clear" w:color="auto" w:fill="auto"/>
            <w:noWrap/>
            <w:vAlign w:val="center"/>
            <w:hideMark/>
          </w:tcPr>
          <w:p w14:paraId="7A29D442" w14:textId="7EE60D8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1C0E961" w14:textId="6CD9B43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50C5FC63" w14:textId="79A59B5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56704D1C" w14:textId="69B2C58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2D4B21A3" w14:textId="30BC4B1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3656245C" w14:textId="14B7CEC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21BDB577" w14:textId="7B80A17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05E75A1F" w14:textId="3B0BFC6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1778FA1B" w14:textId="615D2E8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B93EDA" w:rsidRPr="00DC1091" w14:paraId="1D5CD3C9"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3BEB08B"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5878C47"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South Canterbury</w:t>
            </w:r>
          </w:p>
        </w:tc>
        <w:tc>
          <w:tcPr>
            <w:tcW w:w="911" w:type="dxa"/>
            <w:gridSpan w:val="2"/>
            <w:tcBorders>
              <w:top w:val="nil"/>
              <w:left w:val="nil"/>
              <w:bottom w:val="nil"/>
              <w:right w:val="nil"/>
            </w:tcBorders>
            <w:shd w:val="clear" w:color="auto" w:fill="auto"/>
            <w:noWrap/>
            <w:vAlign w:val="center"/>
            <w:hideMark/>
          </w:tcPr>
          <w:p w14:paraId="2C1D5A15" w14:textId="4750B2A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D15ACBE" w14:textId="074A523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391026A" w14:textId="54E577D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D166D0F" w14:textId="0E45480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062960A" w14:textId="3C0088C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122E34F" w14:textId="563E292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2773A32" w14:textId="4CC082A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13006A9B" w14:textId="068B1A6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12067901" w14:textId="591CD20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93EDA" w:rsidRPr="00DC1091" w14:paraId="0A58BD5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D35973F"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BF7FB77"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Southern</w:t>
            </w:r>
          </w:p>
        </w:tc>
        <w:tc>
          <w:tcPr>
            <w:tcW w:w="911" w:type="dxa"/>
            <w:gridSpan w:val="2"/>
            <w:tcBorders>
              <w:top w:val="nil"/>
              <w:left w:val="nil"/>
              <w:bottom w:val="nil"/>
              <w:right w:val="nil"/>
            </w:tcBorders>
            <w:shd w:val="clear" w:color="auto" w:fill="auto"/>
            <w:noWrap/>
            <w:vAlign w:val="center"/>
            <w:hideMark/>
          </w:tcPr>
          <w:p w14:paraId="5376EB2E" w14:textId="1931685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4293395" w14:textId="31F8AE42"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BAC95E0" w14:textId="787B72D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6FE756F" w14:textId="282139C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1AEC12F8" w14:textId="633BD95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DA08071" w14:textId="79CC48D6"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16C72C6" w14:textId="56F31B7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787BFC5B" w14:textId="5929150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478D1483" w14:textId="21EEE61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B93EDA" w:rsidRPr="00DC1091" w14:paraId="42ED409A"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9643442"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4357B4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72C82311"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2F64B2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DAEA48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FEAF589"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3DA6A7A"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D339EC5"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05E93E2"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75BEDF1"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CC3E9CD"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r>
      <w:tr w:rsidR="00B93EDA" w:rsidRPr="00DC1091" w14:paraId="4F4ED96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2D439B3"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2B65521"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North Island</w:t>
            </w:r>
          </w:p>
        </w:tc>
        <w:tc>
          <w:tcPr>
            <w:tcW w:w="911" w:type="dxa"/>
            <w:gridSpan w:val="2"/>
            <w:tcBorders>
              <w:top w:val="nil"/>
              <w:left w:val="nil"/>
              <w:bottom w:val="nil"/>
              <w:right w:val="nil"/>
            </w:tcBorders>
            <w:shd w:val="clear" w:color="auto" w:fill="auto"/>
            <w:noWrap/>
            <w:vAlign w:val="center"/>
            <w:hideMark/>
          </w:tcPr>
          <w:p w14:paraId="67ECA94E" w14:textId="048FA444"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76%</w:t>
            </w:r>
          </w:p>
        </w:tc>
        <w:tc>
          <w:tcPr>
            <w:tcW w:w="876" w:type="dxa"/>
            <w:gridSpan w:val="2"/>
            <w:tcBorders>
              <w:top w:val="nil"/>
              <w:left w:val="nil"/>
              <w:bottom w:val="nil"/>
              <w:right w:val="nil"/>
            </w:tcBorders>
            <w:shd w:val="clear" w:color="auto" w:fill="auto"/>
            <w:noWrap/>
            <w:vAlign w:val="center"/>
            <w:hideMark/>
          </w:tcPr>
          <w:p w14:paraId="7D27F8C3" w14:textId="5343C376"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73%</w:t>
            </w:r>
          </w:p>
        </w:tc>
        <w:tc>
          <w:tcPr>
            <w:tcW w:w="876" w:type="dxa"/>
            <w:gridSpan w:val="2"/>
            <w:tcBorders>
              <w:top w:val="nil"/>
              <w:left w:val="nil"/>
              <w:bottom w:val="nil"/>
              <w:right w:val="nil"/>
            </w:tcBorders>
            <w:shd w:val="clear" w:color="auto" w:fill="auto"/>
            <w:noWrap/>
            <w:vAlign w:val="center"/>
            <w:hideMark/>
          </w:tcPr>
          <w:p w14:paraId="017F5278" w14:textId="6477737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78%</w:t>
            </w:r>
          </w:p>
        </w:tc>
        <w:tc>
          <w:tcPr>
            <w:tcW w:w="876" w:type="dxa"/>
            <w:gridSpan w:val="2"/>
            <w:tcBorders>
              <w:top w:val="nil"/>
              <w:left w:val="nil"/>
              <w:bottom w:val="nil"/>
              <w:right w:val="nil"/>
            </w:tcBorders>
            <w:shd w:val="clear" w:color="auto" w:fill="auto"/>
            <w:noWrap/>
            <w:vAlign w:val="center"/>
            <w:hideMark/>
          </w:tcPr>
          <w:p w14:paraId="0C8B825D" w14:textId="488D65D7"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75%</w:t>
            </w:r>
          </w:p>
        </w:tc>
        <w:tc>
          <w:tcPr>
            <w:tcW w:w="876" w:type="dxa"/>
            <w:gridSpan w:val="2"/>
            <w:tcBorders>
              <w:top w:val="nil"/>
              <w:left w:val="nil"/>
              <w:bottom w:val="nil"/>
              <w:right w:val="nil"/>
            </w:tcBorders>
            <w:shd w:val="clear" w:color="auto" w:fill="auto"/>
            <w:noWrap/>
            <w:vAlign w:val="center"/>
            <w:hideMark/>
          </w:tcPr>
          <w:p w14:paraId="5F14E92D" w14:textId="61F620B6"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84%</w:t>
            </w:r>
          </w:p>
        </w:tc>
        <w:tc>
          <w:tcPr>
            <w:tcW w:w="876" w:type="dxa"/>
            <w:gridSpan w:val="2"/>
            <w:tcBorders>
              <w:top w:val="nil"/>
              <w:left w:val="nil"/>
              <w:bottom w:val="nil"/>
              <w:right w:val="nil"/>
            </w:tcBorders>
            <w:shd w:val="clear" w:color="auto" w:fill="auto"/>
            <w:noWrap/>
            <w:vAlign w:val="center"/>
            <w:hideMark/>
          </w:tcPr>
          <w:p w14:paraId="40423BF3" w14:textId="70E70183"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71%</w:t>
            </w:r>
          </w:p>
        </w:tc>
        <w:tc>
          <w:tcPr>
            <w:tcW w:w="876" w:type="dxa"/>
            <w:gridSpan w:val="2"/>
            <w:tcBorders>
              <w:top w:val="nil"/>
              <w:left w:val="nil"/>
              <w:bottom w:val="nil"/>
              <w:right w:val="nil"/>
            </w:tcBorders>
            <w:shd w:val="clear" w:color="auto" w:fill="auto"/>
            <w:noWrap/>
            <w:vAlign w:val="center"/>
            <w:hideMark/>
          </w:tcPr>
          <w:p w14:paraId="4802BE48" w14:textId="3DDA8590"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71%</w:t>
            </w:r>
          </w:p>
        </w:tc>
        <w:tc>
          <w:tcPr>
            <w:tcW w:w="876" w:type="dxa"/>
            <w:gridSpan w:val="3"/>
            <w:tcBorders>
              <w:top w:val="nil"/>
              <w:left w:val="nil"/>
              <w:bottom w:val="nil"/>
              <w:right w:val="nil"/>
            </w:tcBorders>
            <w:shd w:val="clear" w:color="auto" w:fill="auto"/>
            <w:noWrap/>
            <w:vAlign w:val="center"/>
            <w:hideMark/>
          </w:tcPr>
          <w:p w14:paraId="2C4AA44D" w14:textId="32083436"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70%</w:t>
            </w:r>
          </w:p>
        </w:tc>
        <w:tc>
          <w:tcPr>
            <w:tcW w:w="876" w:type="dxa"/>
            <w:tcBorders>
              <w:top w:val="nil"/>
              <w:left w:val="nil"/>
              <w:bottom w:val="nil"/>
              <w:right w:val="nil"/>
            </w:tcBorders>
            <w:shd w:val="clear" w:color="auto" w:fill="auto"/>
            <w:noWrap/>
            <w:vAlign w:val="center"/>
            <w:hideMark/>
          </w:tcPr>
          <w:p w14:paraId="468DF723" w14:textId="30F8AACF"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77%</w:t>
            </w:r>
          </w:p>
        </w:tc>
      </w:tr>
      <w:tr w:rsidR="00B93EDA" w:rsidRPr="00DC1091" w14:paraId="137BF14F"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EF6F62C"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034EC0D7"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Auckland</w:t>
            </w:r>
          </w:p>
        </w:tc>
        <w:tc>
          <w:tcPr>
            <w:tcW w:w="911" w:type="dxa"/>
            <w:gridSpan w:val="2"/>
            <w:tcBorders>
              <w:top w:val="nil"/>
              <w:left w:val="nil"/>
              <w:bottom w:val="nil"/>
              <w:right w:val="nil"/>
            </w:tcBorders>
            <w:shd w:val="clear" w:color="auto" w:fill="auto"/>
            <w:noWrap/>
            <w:vAlign w:val="center"/>
            <w:hideMark/>
          </w:tcPr>
          <w:p w14:paraId="7F48BD30" w14:textId="2DCB81CF"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248EC66A" w14:textId="6C96DA67"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145E912D" w14:textId="6F821A1E"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31%</w:t>
            </w:r>
          </w:p>
        </w:tc>
        <w:tc>
          <w:tcPr>
            <w:tcW w:w="876" w:type="dxa"/>
            <w:gridSpan w:val="2"/>
            <w:tcBorders>
              <w:top w:val="nil"/>
              <w:left w:val="nil"/>
              <w:bottom w:val="nil"/>
              <w:right w:val="nil"/>
            </w:tcBorders>
            <w:shd w:val="clear" w:color="auto" w:fill="auto"/>
            <w:noWrap/>
            <w:vAlign w:val="center"/>
            <w:hideMark/>
          </w:tcPr>
          <w:p w14:paraId="0AF41576" w14:textId="05F52E5B"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50E8067D" w14:textId="600768C4"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40%</w:t>
            </w:r>
          </w:p>
        </w:tc>
        <w:tc>
          <w:tcPr>
            <w:tcW w:w="876" w:type="dxa"/>
            <w:gridSpan w:val="2"/>
            <w:tcBorders>
              <w:top w:val="nil"/>
              <w:left w:val="nil"/>
              <w:bottom w:val="nil"/>
              <w:right w:val="nil"/>
            </w:tcBorders>
            <w:shd w:val="clear" w:color="auto" w:fill="auto"/>
            <w:noWrap/>
            <w:vAlign w:val="center"/>
            <w:hideMark/>
          </w:tcPr>
          <w:p w14:paraId="704DD335" w14:textId="361A3626"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4AC845F" w14:textId="4DDFC8AB"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19%</w:t>
            </w:r>
          </w:p>
        </w:tc>
        <w:tc>
          <w:tcPr>
            <w:tcW w:w="876" w:type="dxa"/>
            <w:gridSpan w:val="3"/>
            <w:tcBorders>
              <w:top w:val="nil"/>
              <w:left w:val="nil"/>
              <w:bottom w:val="nil"/>
              <w:right w:val="nil"/>
            </w:tcBorders>
            <w:shd w:val="clear" w:color="auto" w:fill="auto"/>
            <w:noWrap/>
            <w:vAlign w:val="center"/>
            <w:hideMark/>
          </w:tcPr>
          <w:p w14:paraId="195F34EA" w14:textId="414FAE1C"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w:t>
            </w:r>
          </w:p>
        </w:tc>
        <w:tc>
          <w:tcPr>
            <w:tcW w:w="876" w:type="dxa"/>
            <w:tcBorders>
              <w:top w:val="nil"/>
              <w:left w:val="nil"/>
              <w:bottom w:val="nil"/>
              <w:right w:val="nil"/>
            </w:tcBorders>
            <w:shd w:val="clear" w:color="auto" w:fill="auto"/>
            <w:noWrap/>
            <w:vAlign w:val="center"/>
            <w:hideMark/>
          </w:tcPr>
          <w:p w14:paraId="747DA6FB" w14:textId="635D1229"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w:t>
            </w:r>
          </w:p>
        </w:tc>
      </w:tr>
      <w:tr w:rsidR="00B93EDA" w:rsidRPr="00DC1091" w14:paraId="74E4EFE0"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4E51C93" w14:textId="77777777"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485E1B6"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Upper North Island excluding Auckland</w:t>
            </w:r>
          </w:p>
        </w:tc>
        <w:tc>
          <w:tcPr>
            <w:tcW w:w="911" w:type="dxa"/>
            <w:gridSpan w:val="2"/>
            <w:tcBorders>
              <w:top w:val="nil"/>
              <w:left w:val="nil"/>
              <w:bottom w:val="nil"/>
              <w:right w:val="nil"/>
            </w:tcBorders>
            <w:shd w:val="clear" w:color="auto" w:fill="auto"/>
            <w:noWrap/>
            <w:vAlign w:val="center"/>
            <w:hideMark/>
          </w:tcPr>
          <w:p w14:paraId="0F30C056" w14:textId="6BB5DF3E"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5C4F6614" w14:textId="763D11E3"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6D0BE800" w14:textId="108E9C15"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7CD046ED" w14:textId="75A3603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5D3DE6E9" w14:textId="15B5015A"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2AD05961" w14:textId="43C534D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31%</w:t>
            </w:r>
          </w:p>
        </w:tc>
        <w:tc>
          <w:tcPr>
            <w:tcW w:w="876" w:type="dxa"/>
            <w:gridSpan w:val="2"/>
            <w:tcBorders>
              <w:top w:val="nil"/>
              <w:left w:val="nil"/>
              <w:bottom w:val="nil"/>
              <w:right w:val="nil"/>
            </w:tcBorders>
            <w:shd w:val="clear" w:color="auto" w:fill="auto"/>
            <w:noWrap/>
            <w:vAlign w:val="center"/>
            <w:hideMark/>
          </w:tcPr>
          <w:p w14:paraId="1601A4D3" w14:textId="24A8E32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876" w:type="dxa"/>
            <w:gridSpan w:val="3"/>
            <w:tcBorders>
              <w:top w:val="nil"/>
              <w:left w:val="nil"/>
              <w:bottom w:val="nil"/>
              <w:right w:val="nil"/>
            </w:tcBorders>
            <w:shd w:val="clear" w:color="auto" w:fill="auto"/>
            <w:noWrap/>
            <w:vAlign w:val="center"/>
            <w:hideMark/>
          </w:tcPr>
          <w:p w14:paraId="581CEA2C" w14:textId="1120CD9A"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876" w:type="dxa"/>
            <w:tcBorders>
              <w:top w:val="nil"/>
              <w:left w:val="nil"/>
              <w:bottom w:val="nil"/>
              <w:right w:val="nil"/>
            </w:tcBorders>
            <w:shd w:val="clear" w:color="auto" w:fill="auto"/>
            <w:noWrap/>
            <w:vAlign w:val="center"/>
            <w:hideMark/>
          </w:tcPr>
          <w:p w14:paraId="68508AAD" w14:textId="6580ACBB"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19%</w:t>
            </w:r>
          </w:p>
        </w:tc>
      </w:tr>
      <w:tr w:rsidR="00B93EDA" w:rsidRPr="00DC1091" w14:paraId="722FE086"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DD36D33" w14:textId="77777777"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310E4B8"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Lower North Island</w:t>
            </w:r>
          </w:p>
        </w:tc>
        <w:tc>
          <w:tcPr>
            <w:tcW w:w="911" w:type="dxa"/>
            <w:gridSpan w:val="2"/>
            <w:tcBorders>
              <w:top w:val="nil"/>
              <w:left w:val="nil"/>
              <w:bottom w:val="nil"/>
              <w:right w:val="nil"/>
            </w:tcBorders>
            <w:shd w:val="clear" w:color="auto" w:fill="auto"/>
            <w:noWrap/>
            <w:vAlign w:val="center"/>
            <w:hideMark/>
          </w:tcPr>
          <w:p w14:paraId="3A231A3F" w14:textId="1073BD5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6FB2AD97" w14:textId="2D6BAE65"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34BA6E5F" w14:textId="15902A46"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6F28F75E" w14:textId="169E8394"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11A6CE95" w14:textId="2A4DF475"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474FE04D" w14:textId="4373646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5E5CD053" w14:textId="6E524896"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w:t>
            </w:r>
          </w:p>
        </w:tc>
        <w:tc>
          <w:tcPr>
            <w:tcW w:w="876" w:type="dxa"/>
            <w:gridSpan w:val="3"/>
            <w:tcBorders>
              <w:top w:val="nil"/>
              <w:left w:val="nil"/>
              <w:bottom w:val="nil"/>
              <w:right w:val="nil"/>
            </w:tcBorders>
            <w:shd w:val="clear" w:color="auto" w:fill="auto"/>
            <w:noWrap/>
            <w:vAlign w:val="center"/>
            <w:hideMark/>
          </w:tcPr>
          <w:p w14:paraId="29B0DEA3" w14:textId="5167D2B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tcBorders>
              <w:top w:val="nil"/>
              <w:left w:val="nil"/>
              <w:bottom w:val="nil"/>
              <w:right w:val="nil"/>
            </w:tcBorders>
            <w:shd w:val="clear" w:color="auto" w:fill="auto"/>
            <w:noWrap/>
            <w:vAlign w:val="center"/>
            <w:hideMark/>
          </w:tcPr>
          <w:p w14:paraId="0159EEEE" w14:textId="39F8ABE4"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r>
      <w:tr w:rsidR="00B93EDA" w:rsidRPr="00DC1091" w14:paraId="73B5E212"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1C55A23"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B1FAD7A" w14:textId="77777777" w:rsidR="00B93EDA" w:rsidRPr="00DC1091" w:rsidRDefault="00B93EDA"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South Island</w:t>
            </w:r>
          </w:p>
        </w:tc>
        <w:tc>
          <w:tcPr>
            <w:tcW w:w="911" w:type="dxa"/>
            <w:gridSpan w:val="2"/>
            <w:tcBorders>
              <w:top w:val="nil"/>
              <w:left w:val="nil"/>
              <w:bottom w:val="nil"/>
              <w:right w:val="nil"/>
            </w:tcBorders>
            <w:shd w:val="clear" w:color="auto" w:fill="auto"/>
            <w:noWrap/>
            <w:vAlign w:val="center"/>
            <w:hideMark/>
          </w:tcPr>
          <w:p w14:paraId="094F2D71" w14:textId="5C43B94D"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3D8EEEF0" w14:textId="0DBF841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2F715171" w14:textId="0811C4B8"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294E373D" w14:textId="21557E04"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38A9FB2C" w14:textId="38B19540"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6C15A2EB" w14:textId="0CDFF6E6"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29%</w:t>
            </w:r>
          </w:p>
        </w:tc>
        <w:tc>
          <w:tcPr>
            <w:tcW w:w="876" w:type="dxa"/>
            <w:gridSpan w:val="2"/>
            <w:tcBorders>
              <w:top w:val="nil"/>
              <w:left w:val="nil"/>
              <w:bottom w:val="nil"/>
              <w:right w:val="nil"/>
            </w:tcBorders>
            <w:shd w:val="clear" w:color="auto" w:fill="auto"/>
            <w:noWrap/>
            <w:vAlign w:val="center"/>
            <w:hideMark/>
          </w:tcPr>
          <w:p w14:paraId="15180CB5" w14:textId="79A70DF9"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29%</w:t>
            </w:r>
          </w:p>
        </w:tc>
        <w:tc>
          <w:tcPr>
            <w:tcW w:w="876" w:type="dxa"/>
            <w:gridSpan w:val="3"/>
            <w:tcBorders>
              <w:top w:val="nil"/>
              <w:left w:val="nil"/>
              <w:bottom w:val="nil"/>
              <w:right w:val="nil"/>
            </w:tcBorders>
            <w:shd w:val="clear" w:color="auto" w:fill="auto"/>
            <w:noWrap/>
            <w:vAlign w:val="center"/>
            <w:hideMark/>
          </w:tcPr>
          <w:p w14:paraId="56AC2EA1" w14:textId="7DFE81EF"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30%</w:t>
            </w:r>
          </w:p>
        </w:tc>
        <w:tc>
          <w:tcPr>
            <w:tcW w:w="876" w:type="dxa"/>
            <w:tcBorders>
              <w:top w:val="nil"/>
              <w:left w:val="nil"/>
              <w:bottom w:val="nil"/>
              <w:right w:val="nil"/>
            </w:tcBorders>
            <w:shd w:val="clear" w:color="auto" w:fill="auto"/>
            <w:noWrap/>
            <w:vAlign w:val="center"/>
            <w:hideMark/>
          </w:tcPr>
          <w:p w14:paraId="2685BD24" w14:textId="4B8138A2" w:rsidR="00B93EDA" w:rsidRPr="00DC1091" w:rsidRDefault="00B93EDA" w:rsidP="00B93EDA">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w:t>
            </w:r>
          </w:p>
        </w:tc>
      </w:tr>
    </w:tbl>
    <w:p w14:paraId="23AEBE22" w14:textId="77777777" w:rsidR="00DC248E" w:rsidRPr="00DC1091" w:rsidRDefault="00DC248E" w:rsidP="00DC248E"/>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248E" w:rsidRPr="00DC1091" w14:paraId="50A5F1DD" w14:textId="77777777" w:rsidTr="00FE2A07">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C0DFEB" w14:textId="2C57107F" w:rsidR="00DC248E" w:rsidRPr="00DC1091" w:rsidRDefault="00DC248E" w:rsidP="00FE2A07">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5AEB5F" w14:textId="77777777" w:rsidR="00DC248E" w:rsidRPr="00DC1091" w:rsidRDefault="00DC248E" w:rsidP="00FE2A0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3E0493C6" w14:textId="36646BFF" w:rsidR="00DC248E" w:rsidRPr="00DC1091" w:rsidRDefault="00DC248E" w:rsidP="00FE2A07">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 xml:space="preserve">Will you get a </w:t>
            </w:r>
            <w:r w:rsidR="00BA656C">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DC248E" w:rsidRPr="00DC1091" w14:paraId="73DD7A35" w14:textId="77777777" w:rsidTr="00FE2A07">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093C8A73" w14:textId="77777777" w:rsidR="00DC248E" w:rsidRPr="00DC1091" w:rsidRDefault="00DC248E" w:rsidP="00FE2A07">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7298051D" w14:textId="77777777" w:rsidR="00DC248E" w:rsidRPr="00DC1091" w:rsidRDefault="00DC248E" w:rsidP="00FE2A07">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4D09113C"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6FE7139E"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EE89906"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C434224"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B4D1315"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6E1C25B"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3DE9D99A" w14:textId="7777777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4F4DB9CB" w14:textId="50D393A7" w:rsidR="00DC248E" w:rsidRPr="00DC1091" w:rsidRDefault="00DC248E"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 xml:space="preserve">Already </w:t>
            </w:r>
            <w:proofErr w:type="spellStart"/>
            <w:r w:rsidRPr="00DC1091">
              <w:rPr>
                <w:rFonts w:ascii="Calibri" w:eastAsia="Times New Roman" w:hAnsi="Calibri" w:cs="Calibri"/>
                <w:color w:val="000000"/>
                <w:sz w:val="16"/>
                <w:szCs w:val="16"/>
                <w:lang w:eastAsia="en-NZ"/>
              </w:rPr>
              <w:t>vaccin</w:t>
            </w:r>
            <w:r w:rsidR="0081374C">
              <w:rPr>
                <w:rFonts w:ascii="Calibri" w:eastAsia="Times New Roman" w:hAnsi="Calibri" w:cs="Calibri"/>
                <w:color w:val="000000"/>
                <w:sz w:val="16"/>
                <w:szCs w:val="16"/>
                <w:lang w:eastAsia="en-NZ"/>
              </w:rPr>
              <w:t>-</w:t>
            </w:r>
            <w:r w:rsidRPr="00DC1091">
              <w:rPr>
                <w:rFonts w:ascii="Calibri" w:eastAsia="Times New Roman" w:hAnsi="Calibri" w:cs="Calibri"/>
                <w:color w:val="000000"/>
                <w:sz w:val="16"/>
                <w:szCs w:val="16"/>
                <w:lang w:eastAsia="en-NZ"/>
              </w:rPr>
              <w:t>ated</w:t>
            </w:r>
            <w:proofErr w:type="spellEnd"/>
          </w:p>
        </w:tc>
      </w:tr>
      <w:tr w:rsidR="0081374C" w:rsidRPr="00DC1091" w14:paraId="2AC702BD" w14:textId="77777777" w:rsidTr="00FE2A07">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12A63ED0" w14:textId="77777777" w:rsidR="0081374C" w:rsidRPr="00DC1091" w:rsidRDefault="0081374C" w:rsidP="0081374C">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0EC47946" w14:textId="77777777"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1F64" w14:textId="4FA7BDD8"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22%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59F234" w14:textId="14322F76"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7%</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AD9B8B" w14:textId="72E5EA5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34F77E" w14:textId="430E2C8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1%</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076800" w14:textId="3BFEA3A5"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3%</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2DAFEC" w14:textId="436F1ABD"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74C2EE76" w14:textId="76380D14"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w:t>
            </w: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431D46" w14:textId="373E1B83" w:rsidR="0081374C" w:rsidRPr="00DC1091" w:rsidRDefault="0081374C" w:rsidP="0081374C">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53%</w:t>
            </w:r>
          </w:p>
        </w:tc>
      </w:tr>
      <w:tr w:rsidR="00DC248E" w:rsidRPr="00DC1091" w14:paraId="0B40E941"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FC0CD53" w14:textId="77777777" w:rsidR="00DC248E" w:rsidRPr="00DC1091" w:rsidRDefault="00DC248E" w:rsidP="00FE2A07">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291B9A1"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7B8B0C1C"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05C77F9"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6735138"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0FF88F0"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63556D9"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519FBF"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16A1EDA"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F2E8170"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6288345"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tr w:rsidR="00DC248E" w:rsidRPr="00DC1091" w14:paraId="4BE6B8CE" w14:textId="77777777" w:rsidTr="00FE2A07">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54410767"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bookmarkStart w:id="130" w:name="_Hlk79449440"/>
            <w:r>
              <w:rPr>
                <w:rFonts w:ascii="Calibri" w:eastAsia="Times New Roman" w:hAnsi="Calibri" w:cs="Calibri"/>
                <w:b/>
                <w:bCs/>
                <w:color w:val="000000"/>
                <w:sz w:val="20"/>
                <w:szCs w:val="20"/>
                <w:lang w:eastAsia="en-NZ"/>
              </w:rPr>
              <w:t>AREA TYPE</w:t>
            </w:r>
          </w:p>
        </w:tc>
        <w:tc>
          <w:tcPr>
            <w:tcW w:w="911" w:type="dxa"/>
            <w:gridSpan w:val="2"/>
            <w:tcBorders>
              <w:top w:val="nil"/>
              <w:left w:val="nil"/>
              <w:bottom w:val="nil"/>
              <w:right w:val="nil"/>
            </w:tcBorders>
            <w:shd w:val="clear" w:color="auto" w:fill="auto"/>
            <w:noWrap/>
            <w:vAlign w:val="center"/>
            <w:hideMark/>
          </w:tcPr>
          <w:p w14:paraId="5DC5DB60" w14:textId="77777777" w:rsidR="00DC248E" w:rsidRPr="00DC1091" w:rsidRDefault="00DC248E"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A7DCD5E"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73C3A4F"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C95B426"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62D12A3"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A30C25E"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B9D711C"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208F44D"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90D922" w14:textId="77777777" w:rsidR="00DC248E" w:rsidRPr="00DC1091" w:rsidRDefault="00DC248E" w:rsidP="00FE2A07">
            <w:pPr>
              <w:spacing w:after="0" w:line="240" w:lineRule="auto"/>
              <w:ind w:left="0"/>
              <w:rPr>
                <w:rFonts w:ascii="Times New Roman" w:eastAsia="Times New Roman" w:hAnsi="Times New Roman" w:cs="Times New Roman"/>
                <w:sz w:val="20"/>
                <w:szCs w:val="20"/>
                <w:lang w:eastAsia="en-NZ"/>
              </w:rPr>
            </w:pPr>
          </w:p>
        </w:tc>
      </w:tr>
      <w:bookmarkEnd w:id="130"/>
      <w:tr w:rsidR="00B93EDA" w:rsidRPr="00DC1091" w14:paraId="424A7C8E"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D4CA44E" w14:textId="77777777" w:rsidR="00B93EDA" w:rsidRPr="00DC1091" w:rsidRDefault="00B93EDA" w:rsidP="00B93EDA">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30482CA3"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Large city</w:t>
            </w:r>
          </w:p>
        </w:tc>
        <w:tc>
          <w:tcPr>
            <w:tcW w:w="911" w:type="dxa"/>
            <w:gridSpan w:val="2"/>
            <w:tcBorders>
              <w:top w:val="nil"/>
              <w:left w:val="nil"/>
              <w:bottom w:val="nil"/>
              <w:right w:val="nil"/>
            </w:tcBorders>
            <w:shd w:val="clear" w:color="auto" w:fill="auto"/>
            <w:noWrap/>
            <w:vAlign w:val="center"/>
            <w:hideMark/>
          </w:tcPr>
          <w:p w14:paraId="5BE53D0F" w14:textId="71EA722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876" w:type="dxa"/>
            <w:gridSpan w:val="2"/>
            <w:tcBorders>
              <w:top w:val="nil"/>
              <w:left w:val="nil"/>
              <w:bottom w:val="nil"/>
              <w:right w:val="nil"/>
            </w:tcBorders>
            <w:shd w:val="clear" w:color="auto" w:fill="auto"/>
            <w:noWrap/>
            <w:vAlign w:val="center"/>
            <w:hideMark/>
          </w:tcPr>
          <w:p w14:paraId="04644C1C" w14:textId="7244379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c>
          <w:tcPr>
            <w:tcW w:w="876" w:type="dxa"/>
            <w:gridSpan w:val="2"/>
            <w:tcBorders>
              <w:top w:val="nil"/>
              <w:left w:val="nil"/>
              <w:bottom w:val="nil"/>
              <w:right w:val="nil"/>
            </w:tcBorders>
            <w:shd w:val="clear" w:color="auto" w:fill="auto"/>
            <w:noWrap/>
            <w:vAlign w:val="center"/>
            <w:hideMark/>
          </w:tcPr>
          <w:p w14:paraId="16C8719E" w14:textId="0C95C57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76" w:type="dxa"/>
            <w:gridSpan w:val="2"/>
            <w:tcBorders>
              <w:top w:val="nil"/>
              <w:left w:val="nil"/>
              <w:bottom w:val="nil"/>
              <w:right w:val="nil"/>
            </w:tcBorders>
            <w:shd w:val="clear" w:color="auto" w:fill="auto"/>
            <w:noWrap/>
            <w:vAlign w:val="center"/>
            <w:hideMark/>
          </w:tcPr>
          <w:p w14:paraId="22BB6AA8" w14:textId="7F74CBB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876" w:type="dxa"/>
            <w:gridSpan w:val="2"/>
            <w:tcBorders>
              <w:top w:val="nil"/>
              <w:left w:val="nil"/>
              <w:bottom w:val="nil"/>
              <w:right w:val="nil"/>
            </w:tcBorders>
            <w:shd w:val="clear" w:color="auto" w:fill="auto"/>
            <w:noWrap/>
            <w:vAlign w:val="center"/>
            <w:hideMark/>
          </w:tcPr>
          <w:p w14:paraId="0AF7619D" w14:textId="5360EB0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76" w:type="dxa"/>
            <w:gridSpan w:val="2"/>
            <w:tcBorders>
              <w:top w:val="nil"/>
              <w:left w:val="nil"/>
              <w:bottom w:val="nil"/>
              <w:right w:val="nil"/>
            </w:tcBorders>
            <w:shd w:val="clear" w:color="auto" w:fill="auto"/>
            <w:noWrap/>
            <w:vAlign w:val="center"/>
            <w:hideMark/>
          </w:tcPr>
          <w:p w14:paraId="4F686873" w14:textId="4437A05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gridSpan w:val="2"/>
            <w:tcBorders>
              <w:top w:val="nil"/>
              <w:left w:val="nil"/>
              <w:bottom w:val="nil"/>
              <w:right w:val="nil"/>
            </w:tcBorders>
            <w:shd w:val="clear" w:color="auto" w:fill="auto"/>
            <w:noWrap/>
            <w:vAlign w:val="center"/>
            <w:hideMark/>
          </w:tcPr>
          <w:p w14:paraId="737BE841" w14:textId="6D15613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76" w:type="dxa"/>
            <w:gridSpan w:val="3"/>
            <w:tcBorders>
              <w:top w:val="nil"/>
              <w:left w:val="nil"/>
              <w:bottom w:val="nil"/>
              <w:right w:val="nil"/>
            </w:tcBorders>
            <w:shd w:val="clear" w:color="auto" w:fill="auto"/>
            <w:noWrap/>
            <w:vAlign w:val="center"/>
            <w:hideMark/>
          </w:tcPr>
          <w:p w14:paraId="7389F5B4" w14:textId="6A06021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tcBorders>
              <w:top w:val="nil"/>
              <w:left w:val="nil"/>
              <w:bottom w:val="nil"/>
              <w:right w:val="nil"/>
            </w:tcBorders>
            <w:shd w:val="clear" w:color="auto" w:fill="auto"/>
            <w:noWrap/>
            <w:vAlign w:val="center"/>
            <w:hideMark/>
          </w:tcPr>
          <w:p w14:paraId="0EA3F068" w14:textId="393A60CB"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r>
      <w:tr w:rsidR="00B93EDA" w:rsidRPr="00DC1091" w14:paraId="28333341"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E9924F5"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42BAEE3"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city</w:t>
            </w:r>
          </w:p>
        </w:tc>
        <w:tc>
          <w:tcPr>
            <w:tcW w:w="911" w:type="dxa"/>
            <w:gridSpan w:val="2"/>
            <w:tcBorders>
              <w:top w:val="nil"/>
              <w:left w:val="nil"/>
              <w:bottom w:val="nil"/>
              <w:right w:val="nil"/>
            </w:tcBorders>
            <w:shd w:val="clear" w:color="auto" w:fill="auto"/>
            <w:noWrap/>
            <w:vAlign w:val="center"/>
            <w:hideMark/>
          </w:tcPr>
          <w:p w14:paraId="6AE0F2CF" w14:textId="0DD19D0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52CFDFD1" w14:textId="479977BC"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0BCA2F11" w14:textId="5A932BC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67C665B" w14:textId="29BC39A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4D6FA054" w14:textId="3D6F8B6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4E66863D" w14:textId="653A9559"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4E38B630" w14:textId="3CB116E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70B23C15" w14:textId="67C4910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00B7DA02" w14:textId="6DE4A4AA"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B93EDA" w:rsidRPr="00DC1091" w14:paraId="0566A6FA"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F4204C1"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2BD31AD"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town</w:t>
            </w:r>
          </w:p>
        </w:tc>
        <w:tc>
          <w:tcPr>
            <w:tcW w:w="911" w:type="dxa"/>
            <w:gridSpan w:val="2"/>
            <w:tcBorders>
              <w:top w:val="nil"/>
              <w:left w:val="nil"/>
              <w:bottom w:val="nil"/>
              <w:right w:val="nil"/>
            </w:tcBorders>
            <w:shd w:val="clear" w:color="auto" w:fill="auto"/>
            <w:noWrap/>
            <w:vAlign w:val="center"/>
            <w:hideMark/>
          </w:tcPr>
          <w:p w14:paraId="1F2775A5" w14:textId="1F02706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47D8EC78" w14:textId="4BD2EE30"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67F493E7" w14:textId="41AFF74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2CDAFCBB" w14:textId="5F76049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681E566A" w14:textId="2B50AA1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6EE62175" w14:textId="3DE38B1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0D9E7680" w14:textId="19A2582F"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gridSpan w:val="3"/>
            <w:tcBorders>
              <w:top w:val="nil"/>
              <w:left w:val="nil"/>
              <w:bottom w:val="nil"/>
              <w:right w:val="nil"/>
            </w:tcBorders>
            <w:shd w:val="clear" w:color="auto" w:fill="auto"/>
            <w:noWrap/>
            <w:vAlign w:val="center"/>
            <w:hideMark/>
          </w:tcPr>
          <w:p w14:paraId="1334BCAF" w14:textId="03588C3E"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tcBorders>
              <w:top w:val="nil"/>
              <w:left w:val="nil"/>
              <w:bottom w:val="nil"/>
              <w:right w:val="nil"/>
            </w:tcBorders>
            <w:shd w:val="clear" w:color="auto" w:fill="auto"/>
            <w:noWrap/>
            <w:vAlign w:val="center"/>
            <w:hideMark/>
          </w:tcPr>
          <w:p w14:paraId="6937312E" w14:textId="2A523BA8"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B93EDA" w:rsidRPr="00DC1091" w14:paraId="4AFFDECD"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E208290"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03D9B90"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but not remote</w:t>
            </w:r>
          </w:p>
        </w:tc>
        <w:tc>
          <w:tcPr>
            <w:tcW w:w="911" w:type="dxa"/>
            <w:gridSpan w:val="2"/>
            <w:tcBorders>
              <w:top w:val="nil"/>
              <w:left w:val="nil"/>
              <w:bottom w:val="nil"/>
              <w:right w:val="nil"/>
            </w:tcBorders>
            <w:shd w:val="clear" w:color="auto" w:fill="auto"/>
            <w:noWrap/>
            <w:vAlign w:val="center"/>
            <w:hideMark/>
          </w:tcPr>
          <w:p w14:paraId="6685C791" w14:textId="0E24EA2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3545E0DD" w14:textId="4569FB3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54D05A4C" w14:textId="06BBF0A4"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5824F18C" w14:textId="1C1C4C2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1C535CD5" w14:textId="5FF9870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451D0A1B" w14:textId="43033471"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gridSpan w:val="2"/>
            <w:tcBorders>
              <w:top w:val="nil"/>
              <w:left w:val="nil"/>
              <w:bottom w:val="nil"/>
              <w:right w:val="nil"/>
            </w:tcBorders>
            <w:shd w:val="clear" w:color="auto" w:fill="auto"/>
            <w:noWrap/>
            <w:vAlign w:val="center"/>
            <w:hideMark/>
          </w:tcPr>
          <w:p w14:paraId="06198687" w14:textId="26BE1955"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1C4A9EEB" w14:textId="29F5C8F3"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tcBorders>
              <w:top w:val="nil"/>
              <w:left w:val="nil"/>
              <w:bottom w:val="nil"/>
              <w:right w:val="nil"/>
            </w:tcBorders>
            <w:shd w:val="clear" w:color="auto" w:fill="auto"/>
            <w:noWrap/>
            <w:vAlign w:val="center"/>
            <w:hideMark/>
          </w:tcPr>
          <w:p w14:paraId="75BF67D9" w14:textId="67D12DAD"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B93EDA" w:rsidRPr="00DC1091" w14:paraId="4FDBA8AA"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tcPr>
          <w:p w14:paraId="551338C3"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5D7565F5"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and remote</w:t>
            </w:r>
          </w:p>
        </w:tc>
        <w:tc>
          <w:tcPr>
            <w:tcW w:w="911" w:type="dxa"/>
            <w:gridSpan w:val="2"/>
            <w:tcBorders>
              <w:top w:val="nil"/>
              <w:left w:val="nil"/>
              <w:bottom w:val="nil"/>
              <w:right w:val="nil"/>
            </w:tcBorders>
            <w:shd w:val="clear" w:color="auto" w:fill="auto"/>
            <w:noWrap/>
            <w:vAlign w:val="center"/>
          </w:tcPr>
          <w:p w14:paraId="7BD54F07" w14:textId="40E51447"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tcPr>
          <w:p w14:paraId="4145B661" w14:textId="6F9FACBA"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tcPr>
          <w:p w14:paraId="2A728460" w14:textId="62A5E1A0"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tcPr>
          <w:p w14:paraId="064D2840" w14:textId="3C895F83"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tcPr>
          <w:p w14:paraId="590DDCC4" w14:textId="195ED3D6"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tcPr>
          <w:p w14:paraId="03DB29EB" w14:textId="7E100120"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tcPr>
          <w:p w14:paraId="09E3C044" w14:textId="2146856B"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tcPr>
          <w:p w14:paraId="0153A468" w14:textId="24AB7960"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tcPr>
          <w:p w14:paraId="00D6EA00" w14:textId="26E9824E"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w:t>
            </w:r>
          </w:p>
        </w:tc>
      </w:tr>
      <w:tr w:rsidR="00B93EDA" w:rsidRPr="00DC1091" w14:paraId="3FA84511" w14:textId="77777777" w:rsidTr="00FE2A07">
        <w:trPr>
          <w:gridAfter w:val="1"/>
          <w:wAfter w:w="28" w:type="dxa"/>
          <w:trHeight w:val="255"/>
        </w:trPr>
        <w:tc>
          <w:tcPr>
            <w:tcW w:w="581" w:type="dxa"/>
            <w:gridSpan w:val="2"/>
            <w:tcBorders>
              <w:top w:val="nil"/>
              <w:left w:val="nil"/>
              <w:bottom w:val="nil"/>
              <w:right w:val="nil"/>
            </w:tcBorders>
            <w:shd w:val="clear" w:color="auto" w:fill="auto"/>
            <w:noWrap/>
            <w:vAlign w:val="center"/>
          </w:tcPr>
          <w:p w14:paraId="38E25C9B" w14:textId="77777777" w:rsidR="00B93EDA" w:rsidRPr="00DC1091" w:rsidRDefault="00B93EDA"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5F07858A" w14:textId="77777777" w:rsidR="00B93EDA" w:rsidRPr="00DC1091" w:rsidRDefault="00B93EDA" w:rsidP="00B93EDA">
            <w:pPr>
              <w:spacing w:after="0" w:line="240" w:lineRule="auto"/>
              <w:ind w:left="0"/>
              <w:rPr>
                <w:rFonts w:ascii="Calibri" w:eastAsia="Times New Roman" w:hAnsi="Calibri" w:cs="Calibri"/>
                <w:color w:val="000000"/>
                <w:sz w:val="20"/>
                <w:szCs w:val="20"/>
                <w:lang w:eastAsia="en-NZ"/>
              </w:rPr>
            </w:pPr>
          </w:p>
        </w:tc>
        <w:tc>
          <w:tcPr>
            <w:tcW w:w="911" w:type="dxa"/>
            <w:gridSpan w:val="2"/>
            <w:tcBorders>
              <w:top w:val="nil"/>
              <w:left w:val="nil"/>
              <w:bottom w:val="nil"/>
              <w:right w:val="nil"/>
            </w:tcBorders>
            <w:shd w:val="clear" w:color="auto" w:fill="auto"/>
            <w:noWrap/>
            <w:vAlign w:val="center"/>
          </w:tcPr>
          <w:p w14:paraId="3E9AFA2A" w14:textId="034A17E2"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51%</w:t>
            </w:r>
          </w:p>
        </w:tc>
        <w:tc>
          <w:tcPr>
            <w:tcW w:w="876" w:type="dxa"/>
            <w:gridSpan w:val="2"/>
            <w:tcBorders>
              <w:top w:val="nil"/>
              <w:left w:val="nil"/>
              <w:bottom w:val="nil"/>
              <w:right w:val="nil"/>
            </w:tcBorders>
            <w:shd w:val="clear" w:color="auto" w:fill="auto"/>
            <w:noWrap/>
            <w:vAlign w:val="center"/>
          </w:tcPr>
          <w:p w14:paraId="5A7C00D6" w14:textId="5619972C"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42%</w:t>
            </w:r>
          </w:p>
        </w:tc>
        <w:tc>
          <w:tcPr>
            <w:tcW w:w="876" w:type="dxa"/>
            <w:gridSpan w:val="2"/>
            <w:tcBorders>
              <w:top w:val="nil"/>
              <w:left w:val="nil"/>
              <w:bottom w:val="nil"/>
              <w:right w:val="nil"/>
            </w:tcBorders>
            <w:shd w:val="clear" w:color="auto" w:fill="auto"/>
            <w:noWrap/>
            <w:vAlign w:val="center"/>
          </w:tcPr>
          <w:p w14:paraId="6238FAF1" w14:textId="7BD4497A"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49%</w:t>
            </w:r>
          </w:p>
        </w:tc>
        <w:tc>
          <w:tcPr>
            <w:tcW w:w="876" w:type="dxa"/>
            <w:gridSpan w:val="2"/>
            <w:tcBorders>
              <w:top w:val="nil"/>
              <w:left w:val="nil"/>
              <w:bottom w:val="nil"/>
              <w:right w:val="nil"/>
            </w:tcBorders>
            <w:shd w:val="clear" w:color="auto" w:fill="auto"/>
            <w:noWrap/>
            <w:vAlign w:val="center"/>
          </w:tcPr>
          <w:p w14:paraId="3EFFCA4A" w14:textId="02987843"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36%</w:t>
            </w:r>
          </w:p>
        </w:tc>
        <w:tc>
          <w:tcPr>
            <w:tcW w:w="876" w:type="dxa"/>
            <w:gridSpan w:val="2"/>
            <w:tcBorders>
              <w:top w:val="nil"/>
              <w:left w:val="nil"/>
              <w:bottom w:val="nil"/>
              <w:right w:val="nil"/>
            </w:tcBorders>
            <w:shd w:val="clear" w:color="auto" w:fill="auto"/>
            <w:noWrap/>
            <w:vAlign w:val="center"/>
          </w:tcPr>
          <w:p w14:paraId="76005172" w14:textId="739D322D"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49%</w:t>
            </w:r>
          </w:p>
        </w:tc>
        <w:tc>
          <w:tcPr>
            <w:tcW w:w="876" w:type="dxa"/>
            <w:gridSpan w:val="2"/>
            <w:tcBorders>
              <w:top w:val="nil"/>
              <w:left w:val="nil"/>
              <w:bottom w:val="nil"/>
              <w:right w:val="nil"/>
            </w:tcBorders>
            <w:shd w:val="clear" w:color="auto" w:fill="auto"/>
            <w:noWrap/>
            <w:vAlign w:val="center"/>
          </w:tcPr>
          <w:p w14:paraId="05417715" w14:textId="0114C3C5"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35%</w:t>
            </w:r>
          </w:p>
        </w:tc>
        <w:tc>
          <w:tcPr>
            <w:tcW w:w="876" w:type="dxa"/>
            <w:gridSpan w:val="2"/>
            <w:tcBorders>
              <w:top w:val="nil"/>
              <w:left w:val="nil"/>
              <w:bottom w:val="nil"/>
              <w:right w:val="nil"/>
            </w:tcBorders>
            <w:shd w:val="clear" w:color="auto" w:fill="auto"/>
            <w:noWrap/>
            <w:vAlign w:val="center"/>
          </w:tcPr>
          <w:p w14:paraId="3B820D10" w14:textId="651CEA54"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32%</w:t>
            </w:r>
          </w:p>
        </w:tc>
        <w:tc>
          <w:tcPr>
            <w:tcW w:w="876" w:type="dxa"/>
            <w:gridSpan w:val="3"/>
            <w:tcBorders>
              <w:top w:val="nil"/>
              <w:left w:val="nil"/>
              <w:bottom w:val="nil"/>
              <w:right w:val="nil"/>
            </w:tcBorders>
            <w:shd w:val="clear" w:color="auto" w:fill="auto"/>
            <w:noWrap/>
            <w:vAlign w:val="center"/>
          </w:tcPr>
          <w:p w14:paraId="073BEDA4" w14:textId="0CDF69AA"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31%</w:t>
            </w:r>
          </w:p>
        </w:tc>
        <w:tc>
          <w:tcPr>
            <w:tcW w:w="876" w:type="dxa"/>
            <w:tcBorders>
              <w:top w:val="nil"/>
              <w:left w:val="nil"/>
              <w:bottom w:val="nil"/>
              <w:right w:val="nil"/>
            </w:tcBorders>
            <w:shd w:val="clear" w:color="auto" w:fill="auto"/>
            <w:noWrap/>
            <w:vAlign w:val="center"/>
          </w:tcPr>
          <w:p w14:paraId="2118635A" w14:textId="049F2456" w:rsidR="00B93EDA" w:rsidRPr="00DC1091" w:rsidRDefault="00B93EDA" w:rsidP="00B93EDA">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55%</w:t>
            </w:r>
          </w:p>
        </w:tc>
      </w:tr>
    </w:tbl>
    <w:p w14:paraId="5B7330CA" w14:textId="77777777" w:rsidR="00DC248E" w:rsidRDefault="00DC248E" w:rsidP="00DC248E">
      <w:pPr>
        <w:spacing w:after="0"/>
      </w:pPr>
    </w:p>
    <w:p w14:paraId="4D45EF15" w14:textId="54C1DAC4" w:rsidR="00B8066E" w:rsidRDefault="00B8066E">
      <w:r>
        <w:br w:type="page"/>
      </w:r>
    </w:p>
    <w:p w14:paraId="7E38524D" w14:textId="73BFCAD7" w:rsidR="00B8066E" w:rsidRPr="00DC1091" w:rsidRDefault="00B8066E" w:rsidP="00B8066E">
      <w:pPr>
        <w:keepNext/>
        <w:keepLines/>
        <w:spacing w:before="480" w:after="0"/>
        <w:outlineLvl w:val="0"/>
        <w:rPr>
          <w:rFonts w:eastAsiaTheme="majorEastAsia" w:cstheme="minorHAnsi"/>
          <w:b/>
          <w:bCs/>
          <w:sz w:val="28"/>
          <w:szCs w:val="28"/>
        </w:rPr>
      </w:pPr>
      <w:bookmarkStart w:id="131" w:name="_Toc85474530"/>
      <w:r w:rsidRPr="00DC1091">
        <w:rPr>
          <w:rFonts w:eastAsiaTheme="majorEastAsia" w:cstheme="minorHAnsi"/>
          <w:b/>
          <w:bCs/>
          <w:sz w:val="28"/>
          <w:szCs w:val="28"/>
        </w:rPr>
        <w:lastRenderedPageBreak/>
        <w:t xml:space="preserve">APPENDIX </w:t>
      </w:r>
      <w:r>
        <w:rPr>
          <w:rFonts w:eastAsiaTheme="majorEastAsia" w:cstheme="minorHAnsi"/>
          <w:b/>
          <w:bCs/>
          <w:sz w:val="28"/>
          <w:szCs w:val="28"/>
        </w:rPr>
        <w:t>3</w:t>
      </w:r>
      <w:r w:rsidRPr="00DC1091">
        <w:rPr>
          <w:rFonts w:eastAsiaTheme="majorEastAsia" w:cstheme="minorHAnsi"/>
          <w:b/>
          <w:bCs/>
          <w:sz w:val="28"/>
          <w:szCs w:val="28"/>
        </w:rPr>
        <w:t xml:space="preserve"> </w:t>
      </w:r>
      <w:r>
        <w:rPr>
          <w:rFonts w:eastAsiaTheme="majorEastAsia" w:cstheme="minorHAnsi"/>
          <w:b/>
          <w:bCs/>
          <w:sz w:val="28"/>
          <w:szCs w:val="28"/>
        </w:rPr>
        <w:t xml:space="preserve">– NOT VACCINATED: </w:t>
      </w:r>
      <w:r w:rsidRPr="00DC1091">
        <w:rPr>
          <w:rFonts w:eastAsiaTheme="majorEastAsia" w:cstheme="minorHAnsi"/>
          <w:b/>
          <w:bCs/>
          <w:sz w:val="28"/>
          <w:szCs w:val="28"/>
        </w:rPr>
        <w:t xml:space="preserve">PROFILE BY </w:t>
      </w:r>
      <w:r>
        <w:rPr>
          <w:rFonts w:eastAsiaTheme="majorEastAsia" w:cstheme="minorHAnsi"/>
          <w:b/>
          <w:bCs/>
          <w:sz w:val="28"/>
          <w:szCs w:val="28"/>
        </w:rPr>
        <w:t>DECISION-MAKING TIME PERIOD</w:t>
      </w:r>
      <w:bookmarkEnd w:id="131"/>
    </w:p>
    <w:p w14:paraId="2BF26247" w14:textId="584ECE8D" w:rsidR="00FF2C7A" w:rsidRDefault="00FF2C7A" w:rsidP="00514992">
      <w:pPr>
        <w:spacing w:after="0"/>
      </w:pP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55764A" w:rsidRPr="0055764A" w14:paraId="72C3B34B" w14:textId="77777777" w:rsidTr="0055764A">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F02124" w14:textId="3C0B8234" w:rsidR="0055764A" w:rsidRPr="0055764A" w:rsidRDefault="0055764A" w:rsidP="0055764A">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344175"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07C02E7A"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55764A" w:rsidRPr="0055764A" w14:paraId="27E1BF6B" w14:textId="77777777" w:rsidTr="0055764A">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58C22E32" w14:textId="77777777" w:rsidR="0055764A" w:rsidRPr="0055764A" w:rsidRDefault="0055764A" w:rsidP="0055764A">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2C73080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54071861"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2F3F3168"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26573966"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7B41D6FE"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55764A" w:rsidRPr="0055764A" w14:paraId="1C087E2E" w14:textId="77777777" w:rsidTr="0055764A">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1A792A24" w14:textId="77777777" w:rsidR="0055764A" w:rsidRPr="0055764A" w:rsidRDefault="0055764A" w:rsidP="0055764A">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35525862"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33156F02"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58507D89"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22ECDA7F"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7386F8EC"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749044EF" w14:textId="77777777" w:rsidTr="0055764A">
        <w:trPr>
          <w:trHeight w:val="255"/>
        </w:trPr>
        <w:tc>
          <w:tcPr>
            <w:tcW w:w="581" w:type="dxa"/>
            <w:tcBorders>
              <w:top w:val="nil"/>
              <w:left w:val="nil"/>
              <w:bottom w:val="nil"/>
              <w:right w:val="nil"/>
            </w:tcBorders>
            <w:shd w:val="clear" w:color="auto" w:fill="auto"/>
            <w:noWrap/>
            <w:vAlign w:val="center"/>
            <w:hideMark/>
          </w:tcPr>
          <w:p w14:paraId="0CDD7BB6"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27DFB62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C5BE97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D19026D" w14:textId="77777777" w:rsidR="0055764A" w:rsidRPr="0055764A" w:rsidRDefault="0055764A" w:rsidP="0055764A">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37EFB4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97A60A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6DAD7A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5AC40BEE"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5DB17D28"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GENDER</w:t>
            </w:r>
          </w:p>
        </w:tc>
        <w:tc>
          <w:tcPr>
            <w:tcW w:w="876" w:type="dxa"/>
            <w:tcBorders>
              <w:top w:val="nil"/>
              <w:left w:val="nil"/>
              <w:bottom w:val="nil"/>
              <w:right w:val="nil"/>
            </w:tcBorders>
            <w:shd w:val="clear" w:color="auto" w:fill="auto"/>
            <w:noWrap/>
            <w:vAlign w:val="center"/>
            <w:hideMark/>
          </w:tcPr>
          <w:p w14:paraId="7D1B5CF1"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1DC97B9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5973B6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5CDC4D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20451D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29D6E707" w14:textId="77777777" w:rsidTr="0055764A">
        <w:trPr>
          <w:trHeight w:val="255"/>
        </w:trPr>
        <w:tc>
          <w:tcPr>
            <w:tcW w:w="581" w:type="dxa"/>
            <w:tcBorders>
              <w:top w:val="nil"/>
              <w:left w:val="nil"/>
              <w:bottom w:val="nil"/>
              <w:right w:val="nil"/>
            </w:tcBorders>
            <w:shd w:val="clear" w:color="auto" w:fill="auto"/>
            <w:noWrap/>
            <w:vAlign w:val="center"/>
            <w:hideMark/>
          </w:tcPr>
          <w:p w14:paraId="2E0A821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42DF4B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Male</w:t>
            </w:r>
          </w:p>
        </w:tc>
        <w:tc>
          <w:tcPr>
            <w:tcW w:w="876" w:type="dxa"/>
            <w:tcBorders>
              <w:top w:val="nil"/>
              <w:left w:val="nil"/>
              <w:bottom w:val="nil"/>
              <w:right w:val="nil"/>
            </w:tcBorders>
            <w:shd w:val="clear" w:color="auto" w:fill="auto"/>
            <w:noWrap/>
            <w:vAlign w:val="center"/>
            <w:hideMark/>
          </w:tcPr>
          <w:p w14:paraId="5211DF1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49%</w:t>
            </w:r>
          </w:p>
        </w:tc>
        <w:tc>
          <w:tcPr>
            <w:tcW w:w="876" w:type="dxa"/>
            <w:tcBorders>
              <w:top w:val="nil"/>
              <w:left w:val="nil"/>
              <w:bottom w:val="nil"/>
              <w:right w:val="nil"/>
            </w:tcBorders>
            <w:shd w:val="clear" w:color="auto" w:fill="auto"/>
            <w:noWrap/>
            <w:vAlign w:val="center"/>
            <w:hideMark/>
          </w:tcPr>
          <w:p w14:paraId="12A7F0D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43%</w:t>
            </w:r>
          </w:p>
        </w:tc>
        <w:tc>
          <w:tcPr>
            <w:tcW w:w="876" w:type="dxa"/>
            <w:tcBorders>
              <w:top w:val="nil"/>
              <w:left w:val="nil"/>
              <w:bottom w:val="nil"/>
              <w:right w:val="nil"/>
            </w:tcBorders>
            <w:shd w:val="clear" w:color="auto" w:fill="auto"/>
            <w:noWrap/>
            <w:vAlign w:val="center"/>
            <w:hideMark/>
          </w:tcPr>
          <w:p w14:paraId="4FD005A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40%</w:t>
            </w:r>
          </w:p>
        </w:tc>
        <w:tc>
          <w:tcPr>
            <w:tcW w:w="876" w:type="dxa"/>
            <w:tcBorders>
              <w:top w:val="nil"/>
              <w:left w:val="nil"/>
              <w:bottom w:val="nil"/>
              <w:right w:val="nil"/>
            </w:tcBorders>
            <w:shd w:val="clear" w:color="auto" w:fill="auto"/>
            <w:noWrap/>
            <w:vAlign w:val="center"/>
            <w:hideMark/>
          </w:tcPr>
          <w:p w14:paraId="7A75E0C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37%</w:t>
            </w:r>
          </w:p>
        </w:tc>
        <w:tc>
          <w:tcPr>
            <w:tcW w:w="883" w:type="dxa"/>
            <w:tcBorders>
              <w:top w:val="nil"/>
              <w:left w:val="nil"/>
              <w:bottom w:val="nil"/>
              <w:right w:val="nil"/>
            </w:tcBorders>
            <w:shd w:val="clear" w:color="auto" w:fill="auto"/>
            <w:noWrap/>
            <w:vAlign w:val="center"/>
            <w:hideMark/>
          </w:tcPr>
          <w:p w14:paraId="173D684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48%</w:t>
            </w:r>
          </w:p>
        </w:tc>
      </w:tr>
      <w:tr w:rsidR="0055764A" w:rsidRPr="0055764A" w14:paraId="5984C7D4" w14:textId="77777777" w:rsidTr="0055764A">
        <w:trPr>
          <w:trHeight w:val="255"/>
        </w:trPr>
        <w:tc>
          <w:tcPr>
            <w:tcW w:w="581" w:type="dxa"/>
            <w:tcBorders>
              <w:top w:val="nil"/>
              <w:left w:val="nil"/>
              <w:bottom w:val="nil"/>
              <w:right w:val="nil"/>
            </w:tcBorders>
            <w:shd w:val="clear" w:color="auto" w:fill="auto"/>
            <w:noWrap/>
            <w:vAlign w:val="center"/>
            <w:hideMark/>
          </w:tcPr>
          <w:p w14:paraId="3469D2F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ACECB8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Female</w:t>
            </w:r>
          </w:p>
        </w:tc>
        <w:tc>
          <w:tcPr>
            <w:tcW w:w="876" w:type="dxa"/>
            <w:tcBorders>
              <w:top w:val="nil"/>
              <w:left w:val="nil"/>
              <w:bottom w:val="nil"/>
              <w:right w:val="nil"/>
            </w:tcBorders>
            <w:shd w:val="clear" w:color="auto" w:fill="auto"/>
            <w:noWrap/>
            <w:vAlign w:val="center"/>
            <w:hideMark/>
          </w:tcPr>
          <w:p w14:paraId="4A63FC8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50%</w:t>
            </w:r>
          </w:p>
        </w:tc>
        <w:tc>
          <w:tcPr>
            <w:tcW w:w="876" w:type="dxa"/>
            <w:tcBorders>
              <w:top w:val="nil"/>
              <w:left w:val="nil"/>
              <w:bottom w:val="nil"/>
              <w:right w:val="nil"/>
            </w:tcBorders>
            <w:shd w:val="clear" w:color="auto" w:fill="auto"/>
            <w:noWrap/>
            <w:vAlign w:val="center"/>
            <w:hideMark/>
          </w:tcPr>
          <w:p w14:paraId="78DB76C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55%</w:t>
            </w:r>
          </w:p>
        </w:tc>
        <w:tc>
          <w:tcPr>
            <w:tcW w:w="876" w:type="dxa"/>
            <w:tcBorders>
              <w:top w:val="nil"/>
              <w:left w:val="nil"/>
              <w:bottom w:val="nil"/>
              <w:right w:val="nil"/>
            </w:tcBorders>
            <w:shd w:val="clear" w:color="auto" w:fill="auto"/>
            <w:noWrap/>
            <w:vAlign w:val="center"/>
            <w:hideMark/>
          </w:tcPr>
          <w:p w14:paraId="1668587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60%</w:t>
            </w:r>
          </w:p>
        </w:tc>
        <w:tc>
          <w:tcPr>
            <w:tcW w:w="876" w:type="dxa"/>
            <w:tcBorders>
              <w:top w:val="nil"/>
              <w:left w:val="nil"/>
              <w:bottom w:val="nil"/>
              <w:right w:val="nil"/>
            </w:tcBorders>
            <w:shd w:val="clear" w:color="auto" w:fill="auto"/>
            <w:noWrap/>
            <w:vAlign w:val="center"/>
            <w:hideMark/>
          </w:tcPr>
          <w:p w14:paraId="3C1641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61%</w:t>
            </w:r>
          </w:p>
        </w:tc>
        <w:tc>
          <w:tcPr>
            <w:tcW w:w="883" w:type="dxa"/>
            <w:tcBorders>
              <w:top w:val="nil"/>
              <w:left w:val="nil"/>
              <w:bottom w:val="nil"/>
              <w:right w:val="nil"/>
            </w:tcBorders>
            <w:shd w:val="clear" w:color="auto" w:fill="auto"/>
            <w:noWrap/>
            <w:vAlign w:val="center"/>
            <w:hideMark/>
          </w:tcPr>
          <w:p w14:paraId="3CE5DE0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52%</w:t>
            </w:r>
          </w:p>
        </w:tc>
      </w:tr>
      <w:tr w:rsidR="0055764A" w:rsidRPr="0055764A" w14:paraId="0C05D712" w14:textId="77777777" w:rsidTr="0055764A">
        <w:trPr>
          <w:trHeight w:val="255"/>
        </w:trPr>
        <w:tc>
          <w:tcPr>
            <w:tcW w:w="581" w:type="dxa"/>
            <w:tcBorders>
              <w:top w:val="nil"/>
              <w:left w:val="nil"/>
              <w:bottom w:val="nil"/>
              <w:right w:val="nil"/>
            </w:tcBorders>
            <w:shd w:val="clear" w:color="auto" w:fill="auto"/>
            <w:noWrap/>
            <w:vAlign w:val="center"/>
            <w:hideMark/>
          </w:tcPr>
          <w:p w14:paraId="55F2FCC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D9878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Another gender</w:t>
            </w:r>
          </w:p>
        </w:tc>
        <w:tc>
          <w:tcPr>
            <w:tcW w:w="876" w:type="dxa"/>
            <w:tcBorders>
              <w:top w:val="nil"/>
              <w:left w:val="nil"/>
              <w:bottom w:val="nil"/>
              <w:right w:val="nil"/>
            </w:tcBorders>
            <w:shd w:val="clear" w:color="auto" w:fill="auto"/>
            <w:noWrap/>
            <w:vAlign w:val="center"/>
            <w:hideMark/>
          </w:tcPr>
          <w:p w14:paraId="65307F2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08B282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45912FD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6DE5681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14D6B5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r>
      <w:tr w:rsidR="0055764A" w:rsidRPr="0055764A" w14:paraId="205F4CFA" w14:textId="77777777" w:rsidTr="0055764A">
        <w:trPr>
          <w:trHeight w:val="255"/>
        </w:trPr>
        <w:tc>
          <w:tcPr>
            <w:tcW w:w="581" w:type="dxa"/>
            <w:tcBorders>
              <w:top w:val="nil"/>
              <w:left w:val="nil"/>
              <w:bottom w:val="nil"/>
              <w:right w:val="nil"/>
            </w:tcBorders>
            <w:shd w:val="clear" w:color="auto" w:fill="auto"/>
            <w:noWrap/>
            <w:vAlign w:val="center"/>
            <w:hideMark/>
          </w:tcPr>
          <w:p w14:paraId="571879B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0374A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C9FAD9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4D47D0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6CCA42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3C2FBE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A47D26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23998467"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0318D5F6"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AGE GROUP</w:t>
            </w:r>
          </w:p>
        </w:tc>
        <w:tc>
          <w:tcPr>
            <w:tcW w:w="876" w:type="dxa"/>
            <w:tcBorders>
              <w:top w:val="nil"/>
              <w:left w:val="nil"/>
              <w:bottom w:val="nil"/>
              <w:right w:val="nil"/>
            </w:tcBorders>
            <w:shd w:val="clear" w:color="auto" w:fill="auto"/>
            <w:noWrap/>
            <w:vAlign w:val="center"/>
            <w:hideMark/>
          </w:tcPr>
          <w:p w14:paraId="6AD4E840"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4DECDB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2860C8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9BF30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48C75F2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550F30C5" w14:textId="77777777" w:rsidTr="0055764A">
        <w:trPr>
          <w:trHeight w:val="255"/>
        </w:trPr>
        <w:tc>
          <w:tcPr>
            <w:tcW w:w="581" w:type="dxa"/>
            <w:tcBorders>
              <w:top w:val="nil"/>
              <w:left w:val="nil"/>
              <w:bottom w:val="nil"/>
              <w:right w:val="nil"/>
            </w:tcBorders>
            <w:shd w:val="clear" w:color="auto" w:fill="auto"/>
            <w:noWrap/>
            <w:vAlign w:val="center"/>
            <w:hideMark/>
          </w:tcPr>
          <w:p w14:paraId="5379303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B3BB52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16-17 years</w:t>
            </w:r>
          </w:p>
        </w:tc>
        <w:tc>
          <w:tcPr>
            <w:tcW w:w="876" w:type="dxa"/>
            <w:tcBorders>
              <w:top w:val="nil"/>
              <w:left w:val="nil"/>
              <w:bottom w:val="nil"/>
              <w:right w:val="nil"/>
            </w:tcBorders>
            <w:shd w:val="clear" w:color="auto" w:fill="auto"/>
            <w:noWrap/>
            <w:vAlign w:val="center"/>
            <w:hideMark/>
          </w:tcPr>
          <w:p w14:paraId="6CA166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06EE7AB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05E55D5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4B39F32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0931C2E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1C0D76E9" w14:textId="77777777" w:rsidTr="0055764A">
        <w:trPr>
          <w:trHeight w:val="255"/>
        </w:trPr>
        <w:tc>
          <w:tcPr>
            <w:tcW w:w="581" w:type="dxa"/>
            <w:tcBorders>
              <w:top w:val="nil"/>
              <w:left w:val="nil"/>
              <w:bottom w:val="nil"/>
              <w:right w:val="nil"/>
            </w:tcBorders>
            <w:shd w:val="clear" w:color="auto" w:fill="auto"/>
            <w:noWrap/>
            <w:vAlign w:val="center"/>
            <w:hideMark/>
          </w:tcPr>
          <w:p w14:paraId="42CEE4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61C763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18-24 years</w:t>
            </w:r>
          </w:p>
        </w:tc>
        <w:tc>
          <w:tcPr>
            <w:tcW w:w="876" w:type="dxa"/>
            <w:tcBorders>
              <w:top w:val="nil"/>
              <w:left w:val="nil"/>
              <w:bottom w:val="nil"/>
              <w:right w:val="nil"/>
            </w:tcBorders>
            <w:shd w:val="clear" w:color="auto" w:fill="auto"/>
            <w:noWrap/>
            <w:vAlign w:val="center"/>
            <w:hideMark/>
          </w:tcPr>
          <w:p w14:paraId="5CF0FEE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2470416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018A09E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27AB861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7A43F4A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r>
      <w:tr w:rsidR="0055764A" w:rsidRPr="0055764A" w14:paraId="6935B456" w14:textId="77777777" w:rsidTr="0055764A">
        <w:trPr>
          <w:trHeight w:val="255"/>
        </w:trPr>
        <w:tc>
          <w:tcPr>
            <w:tcW w:w="581" w:type="dxa"/>
            <w:tcBorders>
              <w:top w:val="nil"/>
              <w:left w:val="nil"/>
              <w:bottom w:val="nil"/>
              <w:right w:val="nil"/>
            </w:tcBorders>
            <w:shd w:val="clear" w:color="auto" w:fill="auto"/>
            <w:noWrap/>
            <w:vAlign w:val="center"/>
            <w:hideMark/>
          </w:tcPr>
          <w:p w14:paraId="4B97886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F58EDB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25-34 years</w:t>
            </w:r>
          </w:p>
        </w:tc>
        <w:tc>
          <w:tcPr>
            <w:tcW w:w="876" w:type="dxa"/>
            <w:tcBorders>
              <w:top w:val="nil"/>
              <w:left w:val="nil"/>
              <w:bottom w:val="nil"/>
              <w:right w:val="nil"/>
            </w:tcBorders>
            <w:shd w:val="clear" w:color="auto" w:fill="auto"/>
            <w:noWrap/>
            <w:vAlign w:val="center"/>
            <w:hideMark/>
          </w:tcPr>
          <w:p w14:paraId="61A4BA4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078B417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045B158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33%</w:t>
            </w:r>
          </w:p>
        </w:tc>
        <w:tc>
          <w:tcPr>
            <w:tcW w:w="876" w:type="dxa"/>
            <w:tcBorders>
              <w:top w:val="nil"/>
              <w:left w:val="nil"/>
              <w:bottom w:val="nil"/>
              <w:right w:val="nil"/>
            </w:tcBorders>
            <w:shd w:val="clear" w:color="auto" w:fill="auto"/>
            <w:noWrap/>
            <w:vAlign w:val="center"/>
            <w:hideMark/>
          </w:tcPr>
          <w:p w14:paraId="35557E5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83" w:type="dxa"/>
            <w:tcBorders>
              <w:top w:val="nil"/>
              <w:left w:val="nil"/>
              <w:bottom w:val="nil"/>
              <w:right w:val="nil"/>
            </w:tcBorders>
            <w:shd w:val="clear" w:color="auto" w:fill="auto"/>
            <w:noWrap/>
            <w:vAlign w:val="center"/>
            <w:hideMark/>
          </w:tcPr>
          <w:p w14:paraId="2BDD709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r>
      <w:tr w:rsidR="0055764A" w:rsidRPr="0055764A" w14:paraId="2CFFC8FB" w14:textId="77777777" w:rsidTr="0055764A">
        <w:trPr>
          <w:trHeight w:val="255"/>
        </w:trPr>
        <w:tc>
          <w:tcPr>
            <w:tcW w:w="581" w:type="dxa"/>
            <w:tcBorders>
              <w:top w:val="nil"/>
              <w:left w:val="nil"/>
              <w:bottom w:val="nil"/>
              <w:right w:val="nil"/>
            </w:tcBorders>
            <w:shd w:val="clear" w:color="auto" w:fill="auto"/>
            <w:noWrap/>
            <w:vAlign w:val="center"/>
            <w:hideMark/>
          </w:tcPr>
          <w:p w14:paraId="4C5432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52C55C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35-44 years</w:t>
            </w:r>
          </w:p>
        </w:tc>
        <w:tc>
          <w:tcPr>
            <w:tcW w:w="876" w:type="dxa"/>
            <w:tcBorders>
              <w:top w:val="nil"/>
              <w:left w:val="nil"/>
              <w:bottom w:val="nil"/>
              <w:right w:val="nil"/>
            </w:tcBorders>
            <w:shd w:val="clear" w:color="auto" w:fill="auto"/>
            <w:noWrap/>
            <w:vAlign w:val="center"/>
            <w:hideMark/>
          </w:tcPr>
          <w:p w14:paraId="20E3A59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585338D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w:t>
            </w:r>
          </w:p>
        </w:tc>
        <w:tc>
          <w:tcPr>
            <w:tcW w:w="876" w:type="dxa"/>
            <w:tcBorders>
              <w:top w:val="nil"/>
              <w:left w:val="nil"/>
              <w:bottom w:val="nil"/>
              <w:right w:val="nil"/>
            </w:tcBorders>
            <w:shd w:val="clear" w:color="auto" w:fill="auto"/>
            <w:noWrap/>
            <w:vAlign w:val="center"/>
            <w:hideMark/>
          </w:tcPr>
          <w:p w14:paraId="0BB94EE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5F15AF5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83" w:type="dxa"/>
            <w:tcBorders>
              <w:top w:val="nil"/>
              <w:left w:val="nil"/>
              <w:bottom w:val="nil"/>
              <w:right w:val="nil"/>
            </w:tcBorders>
            <w:shd w:val="clear" w:color="auto" w:fill="auto"/>
            <w:noWrap/>
            <w:vAlign w:val="center"/>
            <w:hideMark/>
          </w:tcPr>
          <w:p w14:paraId="5DF577B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23%</w:t>
            </w:r>
          </w:p>
        </w:tc>
      </w:tr>
      <w:tr w:rsidR="0055764A" w:rsidRPr="0055764A" w14:paraId="04ADA29B" w14:textId="77777777" w:rsidTr="0055764A">
        <w:trPr>
          <w:trHeight w:val="255"/>
        </w:trPr>
        <w:tc>
          <w:tcPr>
            <w:tcW w:w="581" w:type="dxa"/>
            <w:tcBorders>
              <w:top w:val="nil"/>
              <w:left w:val="nil"/>
              <w:bottom w:val="nil"/>
              <w:right w:val="nil"/>
            </w:tcBorders>
            <w:shd w:val="clear" w:color="auto" w:fill="auto"/>
            <w:noWrap/>
            <w:vAlign w:val="center"/>
            <w:hideMark/>
          </w:tcPr>
          <w:p w14:paraId="6BCE22E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E1E742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45-54 years</w:t>
            </w:r>
          </w:p>
        </w:tc>
        <w:tc>
          <w:tcPr>
            <w:tcW w:w="876" w:type="dxa"/>
            <w:tcBorders>
              <w:top w:val="nil"/>
              <w:left w:val="nil"/>
              <w:bottom w:val="nil"/>
              <w:right w:val="nil"/>
            </w:tcBorders>
            <w:shd w:val="clear" w:color="auto" w:fill="auto"/>
            <w:noWrap/>
            <w:vAlign w:val="center"/>
            <w:hideMark/>
          </w:tcPr>
          <w:p w14:paraId="5159D90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7EE8910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3B0F9F9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61694D2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c>
          <w:tcPr>
            <w:tcW w:w="883" w:type="dxa"/>
            <w:tcBorders>
              <w:top w:val="nil"/>
              <w:left w:val="nil"/>
              <w:bottom w:val="nil"/>
              <w:right w:val="nil"/>
            </w:tcBorders>
            <w:shd w:val="clear" w:color="auto" w:fill="auto"/>
            <w:noWrap/>
            <w:vAlign w:val="center"/>
            <w:hideMark/>
          </w:tcPr>
          <w:p w14:paraId="1FC2867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r>
      <w:tr w:rsidR="0055764A" w:rsidRPr="0055764A" w14:paraId="7F9C8120" w14:textId="77777777" w:rsidTr="0055764A">
        <w:trPr>
          <w:trHeight w:val="255"/>
        </w:trPr>
        <w:tc>
          <w:tcPr>
            <w:tcW w:w="581" w:type="dxa"/>
            <w:tcBorders>
              <w:top w:val="nil"/>
              <w:left w:val="nil"/>
              <w:bottom w:val="nil"/>
              <w:right w:val="nil"/>
            </w:tcBorders>
            <w:shd w:val="clear" w:color="auto" w:fill="auto"/>
            <w:noWrap/>
            <w:vAlign w:val="center"/>
            <w:hideMark/>
          </w:tcPr>
          <w:p w14:paraId="1443D53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956C48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55-64 years</w:t>
            </w:r>
          </w:p>
        </w:tc>
        <w:tc>
          <w:tcPr>
            <w:tcW w:w="876" w:type="dxa"/>
            <w:tcBorders>
              <w:top w:val="nil"/>
              <w:left w:val="nil"/>
              <w:bottom w:val="nil"/>
              <w:right w:val="nil"/>
            </w:tcBorders>
            <w:shd w:val="clear" w:color="auto" w:fill="auto"/>
            <w:noWrap/>
            <w:vAlign w:val="center"/>
            <w:hideMark/>
          </w:tcPr>
          <w:p w14:paraId="60BED91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149C3ED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4922DFD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59F24E5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83" w:type="dxa"/>
            <w:tcBorders>
              <w:top w:val="nil"/>
              <w:left w:val="nil"/>
              <w:bottom w:val="nil"/>
              <w:right w:val="nil"/>
            </w:tcBorders>
            <w:shd w:val="clear" w:color="auto" w:fill="auto"/>
            <w:noWrap/>
            <w:vAlign w:val="center"/>
            <w:hideMark/>
          </w:tcPr>
          <w:p w14:paraId="3FB4368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r>
      <w:tr w:rsidR="0055764A" w:rsidRPr="0055764A" w14:paraId="3A4D6B1C" w14:textId="77777777" w:rsidTr="0055764A">
        <w:trPr>
          <w:trHeight w:val="255"/>
        </w:trPr>
        <w:tc>
          <w:tcPr>
            <w:tcW w:w="581" w:type="dxa"/>
            <w:tcBorders>
              <w:top w:val="nil"/>
              <w:left w:val="nil"/>
              <w:bottom w:val="nil"/>
              <w:right w:val="nil"/>
            </w:tcBorders>
            <w:shd w:val="clear" w:color="auto" w:fill="auto"/>
            <w:noWrap/>
            <w:vAlign w:val="center"/>
            <w:hideMark/>
          </w:tcPr>
          <w:p w14:paraId="3212AFA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1E9331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65-74 years</w:t>
            </w:r>
          </w:p>
        </w:tc>
        <w:tc>
          <w:tcPr>
            <w:tcW w:w="876" w:type="dxa"/>
            <w:tcBorders>
              <w:top w:val="nil"/>
              <w:left w:val="nil"/>
              <w:bottom w:val="nil"/>
              <w:right w:val="nil"/>
            </w:tcBorders>
            <w:shd w:val="clear" w:color="auto" w:fill="auto"/>
            <w:noWrap/>
            <w:vAlign w:val="center"/>
            <w:hideMark/>
          </w:tcPr>
          <w:p w14:paraId="3A59031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03D97DF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9C29EC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4A51687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302298D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r>
      <w:tr w:rsidR="0055764A" w:rsidRPr="0055764A" w14:paraId="239ABAC0" w14:textId="77777777" w:rsidTr="0055764A">
        <w:trPr>
          <w:trHeight w:val="255"/>
        </w:trPr>
        <w:tc>
          <w:tcPr>
            <w:tcW w:w="581" w:type="dxa"/>
            <w:tcBorders>
              <w:top w:val="nil"/>
              <w:left w:val="nil"/>
              <w:bottom w:val="nil"/>
              <w:right w:val="nil"/>
            </w:tcBorders>
            <w:shd w:val="clear" w:color="auto" w:fill="auto"/>
            <w:noWrap/>
            <w:vAlign w:val="center"/>
            <w:hideMark/>
          </w:tcPr>
          <w:p w14:paraId="4712DB3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9701F0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75 years or over</w:t>
            </w:r>
          </w:p>
        </w:tc>
        <w:tc>
          <w:tcPr>
            <w:tcW w:w="876" w:type="dxa"/>
            <w:tcBorders>
              <w:top w:val="nil"/>
              <w:left w:val="nil"/>
              <w:bottom w:val="nil"/>
              <w:right w:val="nil"/>
            </w:tcBorders>
            <w:shd w:val="clear" w:color="auto" w:fill="auto"/>
            <w:noWrap/>
            <w:vAlign w:val="center"/>
            <w:hideMark/>
          </w:tcPr>
          <w:p w14:paraId="1D64024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20B90FE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6A2DE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613695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83" w:type="dxa"/>
            <w:tcBorders>
              <w:top w:val="nil"/>
              <w:left w:val="nil"/>
              <w:bottom w:val="nil"/>
              <w:right w:val="nil"/>
            </w:tcBorders>
            <w:shd w:val="clear" w:color="auto" w:fill="auto"/>
            <w:noWrap/>
            <w:vAlign w:val="center"/>
            <w:hideMark/>
          </w:tcPr>
          <w:p w14:paraId="06130B0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6D7C1A51" w14:textId="77777777" w:rsidTr="0055764A">
        <w:trPr>
          <w:trHeight w:val="255"/>
        </w:trPr>
        <w:tc>
          <w:tcPr>
            <w:tcW w:w="581" w:type="dxa"/>
            <w:tcBorders>
              <w:top w:val="nil"/>
              <w:left w:val="nil"/>
              <w:bottom w:val="nil"/>
              <w:right w:val="nil"/>
            </w:tcBorders>
            <w:shd w:val="clear" w:color="auto" w:fill="auto"/>
            <w:noWrap/>
            <w:vAlign w:val="center"/>
            <w:hideMark/>
          </w:tcPr>
          <w:p w14:paraId="01FB1BD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968A50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E90032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5D567C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6FA0B4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18EF35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41B118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1CE86E9D" w14:textId="77777777" w:rsidTr="0055764A">
        <w:trPr>
          <w:trHeight w:val="255"/>
        </w:trPr>
        <w:tc>
          <w:tcPr>
            <w:tcW w:w="581" w:type="dxa"/>
            <w:tcBorders>
              <w:top w:val="nil"/>
              <w:left w:val="nil"/>
              <w:bottom w:val="nil"/>
              <w:right w:val="nil"/>
            </w:tcBorders>
            <w:shd w:val="clear" w:color="auto" w:fill="auto"/>
            <w:noWrap/>
            <w:vAlign w:val="center"/>
            <w:hideMark/>
          </w:tcPr>
          <w:p w14:paraId="4D0A910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296BBB33"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AVERAGE AGE (years)</w:t>
            </w:r>
          </w:p>
        </w:tc>
        <w:tc>
          <w:tcPr>
            <w:tcW w:w="876" w:type="dxa"/>
            <w:tcBorders>
              <w:top w:val="nil"/>
              <w:left w:val="nil"/>
              <w:bottom w:val="nil"/>
              <w:right w:val="nil"/>
            </w:tcBorders>
            <w:shd w:val="clear" w:color="auto" w:fill="auto"/>
            <w:noWrap/>
            <w:vAlign w:val="center"/>
            <w:hideMark/>
          </w:tcPr>
          <w:p w14:paraId="24F969B2"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46.4</w:t>
            </w:r>
          </w:p>
        </w:tc>
        <w:tc>
          <w:tcPr>
            <w:tcW w:w="876" w:type="dxa"/>
            <w:tcBorders>
              <w:top w:val="nil"/>
              <w:left w:val="nil"/>
              <w:bottom w:val="nil"/>
              <w:right w:val="nil"/>
            </w:tcBorders>
            <w:shd w:val="clear" w:color="auto" w:fill="auto"/>
            <w:noWrap/>
            <w:vAlign w:val="center"/>
            <w:hideMark/>
          </w:tcPr>
          <w:p w14:paraId="0F58A72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37.4</w:t>
            </w:r>
          </w:p>
        </w:tc>
        <w:tc>
          <w:tcPr>
            <w:tcW w:w="876" w:type="dxa"/>
            <w:tcBorders>
              <w:top w:val="nil"/>
              <w:left w:val="nil"/>
              <w:bottom w:val="nil"/>
              <w:right w:val="nil"/>
            </w:tcBorders>
            <w:shd w:val="clear" w:color="auto" w:fill="auto"/>
            <w:noWrap/>
            <w:vAlign w:val="center"/>
            <w:hideMark/>
          </w:tcPr>
          <w:p w14:paraId="57118D0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39.9</w:t>
            </w:r>
          </w:p>
        </w:tc>
        <w:tc>
          <w:tcPr>
            <w:tcW w:w="876" w:type="dxa"/>
            <w:tcBorders>
              <w:top w:val="nil"/>
              <w:left w:val="nil"/>
              <w:bottom w:val="nil"/>
              <w:right w:val="nil"/>
            </w:tcBorders>
            <w:shd w:val="clear" w:color="auto" w:fill="auto"/>
            <w:noWrap/>
            <w:vAlign w:val="center"/>
            <w:hideMark/>
          </w:tcPr>
          <w:p w14:paraId="575C7480"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44.8</w:t>
            </w:r>
          </w:p>
        </w:tc>
        <w:tc>
          <w:tcPr>
            <w:tcW w:w="883" w:type="dxa"/>
            <w:tcBorders>
              <w:top w:val="nil"/>
              <w:left w:val="nil"/>
              <w:bottom w:val="nil"/>
              <w:right w:val="nil"/>
            </w:tcBorders>
            <w:shd w:val="clear" w:color="auto" w:fill="auto"/>
            <w:noWrap/>
            <w:vAlign w:val="center"/>
            <w:hideMark/>
          </w:tcPr>
          <w:p w14:paraId="10EE315D"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44.4</w:t>
            </w:r>
          </w:p>
        </w:tc>
      </w:tr>
      <w:tr w:rsidR="0055764A" w:rsidRPr="0055764A" w14:paraId="47412729" w14:textId="77777777" w:rsidTr="0055764A">
        <w:trPr>
          <w:trHeight w:val="255"/>
        </w:trPr>
        <w:tc>
          <w:tcPr>
            <w:tcW w:w="581" w:type="dxa"/>
            <w:tcBorders>
              <w:top w:val="nil"/>
              <w:left w:val="nil"/>
              <w:bottom w:val="nil"/>
              <w:right w:val="nil"/>
            </w:tcBorders>
            <w:shd w:val="clear" w:color="auto" w:fill="auto"/>
            <w:noWrap/>
            <w:vAlign w:val="center"/>
            <w:hideMark/>
          </w:tcPr>
          <w:p w14:paraId="1BE84EDC"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A260EE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 difference from overall average</w:t>
            </w:r>
          </w:p>
        </w:tc>
        <w:tc>
          <w:tcPr>
            <w:tcW w:w="876" w:type="dxa"/>
            <w:tcBorders>
              <w:top w:val="nil"/>
              <w:left w:val="nil"/>
              <w:bottom w:val="nil"/>
              <w:right w:val="nil"/>
            </w:tcBorders>
            <w:shd w:val="clear" w:color="auto" w:fill="auto"/>
            <w:noWrap/>
            <w:vAlign w:val="center"/>
            <w:hideMark/>
          </w:tcPr>
          <w:p w14:paraId="6115E07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1F506848"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--19.5%</w:t>
            </w:r>
          </w:p>
        </w:tc>
        <w:tc>
          <w:tcPr>
            <w:tcW w:w="876" w:type="dxa"/>
            <w:tcBorders>
              <w:top w:val="nil"/>
              <w:left w:val="nil"/>
              <w:bottom w:val="nil"/>
              <w:right w:val="nil"/>
            </w:tcBorders>
            <w:shd w:val="clear" w:color="auto" w:fill="auto"/>
            <w:noWrap/>
            <w:vAlign w:val="center"/>
            <w:hideMark/>
          </w:tcPr>
          <w:p w14:paraId="6ABD5717"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--14.1%</w:t>
            </w:r>
          </w:p>
        </w:tc>
        <w:tc>
          <w:tcPr>
            <w:tcW w:w="876" w:type="dxa"/>
            <w:tcBorders>
              <w:top w:val="nil"/>
              <w:left w:val="nil"/>
              <w:bottom w:val="nil"/>
              <w:right w:val="nil"/>
            </w:tcBorders>
            <w:shd w:val="clear" w:color="auto" w:fill="auto"/>
            <w:noWrap/>
            <w:vAlign w:val="center"/>
            <w:hideMark/>
          </w:tcPr>
          <w:p w14:paraId="7CC2EB63"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--3.4%</w:t>
            </w:r>
          </w:p>
        </w:tc>
        <w:tc>
          <w:tcPr>
            <w:tcW w:w="883" w:type="dxa"/>
            <w:tcBorders>
              <w:top w:val="nil"/>
              <w:left w:val="nil"/>
              <w:bottom w:val="nil"/>
              <w:right w:val="nil"/>
            </w:tcBorders>
            <w:shd w:val="clear" w:color="auto" w:fill="auto"/>
            <w:noWrap/>
            <w:vAlign w:val="center"/>
            <w:hideMark/>
          </w:tcPr>
          <w:p w14:paraId="5CCD3398"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--4.5%</w:t>
            </w:r>
          </w:p>
        </w:tc>
      </w:tr>
      <w:tr w:rsidR="0055764A" w:rsidRPr="0055764A" w14:paraId="51ADD848" w14:textId="77777777" w:rsidTr="0055764A">
        <w:trPr>
          <w:trHeight w:val="255"/>
        </w:trPr>
        <w:tc>
          <w:tcPr>
            <w:tcW w:w="581" w:type="dxa"/>
            <w:tcBorders>
              <w:top w:val="nil"/>
              <w:left w:val="nil"/>
              <w:bottom w:val="nil"/>
              <w:right w:val="nil"/>
            </w:tcBorders>
            <w:shd w:val="clear" w:color="auto" w:fill="auto"/>
            <w:noWrap/>
            <w:vAlign w:val="center"/>
            <w:hideMark/>
          </w:tcPr>
          <w:p w14:paraId="29881AAD"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741CF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87F97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579F385" w14:textId="77777777" w:rsidR="0055764A" w:rsidRPr="0055764A" w:rsidRDefault="0055764A" w:rsidP="0055764A">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27FEC0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08E1FD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768FC8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5B8F3C52" w14:textId="2109E9F0" w:rsidR="0055764A" w:rsidRDefault="0055764A">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55764A" w:rsidRPr="0055764A" w14:paraId="757AC87D"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C34C32D" w14:textId="21BED7BB" w:rsidR="0055764A" w:rsidRPr="0055764A" w:rsidRDefault="0055764A"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30691D"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F3D8095"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55764A" w:rsidRPr="0055764A" w14:paraId="6CEBFE7D"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26A6710"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470089D5" w14:textId="77777777" w:rsidR="0055764A" w:rsidRPr="0055764A" w:rsidRDefault="0055764A"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7AB492FC"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7C77BFE2"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19094880"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142F12AC"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55764A" w:rsidRPr="0055764A" w14:paraId="60735E1B"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348EEF7B"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6A861514"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34E38079"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16C4847E"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0C1B83C8"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169B575E"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0E32CC03" w14:textId="77777777" w:rsidTr="00001D61">
        <w:trPr>
          <w:trHeight w:val="255"/>
        </w:trPr>
        <w:tc>
          <w:tcPr>
            <w:tcW w:w="581" w:type="dxa"/>
            <w:tcBorders>
              <w:top w:val="nil"/>
              <w:left w:val="nil"/>
              <w:bottom w:val="nil"/>
              <w:right w:val="nil"/>
            </w:tcBorders>
            <w:shd w:val="clear" w:color="auto" w:fill="auto"/>
            <w:noWrap/>
            <w:vAlign w:val="center"/>
            <w:hideMark/>
          </w:tcPr>
          <w:p w14:paraId="44EE0B0C"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7B2AB202"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FFBF116"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5CA44B" w14:textId="77777777" w:rsidR="0055764A" w:rsidRPr="0055764A" w:rsidRDefault="0055764A"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017C024"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A32F853"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506D5A6C"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083A6A5E" w14:textId="77777777" w:rsidTr="0055764A">
        <w:trPr>
          <w:trHeight w:val="270"/>
        </w:trPr>
        <w:tc>
          <w:tcPr>
            <w:tcW w:w="6146" w:type="dxa"/>
            <w:gridSpan w:val="2"/>
            <w:tcBorders>
              <w:top w:val="nil"/>
              <w:left w:val="nil"/>
              <w:bottom w:val="nil"/>
              <w:right w:val="nil"/>
            </w:tcBorders>
            <w:shd w:val="clear" w:color="auto" w:fill="auto"/>
            <w:noWrap/>
            <w:vAlign w:val="center"/>
            <w:hideMark/>
          </w:tcPr>
          <w:p w14:paraId="154F364C" w14:textId="434F7D85"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HOUSEHOLD INCOME</w:t>
            </w:r>
          </w:p>
        </w:tc>
        <w:tc>
          <w:tcPr>
            <w:tcW w:w="876" w:type="dxa"/>
            <w:tcBorders>
              <w:top w:val="nil"/>
              <w:left w:val="nil"/>
              <w:bottom w:val="nil"/>
              <w:right w:val="nil"/>
            </w:tcBorders>
            <w:shd w:val="clear" w:color="auto" w:fill="auto"/>
            <w:noWrap/>
            <w:vAlign w:val="center"/>
            <w:hideMark/>
          </w:tcPr>
          <w:p w14:paraId="1AE2C9EB"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968FAB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66F6C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8150D6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AAFE03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3BEFFF11" w14:textId="77777777" w:rsidTr="0055764A">
        <w:trPr>
          <w:trHeight w:val="255"/>
        </w:trPr>
        <w:tc>
          <w:tcPr>
            <w:tcW w:w="581" w:type="dxa"/>
            <w:tcBorders>
              <w:top w:val="nil"/>
              <w:left w:val="nil"/>
              <w:bottom w:val="nil"/>
              <w:right w:val="nil"/>
            </w:tcBorders>
            <w:shd w:val="clear" w:color="auto" w:fill="auto"/>
            <w:noWrap/>
            <w:vAlign w:val="center"/>
            <w:hideMark/>
          </w:tcPr>
          <w:p w14:paraId="440F425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18709AD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Less than $20,000 per year</w:t>
            </w:r>
          </w:p>
        </w:tc>
        <w:tc>
          <w:tcPr>
            <w:tcW w:w="876" w:type="dxa"/>
            <w:tcBorders>
              <w:top w:val="nil"/>
              <w:left w:val="nil"/>
              <w:bottom w:val="nil"/>
              <w:right w:val="nil"/>
            </w:tcBorders>
            <w:shd w:val="clear" w:color="auto" w:fill="auto"/>
            <w:noWrap/>
            <w:vAlign w:val="center"/>
            <w:hideMark/>
          </w:tcPr>
          <w:p w14:paraId="32F0C30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5977DC9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66561A9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10460FB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83" w:type="dxa"/>
            <w:tcBorders>
              <w:top w:val="nil"/>
              <w:left w:val="nil"/>
              <w:bottom w:val="nil"/>
              <w:right w:val="nil"/>
            </w:tcBorders>
            <w:shd w:val="clear" w:color="auto" w:fill="auto"/>
            <w:noWrap/>
            <w:vAlign w:val="center"/>
            <w:hideMark/>
          </w:tcPr>
          <w:p w14:paraId="6AD657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r>
      <w:tr w:rsidR="0055764A" w:rsidRPr="0055764A" w14:paraId="07B7BE31" w14:textId="77777777" w:rsidTr="0055764A">
        <w:trPr>
          <w:trHeight w:val="255"/>
        </w:trPr>
        <w:tc>
          <w:tcPr>
            <w:tcW w:w="581" w:type="dxa"/>
            <w:tcBorders>
              <w:top w:val="nil"/>
              <w:left w:val="nil"/>
              <w:bottom w:val="nil"/>
              <w:right w:val="nil"/>
            </w:tcBorders>
            <w:shd w:val="clear" w:color="auto" w:fill="auto"/>
            <w:noWrap/>
            <w:vAlign w:val="center"/>
            <w:hideMark/>
          </w:tcPr>
          <w:p w14:paraId="0119051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7E636D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$20,001 and $30,000 per year</w:t>
            </w:r>
          </w:p>
        </w:tc>
        <w:tc>
          <w:tcPr>
            <w:tcW w:w="876" w:type="dxa"/>
            <w:tcBorders>
              <w:top w:val="nil"/>
              <w:left w:val="nil"/>
              <w:bottom w:val="nil"/>
              <w:right w:val="nil"/>
            </w:tcBorders>
            <w:shd w:val="clear" w:color="auto" w:fill="auto"/>
            <w:noWrap/>
            <w:vAlign w:val="center"/>
            <w:hideMark/>
          </w:tcPr>
          <w:p w14:paraId="15D312B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5D81499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43F153F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1C2FEFD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83" w:type="dxa"/>
            <w:tcBorders>
              <w:top w:val="nil"/>
              <w:left w:val="nil"/>
              <w:bottom w:val="nil"/>
              <w:right w:val="nil"/>
            </w:tcBorders>
            <w:shd w:val="clear" w:color="auto" w:fill="auto"/>
            <w:noWrap/>
            <w:vAlign w:val="center"/>
            <w:hideMark/>
          </w:tcPr>
          <w:p w14:paraId="761110A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r>
      <w:tr w:rsidR="0055764A" w:rsidRPr="0055764A" w14:paraId="3ED224ED" w14:textId="77777777" w:rsidTr="0055764A">
        <w:trPr>
          <w:trHeight w:val="255"/>
        </w:trPr>
        <w:tc>
          <w:tcPr>
            <w:tcW w:w="581" w:type="dxa"/>
            <w:tcBorders>
              <w:top w:val="nil"/>
              <w:left w:val="nil"/>
              <w:bottom w:val="nil"/>
              <w:right w:val="nil"/>
            </w:tcBorders>
            <w:shd w:val="clear" w:color="auto" w:fill="auto"/>
            <w:noWrap/>
            <w:vAlign w:val="center"/>
            <w:hideMark/>
          </w:tcPr>
          <w:p w14:paraId="2F081F3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A24A6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$30,001 and $50,000 per year</w:t>
            </w:r>
          </w:p>
        </w:tc>
        <w:tc>
          <w:tcPr>
            <w:tcW w:w="876" w:type="dxa"/>
            <w:tcBorders>
              <w:top w:val="nil"/>
              <w:left w:val="nil"/>
              <w:bottom w:val="nil"/>
              <w:right w:val="nil"/>
            </w:tcBorders>
            <w:shd w:val="clear" w:color="auto" w:fill="auto"/>
            <w:noWrap/>
            <w:vAlign w:val="center"/>
            <w:hideMark/>
          </w:tcPr>
          <w:p w14:paraId="1E0D78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05CC4FB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0A1A754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3412B45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23%</w:t>
            </w:r>
          </w:p>
        </w:tc>
        <w:tc>
          <w:tcPr>
            <w:tcW w:w="883" w:type="dxa"/>
            <w:tcBorders>
              <w:top w:val="nil"/>
              <w:left w:val="nil"/>
              <w:bottom w:val="nil"/>
              <w:right w:val="nil"/>
            </w:tcBorders>
            <w:shd w:val="clear" w:color="auto" w:fill="auto"/>
            <w:noWrap/>
            <w:vAlign w:val="center"/>
            <w:hideMark/>
          </w:tcPr>
          <w:p w14:paraId="4C9D04E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23%</w:t>
            </w:r>
          </w:p>
        </w:tc>
      </w:tr>
      <w:tr w:rsidR="0055764A" w:rsidRPr="0055764A" w14:paraId="26F2586B" w14:textId="77777777" w:rsidTr="0055764A">
        <w:trPr>
          <w:trHeight w:val="255"/>
        </w:trPr>
        <w:tc>
          <w:tcPr>
            <w:tcW w:w="581" w:type="dxa"/>
            <w:tcBorders>
              <w:top w:val="nil"/>
              <w:left w:val="nil"/>
              <w:bottom w:val="nil"/>
              <w:right w:val="nil"/>
            </w:tcBorders>
            <w:shd w:val="clear" w:color="auto" w:fill="auto"/>
            <w:noWrap/>
            <w:vAlign w:val="center"/>
            <w:hideMark/>
          </w:tcPr>
          <w:p w14:paraId="1EDF807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F507CC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$50,001 and $70,000 per year</w:t>
            </w:r>
          </w:p>
        </w:tc>
        <w:tc>
          <w:tcPr>
            <w:tcW w:w="876" w:type="dxa"/>
            <w:tcBorders>
              <w:top w:val="nil"/>
              <w:left w:val="nil"/>
              <w:bottom w:val="nil"/>
              <w:right w:val="nil"/>
            </w:tcBorders>
            <w:shd w:val="clear" w:color="auto" w:fill="auto"/>
            <w:noWrap/>
            <w:vAlign w:val="center"/>
            <w:hideMark/>
          </w:tcPr>
          <w:p w14:paraId="4DCF711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2A32BC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77DF91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36C9CDE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83" w:type="dxa"/>
            <w:tcBorders>
              <w:top w:val="nil"/>
              <w:left w:val="nil"/>
              <w:bottom w:val="nil"/>
              <w:right w:val="nil"/>
            </w:tcBorders>
            <w:shd w:val="clear" w:color="auto" w:fill="auto"/>
            <w:noWrap/>
            <w:vAlign w:val="center"/>
            <w:hideMark/>
          </w:tcPr>
          <w:p w14:paraId="76EE16E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r>
      <w:tr w:rsidR="0055764A" w:rsidRPr="0055764A" w14:paraId="776AE5DC" w14:textId="77777777" w:rsidTr="0055764A">
        <w:trPr>
          <w:trHeight w:val="255"/>
        </w:trPr>
        <w:tc>
          <w:tcPr>
            <w:tcW w:w="581" w:type="dxa"/>
            <w:tcBorders>
              <w:top w:val="nil"/>
              <w:left w:val="nil"/>
              <w:bottom w:val="nil"/>
              <w:right w:val="nil"/>
            </w:tcBorders>
            <w:shd w:val="clear" w:color="auto" w:fill="auto"/>
            <w:noWrap/>
            <w:vAlign w:val="center"/>
            <w:hideMark/>
          </w:tcPr>
          <w:p w14:paraId="3A36BDF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217B7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$70,001 and $100,000 per year</w:t>
            </w:r>
          </w:p>
        </w:tc>
        <w:tc>
          <w:tcPr>
            <w:tcW w:w="876" w:type="dxa"/>
            <w:tcBorders>
              <w:top w:val="nil"/>
              <w:left w:val="nil"/>
              <w:bottom w:val="nil"/>
              <w:right w:val="nil"/>
            </w:tcBorders>
            <w:shd w:val="clear" w:color="auto" w:fill="auto"/>
            <w:noWrap/>
            <w:vAlign w:val="center"/>
            <w:hideMark/>
          </w:tcPr>
          <w:p w14:paraId="5C89CDC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2DA7634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0999099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4F11BB6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83" w:type="dxa"/>
            <w:tcBorders>
              <w:top w:val="nil"/>
              <w:left w:val="nil"/>
              <w:bottom w:val="nil"/>
              <w:right w:val="nil"/>
            </w:tcBorders>
            <w:shd w:val="clear" w:color="auto" w:fill="auto"/>
            <w:noWrap/>
            <w:vAlign w:val="center"/>
            <w:hideMark/>
          </w:tcPr>
          <w:p w14:paraId="765008B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r>
      <w:tr w:rsidR="0055764A" w:rsidRPr="0055764A" w14:paraId="77831FEC" w14:textId="77777777" w:rsidTr="0055764A">
        <w:trPr>
          <w:trHeight w:val="255"/>
        </w:trPr>
        <w:tc>
          <w:tcPr>
            <w:tcW w:w="581" w:type="dxa"/>
            <w:tcBorders>
              <w:top w:val="nil"/>
              <w:left w:val="nil"/>
              <w:bottom w:val="nil"/>
              <w:right w:val="nil"/>
            </w:tcBorders>
            <w:shd w:val="clear" w:color="auto" w:fill="auto"/>
            <w:noWrap/>
            <w:vAlign w:val="center"/>
            <w:hideMark/>
          </w:tcPr>
          <w:p w14:paraId="5B012E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762790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$100,001 and $150,000 per year</w:t>
            </w:r>
          </w:p>
        </w:tc>
        <w:tc>
          <w:tcPr>
            <w:tcW w:w="876" w:type="dxa"/>
            <w:tcBorders>
              <w:top w:val="nil"/>
              <w:left w:val="nil"/>
              <w:bottom w:val="nil"/>
              <w:right w:val="nil"/>
            </w:tcBorders>
            <w:shd w:val="clear" w:color="auto" w:fill="auto"/>
            <w:noWrap/>
            <w:vAlign w:val="center"/>
            <w:hideMark/>
          </w:tcPr>
          <w:p w14:paraId="77CB1EF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467101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85BA4A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6EC9102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327CC44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7455F013" w14:textId="77777777" w:rsidTr="0055764A">
        <w:trPr>
          <w:trHeight w:val="255"/>
        </w:trPr>
        <w:tc>
          <w:tcPr>
            <w:tcW w:w="581" w:type="dxa"/>
            <w:tcBorders>
              <w:top w:val="nil"/>
              <w:left w:val="nil"/>
              <w:bottom w:val="nil"/>
              <w:right w:val="nil"/>
            </w:tcBorders>
            <w:shd w:val="clear" w:color="auto" w:fill="auto"/>
            <w:noWrap/>
            <w:vAlign w:val="center"/>
            <w:hideMark/>
          </w:tcPr>
          <w:p w14:paraId="7C6CA7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F557E4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$150,001 and $200,000 per year</w:t>
            </w:r>
          </w:p>
        </w:tc>
        <w:tc>
          <w:tcPr>
            <w:tcW w:w="876" w:type="dxa"/>
            <w:tcBorders>
              <w:top w:val="nil"/>
              <w:left w:val="nil"/>
              <w:bottom w:val="nil"/>
              <w:right w:val="nil"/>
            </w:tcBorders>
            <w:shd w:val="clear" w:color="auto" w:fill="auto"/>
            <w:noWrap/>
            <w:vAlign w:val="center"/>
            <w:hideMark/>
          </w:tcPr>
          <w:p w14:paraId="3DDA2E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62594D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ACC006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F394D6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745B79A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68CDFA50" w14:textId="77777777" w:rsidTr="0055764A">
        <w:trPr>
          <w:trHeight w:val="255"/>
        </w:trPr>
        <w:tc>
          <w:tcPr>
            <w:tcW w:w="581" w:type="dxa"/>
            <w:tcBorders>
              <w:top w:val="nil"/>
              <w:left w:val="nil"/>
              <w:bottom w:val="nil"/>
              <w:right w:val="nil"/>
            </w:tcBorders>
            <w:shd w:val="clear" w:color="auto" w:fill="auto"/>
            <w:noWrap/>
            <w:vAlign w:val="center"/>
            <w:hideMark/>
          </w:tcPr>
          <w:p w14:paraId="1FE7F9F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16D7CA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More than $200,000 per year</w:t>
            </w:r>
          </w:p>
        </w:tc>
        <w:tc>
          <w:tcPr>
            <w:tcW w:w="876" w:type="dxa"/>
            <w:tcBorders>
              <w:top w:val="nil"/>
              <w:left w:val="nil"/>
              <w:bottom w:val="nil"/>
              <w:right w:val="nil"/>
            </w:tcBorders>
            <w:shd w:val="clear" w:color="auto" w:fill="auto"/>
            <w:noWrap/>
            <w:vAlign w:val="center"/>
            <w:hideMark/>
          </w:tcPr>
          <w:p w14:paraId="0054F40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622A20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9AFFA6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3F2651A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3C1766C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r>
      <w:tr w:rsidR="0055764A" w:rsidRPr="0055764A" w14:paraId="77F2895D" w14:textId="77777777" w:rsidTr="0055764A">
        <w:trPr>
          <w:trHeight w:val="255"/>
        </w:trPr>
        <w:tc>
          <w:tcPr>
            <w:tcW w:w="581" w:type="dxa"/>
            <w:tcBorders>
              <w:top w:val="nil"/>
              <w:left w:val="nil"/>
              <w:bottom w:val="nil"/>
              <w:right w:val="nil"/>
            </w:tcBorders>
            <w:shd w:val="clear" w:color="auto" w:fill="auto"/>
            <w:noWrap/>
            <w:vAlign w:val="center"/>
            <w:hideMark/>
          </w:tcPr>
          <w:p w14:paraId="4108C71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8CAE37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Don't know/ prefer not to say</w:t>
            </w:r>
          </w:p>
        </w:tc>
        <w:tc>
          <w:tcPr>
            <w:tcW w:w="876" w:type="dxa"/>
            <w:tcBorders>
              <w:top w:val="nil"/>
              <w:left w:val="nil"/>
              <w:bottom w:val="nil"/>
              <w:right w:val="nil"/>
            </w:tcBorders>
            <w:shd w:val="clear" w:color="auto" w:fill="auto"/>
            <w:noWrap/>
            <w:vAlign w:val="center"/>
            <w:hideMark/>
          </w:tcPr>
          <w:p w14:paraId="6A85672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1AD441D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5BEE2D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5B674A2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83" w:type="dxa"/>
            <w:tcBorders>
              <w:top w:val="nil"/>
              <w:left w:val="nil"/>
              <w:bottom w:val="nil"/>
              <w:right w:val="nil"/>
            </w:tcBorders>
            <w:shd w:val="clear" w:color="auto" w:fill="auto"/>
            <w:noWrap/>
            <w:vAlign w:val="center"/>
            <w:hideMark/>
          </w:tcPr>
          <w:p w14:paraId="2494B5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r>
      <w:tr w:rsidR="0055764A" w:rsidRPr="0055764A" w14:paraId="4DEE9315" w14:textId="77777777" w:rsidTr="0055764A">
        <w:trPr>
          <w:trHeight w:val="255"/>
        </w:trPr>
        <w:tc>
          <w:tcPr>
            <w:tcW w:w="581" w:type="dxa"/>
            <w:tcBorders>
              <w:top w:val="nil"/>
              <w:left w:val="nil"/>
              <w:bottom w:val="nil"/>
              <w:right w:val="nil"/>
            </w:tcBorders>
            <w:shd w:val="clear" w:color="auto" w:fill="auto"/>
            <w:noWrap/>
            <w:vAlign w:val="center"/>
            <w:hideMark/>
          </w:tcPr>
          <w:p w14:paraId="2E8CA63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4D1D93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86B3C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7AC886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0F8C0F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20F816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7E3EC5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56FFBEE2" w14:textId="77777777" w:rsidTr="0055764A">
        <w:trPr>
          <w:trHeight w:val="255"/>
        </w:trPr>
        <w:tc>
          <w:tcPr>
            <w:tcW w:w="581" w:type="dxa"/>
            <w:tcBorders>
              <w:top w:val="nil"/>
              <w:left w:val="nil"/>
              <w:bottom w:val="nil"/>
              <w:right w:val="nil"/>
            </w:tcBorders>
            <w:shd w:val="clear" w:color="auto" w:fill="auto"/>
            <w:noWrap/>
            <w:vAlign w:val="center"/>
            <w:hideMark/>
          </w:tcPr>
          <w:p w14:paraId="548D5F6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4E92A76C"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AVERAGE HOUSEHOLD INCOME ($)</w:t>
            </w:r>
          </w:p>
        </w:tc>
        <w:tc>
          <w:tcPr>
            <w:tcW w:w="876" w:type="dxa"/>
            <w:tcBorders>
              <w:top w:val="nil"/>
              <w:left w:val="nil"/>
              <w:bottom w:val="nil"/>
              <w:right w:val="nil"/>
            </w:tcBorders>
            <w:shd w:val="clear" w:color="auto" w:fill="auto"/>
            <w:noWrap/>
            <w:vAlign w:val="center"/>
            <w:hideMark/>
          </w:tcPr>
          <w:p w14:paraId="6B2DB75E"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$69,580</w:t>
            </w:r>
          </w:p>
        </w:tc>
        <w:tc>
          <w:tcPr>
            <w:tcW w:w="876" w:type="dxa"/>
            <w:tcBorders>
              <w:top w:val="nil"/>
              <w:left w:val="nil"/>
              <w:bottom w:val="nil"/>
              <w:right w:val="nil"/>
            </w:tcBorders>
            <w:shd w:val="clear" w:color="auto" w:fill="auto"/>
            <w:noWrap/>
            <w:vAlign w:val="center"/>
            <w:hideMark/>
          </w:tcPr>
          <w:p w14:paraId="53E088E2"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$51,280</w:t>
            </w:r>
          </w:p>
        </w:tc>
        <w:tc>
          <w:tcPr>
            <w:tcW w:w="876" w:type="dxa"/>
            <w:tcBorders>
              <w:top w:val="nil"/>
              <w:left w:val="nil"/>
              <w:bottom w:val="nil"/>
              <w:right w:val="nil"/>
            </w:tcBorders>
            <w:shd w:val="clear" w:color="auto" w:fill="auto"/>
            <w:noWrap/>
            <w:vAlign w:val="center"/>
            <w:hideMark/>
          </w:tcPr>
          <w:p w14:paraId="67F02A21"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$56,020</w:t>
            </w:r>
          </w:p>
        </w:tc>
        <w:tc>
          <w:tcPr>
            <w:tcW w:w="876" w:type="dxa"/>
            <w:tcBorders>
              <w:top w:val="nil"/>
              <w:left w:val="nil"/>
              <w:bottom w:val="nil"/>
              <w:right w:val="nil"/>
            </w:tcBorders>
            <w:shd w:val="clear" w:color="auto" w:fill="auto"/>
            <w:noWrap/>
            <w:vAlign w:val="center"/>
            <w:hideMark/>
          </w:tcPr>
          <w:p w14:paraId="038D20A3"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$60,960</w:t>
            </w:r>
          </w:p>
        </w:tc>
        <w:tc>
          <w:tcPr>
            <w:tcW w:w="883" w:type="dxa"/>
            <w:tcBorders>
              <w:top w:val="nil"/>
              <w:left w:val="nil"/>
              <w:bottom w:val="nil"/>
              <w:right w:val="nil"/>
            </w:tcBorders>
            <w:shd w:val="clear" w:color="auto" w:fill="auto"/>
            <w:noWrap/>
            <w:vAlign w:val="center"/>
            <w:hideMark/>
          </w:tcPr>
          <w:p w14:paraId="5829CF3A"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$45,130</w:t>
            </w:r>
          </w:p>
        </w:tc>
      </w:tr>
      <w:tr w:rsidR="0055764A" w:rsidRPr="0055764A" w14:paraId="551CE139" w14:textId="77777777" w:rsidTr="0055764A">
        <w:trPr>
          <w:trHeight w:val="255"/>
        </w:trPr>
        <w:tc>
          <w:tcPr>
            <w:tcW w:w="581" w:type="dxa"/>
            <w:tcBorders>
              <w:top w:val="nil"/>
              <w:left w:val="nil"/>
              <w:bottom w:val="nil"/>
              <w:right w:val="nil"/>
            </w:tcBorders>
            <w:shd w:val="clear" w:color="auto" w:fill="auto"/>
            <w:noWrap/>
            <w:vAlign w:val="center"/>
            <w:hideMark/>
          </w:tcPr>
          <w:p w14:paraId="2C4AC3A3"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B400E6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 difference from overall average</w:t>
            </w:r>
          </w:p>
        </w:tc>
        <w:tc>
          <w:tcPr>
            <w:tcW w:w="876" w:type="dxa"/>
            <w:tcBorders>
              <w:top w:val="nil"/>
              <w:left w:val="nil"/>
              <w:bottom w:val="nil"/>
              <w:right w:val="nil"/>
            </w:tcBorders>
            <w:shd w:val="clear" w:color="auto" w:fill="auto"/>
            <w:noWrap/>
            <w:vAlign w:val="center"/>
            <w:hideMark/>
          </w:tcPr>
          <w:p w14:paraId="73750BC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6C5208B7"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--26.3%</w:t>
            </w:r>
          </w:p>
        </w:tc>
        <w:tc>
          <w:tcPr>
            <w:tcW w:w="876" w:type="dxa"/>
            <w:tcBorders>
              <w:top w:val="nil"/>
              <w:left w:val="nil"/>
              <w:bottom w:val="nil"/>
              <w:right w:val="nil"/>
            </w:tcBorders>
            <w:shd w:val="clear" w:color="auto" w:fill="auto"/>
            <w:noWrap/>
            <w:vAlign w:val="center"/>
            <w:hideMark/>
          </w:tcPr>
          <w:p w14:paraId="2225477F"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--19.5%</w:t>
            </w:r>
          </w:p>
        </w:tc>
        <w:tc>
          <w:tcPr>
            <w:tcW w:w="876" w:type="dxa"/>
            <w:tcBorders>
              <w:top w:val="nil"/>
              <w:left w:val="nil"/>
              <w:bottom w:val="nil"/>
              <w:right w:val="nil"/>
            </w:tcBorders>
            <w:shd w:val="clear" w:color="auto" w:fill="auto"/>
            <w:noWrap/>
            <w:vAlign w:val="center"/>
            <w:hideMark/>
          </w:tcPr>
          <w:p w14:paraId="0B34A616"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--12.4%</w:t>
            </w:r>
          </w:p>
        </w:tc>
        <w:tc>
          <w:tcPr>
            <w:tcW w:w="883" w:type="dxa"/>
            <w:tcBorders>
              <w:top w:val="nil"/>
              <w:left w:val="nil"/>
              <w:bottom w:val="nil"/>
              <w:right w:val="nil"/>
            </w:tcBorders>
            <w:shd w:val="clear" w:color="auto" w:fill="auto"/>
            <w:noWrap/>
            <w:vAlign w:val="center"/>
            <w:hideMark/>
          </w:tcPr>
          <w:p w14:paraId="7DD45063"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--35.1%</w:t>
            </w:r>
          </w:p>
        </w:tc>
      </w:tr>
      <w:tr w:rsidR="0055764A" w:rsidRPr="0055764A" w14:paraId="02C1A5A1" w14:textId="77777777" w:rsidTr="0055764A">
        <w:trPr>
          <w:trHeight w:val="255"/>
        </w:trPr>
        <w:tc>
          <w:tcPr>
            <w:tcW w:w="581" w:type="dxa"/>
            <w:tcBorders>
              <w:top w:val="nil"/>
              <w:left w:val="nil"/>
              <w:bottom w:val="nil"/>
              <w:right w:val="nil"/>
            </w:tcBorders>
            <w:shd w:val="clear" w:color="auto" w:fill="auto"/>
            <w:noWrap/>
            <w:vAlign w:val="center"/>
            <w:hideMark/>
          </w:tcPr>
          <w:p w14:paraId="4FF919E7"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26396B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9A0EF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E3C4EA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AA2365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C0C2B3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59E35F0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3C1CF115" w14:textId="77777777" w:rsidR="0055764A" w:rsidRDefault="0055764A">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55764A" w:rsidRPr="0055764A" w14:paraId="43F76002"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D5988CC" w14:textId="54E3644B" w:rsidR="0055764A" w:rsidRPr="0055764A" w:rsidRDefault="0055764A"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EE1CF9B"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27E62A74"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55764A" w:rsidRPr="0055764A" w14:paraId="7390C32F"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42B0B97"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026851B0" w14:textId="77777777" w:rsidR="0055764A" w:rsidRPr="0055764A" w:rsidRDefault="0055764A"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77127865"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1AA1A206"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45D176CD"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0FC78046"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55764A" w:rsidRPr="0055764A" w14:paraId="216A0961"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139CE667"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053FA881"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76302158"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2F7C2DEC"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49FA8170"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2A448333"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51CE27CB" w14:textId="77777777" w:rsidTr="00001D61">
        <w:trPr>
          <w:trHeight w:val="255"/>
        </w:trPr>
        <w:tc>
          <w:tcPr>
            <w:tcW w:w="581" w:type="dxa"/>
            <w:tcBorders>
              <w:top w:val="nil"/>
              <w:left w:val="nil"/>
              <w:bottom w:val="nil"/>
              <w:right w:val="nil"/>
            </w:tcBorders>
            <w:shd w:val="clear" w:color="auto" w:fill="auto"/>
            <w:noWrap/>
            <w:vAlign w:val="center"/>
            <w:hideMark/>
          </w:tcPr>
          <w:p w14:paraId="7BF69D82"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3F058B2C"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2B8F611"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CC4D746" w14:textId="77777777" w:rsidR="0055764A" w:rsidRPr="0055764A" w:rsidRDefault="0055764A"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6835DE3"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8B5B5EA"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E10B3CA"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6BDE91F1" w14:textId="77777777" w:rsidTr="00001D61">
        <w:trPr>
          <w:trHeight w:val="255"/>
        </w:trPr>
        <w:tc>
          <w:tcPr>
            <w:tcW w:w="6146" w:type="dxa"/>
            <w:gridSpan w:val="2"/>
            <w:tcBorders>
              <w:top w:val="nil"/>
              <w:left w:val="nil"/>
              <w:bottom w:val="nil"/>
              <w:right w:val="nil"/>
            </w:tcBorders>
            <w:shd w:val="clear" w:color="auto" w:fill="auto"/>
            <w:noWrap/>
            <w:vAlign w:val="center"/>
            <w:hideMark/>
          </w:tcPr>
          <w:p w14:paraId="3BAE28F1" w14:textId="77777777" w:rsidR="0055764A" w:rsidRPr="0055764A" w:rsidRDefault="0055764A" w:rsidP="00001D61">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PERSONAL INCOME</w:t>
            </w:r>
          </w:p>
        </w:tc>
        <w:tc>
          <w:tcPr>
            <w:tcW w:w="876" w:type="dxa"/>
            <w:tcBorders>
              <w:top w:val="nil"/>
              <w:left w:val="nil"/>
              <w:bottom w:val="nil"/>
              <w:right w:val="nil"/>
            </w:tcBorders>
            <w:shd w:val="clear" w:color="auto" w:fill="auto"/>
            <w:noWrap/>
            <w:vAlign w:val="center"/>
            <w:hideMark/>
          </w:tcPr>
          <w:p w14:paraId="23657C05" w14:textId="77777777" w:rsidR="0055764A" w:rsidRPr="0055764A" w:rsidRDefault="0055764A" w:rsidP="00001D61">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75396D3"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CDC950"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B0BF6D"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0ACAFBC"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7E9C7CC3" w14:textId="77777777" w:rsidTr="0055764A">
        <w:trPr>
          <w:trHeight w:val="255"/>
        </w:trPr>
        <w:tc>
          <w:tcPr>
            <w:tcW w:w="581" w:type="dxa"/>
            <w:tcBorders>
              <w:top w:val="nil"/>
              <w:left w:val="nil"/>
              <w:bottom w:val="nil"/>
              <w:right w:val="nil"/>
            </w:tcBorders>
            <w:shd w:val="clear" w:color="auto" w:fill="auto"/>
            <w:noWrap/>
            <w:vAlign w:val="center"/>
            <w:hideMark/>
          </w:tcPr>
          <w:p w14:paraId="320EACD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780A770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Less than $20,000 per year</w:t>
            </w:r>
          </w:p>
        </w:tc>
        <w:tc>
          <w:tcPr>
            <w:tcW w:w="876" w:type="dxa"/>
            <w:tcBorders>
              <w:top w:val="nil"/>
              <w:left w:val="nil"/>
              <w:bottom w:val="nil"/>
              <w:right w:val="nil"/>
            </w:tcBorders>
            <w:shd w:val="clear" w:color="auto" w:fill="auto"/>
            <w:noWrap/>
            <w:vAlign w:val="center"/>
            <w:hideMark/>
          </w:tcPr>
          <w:p w14:paraId="4485DC4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39%</w:t>
            </w:r>
          </w:p>
        </w:tc>
        <w:tc>
          <w:tcPr>
            <w:tcW w:w="876" w:type="dxa"/>
            <w:tcBorders>
              <w:top w:val="nil"/>
              <w:left w:val="nil"/>
              <w:bottom w:val="nil"/>
              <w:right w:val="nil"/>
            </w:tcBorders>
            <w:shd w:val="clear" w:color="auto" w:fill="auto"/>
            <w:noWrap/>
            <w:vAlign w:val="center"/>
            <w:hideMark/>
          </w:tcPr>
          <w:p w14:paraId="5E5F7BC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54%</w:t>
            </w:r>
          </w:p>
        </w:tc>
        <w:tc>
          <w:tcPr>
            <w:tcW w:w="876" w:type="dxa"/>
            <w:tcBorders>
              <w:top w:val="nil"/>
              <w:left w:val="nil"/>
              <w:bottom w:val="nil"/>
              <w:right w:val="nil"/>
            </w:tcBorders>
            <w:shd w:val="clear" w:color="auto" w:fill="auto"/>
            <w:noWrap/>
            <w:vAlign w:val="center"/>
            <w:hideMark/>
          </w:tcPr>
          <w:p w14:paraId="101D980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42%</w:t>
            </w:r>
          </w:p>
        </w:tc>
        <w:tc>
          <w:tcPr>
            <w:tcW w:w="876" w:type="dxa"/>
            <w:tcBorders>
              <w:top w:val="nil"/>
              <w:left w:val="nil"/>
              <w:bottom w:val="nil"/>
              <w:right w:val="nil"/>
            </w:tcBorders>
            <w:shd w:val="clear" w:color="auto" w:fill="auto"/>
            <w:noWrap/>
            <w:vAlign w:val="center"/>
            <w:hideMark/>
          </w:tcPr>
          <w:p w14:paraId="5A5D361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58%</w:t>
            </w:r>
          </w:p>
        </w:tc>
        <w:tc>
          <w:tcPr>
            <w:tcW w:w="883" w:type="dxa"/>
            <w:tcBorders>
              <w:top w:val="nil"/>
              <w:left w:val="nil"/>
              <w:bottom w:val="nil"/>
              <w:right w:val="nil"/>
            </w:tcBorders>
            <w:shd w:val="clear" w:color="auto" w:fill="auto"/>
            <w:noWrap/>
            <w:vAlign w:val="center"/>
            <w:hideMark/>
          </w:tcPr>
          <w:p w14:paraId="44F1782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48%</w:t>
            </w:r>
          </w:p>
        </w:tc>
      </w:tr>
      <w:tr w:rsidR="0055764A" w:rsidRPr="0055764A" w14:paraId="2DC74832" w14:textId="77777777" w:rsidTr="0055764A">
        <w:trPr>
          <w:trHeight w:val="255"/>
        </w:trPr>
        <w:tc>
          <w:tcPr>
            <w:tcW w:w="581" w:type="dxa"/>
            <w:tcBorders>
              <w:top w:val="nil"/>
              <w:left w:val="nil"/>
              <w:bottom w:val="nil"/>
              <w:right w:val="nil"/>
            </w:tcBorders>
            <w:shd w:val="clear" w:color="auto" w:fill="auto"/>
            <w:noWrap/>
            <w:vAlign w:val="center"/>
            <w:hideMark/>
          </w:tcPr>
          <w:p w14:paraId="546B2EF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EF48ED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$20,001 and $30,000 per year</w:t>
            </w:r>
          </w:p>
        </w:tc>
        <w:tc>
          <w:tcPr>
            <w:tcW w:w="876" w:type="dxa"/>
            <w:tcBorders>
              <w:top w:val="nil"/>
              <w:left w:val="nil"/>
              <w:bottom w:val="nil"/>
              <w:right w:val="nil"/>
            </w:tcBorders>
            <w:shd w:val="clear" w:color="auto" w:fill="auto"/>
            <w:noWrap/>
            <w:vAlign w:val="center"/>
            <w:hideMark/>
          </w:tcPr>
          <w:p w14:paraId="7717DBC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6956C0F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4036EBE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1604BAA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83" w:type="dxa"/>
            <w:tcBorders>
              <w:top w:val="nil"/>
              <w:left w:val="nil"/>
              <w:bottom w:val="nil"/>
              <w:right w:val="nil"/>
            </w:tcBorders>
            <w:shd w:val="clear" w:color="auto" w:fill="auto"/>
            <w:noWrap/>
            <w:vAlign w:val="center"/>
            <w:hideMark/>
          </w:tcPr>
          <w:p w14:paraId="4E79B2A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r>
      <w:tr w:rsidR="0055764A" w:rsidRPr="0055764A" w14:paraId="480AC582" w14:textId="77777777" w:rsidTr="0055764A">
        <w:trPr>
          <w:trHeight w:val="255"/>
        </w:trPr>
        <w:tc>
          <w:tcPr>
            <w:tcW w:w="581" w:type="dxa"/>
            <w:tcBorders>
              <w:top w:val="nil"/>
              <w:left w:val="nil"/>
              <w:bottom w:val="nil"/>
              <w:right w:val="nil"/>
            </w:tcBorders>
            <w:shd w:val="clear" w:color="auto" w:fill="auto"/>
            <w:noWrap/>
            <w:vAlign w:val="center"/>
            <w:hideMark/>
          </w:tcPr>
          <w:p w14:paraId="5129815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5435B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$30,001 and $50,000 per year</w:t>
            </w:r>
          </w:p>
        </w:tc>
        <w:tc>
          <w:tcPr>
            <w:tcW w:w="876" w:type="dxa"/>
            <w:tcBorders>
              <w:top w:val="nil"/>
              <w:left w:val="nil"/>
              <w:bottom w:val="nil"/>
              <w:right w:val="nil"/>
            </w:tcBorders>
            <w:shd w:val="clear" w:color="auto" w:fill="auto"/>
            <w:noWrap/>
            <w:vAlign w:val="center"/>
            <w:hideMark/>
          </w:tcPr>
          <w:p w14:paraId="799D3CB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202E274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25A55B4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53ACA5F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83" w:type="dxa"/>
            <w:tcBorders>
              <w:top w:val="nil"/>
              <w:left w:val="nil"/>
              <w:bottom w:val="nil"/>
              <w:right w:val="nil"/>
            </w:tcBorders>
            <w:shd w:val="clear" w:color="auto" w:fill="auto"/>
            <w:noWrap/>
            <w:vAlign w:val="center"/>
            <w:hideMark/>
          </w:tcPr>
          <w:p w14:paraId="2168AEE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r>
      <w:tr w:rsidR="0055764A" w:rsidRPr="0055764A" w14:paraId="50D84958" w14:textId="77777777" w:rsidTr="0055764A">
        <w:trPr>
          <w:trHeight w:val="255"/>
        </w:trPr>
        <w:tc>
          <w:tcPr>
            <w:tcW w:w="581" w:type="dxa"/>
            <w:tcBorders>
              <w:top w:val="nil"/>
              <w:left w:val="nil"/>
              <w:bottom w:val="nil"/>
              <w:right w:val="nil"/>
            </w:tcBorders>
            <w:shd w:val="clear" w:color="auto" w:fill="auto"/>
            <w:noWrap/>
            <w:vAlign w:val="center"/>
            <w:hideMark/>
          </w:tcPr>
          <w:p w14:paraId="6047F4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36E538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$50,001 and $70,000 per year</w:t>
            </w:r>
          </w:p>
        </w:tc>
        <w:tc>
          <w:tcPr>
            <w:tcW w:w="876" w:type="dxa"/>
            <w:tcBorders>
              <w:top w:val="nil"/>
              <w:left w:val="nil"/>
              <w:bottom w:val="nil"/>
              <w:right w:val="nil"/>
            </w:tcBorders>
            <w:shd w:val="clear" w:color="auto" w:fill="auto"/>
            <w:noWrap/>
            <w:vAlign w:val="center"/>
            <w:hideMark/>
          </w:tcPr>
          <w:p w14:paraId="7A8780A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B5FE8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695622F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2887912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73D86CF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14175073" w14:textId="77777777" w:rsidTr="0055764A">
        <w:trPr>
          <w:trHeight w:val="255"/>
        </w:trPr>
        <w:tc>
          <w:tcPr>
            <w:tcW w:w="581" w:type="dxa"/>
            <w:tcBorders>
              <w:top w:val="nil"/>
              <w:left w:val="nil"/>
              <w:bottom w:val="nil"/>
              <w:right w:val="nil"/>
            </w:tcBorders>
            <w:shd w:val="clear" w:color="auto" w:fill="auto"/>
            <w:noWrap/>
            <w:vAlign w:val="center"/>
            <w:hideMark/>
          </w:tcPr>
          <w:p w14:paraId="14828F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FB8EC5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$70,001 and $100,000 per year</w:t>
            </w:r>
          </w:p>
        </w:tc>
        <w:tc>
          <w:tcPr>
            <w:tcW w:w="876" w:type="dxa"/>
            <w:tcBorders>
              <w:top w:val="nil"/>
              <w:left w:val="nil"/>
              <w:bottom w:val="nil"/>
              <w:right w:val="nil"/>
            </w:tcBorders>
            <w:shd w:val="clear" w:color="auto" w:fill="auto"/>
            <w:noWrap/>
            <w:vAlign w:val="center"/>
            <w:hideMark/>
          </w:tcPr>
          <w:p w14:paraId="245027F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219FE8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A466C0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AABA42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55C57B4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3E0D99AB" w14:textId="77777777" w:rsidTr="0055764A">
        <w:trPr>
          <w:trHeight w:val="255"/>
        </w:trPr>
        <w:tc>
          <w:tcPr>
            <w:tcW w:w="581" w:type="dxa"/>
            <w:tcBorders>
              <w:top w:val="nil"/>
              <w:left w:val="nil"/>
              <w:bottom w:val="nil"/>
              <w:right w:val="nil"/>
            </w:tcBorders>
            <w:shd w:val="clear" w:color="auto" w:fill="auto"/>
            <w:noWrap/>
            <w:vAlign w:val="center"/>
            <w:hideMark/>
          </w:tcPr>
          <w:p w14:paraId="5D7616B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651E9C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$100,001 and $150,000 per year</w:t>
            </w:r>
          </w:p>
        </w:tc>
        <w:tc>
          <w:tcPr>
            <w:tcW w:w="876" w:type="dxa"/>
            <w:tcBorders>
              <w:top w:val="nil"/>
              <w:left w:val="nil"/>
              <w:bottom w:val="nil"/>
              <w:right w:val="nil"/>
            </w:tcBorders>
            <w:shd w:val="clear" w:color="auto" w:fill="auto"/>
            <w:noWrap/>
            <w:vAlign w:val="center"/>
            <w:hideMark/>
          </w:tcPr>
          <w:p w14:paraId="5F836BA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FC70F5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2A42C4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F42CDE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10E1B5F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3A3C1235" w14:textId="77777777" w:rsidTr="0055764A">
        <w:trPr>
          <w:trHeight w:val="255"/>
        </w:trPr>
        <w:tc>
          <w:tcPr>
            <w:tcW w:w="581" w:type="dxa"/>
            <w:tcBorders>
              <w:top w:val="nil"/>
              <w:left w:val="nil"/>
              <w:bottom w:val="nil"/>
              <w:right w:val="nil"/>
            </w:tcBorders>
            <w:shd w:val="clear" w:color="auto" w:fill="auto"/>
            <w:noWrap/>
            <w:vAlign w:val="center"/>
            <w:hideMark/>
          </w:tcPr>
          <w:p w14:paraId="2ACD1B0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992903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$150,001 and $200,000 per year</w:t>
            </w:r>
          </w:p>
        </w:tc>
        <w:tc>
          <w:tcPr>
            <w:tcW w:w="876" w:type="dxa"/>
            <w:tcBorders>
              <w:top w:val="nil"/>
              <w:left w:val="nil"/>
              <w:bottom w:val="nil"/>
              <w:right w:val="nil"/>
            </w:tcBorders>
            <w:shd w:val="clear" w:color="auto" w:fill="auto"/>
            <w:noWrap/>
            <w:vAlign w:val="center"/>
            <w:hideMark/>
          </w:tcPr>
          <w:p w14:paraId="26B3826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4F9F27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7A9F1F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3DB38AA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2BDC372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09750893" w14:textId="77777777" w:rsidTr="0055764A">
        <w:trPr>
          <w:trHeight w:val="255"/>
        </w:trPr>
        <w:tc>
          <w:tcPr>
            <w:tcW w:w="581" w:type="dxa"/>
            <w:tcBorders>
              <w:top w:val="nil"/>
              <w:left w:val="nil"/>
              <w:bottom w:val="nil"/>
              <w:right w:val="nil"/>
            </w:tcBorders>
            <w:shd w:val="clear" w:color="auto" w:fill="auto"/>
            <w:noWrap/>
            <w:vAlign w:val="center"/>
            <w:hideMark/>
          </w:tcPr>
          <w:p w14:paraId="2D93429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56E4B5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More than $200,000 per year</w:t>
            </w:r>
          </w:p>
        </w:tc>
        <w:tc>
          <w:tcPr>
            <w:tcW w:w="876" w:type="dxa"/>
            <w:tcBorders>
              <w:top w:val="nil"/>
              <w:left w:val="nil"/>
              <w:bottom w:val="nil"/>
              <w:right w:val="nil"/>
            </w:tcBorders>
            <w:shd w:val="clear" w:color="auto" w:fill="auto"/>
            <w:noWrap/>
            <w:vAlign w:val="center"/>
            <w:hideMark/>
          </w:tcPr>
          <w:p w14:paraId="734CE9B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68AF42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6A9A33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54E7AE3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5712DB5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r>
      <w:tr w:rsidR="0055764A" w:rsidRPr="0055764A" w14:paraId="1EFD4508" w14:textId="77777777" w:rsidTr="0055764A">
        <w:trPr>
          <w:trHeight w:val="255"/>
        </w:trPr>
        <w:tc>
          <w:tcPr>
            <w:tcW w:w="581" w:type="dxa"/>
            <w:tcBorders>
              <w:top w:val="nil"/>
              <w:left w:val="nil"/>
              <w:bottom w:val="nil"/>
              <w:right w:val="nil"/>
            </w:tcBorders>
            <w:shd w:val="clear" w:color="auto" w:fill="auto"/>
            <w:noWrap/>
            <w:vAlign w:val="center"/>
            <w:hideMark/>
          </w:tcPr>
          <w:p w14:paraId="69D6A7D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AF11AD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Don't know/ prefer not to say</w:t>
            </w:r>
          </w:p>
        </w:tc>
        <w:tc>
          <w:tcPr>
            <w:tcW w:w="876" w:type="dxa"/>
            <w:tcBorders>
              <w:top w:val="nil"/>
              <w:left w:val="nil"/>
              <w:bottom w:val="nil"/>
              <w:right w:val="nil"/>
            </w:tcBorders>
            <w:shd w:val="clear" w:color="auto" w:fill="auto"/>
            <w:noWrap/>
            <w:vAlign w:val="center"/>
            <w:hideMark/>
          </w:tcPr>
          <w:p w14:paraId="3EA0D95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3BBDDF7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E32359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673FA50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0FAA9AB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03179C69" w14:textId="77777777" w:rsidTr="0055764A">
        <w:trPr>
          <w:trHeight w:val="255"/>
        </w:trPr>
        <w:tc>
          <w:tcPr>
            <w:tcW w:w="581" w:type="dxa"/>
            <w:tcBorders>
              <w:top w:val="nil"/>
              <w:left w:val="nil"/>
              <w:bottom w:val="nil"/>
              <w:right w:val="nil"/>
            </w:tcBorders>
            <w:shd w:val="clear" w:color="auto" w:fill="auto"/>
            <w:noWrap/>
            <w:vAlign w:val="center"/>
            <w:hideMark/>
          </w:tcPr>
          <w:p w14:paraId="754DF76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B183C4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BCD22F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7C3604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5087A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57052E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128537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21E39944" w14:textId="77777777" w:rsidTr="0055764A">
        <w:trPr>
          <w:trHeight w:val="255"/>
        </w:trPr>
        <w:tc>
          <w:tcPr>
            <w:tcW w:w="581" w:type="dxa"/>
            <w:tcBorders>
              <w:top w:val="nil"/>
              <w:left w:val="nil"/>
              <w:bottom w:val="nil"/>
              <w:right w:val="nil"/>
            </w:tcBorders>
            <w:shd w:val="clear" w:color="auto" w:fill="auto"/>
            <w:noWrap/>
            <w:vAlign w:val="center"/>
            <w:hideMark/>
          </w:tcPr>
          <w:p w14:paraId="3BD80BE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A4CDB17"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AVERAGE PERSONAL INCOME ($)</w:t>
            </w:r>
          </w:p>
        </w:tc>
        <w:tc>
          <w:tcPr>
            <w:tcW w:w="876" w:type="dxa"/>
            <w:tcBorders>
              <w:top w:val="nil"/>
              <w:left w:val="nil"/>
              <w:bottom w:val="nil"/>
              <w:right w:val="nil"/>
            </w:tcBorders>
            <w:shd w:val="clear" w:color="auto" w:fill="auto"/>
            <w:noWrap/>
            <w:vAlign w:val="center"/>
            <w:hideMark/>
          </w:tcPr>
          <w:p w14:paraId="217DE7DC"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$34,070</w:t>
            </w:r>
          </w:p>
        </w:tc>
        <w:tc>
          <w:tcPr>
            <w:tcW w:w="876" w:type="dxa"/>
            <w:tcBorders>
              <w:top w:val="nil"/>
              <w:left w:val="nil"/>
              <w:bottom w:val="nil"/>
              <w:right w:val="nil"/>
            </w:tcBorders>
            <w:shd w:val="clear" w:color="auto" w:fill="auto"/>
            <w:noWrap/>
            <w:vAlign w:val="center"/>
            <w:hideMark/>
          </w:tcPr>
          <w:p w14:paraId="7634A8FA"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$25,480</w:t>
            </w:r>
          </w:p>
        </w:tc>
        <w:tc>
          <w:tcPr>
            <w:tcW w:w="876" w:type="dxa"/>
            <w:tcBorders>
              <w:top w:val="nil"/>
              <w:left w:val="nil"/>
              <w:bottom w:val="nil"/>
              <w:right w:val="nil"/>
            </w:tcBorders>
            <w:shd w:val="clear" w:color="auto" w:fill="auto"/>
            <w:noWrap/>
            <w:vAlign w:val="center"/>
            <w:hideMark/>
          </w:tcPr>
          <w:p w14:paraId="5D4378A7"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$29,390</w:t>
            </w:r>
          </w:p>
        </w:tc>
        <w:tc>
          <w:tcPr>
            <w:tcW w:w="876" w:type="dxa"/>
            <w:tcBorders>
              <w:top w:val="nil"/>
              <w:left w:val="nil"/>
              <w:bottom w:val="nil"/>
              <w:right w:val="nil"/>
            </w:tcBorders>
            <w:shd w:val="clear" w:color="auto" w:fill="auto"/>
            <w:noWrap/>
            <w:vAlign w:val="center"/>
            <w:hideMark/>
          </w:tcPr>
          <w:p w14:paraId="00788600"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$23,980</w:t>
            </w:r>
          </w:p>
        </w:tc>
        <w:tc>
          <w:tcPr>
            <w:tcW w:w="883" w:type="dxa"/>
            <w:tcBorders>
              <w:top w:val="nil"/>
              <w:left w:val="nil"/>
              <w:bottom w:val="nil"/>
              <w:right w:val="nil"/>
            </w:tcBorders>
            <w:shd w:val="clear" w:color="auto" w:fill="auto"/>
            <w:noWrap/>
            <w:vAlign w:val="center"/>
            <w:hideMark/>
          </w:tcPr>
          <w:p w14:paraId="2AB94D9F"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$25,790</w:t>
            </w:r>
          </w:p>
        </w:tc>
      </w:tr>
      <w:tr w:rsidR="0055764A" w:rsidRPr="0055764A" w14:paraId="77470B0F" w14:textId="77777777" w:rsidTr="0055764A">
        <w:trPr>
          <w:trHeight w:val="255"/>
        </w:trPr>
        <w:tc>
          <w:tcPr>
            <w:tcW w:w="581" w:type="dxa"/>
            <w:tcBorders>
              <w:top w:val="nil"/>
              <w:left w:val="nil"/>
              <w:bottom w:val="nil"/>
              <w:right w:val="nil"/>
            </w:tcBorders>
            <w:shd w:val="clear" w:color="auto" w:fill="auto"/>
            <w:noWrap/>
            <w:vAlign w:val="center"/>
            <w:hideMark/>
          </w:tcPr>
          <w:p w14:paraId="337B9624"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73BA96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 difference from overall average</w:t>
            </w:r>
          </w:p>
        </w:tc>
        <w:tc>
          <w:tcPr>
            <w:tcW w:w="876" w:type="dxa"/>
            <w:tcBorders>
              <w:top w:val="nil"/>
              <w:left w:val="nil"/>
              <w:bottom w:val="nil"/>
              <w:right w:val="nil"/>
            </w:tcBorders>
            <w:shd w:val="clear" w:color="auto" w:fill="auto"/>
            <w:noWrap/>
            <w:vAlign w:val="center"/>
            <w:hideMark/>
          </w:tcPr>
          <w:p w14:paraId="36DE86B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11E39FDF"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--25.2%</w:t>
            </w:r>
          </w:p>
        </w:tc>
        <w:tc>
          <w:tcPr>
            <w:tcW w:w="876" w:type="dxa"/>
            <w:tcBorders>
              <w:top w:val="nil"/>
              <w:left w:val="nil"/>
              <w:bottom w:val="nil"/>
              <w:right w:val="nil"/>
            </w:tcBorders>
            <w:shd w:val="clear" w:color="auto" w:fill="auto"/>
            <w:noWrap/>
            <w:vAlign w:val="center"/>
            <w:hideMark/>
          </w:tcPr>
          <w:p w14:paraId="6478E768"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--13.7%</w:t>
            </w:r>
          </w:p>
        </w:tc>
        <w:tc>
          <w:tcPr>
            <w:tcW w:w="876" w:type="dxa"/>
            <w:tcBorders>
              <w:top w:val="nil"/>
              <w:left w:val="nil"/>
              <w:bottom w:val="nil"/>
              <w:right w:val="nil"/>
            </w:tcBorders>
            <w:shd w:val="clear" w:color="auto" w:fill="auto"/>
            <w:noWrap/>
            <w:vAlign w:val="center"/>
            <w:hideMark/>
          </w:tcPr>
          <w:p w14:paraId="0D525FDE"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--29.6%</w:t>
            </w:r>
          </w:p>
        </w:tc>
        <w:tc>
          <w:tcPr>
            <w:tcW w:w="883" w:type="dxa"/>
            <w:tcBorders>
              <w:top w:val="nil"/>
              <w:left w:val="nil"/>
              <w:bottom w:val="nil"/>
              <w:right w:val="nil"/>
            </w:tcBorders>
            <w:shd w:val="clear" w:color="auto" w:fill="auto"/>
            <w:noWrap/>
            <w:vAlign w:val="center"/>
            <w:hideMark/>
          </w:tcPr>
          <w:p w14:paraId="2C348E62"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--24.3%</w:t>
            </w:r>
          </w:p>
        </w:tc>
      </w:tr>
      <w:tr w:rsidR="0055764A" w:rsidRPr="0055764A" w14:paraId="775EA444" w14:textId="77777777" w:rsidTr="0055764A">
        <w:trPr>
          <w:trHeight w:val="255"/>
        </w:trPr>
        <w:tc>
          <w:tcPr>
            <w:tcW w:w="581" w:type="dxa"/>
            <w:tcBorders>
              <w:top w:val="nil"/>
              <w:left w:val="nil"/>
              <w:bottom w:val="nil"/>
              <w:right w:val="nil"/>
            </w:tcBorders>
            <w:shd w:val="clear" w:color="auto" w:fill="auto"/>
            <w:noWrap/>
            <w:vAlign w:val="center"/>
            <w:hideMark/>
          </w:tcPr>
          <w:p w14:paraId="7B8026E5"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E61277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034A97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F56505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D53E04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5D108F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F51FCD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7F6858D6"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04D0B9D2"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EMPLOYED</w:t>
            </w:r>
          </w:p>
        </w:tc>
        <w:tc>
          <w:tcPr>
            <w:tcW w:w="876" w:type="dxa"/>
            <w:tcBorders>
              <w:top w:val="nil"/>
              <w:left w:val="nil"/>
              <w:bottom w:val="nil"/>
              <w:right w:val="nil"/>
            </w:tcBorders>
            <w:shd w:val="clear" w:color="auto" w:fill="auto"/>
            <w:noWrap/>
            <w:vAlign w:val="center"/>
            <w:hideMark/>
          </w:tcPr>
          <w:p w14:paraId="56755D2B"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6F84171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976600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D4E35C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C71A8E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60CA79C3" w14:textId="77777777" w:rsidTr="0055764A">
        <w:trPr>
          <w:trHeight w:val="255"/>
        </w:trPr>
        <w:tc>
          <w:tcPr>
            <w:tcW w:w="581" w:type="dxa"/>
            <w:tcBorders>
              <w:top w:val="nil"/>
              <w:left w:val="nil"/>
              <w:bottom w:val="nil"/>
              <w:right w:val="nil"/>
            </w:tcBorders>
            <w:shd w:val="clear" w:color="auto" w:fill="auto"/>
            <w:noWrap/>
            <w:vAlign w:val="center"/>
            <w:hideMark/>
          </w:tcPr>
          <w:p w14:paraId="6125042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41E04B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Yes</w:t>
            </w:r>
          </w:p>
        </w:tc>
        <w:tc>
          <w:tcPr>
            <w:tcW w:w="876" w:type="dxa"/>
            <w:tcBorders>
              <w:top w:val="nil"/>
              <w:left w:val="nil"/>
              <w:bottom w:val="nil"/>
              <w:right w:val="nil"/>
            </w:tcBorders>
            <w:shd w:val="clear" w:color="auto" w:fill="auto"/>
            <w:noWrap/>
            <w:vAlign w:val="center"/>
            <w:hideMark/>
          </w:tcPr>
          <w:p w14:paraId="6EA6EC0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65%</w:t>
            </w:r>
          </w:p>
        </w:tc>
        <w:tc>
          <w:tcPr>
            <w:tcW w:w="876" w:type="dxa"/>
            <w:tcBorders>
              <w:top w:val="nil"/>
              <w:left w:val="nil"/>
              <w:bottom w:val="nil"/>
              <w:right w:val="nil"/>
            </w:tcBorders>
            <w:shd w:val="clear" w:color="auto" w:fill="auto"/>
            <w:noWrap/>
            <w:vAlign w:val="center"/>
            <w:hideMark/>
          </w:tcPr>
          <w:p w14:paraId="14BA317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56%</w:t>
            </w:r>
          </w:p>
        </w:tc>
        <w:tc>
          <w:tcPr>
            <w:tcW w:w="876" w:type="dxa"/>
            <w:tcBorders>
              <w:top w:val="nil"/>
              <w:left w:val="nil"/>
              <w:bottom w:val="nil"/>
              <w:right w:val="nil"/>
            </w:tcBorders>
            <w:shd w:val="clear" w:color="auto" w:fill="auto"/>
            <w:noWrap/>
            <w:vAlign w:val="center"/>
            <w:hideMark/>
          </w:tcPr>
          <w:p w14:paraId="4609A45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56%</w:t>
            </w:r>
          </w:p>
        </w:tc>
        <w:tc>
          <w:tcPr>
            <w:tcW w:w="876" w:type="dxa"/>
            <w:tcBorders>
              <w:top w:val="nil"/>
              <w:left w:val="nil"/>
              <w:bottom w:val="nil"/>
              <w:right w:val="nil"/>
            </w:tcBorders>
            <w:shd w:val="clear" w:color="auto" w:fill="auto"/>
            <w:noWrap/>
            <w:vAlign w:val="center"/>
            <w:hideMark/>
          </w:tcPr>
          <w:p w14:paraId="7AF250D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65%</w:t>
            </w:r>
          </w:p>
        </w:tc>
        <w:tc>
          <w:tcPr>
            <w:tcW w:w="883" w:type="dxa"/>
            <w:tcBorders>
              <w:top w:val="nil"/>
              <w:left w:val="nil"/>
              <w:bottom w:val="nil"/>
              <w:right w:val="nil"/>
            </w:tcBorders>
            <w:shd w:val="clear" w:color="auto" w:fill="auto"/>
            <w:noWrap/>
            <w:vAlign w:val="center"/>
            <w:hideMark/>
          </w:tcPr>
          <w:p w14:paraId="3D14C4B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51%</w:t>
            </w:r>
          </w:p>
        </w:tc>
      </w:tr>
      <w:tr w:rsidR="0055764A" w:rsidRPr="0055764A" w14:paraId="18F16460" w14:textId="77777777" w:rsidTr="0055764A">
        <w:trPr>
          <w:trHeight w:val="255"/>
        </w:trPr>
        <w:tc>
          <w:tcPr>
            <w:tcW w:w="581" w:type="dxa"/>
            <w:tcBorders>
              <w:top w:val="nil"/>
              <w:left w:val="nil"/>
              <w:bottom w:val="nil"/>
              <w:right w:val="nil"/>
            </w:tcBorders>
            <w:shd w:val="clear" w:color="auto" w:fill="auto"/>
            <w:noWrap/>
            <w:vAlign w:val="center"/>
            <w:hideMark/>
          </w:tcPr>
          <w:p w14:paraId="52AE284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E4BD79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w:t>
            </w:r>
          </w:p>
        </w:tc>
        <w:tc>
          <w:tcPr>
            <w:tcW w:w="876" w:type="dxa"/>
            <w:tcBorders>
              <w:top w:val="nil"/>
              <w:left w:val="nil"/>
              <w:bottom w:val="nil"/>
              <w:right w:val="nil"/>
            </w:tcBorders>
            <w:shd w:val="clear" w:color="auto" w:fill="auto"/>
            <w:noWrap/>
            <w:vAlign w:val="center"/>
            <w:hideMark/>
          </w:tcPr>
          <w:p w14:paraId="3E9BF8E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35%</w:t>
            </w:r>
          </w:p>
        </w:tc>
        <w:tc>
          <w:tcPr>
            <w:tcW w:w="876" w:type="dxa"/>
            <w:tcBorders>
              <w:top w:val="nil"/>
              <w:left w:val="nil"/>
              <w:bottom w:val="nil"/>
              <w:right w:val="nil"/>
            </w:tcBorders>
            <w:shd w:val="clear" w:color="auto" w:fill="auto"/>
            <w:noWrap/>
            <w:vAlign w:val="center"/>
            <w:hideMark/>
          </w:tcPr>
          <w:p w14:paraId="00A99A3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44%</w:t>
            </w:r>
          </w:p>
        </w:tc>
        <w:tc>
          <w:tcPr>
            <w:tcW w:w="876" w:type="dxa"/>
            <w:tcBorders>
              <w:top w:val="nil"/>
              <w:left w:val="nil"/>
              <w:bottom w:val="nil"/>
              <w:right w:val="nil"/>
            </w:tcBorders>
            <w:shd w:val="clear" w:color="auto" w:fill="auto"/>
            <w:noWrap/>
            <w:vAlign w:val="center"/>
            <w:hideMark/>
          </w:tcPr>
          <w:p w14:paraId="058D8B4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44%</w:t>
            </w:r>
          </w:p>
        </w:tc>
        <w:tc>
          <w:tcPr>
            <w:tcW w:w="876" w:type="dxa"/>
            <w:tcBorders>
              <w:top w:val="nil"/>
              <w:left w:val="nil"/>
              <w:bottom w:val="nil"/>
              <w:right w:val="nil"/>
            </w:tcBorders>
            <w:shd w:val="clear" w:color="auto" w:fill="auto"/>
            <w:noWrap/>
            <w:vAlign w:val="center"/>
            <w:hideMark/>
          </w:tcPr>
          <w:p w14:paraId="2224896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35%</w:t>
            </w:r>
          </w:p>
        </w:tc>
        <w:tc>
          <w:tcPr>
            <w:tcW w:w="883" w:type="dxa"/>
            <w:tcBorders>
              <w:top w:val="nil"/>
              <w:left w:val="nil"/>
              <w:bottom w:val="nil"/>
              <w:right w:val="nil"/>
            </w:tcBorders>
            <w:shd w:val="clear" w:color="auto" w:fill="auto"/>
            <w:noWrap/>
            <w:vAlign w:val="center"/>
            <w:hideMark/>
          </w:tcPr>
          <w:p w14:paraId="6EB7B6E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49%</w:t>
            </w:r>
          </w:p>
        </w:tc>
      </w:tr>
      <w:tr w:rsidR="0055764A" w:rsidRPr="0055764A" w14:paraId="582FF024" w14:textId="77777777" w:rsidTr="0055764A">
        <w:trPr>
          <w:trHeight w:val="255"/>
        </w:trPr>
        <w:tc>
          <w:tcPr>
            <w:tcW w:w="581" w:type="dxa"/>
            <w:tcBorders>
              <w:top w:val="nil"/>
              <w:left w:val="nil"/>
              <w:bottom w:val="nil"/>
              <w:right w:val="nil"/>
            </w:tcBorders>
            <w:shd w:val="clear" w:color="auto" w:fill="auto"/>
            <w:noWrap/>
            <w:vAlign w:val="center"/>
            <w:hideMark/>
          </w:tcPr>
          <w:p w14:paraId="7FA470A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282458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AB13E8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CB7B02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ECD6F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1FF16D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21D46C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745EEAFF" w14:textId="786A3D8E" w:rsidR="0055764A" w:rsidRDefault="0055764A">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55764A" w:rsidRPr="0055764A" w14:paraId="744AEE17"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BF4B79D" w14:textId="2A9AB107" w:rsidR="0055764A" w:rsidRPr="0055764A" w:rsidRDefault="0055764A"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34C03A"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0BF41C4"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55764A" w:rsidRPr="0055764A" w14:paraId="32500FE7"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799CEC27"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141C817E" w14:textId="77777777" w:rsidR="0055764A" w:rsidRPr="0055764A" w:rsidRDefault="0055764A"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4A072DA"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3A62D1E3"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7C1AD03F"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2BB3F879"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55764A" w:rsidRPr="0055764A" w14:paraId="036EA125"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447ED182"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503831BB"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16D8B40B"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127FCD0F"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4BEA81BB"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7E7FAF22"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1351B2D5" w14:textId="77777777" w:rsidTr="00001D61">
        <w:trPr>
          <w:trHeight w:val="255"/>
        </w:trPr>
        <w:tc>
          <w:tcPr>
            <w:tcW w:w="581" w:type="dxa"/>
            <w:tcBorders>
              <w:top w:val="nil"/>
              <w:left w:val="nil"/>
              <w:bottom w:val="nil"/>
              <w:right w:val="nil"/>
            </w:tcBorders>
            <w:shd w:val="clear" w:color="auto" w:fill="auto"/>
            <w:noWrap/>
            <w:vAlign w:val="center"/>
            <w:hideMark/>
          </w:tcPr>
          <w:p w14:paraId="4628AA3C"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21179691"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0F7F931"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41F8F56" w14:textId="77777777" w:rsidR="0055764A" w:rsidRPr="0055764A" w:rsidRDefault="0055764A"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9CABB79"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86D3A4"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C722DBF"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29854CE3"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421C7E5A" w14:textId="5491B1CD"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OCCUPATION</w:t>
            </w:r>
          </w:p>
        </w:tc>
        <w:tc>
          <w:tcPr>
            <w:tcW w:w="876" w:type="dxa"/>
            <w:tcBorders>
              <w:top w:val="nil"/>
              <w:left w:val="nil"/>
              <w:bottom w:val="nil"/>
              <w:right w:val="nil"/>
            </w:tcBorders>
            <w:shd w:val="clear" w:color="auto" w:fill="auto"/>
            <w:noWrap/>
            <w:vAlign w:val="center"/>
            <w:hideMark/>
          </w:tcPr>
          <w:p w14:paraId="5A282467"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510957D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E7C87F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A78B79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44270F5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405F4346" w14:textId="77777777" w:rsidTr="0055764A">
        <w:trPr>
          <w:trHeight w:val="255"/>
        </w:trPr>
        <w:tc>
          <w:tcPr>
            <w:tcW w:w="581" w:type="dxa"/>
            <w:tcBorders>
              <w:top w:val="nil"/>
              <w:left w:val="nil"/>
              <w:bottom w:val="nil"/>
              <w:right w:val="nil"/>
            </w:tcBorders>
            <w:shd w:val="clear" w:color="auto" w:fill="auto"/>
            <w:noWrap/>
            <w:vAlign w:val="center"/>
            <w:hideMark/>
          </w:tcPr>
          <w:p w14:paraId="79E35BB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224308C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Professional/Senior Government Official</w:t>
            </w:r>
          </w:p>
        </w:tc>
        <w:tc>
          <w:tcPr>
            <w:tcW w:w="876" w:type="dxa"/>
            <w:tcBorders>
              <w:top w:val="nil"/>
              <w:left w:val="nil"/>
              <w:bottom w:val="nil"/>
              <w:right w:val="nil"/>
            </w:tcBorders>
            <w:shd w:val="clear" w:color="auto" w:fill="auto"/>
            <w:noWrap/>
            <w:vAlign w:val="center"/>
            <w:hideMark/>
          </w:tcPr>
          <w:p w14:paraId="00B466E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3DB7C2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6361F9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5567814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7ED805B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7FC3F40F" w14:textId="77777777" w:rsidTr="0055764A">
        <w:trPr>
          <w:trHeight w:val="255"/>
        </w:trPr>
        <w:tc>
          <w:tcPr>
            <w:tcW w:w="581" w:type="dxa"/>
            <w:tcBorders>
              <w:top w:val="nil"/>
              <w:left w:val="nil"/>
              <w:bottom w:val="nil"/>
              <w:right w:val="nil"/>
            </w:tcBorders>
            <w:shd w:val="clear" w:color="auto" w:fill="auto"/>
            <w:noWrap/>
            <w:vAlign w:val="center"/>
            <w:hideMark/>
          </w:tcPr>
          <w:p w14:paraId="21A4A48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448AF8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Business Manager/Executive</w:t>
            </w:r>
          </w:p>
        </w:tc>
        <w:tc>
          <w:tcPr>
            <w:tcW w:w="876" w:type="dxa"/>
            <w:tcBorders>
              <w:top w:val="nil"/>
              <w:left w:val="nil"/>
              <w:bottom w:val="nil"/>
              <w:right w:val="nil"/>
            </w:tcBorders>
            <w:shd w:val="clear" w:color="auto" w:fill="auto"/>
            <w:noWrap/>
            <w:vAlign w:val="center"/>
            <w:hideMark/>
          </w:tcPr>
          <w:p w14:paraId="33838C4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58A8D09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F56FA0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6C3FD0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47CF88E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1AE710BF" w14:textId="77777777" w:rsidTr="0055764A">
        <w:trPr>
          <w:trHeight w:val="255"/>
        </w:trPr>
        <w:tc>
          <w:tcPr>
            <w:tcW w:w="581" w:type="dxa"/>
            <w:tcBorders>
              <w:top w:val="nil"/>
              <w:left w:val="nil"/>
              <w:bottom w:val="nil"/>
              <w:right w:val="nil"/>
            </w:tcBorders>
            <w:shd w:val="clear" w:color="auto" w:fill="auto"/>
            <w:noWrap/>
            <w:vAlign w:val="center"/>
            <w:hideMark/>
          </w:tcPr>
          <w:p w14:paraId="1B76E41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B198EA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Business Proprietor/Self-employed</w:t>
            </w:r>
          </w:p>
        </w:tc>
        <w:tc>
          <w:tcPr>
            <w:tcW w:w="876" w:type="dxa"/>
            <w:tcBorders>
              <w:top w:val="nil"/>
              <w:left w:val="nil"/>
              <w:bottom w:val="nil"/>
              <w:right w:val="nil"/>
            </w:tcBorders>
            <w:shd w:val="clear" w:color="auto" w:fill="auto"/>
            <w:noWrap/>
            <w:vAlign w:val="center"/>
            <w:hideMark/>
          </w:tcPr>
          <w:p w14:paraId="5E81F13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A0F70F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D6DB77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7523C36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83" w:type="dxa"/>
            <w:tcBorders>
              <w:top w:val="nil"/>
              <w:left w:val="nil"/>
              <w:bottom w:val="nil"/>
              <w:right w:val="nil"/>
            </w:tcBorders>
            <w:shd w:val="clear" w:color="auto" w:fill="auto"/>
            <w:noWrap/>
            <w:vAlign w:val="center"/>
            <w:hideMark/>
          </w:tcPr>
          <w:p w14:paraId="780CB77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r>
      <w:tr w:rsidR="0055764A" w:rsidRPr="0055764A" w14:paraId="5395AF00" w14:textId="77777777" w:rsidTr="0055764A">
        <w:trPr>
          <w:trHeight w:val="255"/>
        </w:trPr>
        <w:tc>
          <w:tcPr>
            <w:tcW w:w="581" w:type="dxa"/>
            <w:tcBorders>
              <w:top w:val="nil"/>
              <w:left w:val="nil"/>
              <w:bottom w:val="nil"/>
              <w:right w:val="nil"/>
            </w:tcBorders>
            <w:shd w:val="clear" w:color="auto" w:fill="auto"/>
            <w:noWrap/>
            <w:vAlign w:val="center"/>
            <w:hideMark/>
          </w:tcPr>
          <w:p w14:paraId="2D7A320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3DCEFD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Teacher/Nurse/Police or other trained service worker</w:t>
            </w:r>
          </w:p>
        </w:tc>
        <w:tc>
          <w:tcPr>
            <w:tcW w:w="876" w:type="dxa"/>
            <w:tcBorders>
              <w:top w:val="nil"/>
              <w:left w:val="nil"/>
              <w:bottom w:val="nil"/>
              <w:right w:val="nil"/>
            </w:tcBorders>
            <w:shd w:val="clear" w:color="auto" w:fill="auto"/>
            <w:noWrap/>
            <w:vAlign w:val="center"/>
            <w:hideMark/>
          </w:tcPr>
          <w:p w14:paraId="0DE9A35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572ADAE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221BA0A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8EF52B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30449F0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r>
      <w:tr w:rsidR="0055764A" w:rsidRPr="0055764A" w14:paraId="2A5E4DE5" w14:textId="77777777" w:rsidTr="0055764A">
        <w:trPr>
          <w:trHeight w:val="255"/>
        </w:trPr>
        <w:tc>
          <w:tcPr>
            <w:tcW w:w="581" w:type="dxa"/>
            <w:tcBorders>
              <w:top w:val="nil"/>
              <w:left w:val="nil"/>
              <w:bottom w:val="nil"/>
              <w:right w:val="nil"/>
            </w:tcBorders>
            <w:shd w:val="clear" w:color="auto" w:fill="auto"/>
            <w:noWrap/>
            <w:vAlign w:val="center"/>
            <w:hideMark/>
          </w:tcPr>
          <w:p w14:paraId="30677C9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D22EA9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Clerical/Sales Employee</w:t>
            </w:r>
          </w:p>
        </w:tc>
        <w:tc>
          <w:tcPr>
            <w:tcW w:w="876" w:type="dxa"/>
            <w:tcBorders>
              <w:top w:val="nil"/>
              <w:left w:val="nil"/>
              <w:bottom w:val="nil"/>
              <w:right w:val="nil"/>
            </w:tcBorders>
            <w:shd w:val="clear" w:color="auto" w:fill="auto"/>
            <w:noWrap/>
            <w:vAlign w:val="center"/>
            <w:hideMark/>
          </w:tcPr>
          <w:p w14:paraId="0F8F99B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13091E6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5FDF56B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160E7E6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83" w:type="dxa"/>
            <w:tcBorders>
              <w:top w:val="nil"/>
              <w:left w:val="nil"/>
              <w:bottom w:val="nil"/>
              <w:right w:val="nil"/>
            </w:tcBorders>
            <w:shd w:val="clear" w:color="auto" w:fill="auto"/>
            <w:noWrap/>
            <w:vAlign w:val="center"/>
            <w:hideMark/>
          </w:tcPr>
          <w:p w14:paraId="4513F9A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r>
      <w:tr w:rsidR="0055764A" w:rsidRPr="0055764A" w14:paraId="4608EF0F" w14:textId="77777777" w:rsidTr="0055764A">
        <w:trPr>
          <w:trHeight w:val="255"/>
        </w:trPr>
        <w:tc>
          <w:tcPr>
            <w:tcW w:w="581" w:type="dxa"/>
            <w:tcBorders>
              <w:top w:val="nil"/>
              <w:left w:val="nil"/>
              <w:bottom w:val="nil"/>
              <w:right w:val="nil"/>
            </w:tcBorders>
            <w:shd w:val="clear" w:color="auto" w:fill="auto"/>
            <w:noWrap/>
            <w:vAlign w:val="center"/>
            <w:hideMark/>
          </w:tcPr>
          <w:p w14:paraId="7EDF212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108DD7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Farm Owner/manager</w:t>
            </w:r>
          </w:p>
        </w:tc>
        <w:tc>
          <w:tcPr>
            <w:tcW w:w="876" w:type="dxa"/>
            <w:tcBorders>
              <w:top w:val="nil"/>
              <w:left w:val="nil"/>
              <w:bottom w:val="nil"/>
              <w:right w:val="nil"/>
            </w:tcBorders>
            <w:shd w:val="clear" w:color="auto" w:fill="auto"/>
            <w:noWrap/>
            <w:vAlign w:val="center"/>
            <w:hideMark/>
          </w:tcPr>
          <w:p w14:paraId="5C26074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9F348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451FF93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6A841F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2FF7872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3BA9DE6B" w14:textId="77777777" w:rsidTr="0055764A">
        <w:trPr>
          <w:trHeight w:val="255"/>
        </w:trPr>
        <w:tc>
          <w:tcPr>
            <w:tcW w:w="581" w:type="dxa"/>
            <w:tcBorders>
              <w:top w:val="nil"/>
              <w:left w:val="nil"/>
              <w:bottom w:val="nil"/>
              <w:right w:val="nil"/>
            </w:tcBorders>
            <w:shd w:val="clear" w:color="auto" w:fill="auto"/>
            <w:noWrap/>
            <w:vAlign w:val="center"/>
            <w:hideMark/>
          </w:tcPr>
          <w:p w14:paraId="5FC7F10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475BC6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Technical/mechanical/Skilled Worker</w:t>
            </w:r>
          </w:p>
        </w:tc>
        <w:tc>
          <w:tcPr>
            <w:tcW w:w="876" w:type="dxa"/>
            <w:tcBorders>
              <w:top w:val="nil"/>
              <w:left w:val="nil"/>
              <w:bottom w:val="nil"/>
              <w:right w:val="nil"/>
            </w:tcBorders>
            <w:shd w:val="clear" w:color="auto" w:fill="auto"/>
            <w:noWrap/>
            <w:vAlign w:val="center"/>
            <w:hideMark/>
          </w:tcPr>
          <w:p w14:paraId="03C9C41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6E7465D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0272FD5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106E84C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7AE844F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r>
      <w:tr w:rsidR="0055764A" w:rsidRPr="0055764A" w14:paraId="2E0BC073" w14:textId="77777777" w:rsidTr="0055764A">
        <w:trPr>
          <w:trHeight w:val="255"/>
        </w:trPr>
        <w:tc>
          <w:tcPr>
            <w:tcW w:w="581" w:type="dxa"/>
            <w:tcBorders>
              <w:top w:val="nil"/>
              <w:left w:val="nil"/>
              <w:bottom w:val="nil"/>
              <w:right w:val="nil"/>
            </w:tcBorders>
            <w:shd w:val="clear" w:color="auto" w:fill="auto"/>
            <w:noWrap/>
            <w:vAlign w:val="center"/>
            <w:hideMark/>
          </w:tcPr>
          <w:p w14:paraId="7EC674E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E80A1E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Labourer/Agricultural or Domestic Worker</w:t>
            </w:r>
          </w:p>
        </w:tc>
        <w:tc>
          <w:tcPr>
            <w:tcW w:w="876" w:type="dxa"/>
            <w:tcBorders>
              <w:top w:val="nil"/>
              <w:left w:val="nil"/>
              <w:bottom w:val="nil"/>
              <w:right w:val="nil"/>
            </w:tcBorders>
            <w:shd w:val="clear" w:color="auto" w:fill="auto"/>
            <w:noWrap/>
            <w:vAlign w:val="center"/>
            <w:hideMark/>
          </w:tcPr>
          <w:p w14:paraId="47D10EC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A31215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09D9DFA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665CE9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83" w:type="dxa"/>
            <w:tcBorders>
              <w:top w:val="nil"/>
              <w:left w:val="nil"/>
              <w:bottom w:val="nil"/>
              <w:right w:val="nil"/>
            </w:tcBorders>
            <w:shd w:val="clear" w:color="auto" w:fill="auto"/>
            <w:noWrap/>
            <w:vAlign w:val="center"/>
            <w:hideMark/>
          </w:tcPr>
          <w:p w14:paraId="0AB3C7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r>
      <w:tr w:rsidR="0055764A" w:rsidRPr="0055764A" w14:paraId="5FC1F5F4" w14:textId="77777777" w:rsidTr="0055764A">
        <w:trPr>
          <w:trHeight w:val="255"/>
        </w:trPr>
        <w:tc>
          <w:tcPr>
            <w:tcW w:w="581" w:type="dxa"/>
            <w:tcBorders>
              <w:top w:val="nil"/>
              <w:left w:val="nil"/>
              <w:bottom w:val="nil"/>
              <w:right w:val="nil"/>
            </w:tcBorders>
            <w:shd w:val="clear" w:color="auto" w:fill="auto"/>
            <w:noWrap/>
            <w:vAlign w:val="center"/>
            <w:hideMark/>
          </w:tcPr>
          <w:p w14:paraId="13E2D49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001A1E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Home-maker (not otherwise employed)</w:t>
            </w:r>
          </w:p>
        </w:tc>
        <w:tc>
          <w:tcPr>
            <w:tcW w:w="876" w:type="dxa"/>
            <w:tcBorders>
              <w:top w:val="nil"/>
              <w:left w:val="nil"/>
              <w:bottom w:val="nil"/>
              <w:right w:val="nil"/>
            </w:tcBorders>
            <w:shd w:val="clear" w:color="auto" w:fill="auto"/>
            <w:noWrap/>
            <w:vAlign w:val="center"/>
            <w:hideMark/>
          </w:tcPr>
          <w:p w14:paraId="59AC217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B8C74D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166B8D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371BDFA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436048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r>
      <w:tr w:rsidR="0055764A" w:rsidRPr="0055764A" w14:paraId="3B84D59A" w14:textId="77777777" w:rsidTr="0055764A">
        <w:trPr>
          <w:trHeight w:val="255"/>
        </w:trPr>
        <w:tc>
          <w:tcPr>
            <w:tcW w:w="581" w:type="dxa"/>
            <w:tcBorders>
              <w:top w:val="nil"/>
              <w:left w:val="nil"/>
              <w:bottom w:val="nil"/>
              <w:right w:val="nil"/>
            </w:tcBorders>
            <w:shd w:val="clear" w:color="auto" w:fill="auto"/>
            <w:noWrap/>
            <w:vAlign w:val="center"/>
            <w:hideMark/>
          </w:tcPr>
          <w:p w14:paraId="2F057EE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0E19DD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Student</w:t>
            </w:r>
          </w:p>
        </w:tc>
        <w:tc>
          <w:tcPr>
            <w:tcW w:w="876" w:type="dxa"/>
            <w:tcBorders>
              <w:top w:val="nil"/>
              <w:left w:val="nil"/>
              <w:bottom w:val="nil"/>
              <w:right w:val="nil"/>
            </w:tcBorders>
            <w:shd w:val="clear" w:color="auto" w:fill="auto"/>
            <w:noWrap/>
            <w:vAlign w:val="center"/>
            <w:hideMark/>
          </w:tcPr>
          <w:p w14:paraId="6A71E12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DD6918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1B997B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6A1646D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73A9288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r>
      <w:tr w:rsidR="0055764A" w:rsidRPr="0055764A" w14:paraId="44E22954" w14:textId="77777777" w:rsidTr="0055764A">
        <w:trPr>
          <w:trHeight w:val="255"/>
        </w:trPr>
        <w:tc>
          <w:tcPr>
            <w:tcW w:w="581" w:type="dxa"/>
            <w:tcBorders>
              <w:top w:val="nil"/>
              <w:left w:val="nil"/>
              <w:bottom w:val="nil"/>
              <w:right w:val="nil"/>
            </w:tcBorders>
            <w:shd w:val="clear" w:color="auto" w:fill="auto"/>
            <w:noWrap/>
            <w:vAlign w:val="center"/>
            <w:hideMark/>
          </w:tcPr>
          <w:p w14:paraId="720359D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59BB38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Retired/Superannuitant</w:t>
            </w:r>
          </w:p>
        </w:tc>
        <w:tc>
          <w:tcPr>
            <w:tcW w:w="876" w:type="dxa"/>
            <w:tcBorders>
              <w:top w:val="nil"/>
              <w:left w:val="nil"/>
              <w:bottom w:val="nil"/>
              <w:right w:val="nil"/>
            </w:tcBorders>
            <w:shd w:val="clear" w:color="auto" w:fill="auto"/>
            <w:noWrap/>
            <w:vAlign w:val="center"/>
            <w:hideMark/>
          </w:tcPr>
          <w:p w14:paraId="414405A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6999EB4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0E3D63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F9CCFA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83" w:type="dxa"/>
            <w:tcBorders>
              <w:top w:val="nil"/>
              <w:left w:val="nil"/>
              <w:bottom w:val="nil"/>
              <w:right w:val="nil"/>
            </w:tcBorders>
            <w:shd w:val="clear" w:color="auto" w:fill="auto"/>
            <w:noWrap/>
            <w:vAlign w:val="center"/>
            <w:hideMark/>
          </w:tcPr>
          <w:p w14:paraId="4DD6CF7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r>
      <w:tr w:rsidR="0055764A" w:rsidRPr="0055764A" w14:paraId="1E34CB8F" w14:textId="77777777" w:rsidTr="0055764A">
        <w:trPr>
          <w:trHeight w:val="255"/>
        </w:trPr>
        <w:tc>
          <w:tcPr>
            <w:tcW w:w="581" w:type="dxa"/>
            <w:tcBorders>
              <w:top w:val="nil"/>
              <w:left w:val="nil"/>
              <w:bottom w:val="nil"/>
              <w:right w:val="nil"/>
            </w:tcBorders>
            <w:shd w:val="clear" w:color="auto" w:fill="auto"/>
            <w:noWrap/>
            <w:vAlign w:val="center"/>
            <w:hideMark/>
          </w:tcPr>
          <w:p w14:paraId="3358433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C17B50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Unemployed/Beneficiary</w:t>
            </w:r>
          </w:p>
        </w:tc>
        <w:tc>
          <w:tcPr>
            <w:tcW w:w="876" w:type="dxa"/>
            <w:tcBorders>
              <w:top w:val="nil"/>
              <w:left w:val="nil"/>
              <w:bottom w:val="nil"/>
              <w:right w:val="nil"/>
            </w:tcBorders>
            <w:shd w:val="clear" w:color="auto" w:fill="auto"/>
            <w:noWrap/>
            <w:vAlign w:val="center"/>
            <w:hideMark/>
          </w:tcPr>
          <w:p w14:paraId="1488A6C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59732D4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329E03B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73008EE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83" w:type="dxa"/>
            <w:tcBorders>
              <w:top w:val="nil"/>
              <w:left w:val="nil"/>
              <w:bottom w:val="nil"/>
              <w:right w:val="nil"/>
            </w:tcBorders>
            <w:shd w:val="clear" w:color="auto" w:fill="auto"/>
            <w:noWrap/>
            <w:vAlign w:val="center"/>
            <w:hideMark/>
          </w:tcPr>
          <w:p w14:paraId="7776A8C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r>
      <w:tr w:rsidR="0055764A" w:rsidRPr="0055764A" w14:paraId="604D1E45" w14:textId="77777777" w:rsidTr="0055764A">
        <w:trPr>
          <w:trHeight w:val="255"/>
        </w:trPr>
        <w:tc>
          <w:tcPr>
            <w:tcW w:w="581" w:type="dxa"/>
            <w:tcBorders>
              <w:top w:val="nil"/>
              <w:left w:val="nil"/>
              <w:bottom w:val="nil"/>
              <w:right w:val="nil"/>
            </w:tcBorders>
            <w:shd w:val="clear" w:color="auto" w:fill="auto"/>
            <w:noWrap/>
            <w:vAlign w:val="center"/>
            <w:hideMark/>
          </w:tcPr>
          <w:p w14:paraId="6A71DF8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D9908D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Don't know/prefer not to say</w:t>
            </w:r>
          </w:p>
        </w:tc>
        <w:tc>
          <w:tcPr>
            <w:tcW w:w="876" w:type="dxa"/>
            <w:tcBorders>
              <w:top w:val="nil"/>
              <w:left w:val="nil"/>
              <w:bottom w:val="nil"/>
              <w:right w:val="nil"/>
            </w:tcBorders>
            <w:shd w:val="clear" w:color="auto" w:fill="auto"/>
            <w:noWrap/>
            <w:vAlign w:val="center"/>
            <w:hideMark/>
          </w:tcPr>
          <w:p w14:paraId="62F444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FFF034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052E4A4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5BE3A30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83" w:type="dxa"/>
            <w:tcBorders>
              <w:top w:val="nil"/>
              <w:left w:val="nil"/>
              <w:bottom w:val="nil"/>
              <w:right w:val="nil"/>
            </w:tcBorders>
            <w:shd w:val="clear" w:color="auto" w:fill="auto"/>
            <w:noWrap/>
            <w:vAlign w:val="center"/>
            <w:hideMark/>
          </w:tcPr>
          <w:p w14:paraId="46F2810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7E6B2DD2" w14:textId="77777777" w:rsidTr="0055764A">
        <w:trPr>
          <w:trHeight w:val="255"/>
        </w:trPr>
        <w:tc>
          <w:tcPr>
            <w:tcW w:w="581" w:type="dxa"/>
            <w:tcBorders>
              <w:top w:val="nil"/>
              <w:left w:val="nil"/>
              <w:bottom w:val="nil"/>
              <w:right w:val="nil"/>
            </w:tcBorders>
            <w:shd w:val="clear" w:color="auto" w:fill="auto"/>
            <w:noWrap/>
            <w:vAlign w:val="center"/>
            <w:hideMark/>
          </w:tcPr>
          <w:p w14:paraId="098F1B6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21B0C3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2AFA27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56F8BA4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1F0FD43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3D4E382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c>
          <w:tcPr>
            <w:tcW w:w="883" w:type="dxa"/>
            <w:tcBorders>
              <w:top w:val="nil"/>
              <w:left w:val="nil"/>
              <w:bottom w:val="nil"/>
              <w:right w:val="nil"/>
            </w:tcBorders>
            <w:shd w:val="clear" w:color="auto" w:fill="auto"/>
            <w:noWrap/>
            <w:vAlign w:val="center"/>
            <w:hideMark/>
          </w:tcPr>
          <w:p w14:paraId="7CCDCE2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r>
      <w:tr w:rsidR="0055764A" w:rsidRPr="0055764A" w14:paraId="192EE4AD"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70C9C833"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HIGHEST QUALIFICATION</w:t>
            </w:r>
          </w:p>
        </w:tc>
        <w:tc>
          <w:tcPr>
            <w:tcW w:w="876" w:type="dxa"/>
            <w:tcBorders>
              <w:top w:val="nil"/>
              <w:left w:val="nil"/>
              <w:bottom w:val="nil"/>
              <w:right w:val="nil"/>
            </w:tcBorders>
            <w:shd w:val="clear" w:color="auto" w:fill="auto"/>
            <w:noWrap/>
            <w:vAlign w:val="center"/>
            <w:hideMark/>
          </w:tcPr>
          <w:p w14:paraId="0812308F"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3CDDA44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DF533A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2CC70E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58142DD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38F2A0E9" w14:textId="77777777" w:rsidTr="0055764A">
        <w:trPr>
          <w:trHeight w:val="255"/>
        </w:trPr>
        <w:tc>
          <w:tcPr>
            <w:tcW w:w="581" w:type="dxa"/>
            <w:tcBorders>
              <w:top w:val="nil"/>
              <w:left w:val="nil"/>
              <w:bottom w:val="nil"/>
              <w:right w:val="nil"/>
            </w:tcBorders>
            <w:shd w:val="clear" w:color="auto" w:fill="auto"/>
            <w:noWrap/>
            <w:vAlign w:val="center"/>
            <w:hideMark/>
          </w:tcPr>
          <w:p w14:paraId="37077F5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35ACF2D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Postgraduate degree (Masters' degree or PhD)</w:t>
            </w:r>
          </w:p>
        </w:tc>
        <w:tc>
          <w:tcPr>
            <w:tcW w:w="876" w:type="dxa"/>
            <w:tcBorders>
              <w:top w:val="nil"/>
              <w:left w:val="nil"/>
              <w:bottom w:val="nil"/>
              <w:right w:val="nil"/>
            </w:tcBorders>
            <w:shd w:val="clear" w:color="auto" w:fill="auto"/>
            <w:noWrap/>
            <w:vAlign w:val="center"/>
            <w:hideMark/>
          </w:tcPr>
          <w:p w14:paraId="46EBF6F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656E670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577356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ED2051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5A1A2B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63FD5A3E" w14:textId="77777777" w:rsidTr="0055764A">
        <w:trPr>
          <w:trHeight w:val="255"/>
        </w:trPr>
        <w:tc>
          <w:tcPr>
            <w:tcW w:w="581" w:type="dxa"/>
            <w:tcBorders>
              <w:top w:val="nil"/>
              <w:left w:val="nil"/>
              <w:bottom w:val="nil"/>
              <w:right w:val="nil"/>
            </w:tcBorders>
            <w:shd w:val="clear" w:color="auto" w:fill="auto"/>
            <w:noWrap/>
            <w:vAlign w:val="center"/>
            <w:hideMark/>
          </w:tcPr>
          <w:p w14:paraId="4F13E8E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9DAD31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Undergraduate (Bachelor) degree</w:t>
            </w:r>
          </w:p>
        </w:tc>
        <w:tc>
          <w:tcPr>
            <w:tcW w:w="876" w:type="dxa"/>
            <w:tcBorders>
              <w:top w:val="nil"/>
              <w:left w:val="nil"/>
              <w:bottom w:val="nil"/>
              <w:right w:val="nil"/>
            </w:tcBorders>
            <w:shd w:val="clear" w:color="auto" w:fill="auto"/>
            <w:noWrap/>
            <w:vAlign w:val="center"/>
            <w:hideMark/>
          </w:tcPr>
          <w:p w14:paraId="6AE0E5C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50DC0D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25115EC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266DD7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c>
          <w:tcPr>
            <w:tcW w:w="883" w:type="dxa"/>
            <w:tcBorders>
              <w:top w:val="nil"/>
              <w:left w:val="nil"/>
              <w:bottom w:val="nil"/>
              <w:right w:val="nil"/>
            </w:tcBorders>
            <w:shd w:val="clear" w:color="auto" w:fill="auto"/>
            <w:noWrap/>
            <w:vAlign w:val="center"/>
            <w:hideMark/>
          </w:tcPr>
          <w:p w14:paraId="5EE3CB5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r>
      <w:tr w:rsidR="0055764A" w:rsidRPr="0055764A" w14:paraId="3CB233C4" w14:textId="77777777" w:rsidTr="0055764A">
        <w:trPr>
          <w:trHeight w:val="255"/>
        </w:trPr>
        <w:tc>
          <w:tcPr>
            <w:tcW w:w="581" w:type="dxa"/>
            <w:tcBorders>
              <w:top w:val="nil"/>
              <w:left w:val="nil"/>
              <w:bottom w:val="nil"/>
              <w:right w:val="nil"/>
            </w:tcBorders>
            <w:shd w:val="clear" w:color="auto" w:fill="auto"/>
            <w:noWrap/>
            <w:vAlign w:val="center"/>
            <w:hideMark/>
          </w:tcPr>
          <w:p w14:paraId="097BE3D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0E0E82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Vocational qualification (includes trade certificates, diplomas etc)</w:t>
            </w:r>
          </w:p>
        </w:tc>
        <w:tc>
          <w:tcPr>
            <w:tcW w:w="876" w:type="dxa"/>
            <w:tcBorders>
              <w:top w:val="nil"/>
              <w:left w:val="nil"/>
              <w:bottom w:val="nil"/>
              <w:right w:val="nil"/>
            </w:tcBorders>
            <w:shd w:val="clear" w:color="auto" w:fill="auto"/>
            <w:noWrap/>
            <w:vAlign w:val="center"/>
            <w:hideMark/>
          </w:tcPr>
          <w:p w14:paraId="7F37F93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w:t>
            </w:r>
          </w:p>
        </w:tc>
        <w:tc>
          <w:tcPr>
            <w:tcW w:w="876" w:type="dxa"/>
            <w:tcBorders>
              <w:top w:val="nil"/>
              <w:left w:val="nil"/>
              <w:bottom w:val="nil"/>
              <w:right w:val="nil"/>
            </w:tcBorders>
            <w:shd w:val="clear" w:color="auto" w:fill="auto"/>
            <w:noWrap/>
            <w:vAlign w:val="center"/>
            <w:hideMark/>
          </w:tcPr>
          <w:p w14:paraId="216077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27%</w:t>
            </w:r>
          </w:p>
        </w:tc>
        <w:tc>
          <w:tcPr>
            <w:tcW w:w="876" w:type="dxa"/>
            <w:tcBorders>
              <w:top w:val="nil"/>
              <w:left w:val="nil"/>
              <w:bottom w:val="nil"/>
              <w:right w:val="nil"/>
            </w:tcBorders>
            <w:shd w:val="clear" w:color="auto" w:fill="auto"/>
            <w:noWrap/>
            <w:vAlign w:val="center"/>
            <w:hideMark/>
          </w:tcPr>
          <w:p w14:paraId="0CE809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32%</w:t>
            </w:r>
          </w:p>
        </w:tc>
        <w:tc>
          <w:tcPr>
            <w:tcW w:w="876" w:type="dxa"/>
            <w:tcBorders>
              <w:top w:val="nil"/>
              <w:left w:val="nil"/>
              <w:bottom w:val="nil"/>
              <w:right w:val="nil"/>
            </w:tcBorders>
            <w:shd w:val="clear" w:color="auto" w:fill="auto"/>
            <w:noWrap/>
            <w:vAlign w:val="center"/>
            <w:hideMark/>
          </w:tcPr>
          <w:p w14:paraId="3CD40A0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w:t>
            </w:r>
          </w:p>
        </w:tc>
        <w:tc>
          <w:tcPr>
            <w:tcW w:w="883" w:type="dxa"/>
            <w:tcBorders>
              <w:top w:val="nil"/>
              <w:left w:val="nil"/>
              <w:bottom w:val="nil"/>
              <w:right w:val="nil"/>
            </w:tcBorders>
            <w:shd w:val="clear" w:color="auto" w:fill="auto"/>
            <w:noWrap/>
            <w:vAlign w:val="center"/>
            <w:hideMark/>
          </w:tcPr>
          <w:p w14:paraId="2D915D3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r>
      <w:tr w:rsidR="0055764A" w:rsidRPr="0055764A" w14:paraId="18EDF9B8" w14:textId="77777777" w:rsidTr="0055764A">
        <w:trPr>
          <w:trHeight w:val="255"/>
        </w:trPr>
        <w:tc>
          <w:tcPr>
            <w:tcW w:w="581" w:type="dxa"/>
            <w:tcBorders>
              <w:top w:val="nil"/>
              <w:left w:val="nil"/>
              <w:bottom w:val="nil"/>
              <w:right w:val="nil"/>
            </w:tcBorders>
            <w:shd w:val="clear" w:color="auto" w:fill="auto"/>
            <w:noWrap/>
            <w:vAlign w:val="center"/>
            <w:hideMark/>
          </w:tcPr>
          <w:p w14:paraId="1B78BAC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1A300B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University Bursary or 7th form</w:t>
            </w:r>
          </w:p>
        </w:tc>
        <w:tc>
          <w:tcPr>
            <w:tcW w:w="876" w:type="dxa"/>
            <w:tcBorders>
              <w:top w:val="nil"/>
              <w:left w:val="nil"/>
              <w:bottom w:val="nil"/>
              <w:right w:val="nil"/>
            </w:tcBorders>
            <w:shd w:val="clear" w:color="auto" w:fill="auto"/>
            <w:noWrap/>
            <w:vAlign w:val="center"/>
            <w:hideMark/>
          </w:tcPr>
          <w:p w14:paraId="655F802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1BC4A5A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6212AC5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016953F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40C677C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r>
      <w:tr w:rsidR="0055764A" w:rsidRPr="0055764A" w14:paraId="5D4A2515" w14:textId="77777777" w:rsidTr="0055764A">
        <w:trPr>
          <w:trHeight w:val="255"/>
        </w:trPr>
        <w:tc>
          <w:tcPr>
            <w:tcW w:w="581" w:type="dxa"/>
            <w:tcBorders>
              <w:top w:val="nil"/>
              <w:left w:val="nil"/>
              <w:bottom w:val="nil"/>
              <w:right w:val="nil"/>
            </w:tcBorders>
            <w:shd w:val="clear" w:color="auto" w:fill="auto"/>
            <w:noWrap/>
            <w:vAlign w:val="center"/>
            <w:hideMark/>
          </w:tcPr>
          <w:p w14:paraId="7C91C06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E8F81A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Sixth form/UE/NCEA Level 2</w:t>
            </w:r>
          </w:p>
        </w:tc>
        <w:tc>
          <w:tcPr>
            <w:tcW w:w="876" w:type="dxa"/>
            <w:tcBorders>
              <w:top w:val="nil"/>
              <w:left w:val="nil"/>
              <w:bottom w:val="nil"/>
              <w:right w:val="nil"/>
            </w:tcBorders>
            <w:shd w:val="clear" w:color="auto" w:fill="auto"/>
            <w:noWrap/>
            <w:vAlign w:val="center"/>
            <w:hideMark/>
          </w:tcPr>
          <w:p w14:paraId="626E4AF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3C3F01C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583523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99B67D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83" w:type="dxa"/>
            <w:tcBorders>
              <w:top w:val="nil"/>
              <w:left w:val="nil"/>
              <w:bottom w:val="nil"/>
              <w:right w:val="nil"/>
            </w:tcBorders>
            <w:shd w:val="clear" w:color="auto" w:fill="auto"/>
            <w:noWrap/>
            <w:vAlign w:val="center"/>
            <w:hideMark/>
          </w:tcPr>
          <w:p w14:paraId="29EBFC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r>
      <w:tr w:rsidR="0055764A" w:rsidRPr="0055764A" w14:paraId="3DD66C64" w14:textId="77777777" w:rsidTr="0055764A">
        <w:trPr>
          <w:trHeight w:val="255"/>
        </w:trPr>
        <w:tc>
          <w:tcPr>
            <w:tcW w:w="581" w:type="dxa"/>
            <w:tcBorders>
              <w:top w:val="nil"/>
              <w:left w:val="nil"/>
              <w:bottom w:val="nil"/>
              <w:right w:val="nil"/>
            </w:tcBorders>
            <w:shd w:val="clear" w:color="auto" w:fill="auto"/>
            <w:noWrap/>
            <w:vAlign w:val="center"/>
            <w:hideMark/>
          </w:tcPr>
          <w:p w14:paraId="007D907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C1BE60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NCEA Level 1 or School Certificate</w:t>
            </w:r>
          </w:p>
        </w:tc>
        <w:tc>
          <w:tcPr>
            <w:tcW w:w="876" w:type="dxa"/>
            <w:tcBorders>
              <w:top w:val="nil"/>
              <w:left w:val="nil"/>
              <w:bottom w:val="nil"/>
              <w:right w:val="nil"/>
            </w:tcBorders>
            <w:shd w:val="clear" w:color="auto" w:fill="auto"/>
            <w:noWrap/>
            <w:vAlign w:val="center"/>
            <w:hideMark/>
          </w:tcPr>
          <w:p w14:paraId="0555126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BB0001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19FF4F5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292804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83" w:type="dxa"/>
            <w:tcBorders>
              <w:top w:val="nil"/>
              <w:left w:val="nil"/>
              <w:bottom w:val="nil"/>
              <w:right w:val="nil"/>
            </w:tcBorders>
            <w:shd w:val="clear" w:color="auto" w:fill="auto"/>
            <w:noWrap/>
            <w:vAlign w:val="center"/>
            <w:hideMark/>
          </w:tcPr>
          <w:p w14:paraId="7951452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r>
      <w:tr w:rsidR="0055764A" w:rsidRPr="0055764A" w14:paraId="57EED70E" w14:textId="77777777" w:rsidTr="0055764A">
        <w:trPr>
          <w:trHeight w:val="255"/>
        </w:trPr>
        <w:tc>
          <w:tcPr>
            <w:tcW w:w="581" w:type="dxa"/>
            <w:tcBorders>
              <w:top w:val="nil"/>
              <w:left w:val="nil"/>
              <w:bottom w:val="nil"/>
              <w:right w:val="nil"/>
            </w:tcBorders>
            <w:shd w:val="clear" w:color="auto" w:fill="auto"/>
            <w:noWrap/>
            <w:vAlign w:val="center"/>
            <w:hideMark/>
          </w:tcPr>
          <w:p w14:paraId="66090AF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3F6D9B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 formal school qualification</w:t>
            </w:r>
          </w:p>
        </w:tc>
        <w:tc>
          <w:tcPr>
            <w:tcW w:w="876" w:type="dxa"/>
            <w:tcBorders>
              <w:top w:val="nil"/>
              <w:left w:val="nil"/>
              <w:bottom w:val="nil"/>
              <w:right w:val="nil"/>
            </w:tcBorders>
            <w:shd w:val="clear" w:color="auto" w:fill="auto"/>
            <w:noWrap/>
            <w:vAlign w:val="center"/>
            <w:hideMark/>
          </w:tcPr>
          <w:p w14:paraId="300ADA2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2B5F1AF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A9AAD6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1AFA43C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83" w:type="dxa"/>
            <w:tcBorders>
              <w:top w:val="nil"/>
              <w:left w:val="nil"/>
              <w:bottom w:val="nil"/>
              <w:right w:val="nil"/>
            </w:tcBorders>
            <w:shd w:val="clear" w:color="auto" w:fill="auto"/>
            <w:noWrap/>
            <w:vAlign w:val="center"/>
            <w:hideMark/>
          </w:tcPr>
          <w:p w14:paraId="0E07AFC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r>
      <w:tr w:rsidR="0055764A" w:rsidRPr="0055764A" w14:paraId="7CEFB9F7" w14:textId="77777777" w:rsidTr="0055764A">
        <w:trPr>
          <w:trHeight w:val="255"/>
        </w:trPr>
        <w:tc>
          <w:tcPr>
            <w:tcW w:w="581" w:type="dxa"/>
            <w:tcBorders>
              <w:top w:val="nil"/>
              <w:left w:val="nil"/>
              <w:bottom w:val="nil"/>
              <w:right w:val="nil"/>
            </w:tcBorders>
            <w:shd w:val="clear" w:color="auto" w:fill="auto"/>
            <w:noWrap/>
            <w:vAlign w:val="center"/>
            <w:hideMark/>
          </w:tcPr>
          <w:p w14:paraId="00BD20A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29AAE6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Prefer not to say</w:t>
            </w:r>
          </w:p>
        </w:tc>
        <w:tc>
          <w:tcPr>
            <w:tcW w:w="876" w:type="dxa"/>
            <w:tcBorders>
              <w:top w:val="nil"/>
              <w:left w:val="nil"/>
              <w:bottom w:val="nil"/>
              <w:right w:val="nil"/>
            </w:tcBorders>
            <w:shd w:val="clear" w:color="auto" w:fill="auto"/>
            <w:noWrap/>
            <w:vAlign w:val="center"/>
            <w:hideMark/>
          </w:tcPr>
          <w:p w14:paraId="3322DDA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B9D078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236E6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F31591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23332A6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bl>
    <w:p w14:paraId="7872C2B8" w14:textId="737B2BF6" w:rsidR="00B554C1" w:rsidRDefault="00B554C1"/>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B554C1" w:rsidRPr="0055764A" w14:paraId="3310E43E"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24E4F8" w14:textId="3285B548" w:rsidR="00B554C1" w:rsidRPr="0055764A" w:rsidRDefault="00B554C1"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70B47E" w14:textId="77777777" w:rsidR="00B554C1" w:rsidRPr="0055764A" w:rsidRDefault="00B554C1"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9C91AAA" w14:textId="77777777" w:rsidR="00B554C1" w:rsidRPr="0055764A" w:rsidRDefault="00B554C1"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B554C1" w:rsidRPr="0055764A" w14:paraId="70D8BF60"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2A10FB5C" w14:textId="77777777" w:rsidR="00B554C1" w:rsidRPr="0055764A" w:rsidRDefault="00B554C1"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6887D448" w14:textId="77777777" w:rsidR="00B554C1" w:rsidRPr="0055764A" w:rsidRDefault="00B554C1"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3DE7C285"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7F1E4586"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475E2462"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01A6A370"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B554C1" w:rsidRPr="0055764A" w14:paraId="6AE672D1"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4632AEDA" w14:textId="77777777" w:rsidR="00B554C1" w:rsidRPr="0055764A" w:rsidRDefault="00B554C1"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216AB2A5"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1554286E" w14:textId="77777777" w:rsidR="00B554C1" w:rsidRPr="0055764A" w:rsidRDefault="00B554C1"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589FB82F" w14:textId="77777777" w:rsidR="00B554C1" w:rsidRPr="0055764A" w:rsidRDefault="00B554C1"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0269D412" w14:textId="77777777" w:rsidR="00B554C1" w:rsidRPr="0055764A" w:rsidRDefault="00B554C1"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30F966B8" w14:textId="77777777" w:rsidR="00B554C1" w:rsidRPr="0055764A" w:rsidRDefault="00B554C1"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3FD0F1EC" w14:textId="77777777" w:rsidTr="0055764A">
        <w:trPr>
          <w:trHeight w:val="255"/>
        </w:trPr>
        <w:tc>
          <w:tcPr>
            <w:tcW w:w="581" w:type="dxa"/>
            <w:tcBorders>
              <w:top w:val="nil"/>
              <w:left w:val="nil"/>
              <w:bottom w:val="nil"/>
              <w:right w:val="nil"/>
            </w:tcBorders>
            <w:shd w:val="clear" w:color="auto" w:fill="auto"/>
            <w:noWrap/>
            <w:vAlign w:val="center"/>
            <w:hideMark/>
          </w:tcPr>
          <w:p w14:paraId="1B86FEF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4F069A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61110C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7BE044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FB6EB0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763B0E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68678B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129293BF"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4DDDB97C"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HOUSEHOLD TYPE</w:t>
            </w:r>
          </w:p>
        </w:tc>
        <w:tc>
          <w:tcPr>
            <w:tcW w:w="876" w:type="dxa"/>
            <w:tcBorders>
              <w:top w:val="nil"/>
              <w:left w:val="nil"/>
              <w:bottom w:val="nil"/>
              <w:right w:val="nil"/>
            </w:tcBorders>
            <w:shd w:val="clear" w:color="auto" w:fill="auto"/>
            <w:noWrap/>
            <w:vAlign w:val="center"/>
            <w:hideMark/>
          </w:tcPr>
          <w:p w14:paraId="4E21A037"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7B0C337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E1F8C7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B5C6D1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3D236F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3E0F58C3" w14:textId="77777777" w:rsidTr="0055764A">
        <w:trPr>
          <w:trHeight w:val="255"/>
        </w:trPr>
        <w:tc>
          <w:tcPr>
            <w:tcW w:w="581" w:type="dxa"/>
            <w:tcBorders>
              <w:top w:val="nil"/>
              <w:left w:val="nil"/>
              <w:bottom w:val="nil"/>
              <w:right w:val="nil"/>
            </w:tcBorders>
            <w:shd w:val="clear" w:color="auto" w:fill="auto"/>
            <w:noWrap/>
            <w:vAlign w:val="center"/>
            <w:hideMark/>
          </w:tcPr>
          <w:p w14:paraId="1C3AB1D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12C592C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Single person household</w:t>
            </w:r>
          </w:p>
        </w:tc>
        <w:tc>
          <w:tcPr>
            <w:tcW w:w="876" w:type="dxa"/>
            <w:tcBorders>
              <w:top w:val="nil"/>
              <w:left w:val="nil"/>
              <w:bottom w:val="nil"/>
              <w:right w:val="nil"/>
            </w:tcBorders>
            <w:shd w:val="clear" w:color="auto" w:fill="auto"/>
            <w:noWrap/>
            <w:vAlign w:val="center"/>
            <w:hideMark/>
          </w:tcPr>
          <w:p w14:paraId="409D621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70C8FF3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69F3F2A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4EB05B9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5EB76E4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r>
      <w:tr w:rsidR="0055764A" w:rsidRPr="0055764A" w14:paraId="4CBF2936" w14:textId="77777777" w:rsidTr="0055764A">
        <w:trPr>
          <w:trHeight w:val="255"/>
        </w:trPr>
        <w:tc>
          <w:tcPr>
            <w:tcW w:w="581" w:type="dxa"/>
            <w:tcBorders>
              <w:top w:val="nil"/>
              <w:left w:val="nil"/>
              <w:bottom w:val="nil"/>
              <w:right w:val="nil"/>
            </w:tcBorders>
            <w:shd w:val="clear" w:color="auto" w:fill="auto"/>
            <w:noWrap/>
            <w:vAlign w:val="center"/>
            <w:hideMark/>
          </w:tcPr>
          <w:p w14:paraId="6DCD140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F86D6B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Couple only (no children/none at home)</w:t>
            </w:r>
          </w:p>
        </w:tc>
        <w:tc>
          <w:tcPr>
            <w:tcW w:w="876" w:type="dxa"/>
            <w:tcBorders>
              <w:top w:val="nil"/>
              <w:left w:val="nil"/>
              <w:bottom w:val="nil"/>
              <w:right w:val="nil"/>
            </w:tcBorders>
            <w:shd w:val="clear" w:color="auto" w:fill="auto"/>
            <w:noWrap/>
            <w:vAlign w:val="center"/>
            <w:hideMark/>
          </w:tcPr>
          <w:p w14:paraId="22E819E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28%</w:t>
            </w:r>
          </w:p>
        </w:tc>
        <w:tc>
          <w:tcPr>
            <w:tcW w:w="876" w:type="dxa"/>
            <w:tcBorders>
              <w:top w:val="nil"/>
              <w:left w:val="nil"/>
              <w:bottom w:val="nil"/>
              <w:right w:val="nil"/>
            </w:tcBorders>
            <w:shd w:val="clear" w:color="auto" w:fill="auto"/>
            <w:noWrap/>
            <w:vAlign w:val="center"/>
            <w:hideMark/>
          </w:tcPr>
          <w:p w14:paraId="3D366A4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6B987BA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53CC057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26%</w:t>
            </w:r>
          </w:p>
        </w:tc>
        <w:tc>
          <w:tcPr>
            <w:tcW w:w="883" w:type="dxa"/>
            <w:tcBorders>
              <w:top w:val="nil"/>
              <w:left w:val="nil"/>
              <w:bottom w:val="nil"/>
              <w:right w:val="nil"/>
            </w:tcBorders>
            <w:shd w:val="clear" w:color="auto" w:fill="auto"/>
            <w:noWrap/>
            <w:vAlign w:val="center"/>
            <w:hideMark/>
          </w:tcPr>
          <w:p w14:paraId="54FB6E3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r>
      <w:tr w:rsidR="0055764A" w:rsidRPr="0055764A" w14:paraId="1F57EC52" w14:textId="77777777" w:rsidTr="0055764A">
        <w:trPr>
          <w:trHeight w:val="240"/>
        </w:trPr>
        <w:tc>
          <w:tcPr>
            <w:tcW w:w="581" w:type="dxa"/>
            <w:tcBorders>
              <w:top w:val="nil"/>
              <w:left w:val="nil"/>
              <w:bottom w:val="nil"/>
              <w:right w:val="nil"/>
            </w:tcBorders>
            <w:shd w:val="clear" w:color="auto" w:fill="auto"/>
            <w:noWrap/>
            <w:vAlign w:val="center"/>
            <w:hideMark/>
          </w:tcPr>
          <w:p w14:paraId="5C9CED8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B51705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Two parent family, one or two children at home</w:t>
            </w:r>
          </w:p>
        </w:tc>
        <w:tc>
          <w:tcPr>
            <w:tcW w:w="876" w:type="dxa"/>
            <w:tcBorders>
              <w:top w:val="nil"/>
              <w:left w:val="nil"/>
              <w:bottom w:val="nil"/>
              <w:right w:val="nil"/>
            </w:tcBorders>
            <w:shd w:val="clear" w:color="auto" w:fill="auto"/>
            <w:noWrap/>
            <w:vAlign w:val="center"/>
            <w:hideMark/>
          </w:tcPr>
          <w:p w14:paraId="4E4FB61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w:t>
            </w:r>
          </w:p>
        </w:tc>
        <w:tc>
          <w:tcPr>
            <w:tcW w:w="876" w:type="dxa"/>
            <w:tcBorders>
              <w:top w:val="nil"/>
              <w:left w:val="nil"/>
              <w:bottom w:val="nil"/>
              <w:right w:val="nil"/>
            </w:tcBorders>
            <w:shd w:val="clear" w:color="auto" w:fill="auto"/>
            <w:noWrap/>
            <w:vAlign w:val="center"/>
            <w:hideMark/>
          </w:tcPr>
          <w:p w14:paraId="6308525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31%</w:t>
            </w:r>
          </w:p>
        </w:tc>
        <w:tc>
          <w:tcPr>
            <w:tcW w:w="876" w:type="dxa"/>
            <w:tcBorders>
              <w:top w:val="nil"/>
              <w:left w:val="nil"/>
              <w:bottom w:val="nil"/>
              <w:right w:val="nil"/>
            </w:tcBorders>
            <w:shd w:val="clear" w:color="auto" w:fill="auto"/>
            <w:noWrap/>
            <w:vAlign w:val="center"/>
            <w:hideMark/>
          </w:tcPr>
          <w:p w14:paraId="514B94D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34%</w:t>
            </w:r>
          </w:p>
        </w:tc>
        <w:tc>
          <w:tcPr>
            <w:tcW w:w="876" w:type="dxa"/>
            <w:tcBorders>
              <w:top w:val="nil"/>
              <w:left w:val="nil"/>
              <w:bottom w:val="nil"/>
              <w:right w:val="nil"/>
            </w:tcBorders>
            <w:shd w:val="clear" w:color="auto" w:fill="auto"/>
            <w:noWrap/>
            <w:vAlign w:val="center"/>
            <w:hideMark/>
          </w:tcPr>
          <w:p w14:paraId="5B9AEA8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w:t>
            </w:r>
          </w:p>
        </w:tc>
        <w:tc>
          <w:tcPr>
            <w:tcW w:w="883" w:type="dxa"/>
            <w:tcBorders>
              <w:top w:val="nil"/>
              <w:left w:val="nil"/>
              <w:bottom w:val="nil"/>
              <w:right w:val="nil"/>
            </w:tcBorders>
            <w:shd w:val="clear" w:color="auto" w:fill="auto"/>
            <w:noWrap/>
            <w:vAlign w:val="center"/>
            <w:hideMark/>
          </w:tcPr>
          <w:p w14:paraId="6123393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w:t>
            </w:r>
          </w:p>
        </w:tc>
      </w:tr>
      <w:tr w:rsidR="0055764A" w:rsidRPr="0055764A" w14:paraId="2BD50AC4" w14:textId="77777777" w:rsidTr="0055764A">
        <w:trPr>
          <w:trHeight w:val="255"/>
        </w:trPr>
        <w:tc>
          <w:tcPr>
            <w:tcW w:w="581" w:type="dxa"/>
            <w:tcBorders>
              <w:top w:val="nil"/>
              <w:left w:val="nil"/>
              <w:bottom w:val="nil"/>
              <w:right w:val="nil"/>
            </w:tcBorders>
            <w:shd w:val="clear" w:color="auto" w:fill="auto"/>
            <w:noWrap/>
            <w:vAlign w:val="center"/>
            <w:hideMark/>
          </w:tcPr>
          <w:p w14:paraId="0B11D5B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641863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Two parent family, three or more children at home</w:t>
            </w:r>
          </w:p>
        </w:tc>
        <w:tc>
          <w:tcPr>
            <w:tcW w:w="876" w:type="dxa"/>
            <w:tcBorders>
              <w:top w:val="nil"/>
              <w:left w:val="nil"/>
              <w:bottom w:val="nil"/>
              <w:right w:val="nil"/>
            </w:tcBorders>
            <w:shd w:val="clear" w:color="auto" w:fill="auto"/>
            <w:noWrap/>
            <w:vAlign w:val="center"/>
            <w:hideMark/>
          </w:tcPr>
          <w:p w14:paraId="5AC765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2E9606F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4C969B6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48D5B96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83" w:type="dxa"/>
            <w:tcBorders>
              <w:top w:val="nil"/>
              <w:left w:val="nil"/>
              <w:bottom w:val="nil"/>
              <w:right w:val="nil"/>
            </w:tcBorders>
            <w:shd w:val="clear" w:color="auto" w:fill="auto"/>
            <w:noWrap/>
            <w:vAlign w:val="center"/>
            <w:hideMark/>
          </w:tcPr>
          <w:p w14:paraId="4A369A9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r>
      <w:tr w:rsidR="0055764A" w:rsidRPr="0055764A" w14:paraId="0893169C" w14:textId="77777777" w:rsidTr="0055764A">
        <w:trPr>
          <w:trHeight w:val="255"/>
        </w:trPr>
        <w:tc>
          <w:tcPr>
            <w:tcW w:w="581" w:type="dxa"/>
            <w:tcBorders>
              <w:top w:val="nil"/>
              <w:left w:val="nil"/>
              <w:bottom w:val="nil"/>
              <w:right w:val="nil"/>
            </w:tcBorders>
            <w:shd w:val="clear" w:color="auto" w:fill="auto"/>
            <w:noWrap/>
            <w:vAlign w:val="center"/>
            <w:hideMark/>
          </w:tcPr>
          <w:p w14:paraId="270AC35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2F5AF8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One parent family, one or two children at home</w:t>
            </w:r>
          </w:p>
        </w:tc>
        <w:tc>
          <w:tcPr>
            <w:tcW w:w="876" w:type="dxa"/>
            <w:tcBorders>
              <w:top w:val="nil"/>
              <w:left w:val="nil"/>
              <w:bottom w:val="nil"/>
              <w:right w:val="nil"/>
            </w:tcBorders>
            <w:shd w:val="clear" w:color="auto" w:fill="auto"/>
            <w:noWrap/>
            <w:vAlign w:val="center"/>
            <w:hideMark/>
          </w:tcPr>
          <w:p w14:paraId="065BF21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10621AB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EA8B71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49843BC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83" w:type="dxa"/>
            <w:tcBorders>
              <w:top w:val="nil"/>
              <w:left w:val="nil"/>
              <w:bottom w:val="nil"/>
              <w:right w:val="nil"/>
            </w:tcBorders>
            <w:shd w:val="clear" w:color="auto" w:fill="auto"/>
            <w:noWrap/>
            <w:vAlign w:val="center"/>
            <w:hideMark/>
          </w:tcPr>
          <w:p w14:paraId="70F52B8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r>
      <w:tr w:rsidR="0055764A" w:rsidRPr="0055764A" w14:paraId="18976BEB" w14:textId="77777777" w:rsidTr="0055764A">
        <w:trPr>
          <w:trHeight w:val="255"/>
        </w:trPr>
        <w:tc>
          <w:tcPr>
            <w:tcW w:w="581" w:type="dxa"/>
            <w:tcBorders>
              <w:top w:val="nil"/>
              <w:left w:val="nil"/>
              <w:bottom w:val="nil"/>
              <w:right w:val="nil"/>
            </w:tcBorders>
            <w:shd w:val="clear" w:color="auto" w:fill="auto"/>
            <w:noWrap/>
            <w:vAlign w:val="center"/>
            <w:hideMark/>
          </w:tcPr>
          <w:p w14:paraId="0DD726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1E26AD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One parent family, three or more children at home</w:t>
            </w:r>
          </w:p>
        </w:tc>
        <w:tc>
          <w:tcPr>
            <w:tcW w:w="876" w:type="dxa"/>
            <w:tcBorders>
              <w:top w:val="nil"/>
              <w:left w:val="nil"/>
              <w:bottom w:val="nil"/>
              <w:right w:val="nil"/>
            </w:tcBorders>
            <w:shd w:val="clear" w:color="auto" w:fill="auto"/>
            <w:noWrap/>
            <w:vAlign w:val="center"/>
            <w:hideMark/>
          </w:tcPr>
          <w:p w14:paraId="3628B56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2C43CA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D58E09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5ADB5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5409D75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07C4DAA4" w14:textId="77777777" w:rsidTr="0055764A">
        <w:trPr>
          <w:trHeight w:val="255"/>
        </w:trPr>
        <w:tc>
          <w:tcPr>
            <w:tcW w:w="581" w:type="dxa"/>
            <w:tcBorders>
              <w:top w:val="nil"/>
              <w:left w:val="nil"/>
              <w:bottom w:val="nil"/>
              <w:right w:val="nil"/>
            </w:tcBorders>
            <w:shd w:val="clear" w:color="auto" w:fill="auto"/>
            <w:noWrap/>
            <w:vAlign w:val="center"/>
            <w:hideMark/>
          </w:tcPr>
          <w:p w14:paraId="0413D02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724D0A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Flatting or boarding - not a family home</w:t>
            </w:r>
          </w:p>
        </w:tc>
        <w:tc>
          <w:tcPr>
            <w:tcW w:w="876" w:type="dxa"/>
            <w:tcBorders>
              <w:top w:val="nil"/>
              <w:left w:val="nil"/>
              <w:bottom w:val="nil"/>
              <w:right w:val="nil"/>
            </w:tcBorders>
            <w:shd w:val="clear" w:color="auto" w:fill="auto"/>
            <w:noWrap/>
            <w:vAlign w:val="center"/>
            <w:hideMark/>
          </w:tcPr>
          <w:p w14:paraId="2A64FC1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F2705D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71912D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7F5231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5250FB4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r>
      <w:tr w:rsidR="0055764A" w:rsidRPr="0055764A" w14:paraId="56D17E60" w14:textId="77777777" w:rsidTr="0055764A">
        <w:trPr>
          <w:trHeight w:val="255"/>
        </w:trPr>
        <w:tc>
          <w:tcPr>
            <w:tcW w:w="581" w:type="dxa"/>
            <w:tcBorders>
              <w:top w:val="nil"/>
              <w:left w:val="nil"/>
              <w:bottom w:val="nil"/>
              <w:right w:val="nil"/>
            </w:tcBorders>
            <w:shd w:val="clear" w:color="auto" w:fill="auto"/>
            <w:noWrap/>
            <w:vAlign w:val="center"/>
            <w:hideMark/>
          </w:tcPr>
          <w:p w14:paraId="2604851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673AAF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Extended family</w:t>
            </w:r>
          </w:p>
        </w:tc>
        <w:tc>
          <w:tcPr>
            <w:tcW w:w="876" w:type="dxa"/>
            <w:tcBorders>
              <w:top w:val="nil"/>
              <w:left w:val="nil"/>
              <w:bottom w:val="nil"/>
              <w:right w:val="nil"/>
            </w:tcBorders>
            <w:shd w:val="clear" w:color="auto" w:fill="auto"/>
            <w:noWrap/>
            <w:vAlign w:val="center"/>
            <w:hideMark/>
          </w:tcPr>
          <w:p w14:paraId="6E71874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145EF98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1A97379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63D42C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83" w:type="dxa"/>
            <w:tcBorders>
              <w:top w:val="nil"/>
              <w:left w:val="nil"/>
              <w:bottom w:val="nil"/>
              <w:right w:val="nil"/>
            </w:tcBorders>
            <w:shd w:val="clear" w:color="auto" w:fill="auto"/>
            <w:noWrap/>
            <w:vAlign w:val="center"/>
            <w:hideMark/>
          </w:tcPr>
          <w:p w14:paraId="67377D5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29188A8C" w14:textId="77777777" w:rsidTr="0055764A">
        <w:trPr>
          <w:trHeight w:val="255"/>
        </w:trPr>
        <w:tc>
          <w:tcPr>
            <w:tcW w:w="581" w:type="dxa"/>
            <w:tcBorders>
              <w:top w:val="nil"/>
              <w:left w:val="nil"/>
              <w:bottom w:val="nil"/>
              <w:right w:val="nil"/>
            </w:tcBorders>
            <w:shd w:val="clear" w:color="auto" w:fill="auto"/>
            <w:noWrap/>
            <w:vAlign w:val="center"/>
            <w:hideMark/>
          </w:tcPr>
          <w:p w14:paraId="3DEA13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7E99BF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Prefer not to say</w:t>
            </w:r>
          </w:p>
        </w:tc>
        <w:tc>
          <w:tcPr>
            <w:tcW w:w="876" w:type="dxa"/>
            <w:tcBorders>
              <w:top w:val="nil"/>
              <w:left w:val="nil"/>
              <w:bottom w:val="nil"/>
              <w:right w:val="nil"/>
            </w:tcBorders>
            <w:shd w:val="clear" w:color="auto" w:fill="auto"/>
            <w:noWrap/>
            <w:vAlign w:val="center"/>
            <w:hideMark/>
          </w:tcPr>
          <w:p w14:paraId="3810F5B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DAF8D6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2CF8D8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F75D61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66A37DA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2ED027E7" w14:textId="77777777" w:rsidTr="0055764A">
        <w:trPr>
          <w:trHeight w:val="255"/>
        </w:trPr>
        <w:tc>
          <w:tcPr>
            <w:tcW w:w="581" w:type="dxa"/>
            <w:tcBorders>
              <w:top w:val="nil"/>
              <w:left w:val="nil"/>
              <w:bottom w:val="nil"/>
              <w:right w:val="nil"/>
            </w:tcBorders>
            <w:shd w:val="clear" w:color="auto" w:fill="auto"/>
            <w:noWrap/>
            <w:vAlign w:val="center"/>
            <w:hideMark/>
          </w:tcPr>
          <w:p w14:paraId="2D87E1A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0E8470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9FA2B2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D55DC1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1EA553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5D43BE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A0A0E3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0115B8F5" w14:textId="77777777" w:rsidTr="0055764A">
        <w:trPr>
          <w:trHeight w:val="255"/>
        </w:trPr>
        <w:tc>
          <w:tcPr>
            <w:tcW w:w="581" w:type="dxa"/>
            <w:tcBorders>
              <w:top w:val="nil"/>
              <w:left w:val="nil"/>
              <w:bottom w:val="nil"/>
              <w:right w:val="nil"/>
            </w:tcBorders>
            <w:shd w:val="clear" w:color="auto" w:fill="auto"/>
            <w:noWrap/>
            <w:vAlign w:val="center"/>
            <w:hideMark/>
          </w:tcPr>
          <w:p w14:paraId="02978D2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0B0FE366"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Children in Household</w:t>
            </w:r>
          </w:p>
        </w:tc>
        <w:tc>
          <w:tcPr>
            <w:tcW w:w="876" w:type="dxa"/>
            <w:tcBorders>
              <w:top w:val="nil"/>
              <w:left w:val="nil"/>
              <w:bottom w:val="nil"/>
              <w:right w:val="nil"/>
            </w:tcBorders>
            <w:shd w:val="clear" w:color="auto" w:fill="auto"/>
            <w:noWrap/>
            <w:vAlign w:val="center"/>
            <w:hideMark/>
          </w:tcPr>
          <w:p w14:paraId="7B9370AF"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43%</w:t>
            </w:r>
          </w:p>
        </w:tc>
        <w:tc>
          <w:tcPr>
            <w:tcW w:w="876" w:type="dxa"/>
            <w:tcBorders>
              <w:top w:val="nil"/>
              <w:left w:val="nil"/>
              <w:bottom w:val="nil"/>
              <w:right w:val="nil"/>
            </w:tcBorders>
            <w:shd w:val="clear" w:color="auto" w:fill="auto"/>
            <w:noWrap/>
            <w:vAlign w:val="center"/>
            <w:hideMark/>
          </w:tcPr>
          <w:p w14:paraId="6256D5FC"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49%</w:t>
            </w:r>
          </w:p>
        </w:tc>
        <w:tc>
          <w:tcPr>
            <w:tcW w:w="876" w:type="dxa"/>
            <w:tcBorders>
              <w:top w:val="nil"/>
              <w:left w:val="nil"/>
              <w:bottom w:val="nil"/>
              <w:right w:val="nil"/>
            </w:tcBorders>
            <w:shd w:val="clear" w:color="auto" w:fill="auto"/>
            <w:noWrap/>
            <w:vAlign w:val="center"/>
            <w:hideMark/>
          </w:tcPr>
          <w:p w14:paraId="385C0F2C"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61%</w:t>
            </w:r>
          </w:p>
        </w:tc>
        <w:tc>
          <w:tcPr>
            <w:tcW w:w="876" w:type="dxa"/>
            <w:tcBorders>
              <w:top w:val="nil"/>
              <w:left w:val="nil"/>
              <w:bottom w:val="nil"/>
              <w:right w:val="nil"/>
            </w:tcBorders>
            <w:shd w:val="clear" w:color="auto" w:fill="auto"/>
            <w:noWrap/>
            <w:vAlign w:val="center"/>
            <w:hideMark/>
          </w:tcPr>
          <w:p w14:paraId="3EBED0AB"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50%</w:t>
            </w:r>
          </w:p>
        </w:tc>
        <w:tc>
          <w:tcPr>
            <w:tcW w:w="883" w:type="dxa"/>
            <w:tcBorders>
              <w:top w:val="nil"/>
              <w:left w:val="nil"/>
              <w:bottom w:val="nil"/>
              <w:right w:val="nil"/>
            </w:tcBorders>
            <w:shd w:val="clear" w:color="auto" w:fill="auto"/>
            <w:noWrap/>
            <w:vAlign w:val="center"/>
            <w:hideMark/>
          </w:tcPr>
          <w:p w14:paraId="3958071D"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59%</w:t>
            </w:r>
          </w:p>
        </w:tc>
      </w:tr>
      <w:tr w:rsidR="0055764A" w:rsidRPr="0055764A" w14:paraId="1FD69327" w14:textId="77777777" w:rsidTr="0055764A">
        <w:trPr>
          <w:trHeight w:val="255"/>
        </w:trPr>
        <w:tc>
          <w:tcPr>
            <w:tcW w:w="581" w:type="dxa"/>
            <w:tcBorders>
              <w:top w:val="nil"/>
              <w:left w:val="nil"/>
              <w:bottom w:val="nil"/>
              <w:right w:val="nil"/>
            </w:tcBorders>
            <w:shd w:val="clear" w:color="auto" w:fill="auto"/>
            <w:noWrap/>
            <w:vAlign w:val="center"/>
            <w:hideMark/>
          </w:tcPr>
          <w:p w14:paraId="3965452E"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D1BB5B3"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Two-parent family</w:t>
            </w:r>
          </w:p>
        </w:tc>
        <w:tc>
          <w:tcPr>
            <w:tcW w:w="876" w:type="dxa"/>
            <w:tcBorders>
              <w:top w:val="nil"/>
              <w:left w:val="nil"/>
              <w:bottom w:val="nil"/>
              <w:right w:val="nil"/>
            </w:tcBorders>
            <w:shd w:val="clear" w:color="auto" w:fill="auto"/>
            <w:noWrap/>
            <w:vAlign w:val="center"/>
            <w:hideMark/>
          </w:tcPr>
          <w:p w14:paraId="2B167DFA"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34%</w:t>
            </w:r>
          </w:p>
        </w:tc>
        <w:tc>
          <w:tcPr>
            <w:tcW w:w="876" w:type="dxa"/>
            <w:tcBorders>
              <w:top w:val="nil"/>
              <w:left w:val="nil"/>
              <w:bottom w:val="nil"/>
              <w:right w:val="nil"/>
            </w:tcBorders>
            <w:shd w:val="clear" w:color="auto" w:fill="auto"/>
            <w:noWrap/>
            <w:vAlign w:val="center"/>
            <w:hideMark/>
          </w:tcPr>
          <w:p w14:paraId="18EBB3AB"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42%</w:t>
            </w:r>
          </w:p>
        </w:tc>
        <w:tc>
          <w:tcPr>
            <w:tcW w:w="876" w:type="dxa"/>
            <w:tcBorders>
              <w:top w:val="nil"/>
              <w:left w:val="nil"/>
              <w:bottom w:val="nil"/>
              <w:right w:val="nil"/>
            </w:tcBorders>
            <w:shd w:val="clear" w:color="auto" w:fill="auto"/>
            <w:noWrap/>
            <w:vAlign w:val="center"/>
            <w:hideMark/>
          </w:tcPr>
          <w:p w14:paraId="2558646A"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49%</w:t>
            </w:r>
          </w:p>
        </w:tc>
        <w:tc>
          <w:tcPr>
            <w:tcW w:w="876" w:type="dxa"/>
            <w:tcBorders>
              <w:top w:val="nil"/>
              <w:left w:val="nil"/>
              <w:bottom w:val="nil"/>
              <w:right w:val="nil"/>
            </w:tcBorders>
            <w:shd w:val="clear" w:color="auto" w:fill="auto"/>
            <w:noWrap/>
            <w:vAlign w:val="center"/>
            <w:hideMark/>
          </w:tcPr>
          <w:p w14:paraId="4B110050"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39%</w:t>
            </w:r>
          </w:p>
        </w:tc>
        <w:tc>
          <w:tcPr>
            <w:tcW w:w="883" w:type="dxa"/>
            <w:tcBorders>
              <w:top w:val="nil"/>
              <w:left w:val="nil"/>
              <w:bottom w:val="nil"/>
              <w:right w:val="nil"/>
            </w:tcBorders>
            <w:shd w:val="clear" w:color="auto" w:fill="auto"/>
            <w:noWrap/>
            <w:vAlign w:val="center"/>
            <w:hideMark/>
          </w:tcPr>
          <w:p w14:paraId="6645D3AD"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36%</w:t>
            </w:r>
          </w:p>
        </w:tc>
      </w:tr>
      <w:tr w:rsidR="0055764A" w:rsidRPr="0055764A" w14:paraId="6815F2E5" w14:textId="77777777" w:rsidTr="0055764A">
        <w:trPr>
          <w:trHeight w:val="255"/>
        </w:trPr>
        <w:tc>
          <w:tcPr>
            <w:tcW w:w="581" w:type="dxa"/>
            <w:tcBorders>
              <w:top w:val="nil"/>
              <w:left w:val="nil"/>
              <w:bottom w:val="nil"/>
              <w:right w:val="nil"/>
            </w:tcBorders>
            <w:shd w:val="clear" w:color="auto" w:fill="auto"/>
            <w:noWrap/>
            <w:vAlign w:val="center"/>
            <w:hideMark/>
          </w:tcPr>
          <w:p w14:paraId="05D809F3"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C026D64"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One-parent family</w:t>
            </w:r>
          </w:p>
        </w:tc>
        <w:tc>
          <w:tcPr>
            <w:tcW w:w="876" w:type="dxa"/>
            <w:tcBorders>
              <w:top w:val="nil"/>
              <w:left w:val="nil"/>
              <w:bottom w:val="nil"/>
              <w:right w:val="nil"/>
            </w:tcBorders>
            <w:shd w:val="clear" w:color="auto" w:fill="auto"/>
            <w:noWrap/>
            <w:vAlign w:val="center"/>
            <w:hideMark/>
          </w:tcPr>
          <w:p w14:paraId="142B856D"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4AA4FE2"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74C76E2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21DA0BAA"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12%</w:t>
            </w:r>
          </w:p>
        </w:tc>
        <w:tc>
          <w:tcPr>
            <w:tcW w:w="883" w:type="dxa"/>
            <w:tcBorders>
              <w:top w:val="nil"/>
              <w:left w:val="nil"/>
              <w:bottom w:val="nil"/>
              <w:right w:val="nil"/>
            </w:tcBorders>
            <w:shd w:val="clear" w:color="auto" w:fill="auto"/>
            <w:noWrap/>
            <w:vAlign w:val="center"/>
            <w:hideMark/>
          </w:tcPr>
          <w:p w14:paraId="44FE3A78"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23%</w:t>
            </w:r>
          </w:p>
        </w:tc>
      </w:tr>
    </w:tbl>
    <w:p w14:paraId="4E017930" w14:textId="29931123"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27CA28B0"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504106" w14:textId="5DF9C5F3"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DB329B"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5E3163AF"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1A76A30A"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1187A1EF"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1B5C17EE"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370ED197"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4E8B565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27B0757"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54D56AFF"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30661F92"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54596769"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04E10A81"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485CA4CB"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252AE6D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79E6EA45"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2AB6584C"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5BD427AB" w14:textId="77777777" w:rsidTr="0055764A">
        <w:trPr>
          <w:trHeight w:val="255"/>
        </w:trPr>
        <w:tc>
          <w:tcPr>
            <w:tcW w:w="581" w:type="dxa"/>
            <w:tcBorders>
              <w:top w:val="nil"/>
              <w:left w:val="nil"/>
              <w:bottom w:val="nil"/>
              <w:right w:val="nil"/>
            </w:tcBorders>
            <w:shd w:val="clear" w:color="auto" w:fill="auto"/>
            <w:noWrap/>
            <w:vAlign w:val="center"/>
            <w:hideMark/>
          </w:tcPr>
          <w:p w14:paraId="2D142B36" w14:textId="3A9DACF8"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9CA7F4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88267C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D4A0D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12B975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059139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45213F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4275BDC6"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7502B584"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ETHNIC GROUP</w:t>
            </w:r>
          </w:p>
        </w:tc>
        <w:tc>
          <w:tcPr>
            <w:tcW w:w="876" w:type="dxa"/>
            <w:tcBorders>
              <w:top w:val="nil"/>
              <w:left w:val="nil"/>
              <w:bottom w:val="nil"/>
              <w:right w:val="nil"/>
            </w:tcBorders>
            <w:shd w:val="clear" w:color="auto" w:fill="auto"/>
            <w:noWrap/>
            <w:vAlign w:val="center"/>
            <w:hideMark/>
          </w:tcPr>
          <w:p w14:paraId="03FA8676"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3D0519E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7C0C11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8BC4BF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ABB674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453E2DD2" w14:textId="77777777" w:rsidTr="0055764A">
        <w:trPr>
          <w:trHeight w:val="255"/>
        </w:trPr>
        <w:tc>
          <w:tcPr>
            <w:tcW w:w="581" w:type="dxa"/>
            <w:tcBorders>
              <w:top w:val="nil"/>
              <w:left w:val="nil"/>
              <w:bottom w:val="nil"/>
              <w:right w:val="nil"/>
            </w:tcBorders>
            <w:shd w:val="clear" w:color="auto" w:fill="auto"/>
            <w:noWrap/>
            <w:vAlign w:val="center"/>
            <w:hideMark/>
          </w:tcPr>
          <w:p w14:paraId="39FE2A8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6B1349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Asian</w:t>
            </w:r>
          </w:p>
        </w:tc>
        <w:tc>
          <w:tcPr>
            <w:tcW w:w="876" w:type="dxa"/>
            <w:tcBorders>
              <w:top w:val="nil"/>
              <w:left w:val="nil"/>
              <w:bottom w:val="nil"/>
              <w:right w:val="nil"/>
            </w:tcBorders>
            <w:shd w:val="clear" w:color="auto" w:fill="auto"/>
            <w:noWrap/>
            <w:vAlign w:val="center"/>
            <w:hideMark/>
          </w:tcPr>
          <w:p w14:paraId="373C22C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190F31E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6F9CC7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82707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3C5FE0C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r>
      <w:tr w:rsidR="0055764A" w:rsidRPr="0055764A" w14:paraId="2527B35B" w14:textId="77777777" w:rsidTr="0055764A">
        <w:trPr>
          <w:trHeight w:val="255"/>
        </w:trPr>
        <w:tc>
          <w:tcPr>
            <w:tcW w:w="581" w:type="dxa"/>
            <w:tcBorders>
              <w:top w:val="nil"/>
              <w:left w:val="nil"/>
              <w:bottom w:val="nil"/>
              <w:right w:val="nil"/>
            </w:tcBorders>
            <w:shd w:val="clear" w:color="auto" w:fill="auto"/>
            <w:noWrap/>
            <w:vAlign w:val="center"/>
            <w:hideMark/>
          </w:tcPr>
          <w:p w14:paraId="7D70A5B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92EBF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Indian</w:t>
            </w:r>
          </w:p>
        </w:tc>
        <w:tc>
          <w:tcPr>
            <w:tcW w:w="876" w:type="dxa"/>
            <w:tcBorders>
              <w:top w:val="nil"/>
              <w:left w:val="nil"/>
              <w:bottom w:val="nil"/>
              <w:right w:val="nil"/>
            </w:tcBorders>
            <w:shd w:val="clear" w:color="auto" w:fill="auto"/>
            <w:noWrap/>
            <w:vAlign w:val="center"/>
            <w:hideMark/>
          </w:tcPr>
          <w:p w14:paraId="50737EC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9D48C6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A1A8CD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79A6DC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1A7211F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r>
      <w:tr w:rsidR="0055764A" w:rsidRPr="0055764A" w14:paraId="71E8007A" w14:textId="77777777" w:rsidTr="0055764A">
        <w:trPr>
          <w:trHeight w:val="255"/>
        </w:trPr>
        <w:tc>
          <w:tcPr>
            <w:tcW w:w="581" w:type="dxa"/>
            <w:tcBorders>
              <w:top w:val="nil"/>
              <w:left w:val="nil"/>
              <w:bottom w:val="nil"/>
              <w:right w:val="nil"/>
            </w:tcBorders>
            <w:shd w:val="clear" w:color="auto" w:fill="auto"/>
            <w:noWrap/>
            <w:vAlign w:val="center"/>
            <w:hideMark/>
          </w:tcPr>
          <w:p w14:paraId="7F186B3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6D72AC6" w14:textId="191F7454" w:rsidR="0055764A" w:rsidRPr="0055764A" w:rsidRDefault="00BA656C" w:rsidP="0055764A">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Māori</w:t>
            </w:r>
          </w:p>
        </w:tc>
        <w:tc>
          <w:tcPr>
            <w:tcW w:w="876" w:type="dxa"/>
            <w:tcBorders>
              <w:top w:val="nil"/>
              <w:left w:val="nil"/>
              <w:bottom w:val="nil"/>
              <w:right w:val="nil"/>
            </w:tcBorders>
            <w:shd w:val="clear" w:color="auto" w:fill="auto"/>
            <w:noWrap/>
            <w:vAlign w:val="center"/>
            <w:hideMark/>
          </w:tcPr>
          <w:p w14:paraId="6790D48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3A354C4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23%</w:t>
            </w:r>
          </w:p>
        </w:tc>
        <w:tc>
          <w:tcPr>
            <w:tcW w:w="876" w:type="dxa"/>
            <w:tcBorders>
              <w:top w:val="nil"/>
              <w:left w:val="nil"/>
              <w:bottom w:val="nil"/>
              <w:right w:val="nil"/>
            </w:tcBorders>
            <w:shd w:val="clear" w:color="auto" w:fill="auto"/>
            <w:noWrap/>
            <w:vAlign w:val="center"/>
            <w:hideMark/>
          </w:tcPr>
          <w:p w14:paraId="29BB28F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23%</w:t>
            </w:r>
          </w:p>
        </w:tc>
        <w:tc>
          <w:tcPr>
            <w:tcW w:w="876" w:type="dxa"/>
            <w:tcBorders>
              <w:top w:val="nil"/>
              <w:left w:val="nil"/>
              <w:bottom w:val="nil"/>
              <w:right w:val="nil"/>
            </w:tcBorders>
            <w:shd w:val="clear" w:color="auto" w:fill="auto"/>
            <w:noWrap/>
            <w:vAlign w:val="center"/>
            <w:hideMark/>
          </w:tcPr>
          <w:p w14:paraId="0C1F4CE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83" w:type="dxa"/>
            <w:tcBorders>
              <w:top w:val="nil"/>
              <w:left w:val="nil"/>
              <w:bottom w:val="nil"/>
              <w:right w:val="nil"/>
            </w:tcBorders>
            <w:shd w:val="clear" w:color="auto" w:fill="auto"/>
            <w:noWrap/>
            <w:vAlign w:val="center"/>
            <w:hideMark/>
          </w:tcPr>
          <w:p w14:paraId="27D6AE4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r>
      <w:tr w:rsidR="0055764A" w:rsidRPr="0055764A" w14:paraId="321B29C3" w14:textId="77777777" w:rsidTr="0055764A">
        <w:trPr>
          <w:trHeight w:val="255"/>
        </w:trPr>
        <w:tc>
          <w:tcPr>
            <w:tcW w:w="581" w:type="dxa"/>
            <w:tcBorders>
              <w:top w:val="nil"/>
              <w:left w:val="nil"/>
              <w:bottom w:val="nil"/>
              <w:right w:val="nil"/>
            </w:tcBorders>
            <w:shd w:val="clear" w:color="auto" w:fill="auto"/>
            <w:noWrap/>
            <w:vAlign w:val="center"/>
            <w:hideMark/>
          </w:tcPr>
          <w:p w14:paraId="6C6734B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E5F309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NZ European/Pakeha</w:t>
            </w:r>
          </w:p>
        </w:tc>
        <w:tc>
          <w:tcPr>
            <w:tcW w:w="876" w:type="dxa"/>
            <w:tcBorders>
              <w:top w:val="nil"/>
              <w:left w:val="nil"/>
              <w:bottom w:val="nil"/>
              <w:right w:val="nil"/>
            </w:tcBorders>
            <w:shd w:val="clear" w:color="auto" w:fill="auto"/>
            <w:noWrap/>
            <w:vAlign w:val="center"/>
            <w:hideMark/>
          </w:tcPr>
          <w:p w14:paraId="34D718E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63%</w:t>
            </w:r>
          </w:p>
        </w:tc>
        <w:tc>
          <w:tcPr>
            <w:tcW w:w="876" w:type="dxa"/>
            <w:tcBorders>
              <w:top w:val="nil"/>
              <w:left w:val="nil"/>
              <w:bottom w:val="nil"/>
              <w:right w:val="nil"/>
            </w:tcBorders>
            <w:shd w:val="clear" w:color="auto" w:fill="auto"/>
            <w:noWrap/>
            <w:vAlign w:val="center"/>
            <w:hideMark/>
          </w:tcPr>
          <w:p w14:paraId="3AE2EA7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57%</w:t>
            </w:r>
          </w:p>
        </w:tc>
        <w:tc>
          <w:tcPr>
            <w:tcW w:w="876" w:type="dxa"/>
            <w:tcBorders>
              <w:top w:val="nil"/>
              <w:left w:val="nil"/>
              <w:bottom w:val="nil"/>
              <w:right w:val="nil"/>
            </w:tcBorders>
            <w:shd w:val="clear" w:color="auto" w:fill="auto"/>
            <w:noWrap/>
            <w:vAlign w:val="center"/>
            <w:hideMark/>
          </w:tcPr>
          <w:p w14:paraId="2E490EC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57%</w:t>
            </w:r>
          </w:p>
        </w:tc>
        <w:tc>
          <w:tcPr>
            <w:tcW w:w="876" w:type="dxa"/>
            <w:tcBorders>
              <w:top w:val="nil"/>
              <w:left w:val="nil"/>
              <w:bottom w:val="nil"/>
              <w:right w:val="nil"/>
            </w:tcBorders>
            <w:shd w:val="clear" w:color="auto" w:fill="auto"/>
            <w:noWrap/>
            <w:vAlign w:val="center"/>
            <w:hideMark/>
          </w:tcPr>
          <w:p w14:paraId="43C8A95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67%</w:t>
            </w:r>
          </w:p>
        </w:tc>
        <w:tc>
          <w:tcPr>
            <w:tcW w:w="883" w:type="dxa"/>
            <w:tcBorders>
              <w:top w:val="nil"/>
              <w:left w:val="nil"/>
              <w:bottom w:val="nil"/>
              <w:right w:val="nil"/>
            </w:tcBorders>
            <w:shd w:val="clear" w:color="auto" w:fill="auto"/>
            <w:noWrap/>
            <w:vAlign w:val="center"/>
            <w:hideMark/>
          </w:tcPr>
          <w:p w14:paraId="0414EED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65%</w:t>
            </w:r>
          </w:p>
        </w:tc>
      </w:tr>
      <w:tr w:rsidR="0055764A" w:rsidRPr="0055764A" w14:paraId="1D0D1BC0" w14:textId="77777777" w:rsidTr="0055764A">
        <w:trPr>
          <w:trHeight w:val="255"/>
        </w:trPr>
        <w:tc>
          <w:tcPr>
            <w:tcW w:w="581" w:type="dxa"/>
            <w:tcBorders>
              <w:top w:val="nil"/>
              <w:left w:val="nil"/>
              <w:bottom w:val="nil"/>
              <w:right w:val="nil"/>
            </w:tcBorders>
            <w:shd w:val="clear" w:color="auto" w:fill="auto"/>
            <w:noWrap/>
            <w:vAlign w:val="center"/>
            <w:hideMark/>
          </w:tcPr>
          <w:p w14:paraId="571DE32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0A0035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Other European (includes Australian, South African, British etc)</w:t>
            </w:r>
          </w:p>
        </w:tc>
        <w:tc>
          <w:tcPr>
            <w:tcW w:w="876" w:type="dxa"/>
            <w:tcBorders>
              <w:top w:val="nil"/>
              <w:left w:val="nil"/>
              <w:bottom w:val="nil"/>
              <w:right w:val="nil"/>
            </w:tcBorders>
            <w:shd w:val="clear" w:color="auto" w:fill="auto"/>
            <w:noWrap/>
            <w:vAlign w:val="center"/>
            <w:hideMark/>
          </w:tcPr>
          <w:p w14:paraId="05AC247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7FF2A7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30C02A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ECE6CB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202DEDE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27ACA168" w14:textId="77777777" w:rsidTr="0055764A">
        <w:trPr>
          <w:trHeight w:val="255"/>
        </w:trPr>
        <w:tc>
          <w:tcPr>
            <w:tcW w:w="581" w:type="dxa"/>
            <w:tcBorders>
              <w:top w:val="nil"/>
              <w:left w:val="nil"/>
              <w:bottom w:val="nil"/>
              <w:right w:val="nil"/>
            </w:tcBorders>
            <w:shd w:val="clear" w:color="auto" w:fill="auto"/>
            <w:noWrap/>
            <w:vAlign w:val="center"/>
            <w:hideMark/>
          </w:tcPr>
          <w:p w14:paraId="1AEE644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688BA6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Pasifika</w:t>
            </w:r>
          </w:p>
        </w:tc>
        <w:tc>
          <w:tcPr>
            <w:tcW w:w="876" w:type="dxa"/>
            <w:tcBorders>
              <w:top w:val="nil"/>
              <w:left w:val="nil"/>
              <w:bottom w:val="nil"/>
              <w:right w:val="nil"/>
            </w:tcBorders>
            <w:shd w:val="clear" w:color="auto" w:fill="auto"/>
            <w:noWrap/>
            <w:vAlign w:val="center"/>
            <w:hideMark/>
          </w:tcPr>
          <w:p w14:paraId="0662C78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68D209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F2740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5FD129B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7639EFA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24F3BB36" w14:textId="77777777" w:rsidTr="0055764A">
        <w:trPr>
          <w:trHeight w:val="255"/>
        </w:trPr>
        <w:tc>
          <w:tcPr>
            <w:tcW w:w="581" w:type="dxa"/>
            <w:tcBorders>
              <w:top w:val="nil"/>
              <w:left w:val="nil"/>
              <w:bottom w:val="nil"/>
              <w:right w:val="nil"/>
            </w:tcBorders>
            <w:shd w:val="clear" w:color="auto" w:fill="auto"/>
            <w:noWrap/>
            <w:vAlign w:val="center"/>
            <w:hideMark/>
          </w:tcPr>
          <w:p w14:paraId="24B8D97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27A828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Other</w:t>
            </w:r>
          </w:p>
        </w:tc>
        <w:tc>
          <w:tcPr>
            <w:tcW w:w="876" w:type="dxa"/>
            <w:tcBorders>
              <w:top w:val="nil"/>
              <w:left w:val="nil"/>
              <w:bottom w:val="nil"/>
              <w:right w:val="nil"/>
            </w:tcBorders>
            <w:shd w:val="clear" w:color="auto" w:fill="auto"/>
            <w:noWrap/>
            <w:vAlign w:val="center"/>
            <w:hideMark/>
          </w:tcPr>
          <w:p w14:paraId="10EED4B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562DEC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D0A170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722E0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0FFE2C3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37118C7F" w14:textId="77777777" w:rsidTr="0055764A">
        <w:trPr>
          <w:trHeight w:val="255"/>
        </w:trPr>
        <w:tc>
          <w:tcPr>
            <w:tcW w:w="581" w:type="dxa"/>
            <w:tcBorders>
              <w:top w:val="nil"/>
              <w:left w:val="nil"/>
              <w:bottom w:val="nil"/>
              <w:right w:val="nil"/>
            </w:tcBorders>
            <w:shd w:val="clear" w:color="auto" w:fill="auto"/>
            <w:noWrap/>
            <w:vAlign w:val="center"/>
            <w:hideMark/>
          </w:tcPr>
          <w:p w14:paraId="3561D00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477368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C7293A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298697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13637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EDC50A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51022B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6A0E29A4"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3747A3D4" w14:textId="77D17C62"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Identify as disabled</w:t>
            </w:r>
          </w:p>
        </w:tc>
        <w:tc>
          <w:tcPr>
            <w:tcW w:w="876" w:type="dxa"/>
            <w:tcBorders>
              <w:top w:val="nil"/>
              <w:left w:val="nil"/>
              <w:bottom w:val="nil"/>
              <w:right w:val="nil"/>
            </w:tcBorders>
            <w:shd w:val="clear" w:color="auto" w:fill="auto"/>
            <w:noWrap/>
            <w:vAlign w:val="center"/>
            <w:hideMark/>
          </w:tcPr>
          <w:p w14:paraId="5264BEA0"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7DF1EC5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503EAB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250621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0D016F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0332B4CA" w14:textId="77777777" w:rsidTr="0055764A">
        <w:trPr>
          <w:trHeight w:val="255"/>
        </w:trPr>
        <w:tc>
          <w:tcPr>
            <w:tcW w:w="581" w:type="dxa"/>
            <w:tcBorders>
              <w:top w:val="nil"/>
              <w:left w:val="nil"/>
              <w:bottom w:val="nil"/>
              <w:right w:val="nil"/>
            </w:tcBorders>
            <w:shd w:val="clear" w:color="auto" w:fill="auto"/>
            <w:noWrap/>
            <w:vAlign w:val="center"/>
            <w:hideMark/>
          </w:tcPr>
          <w:p w14:paraId="3C607AF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5C59BE9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Yes</w:t>
            </w:r>
          </w:p>
        </w:tc>
        <w:tc>
          <w:tcPr>
            <w:tcW w:w="876" w:type="dxa"/>
            <w:tcBorders>
              <w:top w:val="nil"/>
              <w:left w:val="nil"/>
              <w:bottom w:val="nil"/>
              <w:right w:val="nil"/>
            </w:tcBorders>
            <w:shd w:val="clear" w:color="auto" w:fill="auto"/>
            <w:noWrap/>
            <w:vAlign w:val="center"/>
            <w:hideMark/>
          </w:tcPr>
          <w:p w14:paraId="79F108B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2EE8ED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38E7C7C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2EE71A5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72E9822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r>
      <w:tr w:rsidR="0055764A" w:rsidRPr="0055764A" w14:paraId="7834F244" w14:textId="77777777" w:rsidTr="0055764A">
        <w:trPr>
          <w:trHeight w:val="255"/>
        </w:trPr>
        <w:tc>
          <w:tcPr>
            <w:tcW w:w="581" w:type="dxa"/>
            <w:tcBorders>
              <w:top w:val="nil"/>
              <w:left w:val="nil"/>
              <w:bottom w:val="nil"/>
              <w:right w:val="nil"/>
            </w:tcBorders>
            <w:shd w:val="clear" w:color="auto" w:fill="auto"/>
            <w:noWrap/>
            <w:vAlign w:val="center"/>
            <w:hideMark/>
          </w:tcPr>
          <w:p w14:paraId="4B4E59D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7DA3AC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w:t>
            </w:r>
          </w:p>
        </w:tc>
        <w:tc>
          <w:tcPr>
            <w:tcW w:w="876" w:type="dxa"/>
            <w:tcBorders>
              <w:top w:val="nil"/>
              <w:left w:val="nil"/>
              <w:bottom w:val="nil"/>
              <w:right w:val="nil"/>
            </w:tcBorders>
            <w:shd w:val="clear" w:color="auto" w:fill="auto"/>
            <w:noWrap/>
            <w:vAlign w:val="center"/>
            <w:hideMark/>
          </w:tcPr>
          <w:p w14:paraId="2A0D6C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91%</w:t>
            </w:r>
          </w:p>
        </w:tc>
        <w:tc>
          <w:tcPr>
            <w:tcW w:w="876" w:type="dxa"/>
            <w:tcBorders>
              <w:top w:val="nil"/>
              <w:left w:val="nil"/>
              <w:bottom w:val="nil"/>
              <w:right w:val="nil"/>
            </w:tcBorders>
            <w:shd w:val="clear" w:color="auto" w:fill="auto"/>
            <w:noWrap/>
            <w:vAlign w:val="center"/>
            <w:hideMark/>
          </w:tcPr>
          <w:p w14:paraId="601ADC1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87%</w:t>
            </w:r>
          </w:p>
        </w:tc>
        <w:tc>
          <w:tcPr>
            <w:tcW w:w="876" w:type="dxa"/>
            <w:tcBorders>
              <w:top w:val="nil"/>
              <w:left w:val="nil"/>
              <w:bottom w:val="nil"/>
              <w:right w:val="nil"/>
            </w:tcBorders>
            <w:shd w:val="clear" w:color="auto" w:fill="auto"/>
            <w:noWrap/>
            <w:vAlign w:val="center"/>
            <w:hideMark/>
          </w:tcPr>
          <w:p w14:paraId="0179F7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88%</w:t>
            </w:r>
          </w:p>
        </w:tc>
        <w:tc>
          <w:tcPr>
            <w:tcW w:w="876" w:type="dxa"/>
            <w:tcBorders>
              <w:top w:val="nil"/>
              <w:left w:val="nil"/>
              <w:bottom w:val="nil"/>
              <w:right w:val="nil"/>
            </w:tcBorders>
            <w:shd w:val="clear" w:color="auto" w:fill="auto"/>
            <w:noWrap/>
            <w:vAlign w:val="center"/>
            <w:hideMark/>
          </w:tcPr>
          <w:p w14:paraId="3F2B36A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91%</w:t>
            </w:r>
          </w:p>
        </w:tc>
        <w:tc>
          <w:tcPr>
            <w:tcW w:w="883" w:type="dxa"/>
            <w:tcBorders>
              <w:top w:val="nil"/>
              <w:left w:val="nil"/>
              <w:bottom w:val="nil"/>
              <w:right w:val="nil"/>
            </w:tcBorders>
            <w:shd w:val="clear" w:color="auto" w:fill="auto"/>
            <w:noWrap/>
            <w:vAlign w:val="center"/>
            <w:hideMark/>
          </w:tcPr>
          <w:p w14:paraId="77DD19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82%</w:t>
            </w:r>
          </w:p>
        </w:tc>
      </w:tr>
      <w:tr w:rsidR="0055764A" w:rsidRPr="0055764A" w14:paraId="4C7026E6" w14:textId="77777777" w:rsidTr="0055764A">
        <w:trPr>
          <w:trHeight w:val="255"/>
        </w:trPr>
        <w:tc>
          <w:tcPr>
            <w:tcW w:w="581" w:type="dxa"/>
            <w:tcBorders>
              <w:top w:val="nil"/>
              <w:left w:val="nil"/>
              <w:bottom w:val="nil"/>
              <w:right w:val="nil"/>
            </w:tcBorders>
            <w:shd w:val="clear" w:color="auto" w:fill="auto"/>
            <w:noWrap/>
            <w:vAlign w:val="center"/>
            <w:hideMark/>
          </w:tcPr>
          <w:p w14:paraId="223F1E8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A8201D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88CAFA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83B75C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C21500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507A0A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0AB733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7601DA35" w14:textId="77777777"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7EE23CFB"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20E1C01" w14:textId="79EE8B49"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5529F4"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8375C70"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74E8D6DD"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484A529C"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664FF406"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45183B7"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6636CEC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FA7BD8C"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411F9D7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7765CE2F"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2387C70F"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2AEC5E25"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48E4872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022201F2"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6DB1506B"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4666F8DB"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338BE50B" w14:textId="77777777" w:rsidTr="00001D61">
        <w:trPr>
          <w:trHeight w:val="255"/>
        </w:trPr>
        <w:tc>
          <w:tcPr>
            <w:tcW w:w="581" w:type="dxa"/>
            <w:tcBorders>
              <w:top w:val="nil"/>
              <w:left w:val="nil"/>
              <w:bottom w:val="nil"/>
              <w:right w:val="nil"/>
            </w:tcBorders>
            <w:shd w:val="clear" w:color="auto" w:fill="auto"/>
            <w:noWrap/>
            <w:vAlign w:val="center"/>
            <w:hideMark/>
          </w:tcPr>
          <w:p w14:paraId="2F9DB129" w14:textId="77777777" w:rsidR="00335D3E" w:rsidRDefault="00335D3E" w:rsidP="00001D61">
            <w:pPr>
              <w:spacing w:after="0" w:line="240" w:lineRule="auto"/>
              <w:ind w:left="0"/>
              <w:rPr>
                <w:rFonts w:ascii="Calibri" w:eastAsia="Times New Roman" w:hAnsi="Calibri" w:cs="Calibri"/>
                <w:b/>
                <w:bCs/>
                <w:color w:val="000000"/>
                <w:sz w:val="20"/>
                <w:szCs w:val="20"/>
                <w:lang w:eastAsia="en-NZ"/>
              </w:rPr>
            </w:pPr>
          </w:p>
          <w:p w14:paraId="4A0F6889" w14:textId="18DE9F9B" w:rsidR="00335D3E" w:rsidRPr="0055764A" w:rsidRDefault="00335D3E" w:rsidP="00001D61">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DHB</w:t>
            </w:r>
          </w:p>
        </w:tc>
        <w:tc>
          <w:tcPr>
            <w:tcW w:w="5565" w:type="dxa"/>
            <w:tcBorders>
              <w:top w:val="nil"/>
              <w:left w:val="nil"/>
              <w:bottom w:val="nil"/>
              <w:right w:val="nil"/>
            </w:tcBorders>
            <w:shd w:val="clear" w:color="auto" w:fill="auto"/>
            <w:noWrap/>
            <w:vAlign w:val="center"/>
            <w:hideMark/>
          </w:tcPr>
          <w:p w14:paraId="4C2A2FD4" w14:textId="77777777" w:rsidR="00335D3E" w:rsidRPr="0055764A" w:rsidRDefault="00335D3E" w:rsidP="00001D61">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979AC9D"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DFB94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0D3EC7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D23DEB0"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422BBD0"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39DBFA8F" w14:textId="77777777" w:rsidTr="0055764A">
        <w:trPr>
          <w:trHeight w:val="255"/>
        </w:trPr>
        <w:tc>
          <w:tcPr>
            <w:tcW w:w="581" w:type="dxa"/>
            <w:tcBorders>
              <w:top w:val="nil"/>
              <w:left w:val="nil"/>
              <w:bottom w:val="nil"/>
              <w:right w:val="nil"/>
            </w:tcBorders>
            <w:shd w:val="clear" w:color="auto" w:fill="auto"/>
            <w:noWrap/>
            <w:vAlign w:val="center"/>
            <w:hideMark/>
          </w:tcPr>
          <w:p w14:paraId="7BE58BC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3030D3F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Northland</w:t>
            </w:r>
          </w:p>
        </w:tc>
        <w:tc>
          <w:tcPr>
            <w:tcW w:w="876" w:type="dxa"/>
            <w:tcBorders>
              <w:top w:val="nil"/>
              <w:left w:val="nil"/>
              <w:bottom w:val="nil"/>
              <w:right w:val="nil"/>
            </w:tcBorders>
            <w:shd w:val="clear" w:color="auto" w:fill="auto"/>
            <w:noWrap/>
            <w:vAlign w:val="center"/>
            <w:hideMark/>
          </w:tcPr>
          <w:p w14:paraId="5C3FC5A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58E703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4747C1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53C99DC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78B7AFB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r>
      <w:tr w:rsidR="0055764A" w:rsidRPr="0055764A" w14:paraId="4C1545E5" w14:textId="77777777" w:rsidTr="0055764A">
        <w:trPr>
          <w:trHeight w:val="255"/>
        </w:trPr>
        <w:tc>
          <w:tcPr>
            <w:tcW w:w="581" w:type="dxa"/>
            <w:tcBorders>
              <w:top w:val="nil"/>
              <w:left w:val="nil"/>
              <w:bottom w:val="nil"/>
              <w:right w:val="nil"/>
            </w:tcBorders>
            <w:shd w:val="clear" w:color="auto" w:fill="auto"/>
            <w:noWrap/>
            <w:vAlign w:val="center"/>
            <w:hideMark/>
          </w:tcPr>
          <w:p w14:paraId="4728111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724BB0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Waitemata</w:t>
            </w:r>
          </w:p>
        </w:tc>
        <w:tc>
          <w:tcPr>
            <w:tcW w:w="876" w:type="dxa"/>
            <w:tcBorders>
              <w:top w:val="nil"/>
              <w:left w:val="nil"/>
              <w:bottom w:val="nil"/>
              <w:right w:val="nil"/>
            </w:tcBorders>
            <w:shd w:val="clear" w:color="auto" w:fill="auto"/>
            <w:noWrap/>
            <w:vAlign w:val="center"/>
            <w:hideMark/>
          </w:tcPr>
          <w:p w14:paraId="0728F32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4905350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67D00BC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3361DBD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83" w:type="dxa"/>
            <w:tcBorders>
              <w:top w:val="nil"/>
              <w:left w:val="nil"/>
              <w:bottom w:val="nil"/>
              <w:right w:val="nil"/>
            </w:tcBorders>
            <w:shd w:val="clear" w:color="auto" w:fill="auto"/>
            <w:noWrap/>
            <w:vAlign w:val="center"/>
            <w:hideMark/>
          </w:tcPr>
          <w:p w14:paraId="4C3C9B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60A9C5D5" w14:textId="77777777" w:rsidTr="0055764A">
        <w:trPr>
          <w:trHeight w:val="255"/>
        </w:trPr>
        <w:tc>
          <w:tcPr>
            <w:tcW w:w="581" w:type="dxa"/>
            <w:tcBorders>
              <w:top w:val="nil"/>
              <w:left w:val="nil"/>
              <w:bottom w:val="nil"/>
              <w:right w:val="nil"/>
            </w:tcBorders>
            <w:shd w:val="clear" w:color="auto" w:fill="auto"/>
            <w:noWrap/>
            <w:vAlign w:val="center"/>
            <w:hideMark/>
          </w:tcPr>
          <w:p w14:paraId="67274BE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998352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Auckland</w:t>
            </w:r>
          </w:p>
        </w:tc>
        <w:tc>
          <w:tcPr>
            <w:tcW w:w="876" w:type="dxa"/>
            <w:tcBorders>
              <w:top w:val="nil"/>
              <w:left w:val="nil"/>
              <w:bottom w:val="nil"/>
              <w:right w:val="nil"/>
            </w:tcBorders>
            <w:shd w:val="clear" w:color="auto" w:fill="auto"/>
            <w:noWrap/>
            <w:vAlign w:val="center"/>
            <w:hideMark/>
          </w:tcPr>
          <w:p w14:paraId="0F3C47F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16A212B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2B5E37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6E3D09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83" w:type="dxa"/>
            <w:tcBorders>
              <w:top w:val="nil"/>
              <w:left w:val="nil"/>
              <w:bottom w:val="nil"/>
              <w:right w:val="nil"/>
            </w:tcBorders>
            <w:shd w:val="clear" w:color="auto" w:fill="auto"/>
            <w:noWrap/>
            <w:vAlign w:val="center"/>
            <w:hideMark/>
          </w:tcPr>
          <w:p w14:paraId="1CC585C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r>
      <w:tr w:rsidR="0055764A" w:rsidRPr="0055764A" w14:paraId="51F172EA" w14:textId="77777777" w:rsidTr="0055764A">
        <w:trPr>
          <w:trHeight w:val="255"/>
        </w:trPr>
        <w:tc>
          <w:tcPr>
            <w:tcW w:w="581" w:type="dxa"/>
            <w:tcBorders>
              <w:top w:val="nil"/>
              <w:left w:val="nil"/>
              <w:bottom w:val="nil"/>
              <w:right w:val="nil"/>
            </w:tcBorders>
            <w:shd w:val="clear" w:color="auto" w:fill="auto"/>
            <w:noWrap/>
            <w:vAlign w:val="center"/>
            <w:hideMark/>
          </w:tcPr>
          <w:p w14:paraId="6C17727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A8F234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Counties-Manukau</w:t>
            </w:r>
          </w:p>
        </w:tc>
        <w:tc>
          <w:tcPr>
            <w:tcW w:w="876" w:type="dxa"/>
            <w:tcBorders>
              <w:top w:val="nil"/>
              <w:left w:val="nil"/>
              <w:bottom w:val="nil"/>
              <w:right w:val="nil"/>
            </w:tcBorders>
            <w:shd w:val="clear" w:color="auto" w:fill="auto"/>
            <w:noWrap/>
            <w:vAlign w:val="center"/>
            <w:hideMark/>
          </w:tcPr>
          <w:p w14:paraId="404887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398AA70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1735CE6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063CBEC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636FC55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3C2EF8FC" w14:textId="77777777" w:rsidTr="0055764A">
        <w:trPr>
          <w:trHeight w:val="255"/>
        </w:trPr>
        <w:tc>
          <w:tcPr>
            <w:tcW w:w="581" w:type="dxa"/>
            <w:tcBorders>
              <w:top w:val="nil"/>
              <w:left w:val="nil"/>
              <w:bottom w:val="nil"/>
              <w:right w:val="nil"/>
            </w:tcBorders>
            <w:shd w:val="clear" w:color="auto" w:fill="auto"/>
            <w:noWrap/>
            <w:vAlign w:val="center"/>
            <w:hideMark/>
          </w:tcPr>
          <w:p w14:paraId="36D2679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DC7A2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Waikato</w:t>
            </w:r>
          </w:p>
        </w:tc>
        <w:tc>
          <w:tcPr>
            <w:tcW w:w="876" w:type="dxa"/>
            <w:tcBorders>
              <w:top w:val="nil"/>
              <w:left w:val="nil"/>
              <w:bottom w:val="nil"/>
              <w:right w:val="nil"/>
            </w:tcBorders>
            <w:shd w:val="clear" w:color="auto" w:fill="auto"/>
            <w:noWrap/>
            <w:vAlign w:val="center"/>
            <w:hideMark/>
          </w:tcPr>
          <w:p w14:paraId="6547C8E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0DF3BE8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5AE1351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0CBF348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83" w:type="dxa"/>
            <w:tcBorders>
              <w:top w:val="nil"/>
              <w:left w:val="nil"/>
              <w:bottom w:val="nil"/>
              <w:right w:val="nil"/>
            </w:tcBorders>
            <w:shd w:val="clear" w:color="auto" w:fill="auto"/>
            <w:noWrap/>
            <w:vAlign w:val="center"/>
            <w:hideMark/>
          </w:tcPr>
          <w:p w14:paraId="1E4E48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r>
      <w:tr w:rsidR="0055764A" w:rsidRPr="0055764A" w14:paraId="0005E06F" w14:textId="77777777" w:rsidTr="0055764A">
        <w:trPr>
          <w:trHeight w:val="255"/>
        </w:trPr>
        <w:tc>
          <w:tcPr>
            <w:tcW w:w="581" w:type="dxa"/>
            <w:tcBorders>
              <w:top w:val="nil"/>
              <w:left w:val="nil"/>
              <w:bottom w:val="nil"/>
              <w:right w:val="nil"/>
            </w:tcBorders>
            <w:shd w:val="clear" w:color="auto" w:fill="auto"/>
            <w:noWrap/>
            <w:vAlign w:val="center"/>
            <w:hideMark/>
          </w:tcPr>
          <w:p w14:paraId="7112A25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2EB497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Lakes</w:t>
            </w:r>
          </w:p>
        </w:tc>
        <w:tc>
          <w:tcPr>
            <w:tcW w:w="876" w:type="dxa"/>
            <w:tcBorders>
              <w:top w:val="nil"/>
              <w:left w:val="nil"/>
              <w:bottom w:val="nil"/>
              <w:right w:val="nil"/>
            </w:tcBorders>
            <w:shd w:val="clear" w:color="auto" w:fill="auto"/>
            <w:noWrap/>
            <w:vAlign w:val="center"/>
            <w:hideMark/>
          </w:tcPr>
          <w:p w14:paraId="476EFE6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8218B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9E269A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DFC9D5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6F2BD7E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6726A31E" w14:textId="77777777" w:rsidTr="0055764A">
        <w:trPr>
          <w:trHeight w:val="255"/>
        </w:trPr>
        <w:tc>
          <w:tcPr>
            <w:tcW w:w="581" w:type="dxa"/>
            <w:tcBorders>
              <w:top w:val="nil"/>
              <w:left w:val="nil"/>
              <w:bottom w:val="nil"/>
              <w:right w:val="nil"/>
            </w:tcBorders>
            <w:shd w:val="clear" w:color="auto" w:fill="auto"/>
            <w:noWrap/>
            <w:vAlign w:val="center"/>
            <w:hideMark/>
          </w:tcPr>
          <w:p w14:paraId="7C7FA20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7776D4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Bay of Plenty</w:t>
            </w:r>
          </w:p>
        </w:tc>
        <w:tc>
          <w:tcPr>
            <w:tcW w:w="876" w:type="dxa"/>
            <w:tcBorders>
              <w:top w:val="nil"/>
              <w:left w:val="nil"/>
              <w:bottom w:val="nil"/>
              <w:right w:val="nil"/>
            </w:tcBorders>
            <w:shd w:val="clear" w:color="auto" w:fill="auto"/>
            <w:noWrap/>
            <w:vAlign w:val="center"/>
            <w:hideMark/>
          </w:tcPr>
          <w:p w14:paraId="4BA87EA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A0EE30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8280C4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36D163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83" w:type="dxa"/>
            <w:tcBorders>
              <w:top w:val="nil"/>
              <w:left w:val="nil"/>
              <w:bottom w:val="nil"/>
              <w:right w:val="nil"/>
            </w:tcBorders>
            <w:shd w:val="clear" w:color="auto" w:fill="auto"/>
            <w:noWrap/>
            <w:vAlign w:val="center"/>
            <w:hideMark/>
          </w:tcPr>
          <w:p w14:paraId="4AF9AB1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r>
      <w:tr w:rsidR="0055764A" w:rsidRPr="0055764A" w14:paraId="6014473B" w14:textId="77777777" w:rsidTr="0055764A">
        <w:trPr>
          <w:trHeight w:val="255"/>
        </w:trPr>
        <w:tc>
          <w:tcPr>
            <w:tcW w:w="581" w:type="dxa"/>
            <w:tcBorders>
              <w:top w:val="nil"/>
              <w:left w:val="nil"/>
              <w:bottom w:val="nil"/>
              <w:right w:val="nil"/>
            </w:tcBorders>
            <w:shd w:val="clear" w:color="auto" w:fill="auto"/>
            <w:noWrap/>
            <w:vAlign w:val="center"/>
            <w:hideMark/>
          </w:tcPr>
          <w:p w14:paraId="504CB47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9B397F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Tairāwhiti</w:t>
            </w:r>
          </w:p>
        </w:tc>
        <w:tc>
          <w:tcPr>
            <w:tcW w:w="876" w:type="dxa"/>
            <w:tcBorders>
              <w:top w:val="nil"/>
              <w:left w:val="nil"/>
              <w:bottom w:val="nil"/>
              <w:right w:val="nil"/>
            </w:tcBorders>
            <w:shd w:val="clear" w:color="auto" w:fill="auto"/>
            <w:noWrap/>
            <w:vAlign w:val="center"/>
            <w:hideMark/>
          </w:tcPr>
          <w:p w14:paraId="69D99FB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5CD035A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AA6EDC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0FDE32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16FF6D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r>
      <w:tr w:rsidR="0055764A" w:rsidRPr="0055764A" w14:paraId="2F188EAC" w14:textId="77777777" w:rsidTr="0055764A">
        <w:trPr>
          <w:trHeight w:val="255"/>
        </w:trPr>
        <w:tc>
          <w:tcPr>
            <w:tcW w:w="581" w:type="dxa"/>
            <w:tcBorders>
              <w:top w:val="nil"/>
              <w:left w:val="nil"/>
              <w:bottom w:val="nil"/>
              <w:right w:val="nil"/>
            </w:tcBorders>
            <w:shd w:val="clear" w:color="auto" w:fill="auto"/>
            <w:noWrap/>
            <w:vAlign w:val="center"/>
            <w:hideMark/>
          </w:tcPr>
          <w:p w14:paraId="04FD7B3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B6D1CE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Taranaki</w:t>
            </w:r>
          </w:p>
        </w:tc>
        <w:tc>
          <w:tcPr>
            <w:tcW w:w="876" w:type="dxa"/>
            <w:tcBorders>
              <w:top w:val="nil"/>
              <w:left w:val="nil"/>
              <w:bottom w:val="nil"/>
              <w:right w:val="nil"/>
            </w:tcBorders>
            <w:shd w:val="clear" w:color="auto" w:fill="auto"/>
            <w:noWrap/>
            <w:vAlign w:val="center"/>
            <w:hideMark/>
          </w:tcPr>
          <w:p w14:paraId="73FB035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FBCF62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F3B26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B4D80E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17583C9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4A881B1B" w14:textId="77777777" w:rsidTr="0055764A">
        <w:trPr>
          <w:trHeight w:val="255"/>
        </w:trPr>
        <w:tc>
          <w:tcPr>
            <w:tcW w:w="581" w:type="dxa"/>
            <w:tcBorders>
              <w:top w:val="nil"/>
              <w:left w:val="nil"/>
              <w:bottom w:val="nil"/>
              <w:right w:val="nil"/>
            </w:tcBorders>
            <w:shd w:val="clear" w:color="auto" w:fill="auto"/>
            <w:noWrap/>
            <w:vAlign w:val="center"/>
            <w:hideMark/>
          </w:tcPr>
          <w:p w14:paraId="5C2629F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F24952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Hawke's Bay</w:t>
            </w:r>
          </w:p>
        </w:tc>
        <w:tc>
          <w:tcPr>
            <w:tcW w:w="876" w:type="dxa"/>
            <w:tcBorders>
              <w:top w:val="nil"/>
              <w:left w:val="nil"/>
              <w:bottom w:val="nil"/>
              <w:right w:val="nil"/>
            </w:tcBorders>
            <w:shd w:val="clear" w:color="auto" w:fill="auto"/>
            <w:noWrap/>
            <w:vAlign w:val="center"/>
            <w:hideMark/>
          </w:tcPr>
          <w:p w14:paraId="797B3B1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79671C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1973DA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1224F42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2EB756C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64E08068" w14:textId="77777777" w:rsidTr="0055764A">
        <w:trPr>
          <w:trHeight w:val="255"/>
        </w:trPr>
        <w:tc>
          <w:tcPr>
            <w:tcW w:w="581" w:type="dxa"/>
            <w:tcBorders>
              <w:top w:val="nil"/>
              <w:left w:val="nil"/>
              <w:bottom w:val="nil"/>
              <w:right w:val="nil"/>
            </w:tcBorders>
            <w:shd w:val="clear" w:color="auto" w:fill="auto"/>
            <w:noWrap/>
            <w:vAlign w:val="center"/>
            <w:hideMark/>
          </w:tcPr>
          <w:p w14:paraId="6284B15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7949BA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Whanganui</w:t>
            </w:r>
          </w:p>
        </w:tc>
        <w:tc>
          <w:tcPr>
            <w:tcW w:w="876" w:type="dxa"/>
            <w:tcBorders>
              <w:top w:val="nil"/>
              <w:left w:val="nil"/>
              <w:bottom w:val="nil"/>
              <w:right w:val="nil"/>
            </w:tcBorders>
            <w:shd w:val="clear" w:color="auto" w:fill="auto"/>
            <w:noWrap/>
            <w:vAlign w:val="center"/>
            <w:hideMark/>
          </w:tcPr>
          <w:p w14:paraId="3B24BE0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0B9AA9E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47758F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4219AC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183C85A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331ED04C" w14:textId="77777777" w:rsidTr="0055764A">
        <w:trPr>
          <w:trHeight w:val="315"/>
        </w:trPr>
        <w:tc>
          <w:tcPr>
            <w:tcW w:w="581" w:type="dxa"/>
            <w:tcBorders>
              <w:top w:val="nil"/>
              <w:left w:val="nil"/>
              <w:bottom w:val="nil"/>
              <w:right w:val="nil"/>
            </w:tcBorders>
            <w:shd w:val="clear" w:color="auto" w:fill="auto"/>
            <w:noWrap/>
            <w:vAlign w:val="center"/>
            <w:hideMark/>
          </w:tcPr>
          <w:p w14:paraId="13AAF1B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007F4D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Midcentral</w:t>
            </w:r>
          </w:p>
        </w:tc>
        <w:tc>
          <w:tcPr>
            <w:tcW w:w="876" w:type="dxa"/>
            <w:tcBorders>
              <w:top w:val="nil"/>
              <w:left w:val="nil"/>
              <w:bottom w:val="nil"/>
              <w:right w:val="nil"/>
            </w:tcBorders>
            <w:shd w:val="clear" w:color="auto" w:fill="auto"/>
            <w:noWrap/>
            <w:vAlign w:val="center"/>
            <w:hideMark/>
          </w:tcPr>
          <w:p w14:paraId="6C47A8A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41DE7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5A4276D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42D5E09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2215A31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r>
      <w:tr w:rsidR="0055764A" w:rsidRPr="0055764A" w14:paraId="59006E98" w14:textId="77777777" w:rsidTr="0055764A">
        <w:trPr>
          <w:trHeight w:val="255"/>
        </w:trPr>
        <w:tc>
          <w:tcPr>
            <w:tcW w:w="581" w:type="dxa"/>
            <w:tcBorders>
              <w:top w:val="nil"/>
              <w:left w:val="nil"/>
              <w:bottom w:val="nil"/>
              <w:right w:val="nil"/>
            </w:tcBorders>
            <w:shd w:val="clear" w:color="auto" w:fill="auto"/>
            <w:noWrap/>
            <w:vAlign w:val="center"/>
            <w:hideMark/>
          </w:tcPr>
          <w:p w14:paraId="4029C1C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CFB1AA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Hutt</w:t>
            </w:r>
          </w:p>
        </w:tc>
        <w:tc>
          <w:tcPr>
            <w:tcW w:w="876" w:type="dxa"/>
            <w:tcBorders>
              <w:top w:val="nil"/>
              <w:left w:val="nil"/>
              <w:bottom w:val="nil"/>
              <w:right w:val="nil"/>
            </w:tcBorders>
            <w:shd w:val="clear" w:color="auto" w:fill="auto"/>
            <w:noWrap/>
            <w:vAlign w:val="center"/>
            <w:hideMark/>
          </w:tcPr>
          <w:p w14:paraId="68393C3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6C8373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9FB110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FC8D72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46F2505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2561D2D0" w14:textId="77777777" w:rsidTr="0055764A">
        <w:trPr>
          <w:trHeight w:val="255"/>
        </w:trPr>
        <w:tc>
          <w:tcPr>
            <w:tcW w:w="581" w:type="dxa"/>
            <w:tcBorders>
              <w:top w:val="nil"/>
              <w:left w:val="nil"/>
              <w:bottom w:val="nil"/>
              <w:right w:val="nil"/>
            </w:tcBorders>
            <w:shd w:val="clear" w:color="auto" w:fill="auto"/>
            <w:noWrap/>
            <w:vAlign w:val="center"/>
            <w:hideMark/>
          </w:tcPr>
          <w:p w14:paraId="009FB3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9B17B3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Capital and Coast</w:t>
            </w:r>
          </w:p>
        </w:tc>
        <w:tc>
          <w:tcPr>
            <w:tcW w:w="876" w:type="dxa"/>
            <w:tcBorders>
              <w:top w:val="nil"/>
              <w:left w:val="nil"/>
              <w:bottom w:val="nil"/>
              <w:right w:val="nil"/>
            </w:tcBorders>
            <w:shd w:val="clear" w:color="auto" w:fill="auto"/>
            <w:noWrap/>
            <w:vAlign w:val="center"/>
            <w:hideMark/>
          </w:tcPr>
          <w:p w14:paraId="78D1955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1B5A5F0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4FCE89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5748AA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02F8FF2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r>
      <w:tr w:rsidR="0055764A" w:rsidRPr="0055764A" w14:paraId="3ED680A8" w14:textId="77777777" w:rsidTr="0055764A">
        <w:trPr>
          <w:trHeight w:val="255"/>
        </w:trPr>
        <w:tc>
          <w:tcPr>
            <w:tcW w:w="581" w:type="dxa"/>
            <w:tcBorders>
              <w:top w:val="nil"/>
              <w:left w:val="nil"/>
              <w:bottom w:val="nil"/>
              <w:right w:val="nil"/>
            </w:tcBorders>
            <w:shd w:val="clear" w:color="auto" w:fill="auto"/>
            <w:noWrap/>
            <w:vAlign w:val="center"/>
            <w:hideMark/>
          </w:tcPr>
          <w:p w14:paraId="34E1464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1515AD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Wairarapa</w:t>
            </w:r>
          </w:p>
        </w:tc>
        <w:tc>
          <w:tcPr>
            <w:tcW w:w="876" w:type="dxa"/>
            <w:tcBorders>
              <w:top w:val="nil"/>
              <w:left w:val="nil"/>
              <w:bottom w:val="nil"/>
              <w:right w:val="nil"/>
            </w:tcBorders>
            <w:shd w:val="clear" w:color="auto" w:fill="auto"/>
            <w:noWrap/>
            <w:vAlign w:val="center"/>
            <w:hideMark/>
          </w:tcPr>
          <w:p w14:paraId="6917F16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694044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07761E0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96A7F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659922B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4AA636A4" w14:textId="77777777" w:rsidTr="0055764A">
        <w:trPr>
          <w:trHeight w:val="255"/>
        </w:trPr>
        <w:tc>
          <w:tcPr>
            <w:tcW w:w="581" w:type="dxa"/>
            <w:tcBorders>
              <w:top w:val="nil"/>
              <w:left w:val="nil"/>
              <w:bottom w:val="nil"/>
              <w:right w:val="nil"/>
            </w:tcBorders>
            <w:shd w:val="clear" w:color="auto" w:fill="auto"/>
            <w:noWrap/>
            <w:vAlign w:val="center"/>
            <w:hideMark/>
          </w:tcPr>
          <w:p w14:paraId="4612784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D9C63E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Nelson-Marlborough</w:t>
            </w:r>
          </w:p>
        </w:tc>
        <w:tc>
          <w:tcPr>
            <w:tcW w:w="876" w:type="dxa"/>
            <w:tcBorders>
              <w:top w:val="nil"/>
              <w:left w:val="nil"/>
              <w:bottom w:val="nil"/>
              <w:right w:val="nil"/>
            </w:tcBorders>
            <w:shd w:val="clear" w:color="auto" w:fill="auto"/>
            <w:noWrap/>
            <w:vAlign w:val="center"/>
            <w:hideMark/>
          </w:tcPr>
          <w:p w14:paraId="03B16C4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893FE6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09416C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C3B9EB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83" w:type="dxa"/>
            <w:tcBorders>
              <w:top w:val="nil"/>
              <w:left w:val="nil"/>
              <w:bottom w:val="nil"/>
              <w:right w:val="nil"/>
            </w:tcBorders>
            <w:shd w:val="clear" w:color="auto" w:fill="auto"/>
            <w:noWrap/>
            <w:vAlign w:val="center"/>
            <w:hideMark/>
          </w:tcPr>
          <w:p w14:paraId="164405F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r>
      <w:tr w:rsidR="0055764A" w:rsidRPr="0055764A" w14:paraId="5D4BBEF8" w14:textId="77777777" w:rsidTr="0055764A">
        <w:trPr>
          <w:trHeight w:val="255"/>
        </w:trPr>
        <w:tc>
          <w:tcPr>
            <w:tcW w:w="581" w:type="dxa"/>
            <w:tcBorders>
              <w:top w:val="nil"/>
              <w:left w:val="nil"/>
              <w:bottom w:val="nil"/>
              <w:right w:val="nil"/>
            </w:tcBorders>
            <w:shd w:val="clear" w:color="auto" w:fill="auto"/>
            <w:noWrap/>
            <w:vAlign w:val="center"/>
            <w:hideMark/>
          </w:tcPr>
          <w:p w14:paraId="658AFDD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03990F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West Coast</w:t>
            </w:r>
          </w:p>
        </w:tc>
        <w:tc>
          <w:tcPr>
            <w:tcW w:w="876" w:type="dxa"/>
            <w:tcBorders>
              <w:top w:val="nil"/>
              <w:left w:val="nil"/>
              <w:bottom w:val="nil"/>
              <w:right w:val="nil"/>
            </w:tcBorders>
            <w:shd w:val="clear" w:color="auto" w:fill="auto"/>
            <w:noWrap/>
            <w:vAlign w:val="center"/>
            <w:hideMark/>
          </w:tcPr>
          <w:p w14:paraId="5B7AA4A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B0C57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398684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8E4CD0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3C9939D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032CF2A2" w14:textId="77777777" w:rsidTr="0055764A">
        <w:trPr>
          <w:trHeight w:val="255"/>
        </w:trPr>
        <w:tc>
          <w:tcPr>
            <w:tcW w:w="581" w:type="dxa"/>
            <w:tcBorders>
              <w:top w:val="nil"/>
              <w:left w:val="nil"/>
              <w:bottom w:val="nil"/>
              <w:right w:val="nil"/>
            </w:tcBorders>
            <w:shd w:val="clear" w:color="auto" w:fill="auto"/>
            <w:noWrap/>
            <w:vAlign w:val="center"/>
            <w:hideMark/>
          </w:tcPr>
          <w:p w14:paraId="3DEA2B3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B882E1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Canterbury</w:t>
            </w:r>
          </w:p>
        </w:tc>
        <w:tc>
          <w:tcPr>
            <w:tcW w:w="876" w:type="dxa"/>
            <w:tcBorders>
              <w:top w:val="nil"/>
              <w:left w:val="nil"/>
              <w:bottom w:val="nil"/>
              <w:right w:val="nil"/>
            </w:tcBorders>
            <w:shd w:val="clear" w:color="auto" w:fill="auto"/>
            <w:noWrap/>
            <w:vAlign w:val="center"/>
            <w:hideMark/>
          </w:tcPr>
          <w:p w14:paraId="125C73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7FDA3F4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72BB1BA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0F20B5C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74EB551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r>
      <w:tr w:rsidR="0055764A" w:rsidRPr="0055764A" w14:paraId="6CB0872D" w14:textId="77777777" w:rsidTr="0055764A">
        <w:trPr>
          <w:trHeight w:val="255"/>
        </w:trPr>
        <w:tc>
          <w:tcPr>
            <w:tcW w:w="581" w:type="dxa"/>
            <w:tcBorders>
              <w:top w:val="nil"/>
              <w:left w:val="nil"/>
              <w:bottom w:val="nil"/>
              <w:right w:val="nil"/>
            </w:tcBorders>
            <w:shd w:val="clear" w:color="auto" w:fill="auto"/>
            <w:noWrap/>
            <w:vAlign w:val="center"/>
            <w:hideMark/>
          </w:tcPr>
          <w:p w14:paraId="6E64F43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1F9A0C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South Canterbury</w:t>
            </w:r>
          </w:p>
        </w:tc>
        <w:tc>
          <w:tcPr>
            <w:tcW w:w="876" w:type="dxa"/>
            <w:tcBorders>
              <w:top w:val="nil"/>
              <w:left w:val="nil"/>
              <w:bottom w:val="nil"/>
              <w:right w:val="nil"/>
            </w:tcBorders>
            <w:shd w:val="clear" w:color="auto" w:fill="auto"/>
            <w:noWrap/>
            <w:vAlign w:val="center"/>
            <w:hideMark/>
          </w:tcPr>
          <w:p w14:paraId="50999EB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06B146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16FA43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1A08ED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6387D2D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4021791F" w14:textId="77777777" w:rsidTr="0055764A">
        <w:trPr>
          <w:trHeight w:val="255"/>
        </w:trPr>
        <w:tc>
          <w:tcPr>
            <w:tcW w:w="581" w:type="dxa"/>
            <w:tcBorders>
              <w:top w:val="nil"/>
              <w:left w:val="nil"/>
              <w:bottom w:val="nil"/>
              <w:right w:val="nil"/>
            </w:tcBorders>
            <w:shd w:val="clear" w:color="auto" w:fill="auto"/>
            <w:noWrap/>
            <w:vAlign w:val="center"/>
            <w:hideMark/>
          </w:tcPr>
          <w:p w14:paraId="4B3EB9F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7112D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Southern</w:t>
            </w:r>
          </w:p>
        </w:tc>
        <w:tc>
          <w:tcPr>
            <w:tcW w:w="876" w:type="dxa"/>
            <w:tcBorders>
              <w:top w:val="nil"/>
              <w:left w:val="nil"/>
              <w:bottom w:val="nil"/>
              <w:right w:val="nil"/>
            </w:tcBorders>
            <w:shd w:val="clear" w:color="auto" w:fill="auto"/>
            <w:noWrap/>
            <w:vAlign w:val="center"/>
            <w:hideMark/>
          </w:tcPr>
          <w:p w14:paraId="4CEDBC3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5759931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226BE94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20E0935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628269C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r>
      <w:tr w:rsidR="0055764A" w:rsidRPr="0055764A" w14:paraId="2389818B" w14:textId="77777777" w:rsidTr="0055764A">
        <w:trPr>
          <w:trHeight w:val="255"/>
        </w:trPr>
        <w:tc>
          <w:tcPr>
            <w:tcW w:w="581" w:type="dxa"/>
            <w:tcBorders>
              <w:top w:val="nil"/>
              <w:left w:val="nil"/>
              <w:bottom w:val="nil"/>
              <w:right w:val="nil"/>
            </w:tcBorders>
            <w:shd w:val="clear" w:color="auto" w:fill="auto"/>
            <w:noWrap/>
            <w:vAlign w:val="center"/>
            <w:hideMark/>
          </w:tcPr>
          <w:p w14:paraId="5F30751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08396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39047D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121E2B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047DB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357EED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F7340C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1E7FD125" w14:textId="2887488B"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341207D3"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C9899E" w14:textId="0F7E9148"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bookmarkStart w:id="132" w:name="_Hlk85463343"/>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B15CA5"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83C1582"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6CA802C7"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32C2FD33"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7D78554E"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0C6D91F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62866C1A"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9EE0F7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1CD32E6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5EC47E1C"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47F7293"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285B22A2"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4B4C614A"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4C3D35D0"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634655E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1C5AB452"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73E40FEC" w14:textId="77777777" w:rsidTr="00001D61">
        <w:trPr>
          <w:trHeight w:val="255"/>
        </w:trPr>
        <w:tc>
          <w:tcPr>
            <w:tcW w:w="581" w:type="dxa"/>
            <w:tcBorders>
              <w:top w:val="nil"/>
              <w:left w:val="nil"/>
              <w:bottom w:val="nil"/>
              <w:right w:val="nil"/>
            </w:tcBorders>
            <w:shd w:val="clear" w:color="auto" w:fill="auto"/>
            <w:noWrap/>
            <w:vAlign w:val="center"/>
            <w:hideMark/>
          </w:tcPr>
          <w:p w14:paraId="3326ED96" w14:textId="4FFE9CF6"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77755F2B"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CD0DFFE"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42DF85B"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29D6FE3"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CDA0D1D"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435ED7A"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bl>
    <w:bookmarkEnd w:id="132"/>
    <w:p w14:paraId="68F6B6A3" w14:textId="20ED52CA" w:rsidR="00335D3E" w:rsidRPr="00335D3E" w:rsidRDefault="00335D3E" w:rsidP="00335D3E">
      <w:pPr>
        <w:ind w:hanging="283"/>
        <w:rPr>
          <w:b/>
          <w:bCs/>
        </w:rPr>
      </w:pPr>
      <w:r w:rsidRPr="00335D3E">
        <w:rPr>
          <w:b/>
          <w:bCs/>
        </w:rPr>
        <w:t>DHB (</w:t>
      </w:r>
      <w:r>
        <w:rPr>
          <w:b/>
          <w:bCs/>
        </w:rPr>
        <w:t>c</w:t>
      </w:r>
      <w:r w:rsidRPr="00335D3E">
        <w:rPr>
          <w:b/>
          <w:bCs/>
        </w:rPr>
        <w:t>ontinued)</w:t>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55764A" w:rsidRPr="0055764A" w14:paraId="10322196" w14:textId="77777777" w:rsidTr="0055764A">
        <w:trPr>
          <w:trHeight w:val="255"/>
        </w:trPr>
        <w:tc>
          <w:tcPr>
            <w:tcW w:w="581" w:type="dxa"/>
            <w:tcBorders>
              <w:top w:val="nil"/>
              <w:left w:val="nil"/>
              <w:bottom w:val="nil"/>
              <w:right w:val="nil"/>
            </w:tcBorders>
            <w:shd w:val="clear" w:color="auto" w:fill="auto"/>
            <w:noWrap/>
            <w:vAlign w:val="center"/>
            <w:hideMark/>
          </w:tcPr>
          <w:p w14:paraId="6D3B6425" w14:textId="4FA2400B"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1A7DD78E"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North Island</w:t>
            </w:r>
          </w:p>
        </w:tc>
        <w:tc>
          <w:tcPr>
            <w:tcW w:w="876" w:type="dxa"/>
            <w:tcBorders>
              <w:top w:val="nil"/>
              <w:left w:val="nil"/>
              <w:bottom w:val="nil"/>
              <w:right w:val="nil"/>
            </w:tcBorders>
            <w:shd w:val="clear" w:color="auto" w:fill="auto"/>
            <w:noWrap/>
            <w:vAlign w:val="center"/>
            <w:hideMark/>
          </w:tcPr>
          <w:p w14:paraId="68C31CA7"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76%</w:t>
            </w:r>
          </w:p>
        </w:tc>
        <w:tc>
          <w:tcPr>
            <w:tcW w:w="876" w:type="dxa"/>
            <w:tcBorders>
              <w:top w:val="nil"/>
              <w:left w:val="nil"/>
              <w:bottom w:val="nil"/>
              <w:right w:val="nil"/>
            </w:tcBorders>
            <w:shd w:val="clear" w:color="auto" w:fill="auto"/>
            <w:noWrap/>
            <w:vAlign w:val="center"/>
            <w:hideMark/>
          </w:tcPr>
          <w:p w14:paraId="202F2A1B"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75%</w:t>
            </w:r>
          </w:p>
        </w:tc>
        <w:tc>
          <w:tcPr>
            <w:tcW w:w="876" w:type="dxa"/>
            <w:tcBorders>
              <w:top w:val="nil"/>
              <w:left w:val="nil"/>
              <w:bottom w:val="nil"/>
              <w:right w:val="nil"/>
            </w:tcBorders>
            <w:shd w:val="clear" w:color="auto" w:fill="auto"/>
            <w:noWrap/>
            <w:vAlign w:val="center"/>
            <w:hideMark/>
          </w:tcPr>
          <w:p w14:paraId="4C6F15D0"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75%</w:t>
            </w:r>
          </w:p>
        </w:tc>
        <w:tc>
          <w:tcPr>
            <w:tcW w:w="876" w:type="dxa"/>
            <w:tcBorders>
              <w:top w:val="nil"/>
              <w:left w:val="nil"/>
              <w:bottom w:val="nil"/>
              <w:right w:val="nil"/>
            </w:tcBorders>
            <w:shd w:val="clear" w:color="auto" w:fill="auto"/>
            <w:noWrap/>
            <w:vAlign w:val="center"/>
            <w:hideMark/>
          </w:tcPr>
          <w:p w14:paraId="5CA4BBC1"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74%</w:t>
            </w:r>
          </w:p>
        </w:tc>
        <w:tc>
          <w:tcPr>
            <w:tcW w:w="883" w:type="dxa"/>
            <w:tcBorders>
              <w:top w:val="nil"/>
              <w:left w:val="nil"/>
              <w:bottom w:val="nil"/>
              <w:right w:val="nil"/>
            </w:tcBorders>
            <w:shd w:val="clear" w:color="auto" w:fill="auto"/>
            <w:noWrap/>
            <w:vAlign w:val="center"/>
            <w:hideMark/>
          </w:tcPr>
          <w:p w14:paraId="36C3CA3C"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72%</w:t>
            </w:r>
          </w:p>
        </w:tc>
      </w:tr>
      <w:tr w:rsidR="0055764A" w:rsidRPr="0055764A" w14:paraId="357CC4F8" w14:textId="77777777" w:rsidTr="0055764A">
        <w:trPr>
          <w:trHeight w:val="255"/>
        </w:trPr>
        <w:tc>
          <w:tcPr>
            <w:tcW w:w="581" w:type="dxa"/>
            <w:tcBorders>
              <w:top w:val="nil"/>
              <w:left w:val="nil"/>
              <w:bottom w:val="nil"/>
              <w:right w:val="nil"/>
            </w:tcBorders>
            <w:shd w:val="clear" w:color="auto" w:fill="auto"/>
            <w:noWrap/>
            <w:vAlign w:val="center"/>
            <w:hideMark/>
          </w:tcPr>
          <w:p w14:paraId="7182DCC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445DCC76"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Auckland</w:t>
            </w:r>
          </w:p>
        </w:tc>
        <w:tc>
          <w:tcPr>
            <w:tcW w:w="876" w:type="dxa"/>
            <w:tcBorders>
              <w:top w:val="nil"/>
              <w:left w:val="nil"/>
              <w:bottom w:val="nil"/>
              <w:right w:val="nil"/>
            </w:tcBorders>
            <w:shd w:val="clear" w:color="auto" w:fill="auto"/>
            <w:noWrap/>
            <w:vAlign w:val="center"/>
            <w:hideMark/>
          </w:tcPr>
          <w:p w14:paraId="5D79ADFF"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33%</w:t>
            </w:r>
          </w:p>
        </w:tc>
        <w:tc>
          <w:tcPr>
            <w:tcW w:w="876" w:type="dxa"/>
            <w:tcBorders>
              <w:top w:val="nil"/>
              <w:left w:val="nil"/>
              <w:bottom w:val="nil"/>
              <w:right w:val="nil"/>
            </w:tcBorders>
            <w:shd w:val="clear" w:color="auto" w:fill="auto"/>
            <w:noWrap/>
            <w:vAlign w:val="center"/>
            <w:hideMark/>
          </w:tcPr>
          <w:p w14:paraId="2014F564"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23%</w:t>
            </w:r>
          </w:p>
        </w:tc>
        <w:tc>
          <w:tcPr>
            <w:tcW w:w="876" w:type="dxa"/>
            <w:tcBorders>
              <w:top w:val="nil"/>
              <w:left w:val="nil"/>
              <w:bottom w:val="nil"/>
              <w:right w:val="nil"/>
            </w:tcBorders>
            <w:shd w:val="clear" w:color="auto" w:fill="auto"/>
            <w:noWrap/>
            <w:vAlign w:val="center"/>
            <w:hideMark/>
          </w:tcPr>
          <w:p w14:paraId="5F16CA6E"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23%</w:t>
            </w:r>
          </w:p>
        </w:tc>
        <w:tc>
          <w:tcPr>
            <w:tcW w:w="876" w:type="dxa"/>
            <w:tcBorders>
              <w:top w:val="nil"/>
              <w:left w:val="nil"/>
              <w:bottom w:val="nil"/>
              <w:right w:val="nil"/>
            </w:tcBorders>
            <w:shd w:val="clear" w:color="auto" w:fill="auto"/>
            <w:noWrap/>
            <w:vAlign w:val="center"/>
            <w:hideMark/>
          </w:tcPr>
          <w:p w14:paraId="0860B448"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22%</w:t>
            </w:r>
          </w:p>
        </w:tc>
        <w:tc>
          <w:tcPr>
            <w:tcW w:w="883" w:type="dxa"/>
            <w:tcBorders>
              <w:top w:val="nil"/>
              <w:left w:val="nil"/>
              <w:bottom w:val="nil"/>
              <w:right w:val="nil"/>
            </w:tcBorders>
            <w:shd w:val="clear" w:color="auto" w:fill="auto"/>
            <w:noWrap/>
            <w:vAlign w:val="center"/>
            <w:hideMark/>
          </w:tcPr>
          <w:p w14:paraId="00F0EB3A"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22%</w:t>
            </w:r>
          </w:p>
        </w:tc>
      </w:tr>
      <w:tr w:rsidR="0055764A" w:rsidRPr="0055764A" w14:paraId="2477C544" w14:textId="77777777" w:rsidTr="0055764A">
        <w:trPr>
          <w:trHeight w:val="255"/>
        </w:trPr>
        <w:tc>
          <w:tcPr>
            <w:tcW w:w="581" w:type="dxa"/>
            <w:tcBorders>
              <w:top w:val="nil"/>
              <w:left w:val="nil"/>
              <w:bottom w:val="nil"/>
              <w:right w:val="nil"/>
            </w:tcBorders>
            <w:shd w:val="clear" w:color="auto" w:fill="auto"/>
            <w:noWrap/>
            <w:vAlign w:val="center"/>
            <w:hideMark/>
          </w:tcPr>
          <w:p w14:paraId="0E9D4114"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1D6592F"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Upper North Island excluding Auckland</w:t>
            </w:r>
          </w:p>
        </w:tc>
        <w:tc>
          <w:tcPr>
            <w:tcW w:w="876" w:type="dxa"/>
            <w:tcBorders>
              <w:top w:val="nil"/>
              <w:left w:val="nil"/>
              <w:bottom w:val="nil"/>
              <w:right w:val="nil"/>
            </w:tcBorders>
            <w:shd w:val="clear" w:color="auto" w:fill="auto"/>
            <w:noWrap/>
            <w:vAlign w:val="center"/>
            <w:hideMark/>
          </w:tcPr>
          <w:p w14:paraId="57282D66"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3B628D47"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4ED2B3DC"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044ADB50"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27%</w:t>
            </w:r>
          </w:p>
        </w:tc>
        <w:tc>
          <w:tcPr>
            <w:tcW w:w="883" w:type="dxa"/>
            <w:tcBorders>
              <w:top w:val="nil"/>
              <w:left w:val="nil"/>
              <w:bottom w:val="nil"/>
              <w:right w:val="nil"/>
            </w:tcBorders>
            <w:shd w:val="clear" w:color="auto" w:fill="auto"/>
            <w:noWrap/>
            <w:vAlign w:val="center"/>
            <w:hideMark/>
          </w:tcPr>
          <w:p w14:paraId="46CC3E1D"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27%</w:t>
            </w:r>
          </w:p>
        </w:tc>
      </w:tr>
      <w:tr w:rsidR="0055764A" w:rsidRPr="0055764A" w14:paraId="78B11E06" w14:textId="77777777" w:rsidTr="0055764A">
        <w:trPr>
          <w:trHeight w:val="255"/>
        </w:trPr>
        <w:tc>
          <w:tcPr>
            <w:tcW w:w="581" w:type="dxa"/>
            <w:tcBorders>
              <w:top w:val="nil"/>
              <w:left w:val="nil"/>
              <w:bottom w:val="nil"/>
              <w:right w:val="nil"/>
            </w:tcBorders>
            <w:shd w:val="clear" w:color="auto" w:fill="auto"/>
            <w:noWrap/>
            <w:vAlign w:val="center"/>
            <w:hideMark/>
          </w:tcPr>
          <w:p w14:paraId="21D7764E"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E25571"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Lower North Island</w:t>
            </w:r>
          </w:p>
        </w:tc>
        <w:tc>
          <w:tcPr>
            <w:tcW w:w="876" w:type="dxa"/>
            <w:tcBorders>
              <w:top w:val="nil"/>
              <w:left w:val="nil"/>
              <w:bottom w:val="nil"/>
              <w:right w:val="nil"/>
            </w:tcBorders>
            <w:shd w:val="clear" w:color="auto" w:fill="auto"/>
            <w:noWrap/>
            <w:vAlign w:val="center"/>
            <w:hideMark/>
          </w:tcPr>
          <w:p w14:paraId="42F4B85A"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23%</w:t>
            </w:r>
          </w:p>
        </w:tc>
        <w:tc>
          <w:tcPr>
            <w:tcW w:w="876" w:type="dxa"/>
            <w:tcBorders>
              <w:top w:val="nil"/>
              <w:left w:val="nil"/>
              <w:bottom w:val="nil"/>
              <w:right w:val="nil"/>
            </w:tcBorders>
            <w:shd w:val="clear" w:color="auto" w:fill="auto"/>
            <w:noWrap/>
            <w:vAlign w:val="center"/>
            <w:hideMark/>
          </w:tcPr>
          <w:p w14:paraId="4151288A"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618D19C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7D23242F"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25%</w:t>
            </w:r>
          </w:p>
        </w:tc>
        <w:tc>
          <w:tcPr>
            <w:tcW w:w="883" w:type="dxa"/>
            <w:tcBorders>
              <w:top w:val="nil"/>
              <w:left w:val="nil"/>
              <w:bottom w:val="nil"/>
              <w:right w:val="nil"/>
            </w:tcBorders>
            <w:shd w:val="clear" w:color="auto" w:fill="auto"/>
            <w:noWrap/>
            <w:vAlign w:val="center"/>
            <w:hideMark/>
          </w:tcPr>
          <w:p w14:paraId="48301C0E"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23%</w:t>
            </w:r>
          </w:p>
        </w:tc>
      </w:tr>
      <w:tr w:rsidR="0055764A" w:rsidRPr="0055764A" w14:paraId="0CBDCA16" w14:textId="77777777" w:rsidTr="0055764A">
        <w:trPr>
          <w:trHeight w:val="255"/>
        </w:trPr>
        <w:tc>
          <w:tcPr>
            <w:tcW w:w="581" w:type="dxa"/>
            <w:tcBorders>
              <w:top w:val="nil"/>
              <w:left w:val="nil"/>
              <w:bottom w:val="nil"/>
              <w:right w:val="nil"/>
            </w:tcBorders>
            <w:shd w:val="clear" w:color="auto" w:fill="auto"/>
            <w:noWrap/>
            <w:vAlign w:val="center"/>
            <w:hideMark/>
          </w:tcPr>
          <w:p w14:paraId="3DD9BD52"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40D76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394FB8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582A48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FEF1FF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3A94A4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09344A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513AABB4" w14:textId="77777777" w:rsidTr="0055764A">
        <w:trPr>
          <w:trHeight w:val="255"/>
        </w:trPr>
        <w:tc>
          <w:tcPr>
            <w:tcW w:w="581" w:type="dxa"/>
            <w:tcBorders>
              <w:top w:val="nil"/>
              <w:left w:val="nil"/>
              <w:bottom w:val="nil"/>
              <w:right w:val="nil"/>
            </w:tcBorders>
            <w:shd w:val="clear" w:color="auto" w:fill="auto"/>
            <w:noWrap/>
            <w:vAlign w:val="center"/>
            <w:hideMark/>
          </w:tcPr>
          <w:p w14:paraId="67FE546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22F9E0C5"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South Island</w:t>
            </w:r>
          </w:p>
        </w:tc>
        <w:tc>
          <w:tcPr>
            <w:tcW w:w="876" w:type="dxa"/>
            <w:tcBorders>
              <w:top w:val="nil"/>
              <w:left w:val="nil"/>
              <w:bottom w:val="nil"/>
              <w:right w:val="nil"/>
            </w:tcBorders>
            <w:shd w:val="clear" w:color="auto" w:fill="auto"/>
            <w:noWrap/>
            <w:vAlign w:val="center"/>
            <w:hideMark/>
          </w:tcPr>
          <w:p w14:paraId="6730B31D"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52545FA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25%</w:t>
            </w:r>
          </w:p>
        </w:tc>
        <w:tc>
          <w:tcPr>
            <w:tcW w:w="876" w:type="dxa"/>
            <w:tcBorders>
              <w:top w:val="nil"/>
              <w:left w:val="nil"/>
              <w:bottom w:val="nil"/>
              <w:right w:val="nil"/>
            </w:tcBorders>
            <w:shd w:val="clear" w:color="auto" w:fill="auto"/>
            <w:noWrap/>
            <w:vAlign w:val="center"/>
            <w:hideMark/>
          </w:tcPr>
          <w:p w14:paraId="09E6C777"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25%</w:t>
            </w:r>
          </w:p>
        </w:tc>
        <w:tc>
          <w:tcPr>
            <w:tcW w:w="876" w:type="dxa"/>
            <w:tcBorders>
              <w:top w:val="nil"/>
              <w:left w:val="nil"/>
              <w:bottom w:val="nil"/>
              <w:right w:val="nil"/>
            </w:tcBorders>
            <w:shd w:val="clear" w:color="auto" w:fill="auto"/>
            <w:noWrap/>
            <w:vAlign w:val="center"/>
            <w:hideMark/>
          </w:tcPr>
          <w:p w14:paraId="757ED760"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26%</w:t>
            </w:r>
          </w:p>
        </w:tc>
        <w:tc>
          <w:tcPr>
            <w:tcW w:w="883" w:type="dxa"/>
            <w:tcBorders>
              <w:top w:val="nil"/>
              <w:left w:val="nil"/>
              <w:bottom w:val="nil"/>
              <w:right w:val="nil"/>
            </w:tcBorders>
            <w:shd w:val="clear" w:color="auto" w:fill="auto"/>
            <w:noWrap/>
            <w:vAlign w:val="center"/>
            <w:hideMark/>
          </w:tcPr>
          <w:p w14:paraId="1E197217"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28%</w:t>
            </w:r>
          </w:p>
        </w:tc>
      </w:tr>
      <w:tr w:rsidR="0055764A" w:rsidRPr="0055764A" w14:paraId="5515492E" w14:textId="77777777" w:rsidTr="0055764A">
        <w:trPr>
          <w:trHeight w:val="255"/>
        </w:trPr>
        <w:tc>
          <w:tcPr>
            <w:tcW w:w="581" w:type="dxa"/>
            <w:tcBorders>
              <w:top w:val="nil"/>
              <w:left w:val="nil"/>
              <w:bottom w:val="nil"/>
              <w:right w:val="nil"/>
            </w:tcBorders>
            <w:shd w:val="clear" w:color="auto" w:fill="auto"/>
            <w:noWrap/>
            <w:vAlign w:val="center"/>
            <w:hideMark/>
          </w:tcPr>
          <w:p w14:paraId="52D9FFF1"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03C9B7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023FE3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FDB63D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E92C26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F386BE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28FE37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34FD8993"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2CA54F77"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AREA TYPE</w:t>
            </w:r>
          </w:p>
        </w:tc>
        <w:tc>
          <w:tcPr>
            <w:tcW w:w="876" w:type="dxa"/>
            <w:tcBorders>
              <w:top w:val="nil"/>
              <w:left w:val="nil"/>
              <w:bottom w:val="nil"/>
              <w:right w:val="nil"/>
            </w:tcBorders>
            <w:shd w:val="clear" w:color="auto" w:fill="auto"/>
            <w:noWrap/>
            <w:vAlign w:val="center"/>
            <w:hideMark/>
          </w:tcPr>
          <w:p w14:paraId="5CE65555"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B64743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7CA859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F73F37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E5098A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3D79F0EB" w14:textId="77777777" w:rsidTr="0055764A">
        <w:trPr>
          <w:trHeight w:val="255"/>
        </w:trPr>
        <w:tc>
          <w:tcPr>
            <w:tcW w:w="581" w:type="dxa"/>
            <w:tcBorders>
              <w:top w:val="nil"/>
              <w:left w:val="nil"/>
              <w:bottom w:val="nil"/>
              <w:right w:val="nil"/>
            </w:tcBorders>
            <w:shd w:val="clear" w:color="auto" w:fill="auto"/>
            <w:noWrap/>
            <w:vAlign w:val="center"/>
            <w:hideMark/>
          </w:tcPr>
          <w:p w14:paraId="7D93A1B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23B0F1F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Large city</w:t>
            </w:r>
          </w:p>
        </w:tc>
        <w:tc>
          <w:tcPr>
            <w:tcW w:w="876" w:type="dxa"/>
            <w:tcBorders>
              <w:top w:val="nil"/>
              <w:left w:val="nil"/>
              <w:bottom w:val="nil"/>
              <w:right w:val="nil"/>
            </w:tcBorders>
            <w:shd w:val="clear" w:color="auto" w:fill="auto"/>
            <w:noWrap/>
            <w:vAlign w:val="center"/>
            <w:hideMark/>
          </w:tcPr>
          <w:p w14:paraId="563F084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51%</w:t>
            </w:r>
          </w:p>
        </w:tc>
        <w:tc>
          <w:tcPr>
            <w:tcW w:w="876" w:type="dxa"/>
            <w:tcBorders>
              <w:top w:val="nil"/>
              <w:left w:val="nil"/>
              <w:bottom w:val="nil"/>
              <w:right w:val="nil"/>
            </w:tcBorders>
            <w:shd w:val="clear" w:color="auto" w:fill="auto"/>
            <w:noWrap/>
            <w:vAlign w:val="center"/>
            <w:hideMark/>
          </w:tcPr>
          <w:p w14:paraId="4B2CDE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42%</w:t>
            </w:r>
          </w:p>
        </w:tc>
        <w:tc>
          <w:tcPr>
            <w:tcW w:w="876" w:type="dxa"/>
            <w:tcBorders>
              <w:top w:val="nil"/>
              <w:left w:val="nil"/>
              <w:bottom w:val="nil"/>
              <w:right w:val="nil"/>
            </w:tcBorders>
            <w:shd w:val="clear" w:color="auto" w:fill="auto"/>
            <w:noWrap/>
            <w:vAlign w:val="center"/>
            <w:hideMark/>
          </w:tcPr>
          <w:p w14:paraId="135C52F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36%</w:t>
            </w:r>
          </w:p>
        </w:tc>
        <w:tc>
          <w:tcPr>
            <w:tcW w:w="876" w:type="dxa"/>
            <w:tcBorders>
              <w:top w:val="nil"/>
              <w:left w:val="nil"/>
              <w:bottom w:val="nil"/>
              <w:right w:val="nil"/>
            </w:tcBorders>
            <w:shd w:val="clear" w:color="auto" w:fill="auto"/>
            <w:noWrap/>
            <w:vAlign w:val="center"/>
            <w:hideMark/>
          </w:tcPr>
          <w:p w14:paraId="57E7566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31%</w:t>
            </w:r>
          </w:p>
        </w:tc>
        <w:tc>
          <w:tcPr>
            <w:tcW w:w="883" w:type="dxa"/>
            <w:tcBorders>
              <w:top w:val="nil"/>
              <w:left w:val="nil"/>
              <w:bottom w:val="nil"/>
              <w:right w:val="nil"/>
            </w:tcBorders>
            <w:shd w:val="clear" w:color="auto" w:fill="auto"/>
            <w:noWrap/>
            <w:vAlign w:val="center"/>
            <w:hideMark/>
          </w:tcPr>
          <w:p w14:paraId="60EB49C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39%</w:t>
            </w:r>
          </w:p>
        </w:tc>
      </w:tr>
      <w:tr w:rsidR="0055764A" w:rsidRPr="0055764A" w14:paraId="5BCDE970" w14:textId="77777777" w:rsidTr="0055764A">
        <w:trPr>
          <w:trHeight w:val="255"/>
        </w:trPr>
        <w:tc>
          <w:tcPr>
            <w:tcW w:w="581" w:type="dxa"/>
            <w:tcBorders>
              <w:top w:val="nil"/>
              <w:left w:val="nil"/>
              <w:bottom w:val="nil"/>
              <w:right w:val="nil"/>
            </w:tcBorders>
            <w:shd w:val="clear" w:color="auto" w:fill="auto"/>
            <w:noWrap/>
            <w:vAlign w:val="center"/>
            <w:hideMark/>
          </w:tcPr>
          <w:p w14:paraId="0A1C45D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9B0BE4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Regional city</w:t>
            </w:r>
          </w:p>
        </w:tc>
        <w:tc>
          <w:tcPr>
            <w:tcW w:w="876" w:type="dxa"/>
            <w:tcBorders>
              <w:top w:val="nil"/>
              <w:left w:val="nil"/>
              <w:bottom w:val="nil"/>
              <w:right w:val="nil"/>
            </w:tcBorders>
            <w:shd w:val="clear" w:color="auto" w:fill="auto"/>
            <w:noWrap/>
            <w:vAlign w:val="center"/>
            <w:hideMark/>
          </w:tcPr>
          <w:p w14:paraId="0C80437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2FAA1E4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2C594E8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w:t>
            </w:r>
          </w:p>
        </w:tc>
        <w:tc>
          <w:tcPr>
            <w:tcW w:w="876" w:type="dxa"/>
            <w:tcBorders>
              <w:top w:val="nil"/>
              <w:left w:val="nil"/>
              <w:bottom w:val="nil"/>
              <w:right w:val="nil"/>
            </w:tcBorders>
            <w:shd w:val="clear" w:color="auto" w:fill="auto"/>
            <w:noWrap/>
            <w:vAlign w:val="center"/>
            <w:hideMark/>
          </w:tcPr>
          <w:p w14:paraId="79269A1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83" w:type="dxa"/>
            <w:tcBorders>
              <w:top w:val="nil"/>
              <w:left w:val="nil"/>
              <w:bottom w:val="nil"/>
              <w:right w:val="nil"/>
            </w:tcBorders>
            <w:shd w:val="clear" w:color="auto" w:fill="auto"/>
            <w:noWrap/>
            <w:vAlign w:val="center"/>
            <w:hideMark/>
          </w:tcPr>
          <w:p w14:paraId="58F2204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r>
      <w:tr w:rsidR="0055764A" w:rsidRPr="0055764A" w14:paraId="04B30D1B" w14:textId="77777777" w:rsidTr="0055764A">
        <w:trPr>
          <w:trHeight w:val="255"/>
        </w:trPr>
        <w:tc>
          <w:tcPr>
            <w:tcW w:w="581" w:type="dxa"/>
            <w:tcBorders>
              <w:top w:val="nil"/>
              <w:left w:val="nil"/>
              <w:bottom w:val="nil"/>
              <w:right w:val="nil"/>
            </w:tcBorders>
            <w:shd w:val="clear" w:color="auto" w:fill="auto"/>
            <w:noWrap/>
            <w:vAlign w:val="center"/>
            <w:hideMark/>
          </w:tcPr>
          <w:p w14:paraId="058141C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AC481A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Regional town</w:t>
            </w:r>
          </w:p>
        </w:tc>
        <w:tc>
          <w:tcPr>
            <w:tcW w:w="876" w:type="dxa"/>
            <w:tcBorders>
              <w:top w:val="nil"/>
              <w:left w:val="nil"/>
              <w:bottom w:val="nil"/>
              <w:right w:val="nil"/>
            </w:tcBorders>
            <w:shd w:val="clear" w:color="auto" w:fill="auto"/>
            <w:noWrap/>
            <w:vAlign w:val="center"/>
            <w:hideMark/>
          </w:tcPr>
          <w:p w14:paraId="6FAF87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3BE5F9A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00A63D9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0495111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26%</w:t>
            </w:r>
          </w:p>
        </w:tc>
        <w:tc>
          <w:tcPr>
            <w:tcW w:w="883" w:type="dxa"/>
            <w:tcBorders>
              <w:top w:val="nil"/>
              <w:left w:val="nil"/>
              <w:bottom w:val="nil"/>
              <w:right w:val="nil"/>
            </w:tcBorders>
            <w:shd w:val="clear" w:color="auto" w:fill="auto"/>
            <w:noWrap/>
            <w:vAlign w:val="center"/>
            <w:hideMark/>
          </w:tcPr>
          <w:p w14:paraId="65BC526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24%</w:t>
            </w:r>
          </w:p>
        </w:tc>
      </w:tr>
      <w:tr w:rsidR="0055764A" w:rsidRPr="0055764A" w14:paraId="1023C4C9" w14:textId="77777777" w:rsidTr="0055764A">
        <w:trPr>
          <w:trHeight w:val="255"/>
        </w:trPr>
        <w:tc>
          <w:tcPr>
            <w:tcW w:w="581" w:type="dxa"/>
            <w:tcBorders>
              <w:top w:val="nil"/>
              <w:left w:val="nil"/>
              <w:bottom w:val="nil"/>
              <w:right w:val="nil"/>
            </w:tcBorders>
            <w:shd w:val="clear" w:color="auto" w:fill="auto"/>
            <w:noWrap/>
            <w:vAlign w:val="center"/>
            <w:hideMark/>
          </w:tcPr>
          <w:p w14:paraId="640A6F7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F62297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Rural, but not remote</w:t>
            </w:r>
          </w:p>
        </w:tc>
        <w:tc>
          <w:tcPr>
            <w:tcW w:w="876" w:type="dxa"/>
            <w:tcBorders>
              <w:top w:val="nil"/>
              <w:left w:val="nil"/>
              <w:bottom w:val="nil"/>
              <w:right w:val="nil"/>
            </w:tcBorders>
            <w:shd w:val="clear" w:color="auto" w:fill="auto"/>
            <w:noWrap/>
            <w:vAlign w:val="center"/>
            <w:hideMark/>
          </w:tcPr>
          <w:p w14:paraId="73DD141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0358A52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7AC57BB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05275F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w:t>
            </w:r>
          </w:p>
        </w:tc>
        <w:tc>
          <w:tcPr>
            <w:tcW w:w="883" w:type="dxa"/>
            <w:tcBorders>
              <w:top w:val="nil"/>
              <w:left w:val="nil"/>
              <w:bottom w:val="nil"/>
              <w:right w:val="nil"/>
            </w:tcBorders>
            <w:shd w:val="clear" w:color="auto" w:fill="auto"/>
            <w:noWrap/>
            <w:vAlign w:val="center"/>
            <w:hideMark/>
          </w:tcPr>
          <w:p w14:paraId="52833F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r>
      <w:tr w:rsidR="0055764A" w:rsidRPr="0055764A" w14:paraId="7C370D05" w14:textId="77777777" w:rsidTr="0055764A">
        <w:trPr>
          <w:trHeight w:val="255"/>
        </w:trPr>
        <w:tc>
          <w:tcPr>
            <w:tcW w:w="581" w:type="dxa"/>
            <w:tcBorders>
              <w:top w:val="nil"/>
              <w:left w:val="nil"/>
              <w:bottom w:val="nil"/>
              <w:right w:val="nil"/>
            </w:tcBorders>
            <w:shd w:val="clear" w:color="auto" w:fill="auto"/>
            <w:noWrap/>
            <w:vAlign w:val="center"/>
            <w:hideMark/>
          </w:tcPr>
          <w:p w14:paraId="4741043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44CCBB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Rural and remote</w:t>
            </w:r>
          </w:p>
        </w:tc>
        <w:tc>
          <w:tcPr>
            <w:tcW w:w="876" w:type="dxa"/>
            <w:tcBorders>
              <w:top w:val="nil"/>
              <w:left w:val="nil"/>
              <w:bottom w:val="nil"/>
              <w:right w:val="nil"/>
            </w:tcBorders>
            <w:shd w:val="clear" w:color="auto" w:fill="auto"/>
            <w:noWrap/>
            <w:vAlign w:val="center"/>
            <w:hideMark/>
          </w:tcPr>
          <w:p w14:paraId="312F00D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3412DF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68E785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42AA657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1E0335E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20DE9DFE" w14:textId="77777777" w:rsidTr="0055764A">
        <w:trPr>
          <w:trHeight w:val="255"/>
        </w:trPr>
        <w:tc>
          <w:tcPr>
            <w:tcW w:w="581" w:type="dxa"/>
            <w:tcBorders>
              <w:top w:val="nil"/>
              <w:left w:val="nil"/>
              <w:bottom w:val="nil"/>
              <w:right w:val="nil"/>
            </w:tcBorders>
            <w:shd w:val="clear" w:color="auto" w:fill="auto"/>
            <w:noWrap/>
            <w:vAlign w:val="center"/>
            <w:hideMark/>
          </w:tcPr>
          <w:p w14:paraId="66FB649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54DC9F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449166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2ECCD2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186137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FA4FFE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7FA857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6397FA63" w14:textId="77777777" w:rsidTr="0055764A">
        <w:trPr>
          <w:trHeight w:val="255"/>
        </w:trPr>
        <w:tc>
          <w:tcPr>
            <w:tcW w:w="581" w:type="dxa"/>
            <w:tcBorders>
              <w:top w:val="nil"/>
              <w:left w:val="nil"/>
              <w:bottom w:val="nil"/>
              <w:right w:val="nil"/>
            </w:tcBorders>
            <w:shd w:val="clear" w:color="auto" w:fill="auto"/>
            <w:noWrap/>
            <w:vAlign w:val="center"/>
            <w:hideMark/>
          </w:tcPr>
          <w:p w14:paraId="175FCD8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515B7221"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Total Rural</w:t>
            </w:r>
          </w:p>
        </w:tc>
        <w:tc>
          <w:tcPr>
            <w:tcW w:w="876" w:type="dxa"/>
            <w:tcBorders>
              <w:top w:val="nil"/>
              <w:left w:val="nil"/>
              <w:bottom w:val="nil"/>
              <w:right w:val="nil"/>
            </w:tcBorders>
            <w:shd w:val="clear" w:color="auto" w:fill="auto"/>
            <w:noWrap/>
            <w:vAlign w:val="center"/>
            <w:hideMark/>
          </w:tcPr>
          <w:p w14:paraId="3C363288"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063D5D62"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7B342122"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26%</w:t>
            </w:r>
          </w:p>
        </w:tc>
        <w:tc>
          <w:tcPr>
            <w:tcW w:w="876" w:type="dxa"/>
            <w:tcBorders>
              <w:top w:val="nil"/>
              <w:left w:val="nil"/>
              <w:bottom w:val="nil"/>
              <w:right w:val="nil"/>
            </w:tcBorders>
            <w:shd w:val="clear" w:color="auto" w:fill="auto"/>
            <w:noWrap/>
            <w:vAlign w:val="center"/>
            <w:hideMark/>
          </w:tcPr>
          <w:p w14:paraId="19E81FD2"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28%</w:t>
            </w:r>
          </w:p>
        </w:tc>
        <w:tc>
          <w:tcPr>
            <w:tcW w:w="883" w:type="dxa"/>
            <w:tcBorders>
              <w:top w:val="nil"/>
              <w:left w:val="nil"/>
              <w:bottom w:val="nil"/>
              <w:right w:val="nil"/>
            </w:tcBorders>
            <w:shd w:val="clear" w:color="auto" w:fill="auto"/>
            <w:noWrap/>
            <w:vAlign w:val="center"/>
            <w:hideMark/>
          </w:tcPr>
          <w:p w14:paraId="7919888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21%</w:t>
            </w:r>
          </w:p>
        </w:tc>
      </w:tr>
      <w:tr w:rsidR="0055764A" w:rsidRPr="0055764A" w14:paraId="2ED4BF23" w14:textId="77777777" w:rsidTr="0055764A">
        <w:trPr>
          <w:trHeight w:val="255"/>
        </w:trPr>
        <w:tc>
          <w:tcPr>
            <w:tcW w:w="581" w:type="dxa"/>
            <w:tcBorders>
              <w:top w:val="nil"/>
              <w:left w:val="nil"/>
              <w:bottom w:val="nil"/>
              <w:right w:val="nil"/>
            </w:tcBorders>
            <w:shd w:val="clear" w:color="auto" w:fill="auto"/>
            <w:noWrap/>
            <w:vAlign w:val="center"/>
            <w:hideMark/>
          </w:tcPr>
          <w:p w14:paraId="586D834D"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C530AE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8D6D36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479F8C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648DD2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4580CB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0ED68A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1BD76317"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32B56DD8"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 xml:space="preserve">CAREGIVERS OF </w:t>
            </w:r>
            <w:proofErr w:type="gramStart"/>
            <w:r w:rsidRPr="0055764A">
              <w:rPr>
                <w:rFonts w:ascii="Calibri" w:eastAsia="Times New Roman" w:hAnsi="Calibri" w:cs="Calibri"/>
                <w:b/>
                <w:bCs/>
                <w:color w:val="000000"/>
                <w:sz w:val="20"/>
                <w:szCs w:val="20"/>
                <w:lang w:eastAsia="en-NZ"/>
              </w:rPr>
              <w:t>12-15 and 16-17 YEAR OLDS</w:t>
            </w:r>
            <w:proofErr w:type="gramEnd"/>
          </w:p>
        </w:tc>
        <w:tc>
          <w:tcPr>
            <w:tcW w:w="876" w:type="dxa"/>
            <w:tcBorders>
              <w:top w:val="nil"/>
              <w:left w:val="nil"/>
              <w:bottom w:val="nil"/>
              <w:right w:val="nil"/>
            </w:tcBorders>
            <w:shd w:val="clear" w:color="auto" w:fill="auto"/>
            <w:noWrap/>
            <w:vAlign w:val="center"/>
            <w:hideMark/>
          </w:tcPr>
          <w:p w14:paraId="7543CB6C"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44DFEF8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DF4BE8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13DE22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E1A23A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409CC2F0" w14:textId="77777777" w:rsidTr="0055764A">
        <w:trPr>
          <w:trHeight w:val="255"/>
        </w:trPr>
        <w:tc>
          <w:tcPr>
            <w:tcW w:w="581" w:type="dxa"/>
            <w:tcBorders>
              <w:top w:val="nil"/>
              <w:left w:val="nil"/>
              <w:bottom w:val="nil"/>
              <w:right w:val="nil"/>
            </w:tcBorders>
            <w:shd w:val="clear" w:color="auto" w:fill="auto"/>
            <w:noWrap/>
            <w:vAlign w:val="center"/>
            <w:hideMark/>
          </w:tcPr>
          <w:p w14:paraId="3101288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147C54E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5-11 only</w:t>
            </w:r>
          </w:p>
        </w:tc>
        <w:tc>
          <w:tcPr>
            <w:tcW w:w="876" w:type="dxa"/>
            <w:tcBorders>
              <w:top w:val="nil"/>
              <w:left w:val="nil"/>
              <w:bottom w:val="nil"/>
              <w:right w:val="nil"/>
            </w:tcBorders>
            <w:shd w:val="clear" w:color="auto" w:fill="auto"/>
            <w:noWrap/>
            <w:vAlign w:val="center"/>
            <w:hideMark/>
          </w:tcPr>
          <w:p w14:paraId="00D0F80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6BC913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1BF9C92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w:t>
            </w:r>
          </w:p>
        </w:tc>
        <w:tc>
          <w:tcPr>
            <w:tcW w:w="876" w:type="dxa"/>
            <w:tcBorders>
              <w:top w:val="nil"/>
              <w:left w:val="nil"/>
              <w:bottom w:val="nil"/>
              <w:right w:val="nil"/>
            </w:tcBorders>
            <w:shd w:val="clear" w:color="auto" w:fill="auto"/>
            <w:noWrap/>
            <w:vAlign w:val="center"/>
            <w:hideMark/>
          </w:tcPr>
          <w:p w14:paraId="58A6E33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15678D1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r>
      <w:tr w:rsidR="0055764A" w:rsidRPr="0055764A" w14:paraId="68426247" w14:textId="77777777" w:rsidTr="0055764A">
        <w:trPr>
          <w:trHeight w:val="255"/>
        </w:trPr>
        <w:tc>
          <w:tcPr>
            <w:tcW w:w="581" w:type="dxa"/>
            <w:tcBorders>
              <w:top w:val="nil"/>
              <w:left w:val="nil"/>
              <w:bottom w:val="nil"/>
              <w:right w:val="nil"/>
            </w:tcBorders>
            <w:shd w:val="clear" w:color="auto" w:fill="auto"/>
            <w:noWrap/>
            <w:vAlign w:val="center"/>
            <w:hideMark/>
          </w:tcPr>
          <w:p w14:paraId="58EF364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C01E10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12-15 only</w:t>
            </w:r>
          </w:p>
        </w:tc>
        <w:tc>
          <w:tcPr>
            <w:tcW w:w="876" w:type="dxa"/>
            <w:tcBorders>
              <w:top w:val="nil"/>
              <w:left w:val="nil"/>
              <w:bottom w:val="nil"/>
              <w:right w:val="nil"/>
            </w:tcBorders>
            <w:shd w:val="clear" w:color="auto" w:fill="auto"/>
            <w:noWrap/>
            <w:vAlign w:val="center"/>
            <w:hideMark/>
          </w:tcPr>
          <w:p w14:paraId="1F230CA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1EA9629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337573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5D19296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2956212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r>
      <w:tr w:rsidR="0055764A" w:rsidRPr="0055764A" w14:paraId="65BF53B4" w14:textId="77777777" w:rsidTr="0055764A">
        <w:trPr>
          <w:trHeight w:val="255"/>
        </w:trPr>
        <w:tc>
          <w:tcPr>
            <w:tcW w:w="581" w:type="dxa"/>
            <w:tcBorders>
              <w:top w:val="nil"/>
              <w:left w:val="nil"/>
              <w:bottom w:val="nil"/>
              <w:right w:val="nil"/>
            </w:tcBorders>
            <w:shd w:val="clear" w:color="auto" w:fill="auto"/>
            <w:noWrap/>
            <w:vAlign w:val="center"/>
            <w:hideMark/>
          </w:tcPr>
          <w:p w14:paraId="55C135D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03ADF6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Both 5-11 and 12-15</w:t>
            </w:r>
          </w:p>
        </w:tc>
        <w:tc>
          <w:tcPr>
            <w:tcW w:w="876" w:type="dxa"/>
            <w:tcBorders>
              <w:top w:val="nil"/>
              <w:left w:val="nil"/>
              <w:bottom w:val="nil"/>
              <w:right w:val="nil"/>
            </w:tcBorders>
            <w:shd w:val="clear" w:color="auto" w:fill="auto"/>
            <w:noWrap/>
            <w:vAlign w:val="center"/>
            <w:hideMark/>
          </w:tcPr>
          <w:p w14:paraId="1D99670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111837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37EDD1A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3991214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0FB6755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r>
      <w:tr w:rsidR="0055764A" w:rsidRPr="0055764A" w14:paraId="608FCA4C" w14:textId="77777777" w:rsidTr="0055764A">
        <w:trPr>
          <w:trHeight w:val="255"/>
        </w:trPr>
        <w:tc>
          <w:tcPr>
            <w:tcW w:w="581" w:type="dxa"/>
            <w:tcBorders>
              <w:top w:val="nil"/>
              <w:left w:val="nil"/>
              <w:bottom w:val="nil"/>
              <w:right w:val="nil"/>
            </w:tcBorders>
            <w:shd w:val="clear" w:color="auto" w:fill="auto"/>
            <w:noWrap/>
            <w:vAlign w:val="center"/>
            <w:hideMark/>
          </w:tcPr>
          <w:p w14:paraId="77FB11D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5E7F25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Not a caregiver</w:t>
            </w:r>
          </w:p>
        </w:tc>
        <w:tc>
          <w:tcPr>
            <w:tcW w:w="876" w:type="dxa"/>
            <w:tcBorders>
              <w:top w:val="nil"/>
              <w:left w:val="nil"/>
              <w:bottom w:val="nil"/>
              <w:right w:val="nil"/>
            </w:tcBorders>
            <w:shd w:val="clear" w:color="auto" w:fill="auto"/>
            <w:noWrap/>
            <w:vAlign w:val="center"/>
            <w:hideMark/>
          </w:tcPr>
          <w:p w14:paraId="5E49DF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77%</w:t>
            </w:r>
          </w:p>
        </w:tc>
        <w:tc>
          <w:tcPr>
            <w:tcW w:w="876" w:type="dxa"/>
            <w:tcBorders>
              <w:top w:val="nil"/>
              <w:left w:val="nil"/>
              <w:bottom w:val="nil"/>
              <w:right w:val="nil"/>
            </w:tcBorders>
            <w:shd w:val="clear" w:color="auto" w:fill="auto"/>
            <w:noWrap/>
            <w:vAlign w:val="center"/>
            <w:hideMark/>
          </w:tcPr>
          <w:p w14:paraId="531CC69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67%</w:t>
            </w:r>
          </w:p>
        </w:tc>
        <w:tc>
          <w:tcPr>
            <w:tcW w:w="876" w:type="dxa"/>
            <w:tcBorders>
              <w:top w:val="nil"/>
              <w:left w:val="nil"/>
              <w:bottom w:val="nil"/>
              <w:right w:val="nil"/>
            </w:tcBorders>
            <w:shd w:val="clear" w:color="auto" w:fill="auto"/>
            <w:noWrap/>
            <w:vAlign w:val="center"/>
            <w:hideMark/>
          </w:tcPr>
          <w:p w14:paraId="11FAA0D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56%</w:t>
            </w:r>
          </w:p>
        </w:tc>
        <w:tc>
          <w:tcPr>
            <w:tcW w:w="876" w:type="dxa"/>
            <w:tcBorders>
              <w:top w:val="nil"/>
              <w:left w:val="nil"/>
              <w:bottom w:val="nil"/>
              <w:right w:val="nil"/>
            </w:tcBorders>
            <w:shd w:val="clear" w:color="auto" w:fill="auto"/>
            <w:noWrap/>
            <w:vAlign w:val="center"/>
            <w:hideMark/>
          </w:tcPr>
          <w:p w14:paraId="56F9FF3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80%</w:t>
            </w:r>
          </w:p>
        </w:tc>
        <w:tc>
          <w:tcPr>
            <w:tcW w:w="883" w:type="dxa"/>
            <w:tcBorders>
              <w:top w:val="nil"/>
              <w:left w:val="nil"/>
              <w:bottom w:val="nil"/>
              <w:right w:val="nil"/>
            </w:tcBorders>
            <w:shd w:val="clear" w:color="auto" w:fill="auto"/>
            <w:noWrap/>
            <w:vAlign w:val="center"/>
            <w:hideMark/>
          </w:tcPr>
          <w:p w14:paraId="4FC200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69%</w:t>
            </w:r>
          </w:p>
        </w:tc>
      </w:tr>
    </w:tbl>
    <w:p w14:paraId="1A92CB6A" w14:textId="0C92512A"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626586D2"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4FD92B" w14:textId="7A7A737A"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4B4494"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2692A235"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401D12CF"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6BF20FA3"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404EC8E4"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97DA33A"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53EBBE16"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15E83FEA"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09E8B965"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73834316"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3667751A"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3A04417C"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5051001F"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4E7E897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676B8845"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23579F34"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766680D1" w14:textId="77777777" w:rsidTr="00001D61">
        <w:trPr>
          <w:trHeight w:val="255"/>
        </w:trPr>
        <w:tc>
          <w:tcPr>
            <w:tcW w:w="581" w:type="dxa"/>
            <w:tcBorders>
              <w:top w:val="nil"/>
              <w:left w:val="nil"/>
              <w:bottom w:val="nil"/>
              <w:right w:val="nil"/>
            </w:tcBorders>
            <w:shd w:val="clear" w:color="auto" w:fill="auto"/>
            <w:noWrap/>
            <w:vAlign w:val="center"/>
            <w:hideMark/>
          </w:tcPr>
          <w:p w14:paraId="0DB1A1D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729AC93C"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72706F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4341D1"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240D415"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C14E580"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8B51800"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357BDBDF"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188806DC" w14:textId="784D7898"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 xml:space="preserve">Believe medical or other health-related conditions mean they are not able to get a </w:t>
            </w:r>
            <w:r w:rsidR="00BA656C">
              <w:rPr>
                <w:rFonts w:ascii="Calibri" w:eastAsia="Times New Roman" w:hAnsi="Calibri" w:cs="Calibri"/>
                <w:b/>
                <w:bCs/>
                <w:color w:val="000000"/>
                <w:sz w:val="20"/>
                <w:szCs w:val="20"/>
                <w:lang w:eastAsia="en-NZ"/>
              </w:rPr>
              <w:t>COVID</w:t>
            </w:r>
            <w:r w:rsidRPr="0055764A">
              <w:rPr>
                <w:rFonts w:ascii="Calibri" w:eastAsia="Times New Roman" w:hAnsi="Calibri" w:cs="Calibri"/>
                <w:b/>
                <w:bCs/>
                <w:color w:val="000000"/>
                <w:sz w:val="20"/>
                <w:szCs w:val="20"/>
                <w:lang w:eastAsia="en-NZ"/>
              </w:rPr>
              <w:t>-19 vaccine?</w:t>
            </w:r>
          </w:p>
        </w:tc>
      </w:tr>
      <w:tr w:rsidR="0055764A" w:rsidRPr="0055764A" w14:paraId="3398B2B7" w14:textId="77777777" w:rsidTr="0055764A">
        <w:trPr>
          <w:trHeight w:val="255"/>
        </w:trPr>
        <w:tc>
          <w:tcPr>
            <w:tcW w:w="581" w:type="dxa"/>
            <w:tcBorders>
              <w:top w:val="nil"/>
              <w:left w:val="nil"/>
              <w:bottom w:val="nil"/>
              <w:right w:val="nil"/>
            </w:tcBorders>
            <w:shd w:val="clear" w:color="auto" w:fill="auto"/>
            <w:noWrap/>
            <w:vAlign w:val="center"/>
            <w:hideMark/>
          </w:tcPr>
          <w:p w14:paraId="6BAECB75"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BC0325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Yes</w:t>
            </w:r>
          </w:p>
        </w:tc>
        <w:tc>
          <w:tcPr>
            <w:tcW w:w="876" w:type="dxa"/>
            <w:tcBorders>
              <w:top w:val="nil"/>
              <w:left w:val="nil"/>
              <w:bottom w:val="nil"/>
              <w:right w:val="nil"/>
            </w:tcBorders>
            <w:shd w:val="clear" w:color="auto" w:fill="auto"/>
            <w:noWrap/>
            <w:vAlign w:val="center"/>
            <w:hideMark/>
          </w:tcPr>
          <w:p w14:paraId="0758817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696A57E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FBA942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23D188B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83" w:type="dxa"/>
            <w:tcBorders>
              <w:top w:val="nil"/>
              <w:left w:val="nil"/>
              <w:bottom w:val="nil"/>
              <w:right w:val="nil"/>
            </w:tcBorders>
            <w:shd w:val="clear" w:color="auto" w:fill="auto"/>
            <w:noWrap/>
            <w:vAlign w:val="center"/>
            <w:hideMark/>
          </w:tcPr>
          <w:p w14:paraId="387675F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26%</w:t>
            </w:r>
          </w:p>
        </w:tc>
      </w:tr>
      <w:tr w:rsidR="0055764A" w:rsidRPr="0055764A" w14:paraId="4220083A" w14:textId="77777777" w:rsidTr="0055764A">
        <w:trPr>
          <w:trHeight w:val="255"/>
        </w:trPr>
        <w:tc>
          <w:tcPr>
            <w:tcW w:w="581" w:type="dxa"/>
            <w:tcBorders>
              <w:top w:val="nil"/>
              <w:left w:val="nil"/>
              <w:bottom w:val="nil"/>
              <w:right w:val="nil"/>
            </w:tcBorders>
            <w:shd w:val="clear" w:color="auto" w:fill="auto"/>
            <w:noWrap/>
            <w:vAlign w:val="center"/>
            <w:hideMark/>
          </w:tcPr>
          <w:p w14:paraId="040CE77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E191AB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w:t>
            </w:r>
          </w:p>
        </w:tc>
        <w:tc>
          <w:tcPr>
            <w:tcW w:w="876" w:type="dxa"/>
            <w:tcBorders>
              <w:top w:val="nil"/>
              <w:left w:val="nil"/>
              <w:bottom w:val="nil"/>
              <w:right w:val="nil"/>
            </w:tcBorders>
            <w:shd w:val="clear" w:color="auto" w:fill="auto"/>
            <w:noWrap/>
            <w:vAlign w:val="center"/>
            <w:hideMark/>
          </w:tcPr>
          <w:p w14:paraId="2422F82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81%</w:t>
            </w:r>
          </w:p>
        </w:tc>
        <w:tc>
          <w:tcPr>
            <w:tcW w:w="876" w:type="dxa"/>
            <w:tcBorders>
              <w:top w:val="nil"/>
              <w:left w:val="nil"/>
              <w:bottom w:val="nil"/>
              <w:right w:val="nil"/>
            </w:tcBorders>
            <w:shd w:val="clear" w:color="auto" w:fill="auto"/>
            <w:noWrap/>
            <w:vAlign w:val="center"/>
            <w:hideMark/>
          </w:tcPr>
          <w:p w14:paraId="6C97055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90%</w:t>
            </w:r>
          </w:p>
        </w:tc>
        <w:tc>
          <w:tcPr>
            <w:tcW w:w="876" w:type="dxa"/>
            <w:tcBorders>
              <w:top w:val="nil"/>
              <w:left w:val="nil"/>
              <w:bottom w:val="nil"/>
              <w:right w:val="nil"/>
            </w:tcBorders>
            <w:shd w:val="clear" w:color="auto" w:fill="auto"/>
            <w:noWrap/>
            <w:vAlign w:val="center"/>
            <w:hideMark/>
          </w:tcPr>
          <w:p w14:paraId="78B519F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79%</w:t>
            </w:r>
          </w:p>
        </w:tc>
        <w:tc>
          <w:tcPr>
            <w:tcW w:w="876" w:type="dxa"/>
            <w:tcBorders>
              <w:top w:val="nil"/>
              <w:left w:val="nil"/>
              <w:bottom w:val="nil"/>
              <w:right w:val="nil"/>
            </w:tcBorders>
            <w:shd w:val="clear" w:color="auto" w:fill="auto"/>
            <w:noWrap/>
            <w:vAlign w:val="center"/>
            <w:hideMark/>
          </w:tcPr>
          <w:p w14:paraId="56B23C0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85%</w:t>
            </w:r>
          </w:p>
        </w:tc>
        <w:tc>
          <w:tcPr>
            <w:tcW w:w="883" w:type="dxa"/>
            <w:tcBorders>
              <w:top w:val="nil"/>
              <w:left w:val="nil"/>
              <w:bottom w:val="nil"/>
              <w:right w:val="nil"/>
            </w:tcBorders>
            <w:shd w:val="clear" w:color="auto" w:fill="auto"/>
            <w:noWrap/>
            <w:vAlign w:val="center"/>
            <w:hideMark/>
          </w:tcPr>
          <w:p w14:paraId="0EB49E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75%</w:t>
            </w:r>
          </w:p>
        </w:tc>
      </w:tr>
      <w:tr w:rsidR="0055764A" w:rsidRPr="0055764A" w14:paraId="7495859E" w14:textId="77777777" w:rsidTr="0055764A">
        <w:trPr>
          <w:trHeight w:val="255"/>
        </w:trPr>
        <w:tc>
          <w:tcPr>
            <w:tcW w:w="581" w:type="dxa"/>
            <w:tcBorders>
              <w:top w:val="nil"/>
              <w:left w:val="nil"/>
              <w:bottom w:val="nil"/>
              <w:right w:val="nil"/>
            </w:tcBorders>
            <w:shd w:val="clear" w:color="auto" w:fill="auto"/>
            <w:noWrap/>
            <w:vAlign w:val="center"/>
            <w:hideMark/>
          </w:tcPr>
          <w:p w14:paraId="61E879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E78DBB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91B5D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9FA32C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E7ADA5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A16A0C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4122F17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6568B4C3" w14:textId="77777777" w:rsidTr="0055764A">
        <w:trPr>
          <w:trHeight w:val="255"/>
        </w:trPr>
        <w:tc>
          <w:tcPr>
            <w:tcW w:w="7898" w:type="dxa"/>
            <w:gridSpan w:val="4"/>
            <w:tcBorders>
              <w:top w:val="nil"/>
              <w:left w:val="nil"/>
              <w:bottom w:val="nil"/>
              <w:right w:val="nil"/>
            </w:tcBorders>
            <w:shd w:val="clear" w:color="auto" w:fill="auto"/>
            <w:noWrap/>
            <w:vAlign w:val="center"/>
            <w:hideMark/>
          </w:tcPr>
          <w:p w14:paraId="2733EB1F" w14:textId="72C43E91" w:rsidR="0055764A" w:rsidRPr="0055764A" w:rsidRDefault="00335D3E" w:rsidP="0055764A">
            <w:pPr>
              <w:spacing w:after="0" w:line="240" w:lineRule="auto"/>
              <w:ind w:left="0"/>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 xml:space="preserve">Protection from the effects of </w:t>
            </w:r>
            <w:r w:rsidR="00BA656C">
              <w:rPr>
                <w:rFonts w:ascii="Calibri" w:eastAsia="Times New Roman" w:hAnsi="Calibri" w:cs="Calibri"/>
                <w:b/>
                <w:bCs/>
                <w:color w:val="000000"/>
                <w:sz w:val="20"/>
                <w:szCs w:val="20"/>
                <w:lang w:eastAsia="en-NZ"/>
              </w:rPr>
              <w:t>COVID</w:t>
            </w:r>
            <w:r>
              <w:rPr>
                <w:rFonts w:ascii="Calibri" w:eastAsia="Times New Roman" w:hAnsi="Calibri" w:cs="Calibri"/>
                <w:b/>
                <w:bCs/>
                <w:color w:val="000000"/>
                <w:sz w:val="20"/>
                <w:szCs w:val="20"/>
                <w:lang w:eastAsia="en-NZ"/>
              </w:rPr>
              <w:t xml:space="preserve">-19:  </w:t>
            </w:r>
            <w:r w:rsidR="0055764A" w:rsidRPr="0055764A">
              <w:rPr>
                <w:rFonts w:ascii="Calibri" w:eastAsia="Times New Roman" w:hAnsi="Calibri" w:cs="Calibri"/>
                <w:b/>
                <w:bCs/>
                <w:color w:val="000000"/>
                <w:sz w:val="20"/>
                <w:szCs w:val="20"/>
                <w:lang w:eastAsia="en-NZ"/>
              </w:rPr>
              <w:t>Does this information make you more or less likely to get the vaccine?</w:t>
            </w:r>
          </w:p>
        </w:tc>
        <w:tc>
          <w:tcPr>
            <w:tcW w:w="876" w:type="dxa"/>
            <w:tcBorders>
              <w:top w:val="nil"/>
              <w:left w:val="nil"/>
              <w:bottom w:val="nil"/>
              <w:right w:val="nil"/>
            </w:tcBorders>
            <w:shd w:val="clear" w:color="auto" w:fill="auto"/>
            <w:noWrap/>
            <w:vAlign w:val="center"/>
            <w:hideMark/>
          </w:tcPr>
          <w:p w14:paraId="0DCFCD5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78047A1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5ECC79C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5DB9141D" w14:textId="77777777" w:rsidTr="0055764A">
        <w:trPr>
          <w:trHeight w:val="255"/>
        </w:trPr>
        <w:tc>
          <w:tcPr>
            <w:tcW w:w="581" w:type="dxa"/>
            <w:tcBorders>
              <w:top w:val="nil"/>
              <w:left w:val="nil"/>
              <w:bottom w:val="nil"/>
              <w:right w:val="nil"/>
            </w:tcBorders>
            <w:shd w:val="clear" w:color="auto" w:fill="auto"/>
            <w:noWrap/>
            <w:vAlign w:val="center"/>
            <w:hideMark/>
          </w:tcPr>
          <w:p w14:paraId="7CEB852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725F89E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Much more likely</w:t>
            </w:r>
          </w:p>
        </w:tc>
        <w:tc>
          <w:tcPr>
            <w:tcW w:w="876" w:type="dxa"/>
            <w:tcBorders>
              <w:top w:val="nil"/>
              <w:left w:val="nil"/>
              <w:bottom w:val="nil"/>
              <w:right w:val="nil"/>
            </w:tcBorders>
            <w:shd w:val="clear" w:color="auto" w:fill="auto"/>
            <w:noWrap/>
            <w:vAlign w:val="center"/>
            <w:hideMark/>
          </w:tcPr>
          <w:p w14:paraId="563B067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173D41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439BDCB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4D6FC72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5437049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470B42AB" w14:textId="77777777" w:rsidTr="0055764A">
        <w:trPr>
          <w:trHeight w:val="255"/>
        </w:trPr>
        <w:tc>
          <w:tcPr>
            <w:tcW w:w="581" w:type="dxa"/>
            <w:tcBorders>
              <w:top w:val="nil"/>
              <w:left w:val="nil"/>
              <w:bottom w:val="nil"/>
              <w:right w:val="nil"/>
            </w:tcBorders>
            <w:shd w:val="clear" w:color="auto" w:fill="auto"/>
            <w:noWrap/>
            <w:vAlign w:val="center"/>
            <w:hideMark/>
          </w:tcPr>
          <w:p w14:paraId="204579E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4622C7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More likely</w:t>
            </w:r>
          </w:p>
        </w:tc>
        <w:tc>
          <w:tcPr>
            <w:tcW w:w="876" w:type="dxa"/>
            <w:tcBorders>
              <w:top w:val="nil"/>
              <w:left w:val="nil"/>
              <w:bottom w:val="nil"/>
              <w:right w:val="nil"/>
            </w:tcBorders>
            <w:shd w:val="clear" w:color="auto" w:fill="auto"/>
            <w:noWrap/>
            <w:vAlign w:val="center"/>
            <w:hideMark/>
          </w:tcPr>
          <w:p w14:paraId="6550CF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6826450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32%</w:t>
            </w:r>
          </w:p>
        </w:tc>
        <w:tc>
          <w:tcPr>
            <w:tcW w:w="876" w:type="dxa"/>
            <w:tcBorders>
              <w:top w:val="nil"/>
              <w:left w:val="nil"/>
              <w:bottom w:val="nil"/>
              <w:right w:val="nil"/>
            </w:tcBorders>
            <w:shd w:val="clear" w:color="auto" w:fill="auto"/>
            <w:noWrap/>
            <w:vAlign w:val="center"/>
            <w:hideMark/>
          </w:tcPr>
          <w:p w14:paraId="1F321D6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609F547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5B78DEE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5BAAA0D4" w14:textId="77777777" w:rsidTr="0055764A">
        <w:trPr>
          <w:trHeight w:val="255"/>
        </w:trPr>
        <w:tc>
          <w:tcPr>
            <w:tcW w:w="581" w:type="dxa"/>
            <w:tcBorders>
              <w:top w:val="nil"/>
              <w:left w:val="nil"/>
              <w:bottom w:val="nil"/>
              <w:right w:val="nil"/>
            </w:tcBorders>
            <w:shd w:val="clear" w:color="auto" w:fill="auto"/>
            <w:noWrap/>
            <w:vAlign w:val="center"/>
            <w:hideMark/>
          </w:tcPr>
          <w:p w14:paraId="1609674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1CCABE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Slightly more likely</w:t>
            </w:r>
          </w:p>
        </w:tc>
        <w:tc>
          <w:tcPr>
            <w:tcW w:w="876" w:type="dxa"/>
            <w:tcBorders>
              <w:top w:val="nil"/>
              <w:left w:val="nil"/>
              <w:bottom w:val="nil"/>
              <w:right w:val="nil"/>
            </w:tcBorders>
            <w:shd w:val="clear" w:color="auto" w:fill="auto"/>
            <w:noWrap/>
            <w:vAlign w:val="center"/>
            <w:hideMark/>
          </w:tcPr>
          <w:p w14:paraId="23EB4F8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1555BD2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1545DE2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346944D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45835D9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r>
      <w:tr w:rsidR="0055764A" w:rsidRPr="0055764A" w14:paraId="25D030F0" w14:textId="77777777" w:rsidTr="0055764A">
        <w:trPr>
          <w:trHeight w:val="255"/>
        </w:trPr>
        <w:tc>
          <w:tcPr>
            <w:tcW w:w="581" w:type="dxa"/>
            <w:tcBorders>
              <w:top w:val="nil"/>
              <w:left w:val="nil"/>
              <w:bottom w:val="nil"/>
              <w:right w:val="nil"/>
            </w:tcBorders>
            <w:shd w:val="clear" w:color="auto" w:fill="auto"/>
            <w:noWrap/>
            <w:vAlign w:val="center"/>
            <w:hideMark/>
          </w:tcPr>
          <w:p w14:paraId="3BE8D49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E3043B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 more or no less likely</w:t>
            </w:r>
          </w:p>
        </w:tc>
        <w:tc>
          <w:tcPr>
            <w:tcW w:w="876" w:type="dxa"/>
            <w:tcBorders>
              <w:top w:val="nil"/>
              <w:left w:val="nil"/>
              <w:bottom w:val="nil"/>
              <w:right w:val="nil"/>
            </w:tcBorders>
            <w:shd w:val="clear" w:color="auto" w:fill="auto"/>
            <w:noWrap/>
            <w:vAlign w:val="center"/>
            <w:hideMark/>
          </w:tcPr>
          <w:p w14:paraId="4CA30A1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44%</w:t>
            </w:r>
          </w:p>
        </w:tc>
        <w:tc>
          <w:tcPr>
            <w:tcW w:w="876" w:type="dxa"/>
            <w:tcBorders>
              <w:top w:val="nil"/>
              <w:left w:val="nil"/>
              <w:bottom w:val="nil"/>
              <w:right w:val="nil"/>
            </w:tcBorders>
            <w:shd w:val="clear" w:color="auto" w:fill="auto"/>
            <w:noWrap/>
            <w:vAlign w:val="center"/>
            <w:hideMark/>
          </w:tcPr>
          <w:p w14:paraId="25C7E8C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0139156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42%</w:t>
            </w:r>
          </w:p>
        </w:tc>
        <w:tc>
          <w:tcPr>
            <w:tcW w:w="876" w:type="dxa"/>
            <w:tcBorders>
              <w:top w:val="nil"/>
              <w:left w:val="nil"/>
              <w:bottom w:val="nil"/>
              <w:right w:val="nil"/>
            </w:tcBorders>
            <w:shd w:val="clear" w:color="auto" w:fill="auto"/>
            <w:noWrap/>
            <w:vAlign w:val="center"/>
            <w:hideMark/>
          </w:tcPr>
          <w:p w14:paraId="05F5AE8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60%</w:t>
            </w:r>
          </w:p>
        </w:tc>
        <w:tc>
          <w:tcPr>
            <w:tcW w:w="883" w:type="dxa"/>
            <w:tcBorders>
              <w:top w:val="nil"/>
              <w:left w:val="nil"/>
              <w:bottom w:val="nil"/>
              <w:right w:val="nil"/>
            </w:tcBorders>
            <w:shd w:val="clear" w:color="auto" w:fill="auto"/>
            <w:noWrap/>
            <w:vAlign w:val="center"/>
            <w:hideMark/>
          </w:tcPr>
          <w:p w14:paraId="3D3498A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51%</w:t>
            </w:r>
          </w:p>
        </w:tc>
      </w:tr>
      <w:tr w:rsidR="0055764A" w:rsidRPr="0055764A" w14:paraId="10AC4A31" w14:textId="77777777" w:rsidTr="0055764A">
        <w:trPr>
          <w:trHeight w:val="255"/>
        </w:trPr>
        <w:tc>
          <w:tcPr>
            <w:tcW w:w="581" w:type="dxa"/>
            <w:tcBorders>
              <w:top w:val="nil"/>
              <w:left w:val="nil"/>
              <w:bottom w:val="nil"/>
              <w:right w:val="nil"/>
            </w:tcBorders>
            <w:shd w:val="clear" w:color="auto" w:fill="auto"/>
            <w:noWrap/>
            <w:vAlign w:val="center"/>
            <w:hideMark/>
          </w:tcPr>
          <w:p w14:paraId="3EF2369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D25ED3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Slightly less likely</w:t>
            </w:r>
          </w:p>
        </w:tc>
        <w:tc>
          <w:tcPr>
            <w:tcW w:w="876" w:type="dxa"/>
            <w:tcBorders>
              <w:top w:val="nil"/>
              <w:left w:val="nil"/>
              <w:bottom w:val="nil"/>
              <w:right w:val="nil"/>
            </w:tcBorders>
            <w:shd w:val="clear" w:color="auto" w:fill="auto"/>
            <w:noWrap/>
            <w:vAlign w:val="center"/>
            <w:hideMark/>
          </w:tcPr>
          <w:p w14:paraId="6309479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60B6C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F5605D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122BCC6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354E1C9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759A03D6" w14:textId="77777777" w:rsidTr="0055764A">
        <w:trPr>
          <w:trHeight w:val="255"/>
        </w:trPr>
        <w:tc>
          <w:tcPr>
            <w:tcW w:w="581" w:type="dxa"/>
            <w:tcBorders>
              <w:top w:val="nil"/>
              <w:left w:val="nil"/>
              <w:bottom w:val="nil"/>
              <w:right w:val="nil"/>
            </w:tcBorders>
            <w:shd w:val="clear" w:color="auto" w:fill="auto"/>
            <w:noWrap/>
            <w:vAlign w:val="center"/>
            <w:hideMark/>
          </w:tcPr>
          <w:p w14:paraId="3CA6F22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BA4660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Less likely</w:t>
            </w:r>
          </w:p>
        </w:tc>
        <w:tc>
          <w:tcPr>
            <w:tcW w:w="876" w:type="dxa"/>
            <w:tcBorders>
              <w:top w:val="nil"/>
              <w:left w:val="nil"/>
              <w:bottom w:val="nil"/>
              <w:right w:val="nil"/>
            </w:tcBorders>
            <w:shd w:val="clear" w:color="auto" w:fill="auto"/>
            <w:noWrap/>
            <w:vAlign w:val="center"/>
            <w:hideMark/>
          </w:tcPr>
          <w:p w14:paraId="1CEC278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AB4B35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15005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5EB947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59AA4E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591AD016" w14:textId="77777777" w:rsidTr="0055764A">
        <w:trPr>
          <w:trHeight w:val="255"/>
        </w:trPr>
        <w:tc>
          <w:tcPr>
            <w:tcW w:w="581" w:type="dxa"/>
            <w:tcBorders>
              <w:top w:val="nil"/>
              <w:left w:val="nil"/>
              <w:bottom w:val="nil"/>
              <w:right w:val="nil"/>
            </w:tcBorders>
            <w:shd w:val="clear" w:color="auto" w:fill="auto"/>
            <w:noWrap/>
            <w:vAlign w:val="center"/>
            <w:hideMark/>
          </w:tcPr>
          <w:p w14:paraId="30922EA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31413D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Much less likely</w:t>
            </w:r>
          </w:p>
        </w:tc>
        <w:tc>
          <w:tcPr>
            <w:tcW w:w="876" w:type="dxa"/>
            <w:tcBorders>
              <w:top w:val="nil"/>
              <w:left w:val="nil"/>
              <w:bottom w:val="nil"/>
              <w:right w:val="nil"/>
            </w:tcBorders>
            <w:shd w:val="clear" w:color="auto" w:fill="auto"/>
            <w:noWrap/>
            <w:vAlign w:val="center"/>
            <w:hideMark/>
          </w:tcPr>
          <w:p w14:paraId="6449AC7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796951C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58731A4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2C31D3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224556A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r>
      <w:tr w:rsidR="0055764A" w:rsidRPr="0055764A" w14:paraId="1D1E9DB5" w14:textId="77777777" w:rsidTr="0055764A">
        <w:trPr>
          <w:trHeight w:val="255"/>
        </w:trPr>
        <w:tc>
          <w:tcPr>
            <w:tcW w:w="581" w:type="dxa"/>
            <w:tcBorders>
              <w:top w:val="nil"/>
              <w:left w:val="nil"/>
              <w:bottom w:val="nil"/>
              <w:right w:val="nil"/>
            </w:tcBorders>
            <w:shd w:val="clear" w:color="auto" w:fill="auto"/>
            <w:noWrap/>
            <w:vAlign w:val="center"/>
            <w:hideMark/>
          </w:tcPr>
          <w:p w14:paraId="74ADC06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8BACBD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I'm really not sure</w:t>
            </w:r>
          </w:p>
        </w:tc>
        <w:tc>
          <w:tcPr>
            <w:tcW w:w="876" w:type="dxa"/>
            <w:tcBorders>
              <w:top w:val="nil"/>
              <w:left w:val="nil"/>
              <w:bottom w:val="nil"/>
              <w:right w:val="nil"/>
            </w:tcBorders>
            <w:shd w:val="clear" w:color="auto" w:fill="auto"/>
            <w:noWrap/>
            <w:vAlign w:val="center"/>
            <w:hideMark/>
          </w:tcPr>
          <w:p w14:paraId="4129E4C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7F3A3D3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84B7D8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031AE1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83" w:type="dxa"/>
            <w:tcBorders>
              <w:top w:val="nil"/>
              <w:left w:val="nil"/>
              <w:bottom w:val="nil"/>
              <w:right w:val="nil"/>
            </w:tcBorders>
            <w:shd w:val="clear" w:color="auto" w:fill="auto"/>
            <w:noWrap/>
            <w:vAlign w:val="center"/>
            <w:hideMark/>
          </w:tcPr>
          <w:p w14:paraId="3941672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r>
      <w:tr w:rsidR="0055764A" w:rsidRPr="0055764A" w14:paraId="1A05A4FF" w14:textId="77777777" w:rsidTr="0055764A">
        <w:trPr>
          <w:trHeight w:val="255"/>
        </w:trPr>
        <w:tc>
          <w:tcPr>
            <w:tcW w:w="581" w:type="dxa"/>
            <w:tcBorders>
              <w:top w:val="nil"/>
              <w:left w:val="nil"/>
              <w:bottom w:val="nil"/>
              <w:right w:val="nil"/>
            </w:tcBorders>
            <w:shd w:val="clear" w:color="auto" w:fill="auto"/>
            <w:noWrap/>
            <w:vAlign w:val="center"/>
            <w:hideMark/>
          </w:tcPr>
          <w:p w14:paraId="3A94FA2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04C818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211109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3B5A1A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A07927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8AA28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489802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7F74D436"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65977BCA" w14:textId="5AA81313" w:rsidR="0055764A" w:rsidRPr="0055764A" w:rsidRDefault="00335D3E" w:rsidP="0055764A">
            <w:pPr>
              <w:spacing w:after="0" w:line="240" w:lineRule="auto"/>
              <w:ind w:left="0"/>
              <w:rPr>
                <w:rFonts w:ascii="Calibri" w:eastAsia="Times New Roman" w:hAnsi="Calibri" w:cs="Calibri"/>
                <w:b/>
                <w:bCs/>
                <w:color w:val="000000"/>
                <w:sz w:val="20"/>
                <w:szCs w:val="20"/>
                <w:lang w:eastAsia="en-NZ"/>
              </w:rPr>
            </w:pPr>
            <w:r w:rsidRPr="00335D3E">
              <w:rPr>
                <w:rFonts w:ascii="Calibri" w:eastAsia="Times New Roman" w:hAnsi="Calibri" w:cs="Calibri"/>
                <w:b/>
                <w:bCs/>
                <w:color w:val="000000"/>
                <w:sz w:val="20"/>
                <w:szCs w:val="20"/>
                <w:lang w:eastAsia="en-NZ"/>
              </w:rPr>
              <w:t>Post-</w:t>
            </w:r>
            <w:r w:rsidR="00BA656C">
              <w:rPr>
                <w:rFonts w:ascii="Calibri" w:eastAsia="Times New Roman" w:hAnsi="Calibri" w:cs="Calibri"/>
                <w:b/>
                <w:bCs/>
                <w:color w:val="000000"/>
                <w:sz w:val="20"/>
                <w:szCs w:val="20"/>
                <w:lang w:eastAsia="en-NZ"/>
              </w:rPr>
              <w:t>COVID</w:t>
            </w:r>
            <w:r w:rsidRPr="00335D3E">
              <w:rPr>
                <w:rFonts w:ascii="Calibri" w:eastAsia="Times New Roman" w:hAnsi="Calibri" w:cs="Calibri"/>
                <w:b/>
                <w:bCs/>
                <w:color w:val="000000"/>
                <w:sz w:val="20"/>
                <w:szCs w:val="20"/>
                <w:lang w:eastAsia="en-NZ"/>
              </w:rPr>
              <w:t xml:space="preserve"> infection health effects: </w:t>
            </w:r>
            <w:r w:rsidR="0055764A" w:rsidRPr="0055764A">
              <w:rPr>
                <w:rFonts w:ascii="Calibri" w:eastAsia="Times New Roman" w:hAnsi="Calibri" w:cs="Calibri"/>
                <w:b/>
                <w:bCs/>
                <w:color w:val="000000"/>
                <w:sz w:val="20"/>
                <w:szCs w:val="20"/>
                <w:lang w:eastAsia="en-NZ"/>
              </w:rPr>
              <w:t>If you received this information, what effect, if any, would it have on your intention to get the vaccine? Would you be...</w:t>
            </w:r>
          </w:p>
        </w:tc>
      </w:tr>
      <w:tr w:rsidR="0055764A" w:rsidRPr="0055764A" w14:paraId="5085BE47" w14:textId="77777777" w:rsidTr="0055764A">
        <w:trPr>
          <w:trHeight w:val="255"/>
        </w:trPr>
        <w:tc>
          <w:tcPr>
            <w:tcW w:w="581" w:type="dxa"/>
            <w:tcBorders>
              <w:top w:val="nil"/>
              <w:left w:val="nil"/>
              <w:bottom w:val="nil"/>
              <w:right w:val="nil"/>
            </w:tcBorders>
            <w:shd w:val="clear" w:color="auto" w:fill="auto"/>
            <w:noWrap/>
            <w:vAlign w:val="center"/>
            <w:hideMark/>
          </w:tcPr>
          <w:p w14:paraId="3FFE280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452A40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Definitely more likely</w:t>
            </w:r>
          </w:p>
        </w:tc>
        <w:tc>
          <w:tcPr>
            <w:tcW w:w="876" w:type="dxa"/>
            <w:tcBorders>
              <w:top w:val="nil"/>
              <w:left w:val="nil"/>
              <w:bottom w:val="nil"/>
              <w:right w:val="nil"/>
            </w:tcBorders>
            <w:shd w:val="clear" w:color="auto" w:fill="auto"/>
            <w:noWrap/>
            <w:vAlign w:val="center"/>
            <w:hideMark/>
          </w:tcPr>
          <w:p w14:paraId="416B9AA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5819BB8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27%</w:t>
            </w:r>
          </w:p>
        </w:tc>
        <w:tc>
          <w:tcPr>
            <w:tcW w:w="876" w:type="dxa"/>
            <w:tcBorders>
              <w:top w:val="nil"/>
              <w:left w:val="nil"/>
              <w:bottom w:val="nil"/>
              <w:right w:val="nil"/>
            </w:tcBorders>
            <w:shd w:val="clear" w:color="auto" w:fill="auto"/>
            <w:noWrap/>
            <w:vAlign w:val="center"/>
            <w:hideMark/>
          </w:tcPr>
          <w:p w14:paraId="6E3C44B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92436E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1D5B3ED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3C2142D2" w14:textId="77777777" w:rsidTr="0055764A">
        <w:trPr>
          <w:trHeight w:val="255"/>
        </w:trPr>
        <w:tc>
          <w:tcPr>
            <w:tcW w:w="581" w:type="dxa"/>
            <w:tcBorders>
              <w:top w:val="nil"/>
              <w:left w:val="nil"/>
              <w:bottom w:val="nil"/>
              <w:right w:val="nil"/>
            </w:tcBorders>
            <w:shd w:val="clear" w:color="auto" w:fill="auto"/>
            <w:noWrap/>
            <w:vAlign w:val="center"/>
            <w:hideMark/>
          </w:tcPr>
          <w:p w14:paraId="35E1884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835E78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More likely</w:t>
            </w:r>
          </w:p>
        </w:tc>
        <w:tc>
          <w:tcPr>
            <w:tcW w:w="876" w:type="dxa"/>
            <w:tcBorders>
              <w:top w:val="nil"/>
              <w:left w:val="nil"/>
              <w:bottom w:val="nil"/>
              <w:right w:val="nil"/>
            </w:tcBorders>
            <w:shd w:val="clear" w:color="auto" w:fill="auto"/>
            <w:noWrap/>
            <w:vAlign w:val="center"/>
            <w:hideMark/>
          </w:tcPr>
          <w:p w14:paraId="36FF264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756CCA5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32%</w:t>
            </w:r>
          </w:p>
        </w:tc>
        <w:tc>
          <w:tcPr>
            <w:tcW w:w="876" w:type="dxa"/>
            <w:tcBorders>
              <w:top w:val="nil"/>
              <w:left w:val="nil"/>
              <w:bottom w:val="nil"/>
              <w:right w:val="nil"/>
            </w:tcBorders>
            <w:shd w:val="clear" w:color="auto" w:fill="auto"/>
            <w:noWrap/>
            <w:vAlign w:val="center"/>
            <w:hideMark/>
          </w:tcPr>
          <w:p w14:paraId="699B1C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7EADFE4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73FFEC8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0D6FF8B1" w14:textId="77777777" w:rsidTr="0055764A">
        <w:trPr>
          <w:trHeight w:val="255"/>
        </w:trPr>
        <w:tc>
          <w:tcPr>
            <w:tcW w:w="581" w:type="dxa"/>
            <w:tcBorders>
              <w:top w:val="nil"/>
              <w:left w:val="nil"/>
              <w:bottom w:val="nil"/>
              <w:right w:val="nil"/>
            </w:tcBorders>
            <w:shd w:val="clear" w:color="auto" w:fill="auto"/>
            <w:noWrap/>
            <w:vAlign w:val="center"/>
            <w:hideMark/>
          </w:tcPr>
          <w:p w14:paraId="630D350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CB9077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Slightly more likely</w:t>
            </w:r>
          </w:p>
        </w:tc>
        <w:tc>
          <w:tcPr>
            <w:tcW w:w="876" w:type="dxa"/>
            <w:tcBorders>
              <w:top w:val="nil"/>
              <w:left w:val="nil"/>
              <w:bottom w:val="nil"/>
              <w:right w:val="nil"/>
            </w:tcBorders>
            <w:shd w:val="clear" w:color="auto" w:fill="auto"/>
            <w:noWrap/>
            <w:vAlign w:val="center"/>
            <w:hideMark/>
          </w:tcPr>
          <w:p w14:paraId="3161497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7C4C01C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0AED9E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40%</w:t>
            </w:r>
          </w:p>
        </w:tc>
        <w:tc>
          <w:tcPr>
            <w:tcW w:w="876" w:type="dxa"/>
            <w:tcBorders>
              <w:top w:val="nil"/>
              <w:left w:val="nil"/>
              <w:bottom w:val="nil"/>
              <w:right w:val="nil"/>
            </w:tcBorders>
            <w:shd w:val="clear" w:color="auto" w:fill="auto"/>
            <w:noWrap/>
            <w:vAlign w:val="center"/>
            <w:hideMark/>
          </w:tcPr>
          <w:p w14:paraId="58F92C7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6A2AF7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6AAF2ECE" w14:textId="77777777" w:rsidTr="0055764A">
        <w:trPr>
          <w:trHeight w:val="255"/>
        </w:trPr>
        <w:tc>
          <w:tcPr>
            <w:tcW w:w="581" w:type="dxa"/>
            <w:tcBorders>
              <w:top w:val="nil"/>
              <w:left w:val="nil"/>
              <w:bottom w:val="nil"/>
              <w:right w:val="nil"/>
            </w:tcBorders>
            <w:shd w:val="clear" w:color="auto" w:fill="auto"/>
            <w:noWrap/>
            <w:vAlign w:val="center"/>
            <w:hideMark/>
          </w:tcPr>
          <w:p w14:paraId="1BA453A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A29EDB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Slightly less likely</w:t>
            </w:r>
          </w:p>
        </w:tc>
        <w:tc>
          <w:tcPr>
            <w:tcW w:w="876" w:type="dxa"/>
            <w:tcBorders>
              <w:top w:val="nil"/>
              <w:left w:val="nil"/>
              <w:bottom w:val="nil"/>
              <w:right w:val="nil"/>
            </w:tcBorders>
            <w:shd w:val="clear" w:color="auto" w:fill="auto"/>
            <w:noWrap/>
            <w:vAlign w:val="center"/>
            <w:hideMark/>
          </w:tcPr>
          <w:p w14:paraId="059204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DBF218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8772B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4EC856E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83" w:type="dxa"/>
            <w:tcBorders>
              <w:top w:val="nil"/>
              <w:left w:val="nil"/>
              <w:bottom w:val="nil"/>
              <w:right w:val="nil"/>
            </w:tcBorders>
            <w:shd w:val="clear" w:color="auto" w:fill="auto"/>
            <w:noWrap/>
            <w:vAlign w:val="center"/>
            <w:hideMark/>
          </w:tcPr>
          <w:p w14:paraId="76BA788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r>
      <w:tr w:rsidR="0055764A" w:rsidRPr="0055764A" w14:paraId="30A260EB" w14:textId="77777777" w:rsidTr="0055764A">
        <w:trPr>
          <w:trHeight w:val="255"/>
        </w:trPr>
        <w:tc>
          <w:tcPr>
            <w:tcW w:w="581" w:type="dxa"/>
            <w:tcBorders>
              <w:top w:val="nil"/>
              <w:left w:val="nil"/>
              <w:bottom w:val="nil"/>
              <w:right w:val="nil"/>
            </w:tcBorders>
            <w:shd w:val="clear" w:color="auto" w:fill="auto"/>
            <w:noWrap/>
            <w:vAlign w:val="center"/>
            <w:hideMark/>
          </w:tcPr>
          <w:p w14:paraId="5DA38B9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62F429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Less likely</w:t>
            </w:r>
          </w:p>
        </w:tc>
        <w:tc>
          <w:tcPr>
            <w:tcW w:w="876" w:type="dxa"/>
            <w:tcBorders>
              <w:top w:val="nil"/>
              <w:left w:val="nil"/>
              <w:bottom w:val="nil"/>
              <w:right w:val="nil"/>
            </w:tcBorders>
            <w:shd w:val="clear" w:color="auto" w:fill="auto"/>
            <w:noWrap/>
            <w:vAlign w:val="center"/>
            <w:hideMark/>
          </w:tcPr>
          <w:p w14:paraId="3E1AD58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267D7B4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6EE015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63B759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83" w:type="dxa"/>
            <w:tcBorders>
              <w:top w:val="nil"/>
              <w:left w:val="nil"/>
              <w:bottom w:val="nil"/>
              <w:right w:val="nil"/>
            </w:tcBorders>
            <w:shd w:val="clear" w:color="auto" w:fill="auto"/>
            <w:noWrap/>
            <w:vAlign w:val="center"/>
            <w:hideMark/>
          </w:tcPr>
          <w:p w14:paraId="0BE022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7968FF97" w14:textId="77777777" w:rsidTr="0055764A">
        <w:trPr>
          <w:trHeight w:val="255"/>
        </w:trPr>
        <w:tc>
          <w:tcPr>
            <w:tcW w:w="581" w:type="dxa"/>
            <w:tcBorders>
              <w:top w:val="nil"/>
              <w:left w:val="nil"/>
              <w:bottom w:val="nil"/>
              <w:right w:val="nil"/>
            </w:tcBorders>
            <w:shd w:val="clear" w:color="auto" w:fill="auto"/>
            <w:noWrap/>
            <w:vAlign w:val="center"/>
            <w:hideMark/>
          </w:tcPr>
          <w:p w14:paraId="606CD52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A3B66A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Definitely less likely</w:t>
            </w:r>
          </w:p>
        </w:tc>
        <w:tc>
          <w:tcPr>
            <w:tcW w:w="876" w:type="dxa"/>
            <w:tcBorders>
              <w:top w:val="nil"/>
              <w:left w:val="nil"/>
              <w:bottom w:val="nil"/>
              <w:right w:val="nil"/>
            </w:tcBorders>
            <w:shd w:val="clear" w:color="auto" w:fill="auto"/>
            <w:noWrap/>
            <w:vAlign w:val="center"/>
            <w:hideMark/>
          </w:tcPr>
          <w:p w14:paraId="63DE1B2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5AC4F5D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11751C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6A92C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232FBCC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27%</w:t>
            </w:r>
          </w:p>
        </w:tc>
      </w:tr>
      <w:tr w:rsidR="0055764A" w:rsidRPr="0055764A" w14:paraId="6445C290" w14:textId="77777777" w:rsidTr="0055764A">
        <w:trPr>
          <w:trHeight w:val="255"/>
        </w:trPr>
        <w:tc>
          <w:tcPr>
            <w:tcW w:w="581" w:type="dxa"/>
            <w:tcBorders>
              <w:top w:val="nil"/>
              <w:left w:val="nil"/>
              <w:bottom w:val="nil"/>
              <w:right w:val="nil"/>
            </w:tcBorders>
            <w:shd w:val="clear" w:color="auto" w:fill="auto"/>
            <w:noWrap/>
            <w:vAlign w:val="center"/>
            <w:hideMark/>
          </w:tcPr>
          <w:p w14:paraId="4C224EF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B3D725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I'm really not sure</w:t>
            </w:r>
          </w:p>
        </w:tc>
        <w:tc>
          <w:tcPr>
            <w:tcW w:w="876" w:type="dxa"/>
            <w:tcBorders>
              <w:top w:val="nil"/>
              <w:left w:val="nil"/>
              <w:bottom w:val="nil"/>
              <w:right w:val="nil"/>
            </w:tcBorders>
            <w:shd w:val="clear" w:color="auto" w:fill="auto"/>
            <w:noWrap/>
            <w:vAlign w:val="center"/>
            <w:hideMark/>
          </w:tcPr>
          <w:p w14:paraId="5F57538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39%</w:t>
            </w:r>
          </w:p>
        </w:tc>
        <w:tc>
          <w:tcPr>
            <w:tcW w:w="876" w:type="dxa"/>
            <w:tcBorders>
              <w:top w:val="nil"/>
              <w:left w:val="nil"/>
              <w:bottom w:val="nil"/>
              <w:right w:val="nil"/>
            </w:tcBorders>
            <w:shd w:val="clear" w:color="auto" w:fill="auto"/>
            <w:noWrap/>
            <w:vAlign w:val="center"/>
            <w:hideMark/>
          </w:tcPr>
          <w:p w14:paraId="342D6F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4E170C0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32%</w:t>
            </w:r>
          </w:p>
        </w:tc>
        <w:tc>
          <w:tcPr>
            <w:tcW w:w="876" w:type="dxa"/>
            <w:tcBorders>
              <w:top w:val="nil"/>
              <w:left w:val="nil"/>
              <w:bottom w:val="nil"/>
              <w:right w:val="nil"/>
            </w:tcBorders>
            <w:shd w:val="clear" w:color="auto" w:fill="auto"/>
            <w:noWrap/>
            <w:vAlign w:val="center"/>
            <w:hideMark/>
          </w:tcPr>
          <w:p w14:paraId="6534FA9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54%</w:t>
            </w:r>
          </w:p>
        </w:tc>
        <w:tc>
          <w:tcPr>
            <w:tcW w:w="883" w:type="dxa"/>
            <w:tcBorders>
              <w:top w:val="nil"/>
              <w:left w:val="nil"/>
              <w:bottom w:val="nil"/>
              <w:right w:val="nil"/>
            </w:tcBorders>
            <w:shd w:val="clear" w:color="auto" w:fill="auto"/>
            <w:noWrap/>
            <w:vAlign w:val="center"/>
            <w:hideMark/>
          </w:tcPr>
          <w:p w14:paraId="3C7EB72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50%</w:t>
            </w:r>
          </w:p>
        </w:tc>
      </w:tr>
      <w:tr w:rsidR="00335D3E" w:rsidRPr="0055764A" w14:paraId="706E0EE1"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A2145CA" w14:textId="34556A8F"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7F3B03"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1107B9C2"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0FB0BD0C"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493DD1E9"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63AAC15E"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8C9184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45B6240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7791FE01"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36CA7329"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275B0EC0"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A511DF9"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64F79E2A"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0A7BA0C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43D2CA6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08AAC2E8"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1A0405B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739B8CAC" w14:textId="77777777" w:rsidTr="00001D61">
        <w:trPr>
          <w:trHeight w:val="255"/>
        </w:trPr>
        <w:tc>
          <w:tcPr>
            <w:tcW w:w="581" w:type="dxa"/>
            <w:tcBorders>
              <w:top w:val="nil"/>
              <w:left w:val="nil"/>
              <w:bottom w:val="nil"/>
              <w:right w:val="nil"/>
            </w:tcBorders>
            <w:shd w:val="clear" w:color="auto" w:fill="auto"/>
            <w:noWrap/>
            <w:vAlign w:val="center"/>
            <w:hideMark/>
          </w:tcPr>
          <w:p w14:paraId="6B519F1C"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3551DA53"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0318463"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6B08276"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C89C10E"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BC02E46"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6BBF465"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72487EC9"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6EF2C3A5" w14:textId="49921B05"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 xml:space="preserve">Thinking about others in your life or community, who (if anyone) would you most like to protect from </w:t>
            </w:r>
            <w:r w:rsidR="00BA656C">
              <w:rPr>
                <w:rFonts w:ascii="Calibri" w:eastAsia="Times New Roman" w:hAnsi="Calibri" w:cs="Calibri"/>
                <w:b/>
                <w:bCs/>
                <w:color w:val="000000"/>
                <w:sz w:val="20"/>
                <w:szCs w:val="20"/>
                <w:lang w:eastAsia="en-NZ"/>
              </w:rPr>
              <w:t>COVID</w:t>
            </w:r>
            <w:r w:rsidRPr="0055764A">
              <w:rPr>
                <w:rFonts w:ascii="Calibri" w:eastAsia="Times New Roman" w:hAnsi="Calibri" w:cs="Calibri"/>
                <w:b/>
                <w:bCs/>
                <w:color w:val="000000"/>
                <w:sz w:val="20"/>
                <w:szCs w:val="20"/>
                <w:lang w:eastAsia="en-NZ"/>
              </w:rPr>
              <w:t>-19 and the Delta strain by getting vaccinated?</w:t>
            </w:r>
          </w:p>
        </w:tc>
      </w:tr>
      <w:tr w:rsidR="0055764A" w:rsidRPr="0055764A" w14:paraId="394E7261" w14:textId="77777777" w:rsidTr="0055764A">
        <w:trPr>
          <w:trHeight w:val="255"/>
        </w:trPr>
        <w:tc>
          <w:tcPr>
            <w:tcW w:w="581" w:type="dxa"/>
            <w:tcBorders>
              <w:top w:val="nil"/>
              <w:left w:val="nil"/>
              <w:bottom w:val="nil"/>
              <w:right w:val="nil"/>
            </w:tcBorders>
            <w:shd w:val="clear" w:color="auto" w:fill="auto"/>
            <w:noWrap/>
            <w:vAlign w:val="center"/>
            <w:hideMark/>
          </w:tcPr>
          <w:p w14:paraId="6234C9F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E343C8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Parents</w:t>
            </w:r>
          </w:p>
        </w:tc>
        <w:tc>
          <w:tcPr>
            <w:tcW w:w="876" w:type="dxa"/>
            <w:tcBorders>
              <w:top w:val="nil"/>
              <w:left w:val="nil"/>
              <w:bottom w:val="nil"/>
              <w:right w:val="nil"/>
            </w:tcBorders>
            <w:shd w:val="clear" w:color="auto" w:fill="auto"/>
            <w:noWrap/>
            <w:vAlign w:val="center"/>
            <w:hideMark/>
          </w:tcPr>
          <w:p w14:paraId="5502EB4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C099DC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47F7771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7BA1BC3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06BDC58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2566D545" w14:textId="77777777" w:rsidTr="0055764A">
        <w:trPr>
          <w:trHeight w:val="255"/>
        </w:trPr>
        <w:tc>
          <w:tcPr>
            <w:tcW w:w="581" w:type="dxa"/>
            <w:tcBorders>
              <w:top w:val="nil"/>
              <w:left w:val="nil"/>
              <w:bottom w:val="nil"/>
              <w:right w:val="nil"/>
            </w:tcBorders>
            <w:shd w:val="clear" w:color="auto" w:fill="auto"/>
            <w:noWrap/>
            <w:vAlign w:val="center"/>
            <w:hideMark/>
          </w:tcPr>
          <w:p w14:paraId="1186B38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7A2160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Brothers</w:t>
            </w:r>
          </w:p>
        </w:tc>
        <w:tc>
          <w:tcPr>
            <w:tcW w:w="876" w:type="dxa"/>
            <w:tcBorders>
              <w:top w:val="nil"/>
              <w:left w:val="nil"/>
              <w:bottom w:val="nil"/>
              <w:right w:val="nil"/>
            </w:tcBorders>
            <w:shd w:val="clear" w:color="auto" w:fill="auto"/>
            <w:noWrap/>
            <w:vAlign w:val="center"/>
            <w:hideMark/>
          </w:tcPr>
          <w:p w14:paraId="203448D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0DC07D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425E73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D23616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715D5A8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3DDD7E5E" w14:textId="77777777" w:rsidTr="0055764A">
        <w:trPr>
          <w:trHeight w:val="255"/>
        </w:trPr>
        <w:tc>
          <w:tcPr>
            <w:tcW w:w="581" w:type="dxa"/>
            <w:tcBorders>
              <w:top w:val="nil"/>
              <w:left w:val="nil"/>
              <w:bottom w:val="nil"/>
              <w:right w:val="nil"/>
            </w:tcBorders>
            <w:shd w:val="clear" w:color="auto" w:fill="auto"/>
            <w:noWrap/>
            <w:vAlign w:val="center"/>
            <w:hideMark/>
          </w:tcPr>
          <w:p w14:paraId="7510850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5CBD93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Sisters</w:t>
            </w:r>
          </w:p>
        </w:tc>
        <w:tc>
          <w:tcPr>
            <w:tcW w:w="876" w:type="dxa"/>
            <w:tcBorders>
              <w:top w:val="nil"/>
              <w:left w:val="nil"/>
              <w:bottom w:val="nil"/>
              <w:right w:val="nil"/>
            </w:tcBorders>
            <w:shd w:val="clear" w:color="auto" w:fill="auto"/>
            <w:noWrap/>
            <w:vAlign w:val="center"/>
            <w:hideMark/>
          </w:tcPr>
          <w:p w14:paraId="48583E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C7531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70BE56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5E6D155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19D93BF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15F60B88" w14:textId="77777777" w:rsidTr="0055764A">
        <w:trPr>
          <w:trHeight w:val="255"/>
        </w:trPr>
        <w:tc>
          <w:tcPr>
            <w:tcW w:w="581" w:type="dxa"/>
            <w:tcBorders>
              <w:top w:val="nil"/>
              <w:left w:val="nil"/>
              <w:bottom w:val="nil"/>
              <w:right w:val="nil"/>
            </w:tcBorders>
            <w:shd w:val="clear" w:color="auto" w:fill="auto"/>
            <w:noWrap/>
            <w:vAlign w:val="center"/>
            <w:hideMark/>
          </w:tcPr>
          <w:p w14:paraId="7545B29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DE2226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Cousins</w:t>
            </w:r>
          </w:p>
        </w:tc>
        <w:tc>
          <w:tcPr>
            <w:tcW w:w="876" w:type="dxa"/>
            <w:tcBorders>
              <w:top w:val="nil"/>
              <w:left w:val="nil"/>
              <w:bottom w:val="nil"/>
              <w:right w:val="nil"/>
            </w:tcBorders>
            <w:shd w:val="clear" w:color="auto" w:fill="auto"/>
            <w:noWrap/>
            <w:vAlign w:val="center"/>
            <w:hideMark/>
          </w:tcPr>
          <w:p w14:paraId="374E9C8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DD738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4973B8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8D3C9A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4FEB6E5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042170A0" w14:textId="77777777" w:rsidTr="0055764A">
        <w:trPr>
          <w:trHeight w:val="255"/>
        </w:trPr>
        <w:tc>
          <w:tcPr>
            <w:tcW w:w="581" w:type="dxa"/>
            <w:tcBorders>
              <w:top w:val="nil"/>
              <w:left w:val="nil"/>
              <w:bottom w:val="nil"/>
              <w:right w:val="nil"/>
            </w:tcBorders>
            <w:shd w:val="clear" w:color="auto" w:fill="auto"/>
            <w:noWrap/>
            <w:vAlign w:val="center"/>
            <w:hideMark/>
          </w:tcPr>
          <w:p w14:paraId="1B250BC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74224B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Elderly relatives</w:t>
            </w:r>
          </w:p>
        </w:tc>
        <w:tc>
          <w:tcPr>
            <w:tcW w:w="876" w:type="dxa"/>
            <w:tcBorders>
              <w:top w:val="nil"/>
              <w:left w:val="nil"/>
              <w:bottom w:val="nil"/>
              <w:right w:val="nil"/>
            </w:tcBorders>
            <w:shd w:val="clear" w:color="auto" w:fill="auto"/>
            <w:noWrap/>
            <w:vAlign w:val="center"/>
            <w:hideMark/>
          </w:tcPr>
          <w:p w14:paraId="3F88572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C83593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6017C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20785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758ED8D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6FCDAD58" w14:textId="77777777" w:rsidTr="0055764A">
        <w:trPr>
          <w:trHeight w:val="255"/>
        </w:trPr>
        <w:tc>
          <w:tcPr>
            <w:tcW w:w="581" w:type="dxa"/>
            <w:tcBorders>
              <w:top w:val="nil"/>
              <w:left w:val="nil"/>
              <w:bottom w:val="nil"/>
              <w:right w:val="nil"/>
            </w:tcBorders>
            <w:shd w:val="clear" w:color="auto" w:fill="auto"/>
            <w:noWrap/>
            <w:vAlign w:val="center"/>
            <w:hideMark/>
          </w:tcPr>
          <w:p w14:paraId="11EA5D4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70A2F2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Other whānau/ family</w:t>
            </w:r>
          </w:p>
        </w:tc>
        <w:tc>
          <w:tcPr>
            <w:tcW w:w="876" w:type="dxa"/>
            <w:tcBorders>
              <w:top w:val="nil"/>
              <w:left w:val="nil"/>
              <w:bottom w:val="nil"/>
              <w:right w:val="nil"/>
            </w:tcBorders>
            <w:shd w:val="clear" w:color="auto" w:fill="auto"/>
            <w:noWrap/>
            <w:vAlign w:val="center"/>
            <w:hideMark/>
          </w:tcPr>
          <w:p w14:paraId="0CBF15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99E1EC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21051F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724A8F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44724BA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24D744A1" w14:textId="77777777" w:rsidTr="0055764A">
        <w:trPr>
          <w:trHeight w:val="255"/>
        </w:trPr>
        <w:tc>
          <w:tcPr>
            <w:tcW w:w="581" w:type="dxa"/>
            <w:tcBorders>
              <w:top w:val="nil"/>
              <w:left w:val="nil"/>
              <w:bottom w:val="nil"/>
              <w:right w:val="nil"/>
            </w:tcBorders>
            <w:shd w:val="clear" w:color="auto" w:fill="auto"/>
            <w:noWrap/>
            <w:vAlign w:val="center"/>
            <w:hideMark/>
          </w:tcPr>
          <w:p w14:paraId="407FFB1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8D0470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Kuia</w:t>
            </w:r>
          </w:p>
        </w:tc>
        <w:tc>
          <w:tcPr>
            <w:tcW w:w="876" w:type="dxa"/>
            <w:tcBorders>
              <w:top w:val="nil"/>
              <w:left w:val="nil"/>
              <w:bottom w:val="nil"/>
              <w:right w:val="nil"/>
            </w:tcBorders>
            <w:shd w:val="clear" w:color="auto" w:fill="auto"/>
            <w:noWrap/>
            <w:vAlign w:val="center"/>
            <w:hideMark/>
          </w:tcPr>
          <w:p w14:paraId="394258D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1574D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D3AA67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E1077B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38CCD36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69E29131" w14:textId="77777777" w:rsidTr="0055764A">
        <w:trPr>
          <w:trHeight w:val="255"/>
        </w:trPr>
        <w:tc>
          <w:tcPr>
            <w:tcW w:w="581" w:type="dxa"/>
            <w:tcBorders>
              <w:top w:val="nil"/>
              <w:left w:val="nil"/>
              <w:bottom w:val="nil"/>
              <w:right w:val="nil"/>
            </w:tcBorders>
            <w:shd w:val="clear" w:color="auto" w:fill="auto"/>
            <w:noWrap/>
            <w:vAlign w:val="center"/>
            <w:hideMark/>
          </w:tcPr>
          <w:p w14:paraId="7170940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6EBAB9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Kaumatua</w:t>
            </w:r>
          </w:p>
        </w:tc>
        <w:tc>
          <w:tcPr>
            <w:tcW w:w="876" w:type="dxa"/>
            <w:tcBorders>
              <w:top w:val="nil"/>
              <w:left w:val="nil"/>
              <w:bottom w:val="nil"/>
              <w:right w:val="nil"/>
            </w:tcBorders>
            <w:shd w:val="clear" w:color="auto" w:fill="auto"/>
            <w:noWrap/>
            <w:vAlign w:val="center"/>
            <w:hideMark/>
          </w:tcPr>
          <w:p w14:paraId="1A22414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F2F2BF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FB58CA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2E19CD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1449AF9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1680F090" w14:textId="77777777" w:rsidTr="0055764A">
        <w:trPr>
          <w:trHeight w:val="255"/>
        </w:trPr>
        <w:tc>
          <w:tcPr>
            <w:tcW w:w="581" w:type="dxa"/>
            <w:tcBorders>
              <w:top w:val="nil"/>
              <w:left w:val="nil"/>
              <w:bottom w:val="nil"/>
              <w:right w:val="nil"/>
            </w:tcBorders>
            <w:shd w:val="clear" w:color="auto" w:fill="auto"/>
            <w:noWrap/>
            <w:vAlign w:val="center"/>
            <w:hideMark/>
          </w:tcPr>
          <w:p w14:paraId="33E8F45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AF3A5C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 the children I know</w:t>
            </w:r>
          </w:p>
        </w:tc>
        <w:tc>
          <w:tcPr>
            <w:tcW w:w="876" w:type="dxa"/>
            <w:tcBorders>
              <w:top w:val="nil"/>
              <w:left w:val="nil"/>
              <w:bottom w:val="nil"/>
              <w:right w:val="nil"/>
            </w:tcBorders>
            <w:shd w:val="clear" w:color="auto" w:fill="auto"/>
            <w:noWrap/>
            <w:vAlign w:val="center"/>
            <w:hideMark/>
          </w:tcPr>
          <w:p w14:paraId="402A63E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5488F9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BBA079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AC24D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3B2BB3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1FB18D1E" w14:textId="77777777" w:rsidTr="0055764A">
        <w:trPr>
          <w:trHeight w:val="255"/>
        </w:trPr>
        <w:tc>
          <w:tcPr>
            <w:tcW w:w="581" w:type="dxa"/>
            <w:tcBorders>
              <w:top w:val="nil"/>
              <w:left w:val="nil"/>
              <w:bottom w:val="nil"/>
              <w:right w:val="nil"/>
            </w:tcBorders>
            <w:shd w:val="clear" w:color="auto" w:fill="auto"/>
            <w:noWrap/>
            <w:vAlign w:val="center"/>
            <w:hideMark/>
          </w:tcPr>
          <w:p w14:paraId="6B997AE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A0E0C9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Babies and infants</w:t>
            </w:r>
          </w:p>
        </w:tc>
        <w:tc>
          <w:tcPr>
            <w:tcW w:w="876" w:type="dxa"/>
            <w:tcBorders>
              <w:top w:val="nil"/>
              <w:left w:val="nil"/>
              <w:bottom w:val="nil"/>
              <w:right w:val="nil"/>
            </w:tcBorders>
            <w:shd w:val="clear" w:color="auto" w:fill="auto"/>
            <w:noWrap/>
            <w:vAlign w:val="center"/>
            <w:hideMark/>
          </w:tcPr>
          <w:p w14:paraId="08071BE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3C58B2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C7795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2C196F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47C9B1A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10C62629" w14:textId="77777777" w:rsidTr="0055764A">
        <w:trPr>
          <w:trHeight w:val="255"/>
        </w:trPr>
        <w:tc>
          <w:tcPr>
            <w:tcW w:w="581" w:type="dxa"/>
            <w:tcBorders>
              <w:top w:val="nil"/>
              <w:left w:val="nil"/>
              <w:bottom w:val="nil"/>
              <w:right w:val="nil"/>
            </w:tcBorders>
            <w:shd w:val="clear" w:color="auto" w:fill="auto"/>
            <w:noWrap/>
            <w:vAlign w:val="center"/>
            <w:hideMark/>
          </w:tcPr>
          <w:p w14:paraId="797F80E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B800E6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Elderly friends</w:t>
            </w:r>
          </w:p>
        </w:tc>
        <w:tc>
          <w:tcPr>
            <w:tcW w:w="876" w:type="dxa"/>
            <w:tcBorders>
              <w:top w:val="nil"/>
              <w:left w:val="nil"/>
              <w:bottom w:val="nil"/>
              <w:right w:val="nil"/>
            </w:tcBorders>
            <w:shd w:val="clear" w:color="auto" w:fill="auto"/>
            <w:noWrap/>
            <w:vAlign w:val="center"/>
            <w:hideMark/>
          </w:tcPr>
          <w:p w14:paraId="6AB671F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43E1E8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E2674D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45E2F4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5C49A83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63020121" w14:textId="77777777" w:rsidTr="0055764A">
        <w:trPr>
          <w:trHeight w:val="255"/>
        </w:trPr>
        <w:tc>
          <w:tcPr>
            <w:tcW w:w="581" w:type="dxa"/>
            <w:tcBorders>
              <w:top w:val="nil"/>
              <w:left w:val="nil"/>
              <w:bottom w:val="nil"/>
              <w:right w:val="nil"/>
            </w:tcBorders>
            <w:shd w:val="clear" w:color="auto" w:fill="auto"/>
            <w:noWrap/>
            <w:vAlign w:val="center"/>
            <w:hideMark/>
          </w:tcPr>
          <w:p w14:paraId="1CB2BBE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FDE571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Friends</w:t>
            </w:r>
          </w:p>
        </w:tc>
        <w:tc>
          <w:tcPr>
            <w:tcW w:w="876" w:type="dxa"/>
            <w:tcBorders>
              <w:top w:val="nil"/>
              <w:left w:val="nil"/>
              <w:bottom w:val="nil"/>
              <w:right w:val="nil"/>
            </w:tcBorders>
            <w:shd w:val="clear" w:color="auto" w:fill="auto"/>
            <w:noWrap/>
            <w:vAlign w:val="center"/>
            <w:hideMark/>
          </w:tcPr>
          <w:p w14:paraId="5FBF071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E7F9DA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40CFCE2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7F24C11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4010E3D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0DBFE857" w14:textId="77777777" w:rsidTr="0055764A">
        <w:trPr>
          <w:trHeight w:val="255"/>
        </w:trPr>
        <w:tc>
          <w:tcPr>
            <w:tcW w:w="581" w:type="dxa"/>
            <w:tcBorders>
              <w:top w:val="nil"/>
              <w:left w:val="nil"/>
              <w:bottom w:val="nil"/>
              <w:right w:val="nil"/>
            </w:tcBorders>
            <w:shd w:val="clear" w:color="auto" w:fill="auto"/>
            <w:noWrap/>
            <w:vAlign w:val="center"/>
            <w:hideMark/>
          </w:tcPr>
          <w:p w14:paraId="5EF22E2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BE1358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People where I work</w:t>
            </w:r>
          </w:p>
        </w:tc>
        <w:tc>
          <w:tcPr>
            <w:tcW w:w="876" w:type="dxa"/>
            <w:tcBorders>
              <w:top w:val="nil"/>
              <w:left w:val="nil"/>
              <w:bottom w:val="nil"/>
              <w:right w:val="nil"/>
            </w:tcBorders>
            <w:shd w:val="clear" w:color="auto" w:fill="auto"/>
            <w:noWrap/>
            <w:vAlign w:val="center"/>
            <w:hideMark/>
          </w:tcPr>
          <w:p w14:paraId="59CE7D9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1B3E62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D90AAF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1FBFFA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7B8A8FE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7C387A41" w14:textId="77777777" w:rsidTr="0055764A">
        <w:trPr>
          <w:trHeight w:val="255"/>
        </w:trPr>
        <w:tc>
          <w:tcPr>
            <w:tcW w:w="581" w:type="dxa"/>
            <w:tcBorders>
              <w:top w:val="nil"/>
              <w:left w:val="nil"/>
              <w:bottom w:val="nil"/>
              <w:right w:val="nil"/>
            </w:tcBorders>
            <w:shd w:val="clear" w:color="auto" w:fill="auto"/>
            <w:noWrap/>
            <w:vAlign w:val="center"/>
            <w:hideMark/>
          </w:tcPr>
          <w:p w14:paraId="16410D7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AEB9D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 xml:space="preserve">People who serve me (e.g. at supermarkets, stores, trades </w:t>
            </w:r>
            <w:proofErr w:type="gramStart"/>
            <w:r w:rsidRPr="0055764A">
              <w:rPr>
                <w:rFonts w:ascii="Calibri" w:eastAsia="Times New Roman" w:hAnsi="Calibri" w:cs="Calibri"/>
                <w:color w:val="000000"/>
                <w:sz w:val="20"/>
                <w:szCs w:val="20"/>
                <w:lang w:eastAsia="en-NZ"/>
              </w:rPr>
              <w:t>people..</w:t>
            </w:r>
            <w:proofErr w:type="gramEnd"/>
            <w:r w:rsidRPr="0055764A">
              <w:rPr>
                <w:rFonts w:ascii="Calibri" w:eastAsia="Times New Roman" w:hAnsi="Calibri" w:cs="Calibri"/>
                <w:color w:val="000000"/>
                <w:sz w:val="20"/>
                <w:szCs w:val="20"/>
                <w:lang w:eastAsia="en-NZ"/>
              </w:rPr>
              <w:t>)</w:t>
            </w:r>
          </w:p>
        </w:tc>
        <w:tc>
          <w:tcPr>
            <w:tcW w:w="876" w:type="dxa"/>
            <w:tcBorders>
              <w:top w:val="nil"/>
              <w:left w:val="nil"/>
              <w:bottom w:val="nil"/>
              <w:right w:val="nil"/>
            </w:tcBorders>
            <w:shd w:val="clear" w:color="auto" w:fill="auto"/>
            <w:noWrap/>
            <w:vAlign w:val="center"/>
            <w:hideMark/>
          </w:tcPr>
          <w:p w14:paraId="421B5F1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F1CD3B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FF3212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D4C5AF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654AA8B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5421CB3F" w14:textId="77777777" w:rsidTr="0055764A">
        <w:trPr>
          <w:trHeight w:val="255"/>
        </w:trPr>
        <w:tc>
          <w:tcPr>
            <w:tcW w:w="581" w:type="dxa"/>
            <w:tcBorders>
              <w:top w:val="nil"/>
              <w:left w:val="nil"/>
              <w:bottom w:val="nil"/>
              <w:right w:val="nil"/>
            </w:tcBorders>
            <w:shd w:val="clear" w:color="auto" w:fill="auto"/>
            <w:noWrap/>
            <w:vAlign w:val="center"/>
            <w:hideMark/>
          </w:tcPr>
          <w:p w14:paraId="1DB70BC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24B5DA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People you serve</w:t>
            </w:r>
          </w:p>
        </w:tc>
        <w:tc>
          <w:tcPr>
            <w:tcW w:w="876" w:type="dxa"/>
            <w:tcBorders>
              <w:top w:val="nil"/>
              <w:left w:val="nil"/>
              <w:bottom w:val="nil"/>
              <w:right w:val="nil"/>
            </w:tcBorders>
            <w:shd w:val="clear" w:color="auto" w:fill="auto"/>
            <w:noWrap/>
            <w:vAlign w:val="center"/>
            <w:hideMark/>
          </w:tcPr>
          <w:p w14:paraId="7054CEB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008C51A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22431A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192AFC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536E939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2B694718" w14:textId="77777777" w:rsidTr="0055764A">
        <w:trPr>
          <w:trHeight w:val="255"/>
        </w:trPr>
        <w:tc>
          <w:tcPr>
            <w:tcW w:w="581" w:type="dxa"/>
            <w:tcBorders>
              <w:top w:val="nil"/>
              <w:left w:val="nil"/>
              <w:bottom w:val="nil"/>
              <w:right w:val="nil"/>
            </w:tcBorders>
            <w:shd w:val="clear" w:color="auto" w:fill="auto"/>
            <w:noWrap/>
            <w:vAlign w:val="center"/>
            <w:hideMark/>
          </w:tcPr>
          <w:p w14:paraId="2F7F083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76B78D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Disabled people I know</w:t>
            </w:r>
          </w:p>
        </w:tc>
        <w:tc>
          <w:tcPr>
            <w:tcW w:w="876" w:type="dxa"/>
            <w:tcBorders>
              <w:top w:val="nil"/>
              <w:left w:val="nil"/>
              <w:bottom w:val="nil"/>
              <w:right w:val="nil"/>
            </w:tcBorders>
            <w:shd w:val="clear" w:color="auto" w:fill="auto"/>
            <w:noWrap/>
            <w:vAlign w:val="center"/>
            <w:hideMark/>
          </w:tcPr>
          <w:p w14:paraId="31073C1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D99782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3A4422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F8B542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2F27F83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062C1A8E" w14:textId="77777777" w:rsidTr="0055764A">
        <w:trPr>
          <w:trHeight w:val="255"/>
        </w:trPr>
        <w:tc>
          <w:tcPr>
            <w:tcW w:w="581" w:type="dxa"/>
            <w:tcBorders>
              <w:top w:val="nil"/>
              <w:left w:val="nil"/>
              <w:bottom w:val="nil"/>
              <w:right w:val="nil"/>
            </w:tcBorders>
            <w:shd w:val="clear" w:color="auto" w:fill="auto"/>
            <w:noWrap/>
            <w:vAlign w:val="center"/>
            <w:hideMark/>
          </w:tcPr>
          <w:p w14:paraId="00D92EA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6DF625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Physically and/ or mentally frail people I know</w:t>
            </w:r>
          </w:p>
        </w:tc>
        <w:tc>
          <w:tcPr>
            <w:tcW w:w="876" w:type="dxa"/>
            <w:tcBorders>
              <w:top w:val="nil"/>
              <w:left w:val="nil"/>
              <w:bottom w:val="nil"/>
              <w:right w:val="nil"/>
            </w:tcBorders>
            <w:shd w:val="clear" w:color="auto" w:fill="auto"/>
            <w:noWrap/>
            <w:vAlign w:val="center"/>
            <w:hideMark/>
          </w:tcPr>
          <w:p w14:paraId="62CD24E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30DDA8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585EB3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2D9CE22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769D289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20BBB71C" w14:textId="77777777" w:rsidTr="0055764A">
        <w:trPr>
          <w:trHeight w:val="255"/>
        </w:trPr>
        <w:tc>
          <w:tcPr>
            <w:tcW w:w="581" w:type="dxa"/>
            <w:tcBorders>
              <w:top w:val="nil"/>
              <w:left w:val="nil"/>
              <w:bottom w:val="nil"/>
              <w:right w:val="nil"/>
            </w:tcBorders>
            <w:shd w:val="clear" w:color="auto" w:fill="auto"/>
            <w:noWrap/>
            <w:vAlign w:val="center"/>
            <w:hideMark/>
          </w:tcPr>
          <w:p w14:paraId="6503757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0BDC20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People I know with chronic illnesses</w:t>
            </w:r>
          </w:p>
        </w:tc>
        <w:tc>
          <w:tcPr>
            <w:tcW w:w="876" w:type="dxa"/>
            <w:tcBorders>
              <w:top w:val="nil"/>
              <w:left w:val="nil"/>
              <w:bottom w:val="nil"/>
              <w:right w:val="nil"/>
            </w:tcBorders>
            <w:shd w:val="clear" w:color="auto" w:fill="auto"/>
            <w:noWrap/>
            <w:vAlign w:val="center"/>
            <w:hideMark/>
          </w:tcPr>
          <w:p w14:paraId="1AC8523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205F3A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960021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33CF25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1429C0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235B929C" w14:textId="77777777" w:rsidTr="0055764A">
        <w:trPr>
          <w:trHeight w:val="255"/>
        </w:trPr>
        <w:tc>
          <w:tcPr>
            <w:tcW w:w="581" w:type="dxa"/>
            <w:tcBorders>
              <w:top w:val="nil"/>
              <w:left w:val="nil"/>
              <w:bottom w:val="nil"/>
              <w:right w:val="nil"/>
            </w:tcBorders>
            <w:shd w:val="clear" w:color="auto" w:fill="auto"/>
            <w:noWrap/>
            <w:vAlign w:val="center"/>
            <w:hideMark/>
          </w:tcPr>
          <w:p w14:paraId="5C6C64D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5658AB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Fellow church members</w:t>
            </w:r>
          </w:p>
        </w:tc>
        <w:tc>
          <w:tcPr>
            <w:tcW w:w="876" w:type="dxa"/>
            <w:tcBorders>
              <w:top w:val="nil"/>
              <w:left w:val="nil"/>
              <w:bottom w:val="nil"/>
              <w:right w:val="nil"/>
            </w:tcBorders>
            <w:shd w:val="clear" w:color="auto" w:fill="auto"/>
            <w:noWrap/>
            <w:vAlign w:val="center"/>
            <w:hideMark/>
          </w:tcPr>
          <w:p w14:paraId="6388271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9505A3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1AA11CE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1DDF9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2BBA40F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27E28D53" w14:textId="77777777" w:rsidTr="0055764A">
        <w:trPr>
          <w:trHeight w:val="255"/>
        </w:trPr>
        <w:tc>
          <w:tcPr>
            <w:tcW w:w="581" w:type="dxa"/>
            <w:tcBorders>
              <w:top w:val="nil"/>
              <w:left w:val="nil"/>
              <w:bottom w:val="nil"/>
              <w:right w:val="nil"/>
            </w:tcBorders>
            <w:shd w:val="clear" w:color="auto" w:fill="auto"/>
            <w:noWrap/>
            <w:vAlign w:val="center"/>
            <w:hideMark/>
          </w:tcPr>
          <w:p w14:paraId="0B1431B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0C3A7B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My friends</w:t>
            </w:r>
          </w:p>
        </w:tc>
        <w:tc>
          <w:tcPr>
            <w:tcW w:w="876" w:type="dxa"/>
            <w:tcBorders>
              <w:top w:val="nil"/>
              <w:left w:val="nil"/>
              <w:bottom w:val="nil"/>
              <w:right w:val="nil"/>
            </w:tcBorders>
            <w:shd w:val="clear" w:color="auto" w:fill="auto"/>
            <w:noWrap/>
            <w:vAlign w:val="center"/>
            <w:hideMark/>
          </w:tcPr>
          <w:p w14:paraId="0D063C2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433F474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D9DC90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935FC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072EC25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bl>
    <w:p w14:paraId="73BD7864" w14:textId="46C08ED6"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4F6E5164"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4503D6" w14:textId="3B307E2B"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B0FCBC"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FDCA9E2"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24588281"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563540C5"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54029E6E"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0384CC23"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18981CF4"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1E9B85FF"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4F705AC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6DB8D562"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72935764"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198C90F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40A1198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7F5D6825"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3D71494E"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3E16048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3CBECA72" w14:textId="77777777" w:rsidTr="00001D61">
        <w:trPr>
          <w:trHeight w:val="255"/>
        </w:trPr>
        <w:tc>
          <w:tcPr>
            <w:tcW w:w="581" w:type="dxa"/>
            <w:tcBorders>
              <w:top w:val="nil"/>
              <w:left w:val="nil"/>
              <w:bottom w:val="nil"/>
              <w:right w:val="nil"/>
            </w:tcBorders>
            <w:shd w:val="clear" w:color="auto" w:fill="auto"/>
            <w:noWrap/>
            <w:vAlign w:val="center"/>
            <w:hideMark/>
          </w:tcPr>
          <w:p w14:paraId="66DEF3BB"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123932C4"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75D36E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E105AD8"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479CDE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DD3B62"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53C1358"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2364294E" w14:textId="77777777" w:rsidTr="0055764A">
        <w:trPr>
          <w:trHeight w:val="255"/>
        </w:trPr>
        <w:tc>
          <w:tcPr>
            <w:tcW w:w="581" w:type="dxa"/>
            <w:tcBorders>
              <w:top w:val="nil"/>
              <w:left w:val="nil"/>
              <w:bottom w:val="nil"/>
              <w:right w:val="nil"/>
            </w:tcBorders>
            <w:shd w:val="clear" w:color="auto" w:fill="auto"/>
            <w:noWrap/>
            <w:vAlign w:val="center"/>
            <w:hideMark/>
          </w:tcPr>
          <w:p w14:paraId="39547D73" w14:textId="471E62B4"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95D658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Younger children</w:t>
            </w:r>
          </w:p>
        </w:tc>
        <w:tc>
          <w:tcPr>
            <w:tcW w:w="876" w:type="dxa"/>
            <w:tcBorders>
              <w:top w:val="nil"/>
              <w:left w:val="nil"/>
              <w:bottom w:val="nil"/>
              <w:right w:val="nil"/>
            </w:tcBorders>
            <w:shd w:val="clear" w:color="auto" w:fill="auto"/>
            <w:noWrap/>
            <w:vAlign w:val="center"/>
            <w:hideMark/>
          </w:tcPr>
          <w:p w14:paraId="0F0C506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66750BA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34C10A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826D4F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54C4F7D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72F56229" w14:textId="77777777" w:rsidTr="0055764A">
        <w:trPr>
          <w:trHeight w:val="255"/>
        </w:trPr>
        <w:tc>
          <w:tcPr>
            <w:tcW w:w="581" w:type="dxa"/>
            <w:tcBorders>
              <w:top w:val="nil"/>
              <w:left w:val="nil"/>
              <w:bottom w:val="nil"/>
              <w:right w:val="nil"/>
            </w:tcBorders>
            <w:shd w:val="clear" w:color="auto" w:fill="auto"/>
            <w:noWrap/>
            <w:vAlign w:val="center"/>
            <w:hideMark/>
          </w:tcPr>
          <w:p w14:paraId="54914C0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1EBFA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People who provide services for me</w:t>
            </w:r>
          </w:p>
        </w:tc>
        <w:tc>
          <w:tcPr>
            <w:tcW w:w="876" w:type="dxa"/>
            <w:tcBorders>
              <w:top w:val="nil"/>
              <w:left w:val="nil"/>
              <w:bottom w:val="nil"/>
              <w:right w:val="nil"/>
            </w:tcBorders>
            <w:shd w:val="clear" w:color="auto" w:fill="auto"/>
            <w:noWrap/>
            <w:vAlign w:val="center"/>
            <w:hideMark/>
          </w:tcPr>
          <w:p w14:paraId="67AC117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F27A06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E409D6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FE25A8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39B86B3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297F1031" w14:textId="77777777" w:rsidTr="0055764A">
        <w:trPr>
          <w:trHeight w:val="255"/>
        </w:trPr>
        <w:tc>
          <w:tcPr>
            <w:tcW w:w="581" w:type="dxa"/>
            <w:tcBorders>
              <w:top w:val="nil"/>
              <w:left w:val="nil"/>
              <w:bottom w:val="nil"/>
              <w:right w:val="nil"/>
            </w:tcBorders>
            <w:shd w:val="clear" w:color="auto" w:fill="auto"/>
            <w:noWrap/>
            <w:vAlign w:val="center"/>
            <w:hideMark/>
          </w:tcPr>
          <w:p w14:paraId="4AC3A88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F25BAD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Children going to school</w:t>
            </w:r>
          </w:p>
        </w:tc>
        <w:tc>
          <w:tcPr>
            <w:tcW w:w="876" w:type="dxa"/>
            <w:tcBorders>
              <w:top w:val="nil"/>
              <w:left w:val="nil"/>
              <w:bottom w:val="nil"/>
              <w:right w:val="nil"/>
            </w:tcBorders>
            <w:shd w:val="clear" w:color="auto" w:fill="auto"/>
            <w:noWrap/>
            <w:vAlign w:val="center"/>
            <w:hideMark/>
          </w:tcPr>
          <w:p w14:paraId="757D4B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2B905D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6F21C7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DF01EE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7FDF02E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4BF446ED" w14:textId="77777777" w:rsidTr="0055764A">
        <w:trPr>
          <w:trHeight w:val="255"/>
        </w:trPr>
        <w:tc>
          <w:tcPr>
            <w:tcW w:w="581" w:type="dxa"/>
            <w:tcBorders>
              <w:top w:val="nil"/>
              <w:left w:val="nil"/>
              <w:bottom w:val="nil"/>
              <w:right w:val="nil"/>
            </w:tcBorders>
            <w:shd w:val="clear" w:color="auto" w:fill="auto"/>
            <w:noWrap/>
            <w:vAlign w:val="center"/>
            <w:hideMark/>
          </w:tcPr>
          <w:p w14:paraId="0A9CEB2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F6690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Children under 5 years-old</w:t>
            </w:r>
          </w:p>
        </w:tc>
        <w:tc>
          <w:tcPr>
            <w:tcW w:w="876" w:type="dxa"/>
            <w:tcBorders>
              <w:top w:val="nil"/>
              <w:left w:val="nil"/>
              <w:bottom w:val="nil"/>
              <w:right w:val="nil"/>
            </w:tcBorders>
            <w:shd w:val="clear" w:color="auto" w:fill="auto"/>
            <w:noWrap/>
            <w:vAlign w:val="center"/>
            <w:hideMark/>
          </w:tcPr>
          <w:p w14:paraId="4828D37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14466F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82F3EE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78C81E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146042E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75C55424" w14:textId="77777777" w:rsidTr="0055764A">
        <w:trPr>
          <w:trHeight w:val="255"/>
        </w:trPr>
        <w:tc>
          <w:tcPr>
            <w:tcW w:w="581" w:type="dxa"/>
            <w:tcBorders>
              <w:top w:val="nil"/>
              <w:left w:val="nil"/>
              <w:bottom w:val="nil"/>
              <w:right w:val="nil"/>
            </w:tcBorders>
            <w:shd w:val="clear" w:color="auto" w:fill="auto"/>
            <w:noWrap/>
            <w:vAlign w:val="center"/>
            <w:hideMark/>
          </w:tcPr>
          <w:p w14:paraId="7551E13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39E32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 won't get vaccinated to protect others</w:t>
            </w:r>
          </w:p>
        </w:tc>
        <w:tc>
          <w:tcPr>
            <w:tcW w:w="876" w:type="dxa"/>
            <w:tcBorders>
              <w:top w:val="nil"/>
              <w:left w:val="nil"/>
              <w:bottom w:val="nil"/>
              <w:right w:val="nil"/>
            </w:tcBorders>
            <w:shd w:val="clear" w:color="auto" w:fill="auto"/>
            <w:noWrap/>
            <w:vAlign w:val="center"/>
            <w:hideMark/>
          </w:tcPr>
          <w:p w14:paraId="04CB556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0798709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E251E3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7104DC0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6279CD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r>
      <w:tr w:rsidR="0055764A" w:rsidRPr="0055764A" w14:paraId="56EC533F" w14:textId="77777777" w:rsidTr="0055764A">
        <w:trPr>
          <w:trHeight w:val="255"/>
        </w:trPr>
        <w:tc>
          <w:tcPr>
            <w:tcW w:w="581" w:type="dxa"/>
            <w:tcBorders>
              <w:top w:val="nil"/>
              <w:left w:val="nil"/>
              <w:bottom w:val="nil"/>
              <w:right w:val="nil"/>
            </w:tcBorders>
            <w:shd w:val="clear" w:color="auto" w:fill="auto"/>
            <w:noWrap/>
            <w:vAlign w:val="center"/>
            <w:hideMark/>
          </w:tcPr>
          <w:p w14:paraId="2E39D52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BB203C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None of these</w:t>
            </w:r>
          </w:p>
        </w:tc>
        <w:tc>
          <w:tcPr>
            <w:tcW w:w="876" w:type="dxa"/>
            <w:tcBorders>
              <w:top w:val="nil"/>
              <w:left w:val="nil"/>
              <w:bottom w:val="nil"/>
              <w:right w:val="nil"/>
            </w:tcBorders>
            <w:shd w:val="clear" w:color="auto" w:fill="auto"/>
            <w:noWrap/>
            <w:vAlign w:val="center"/>
            <w:hideMark/>
          </w:tcPr>
          <w:p w14:paraId="7747598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743976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4713CC7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D96E13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004AF6D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r>
      <w:tr w:rsidR="0055764A" w:rsidRPr="0055764A" w14:paraId="2CE7ACB5" w14:textId="77777777" w:rsidTr="0055764A">
        <w:trPr>
          <w:trHeight w:val="255"/>
        </w:trPr>
        <w:tc>
          <w:tcPr>
            <w:tcW w:w="581" w:type="dxa"/>
            <w:tcBorders>
              <w:top w:val="nil"/>
              <w:left w:val="nil"/>
              <w:bottom w:val="nil"/>
              <w:right w:val="nil"/>
            </w:tcBorders>
            <w:shd w:val="clear" w:color="auto" w:fill="auto"/>
            <w:noWrap/>
            <w:vAlign w:val="center"/>
            <w:hideMark/>
          </w:tcPr>
          <w:p w14:paraId="43427A1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853BE2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Others (please tell us who that is)</w:t>
            </w:r>
          </w:p>
        </w:tc>
        <w:tc>
          <w:tcPr>
            <w:tcW w:w="876" w:type="dxa"/>
            <w:tcBorders>
              <w:top w:val="nil"/>
              <w:left w:val="nil"/>
              <w:bottom w:val="nil"/>
              <w:right w:val="nil"/>
            </w:tcBorders>
            <w:shd w:val="clear" w:color="auto" w:fill="auto"/>
            <w:noWrap/>
            <w:vAlign w:val="center"/>
            <w:hideMark/>
          </w:tcPr>
          <w:p w14:paraId="6FB264D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9D345F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92F5DC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192EA29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2D1F82B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r>
      <w:tr w:rsidR="0055764A" w:rsidRPr="0055764A" w14:paraId="3893537E" w14:textId="77777777" w:rsidTr="0055764A">
        <w:trPr>
          <w:trHeight w:val="255"/>
        </w:trPr>
        <w:tc>
          <w:tcPr>
            <w:tcW w:w="581" w:type="dxa"/>
            <w:tcBorders>
              <w:top w:val="nil"/>
              <w:left w:val="nil"/>
              <w:bottom w:val="nil"/>
              <w:right w:val="nil"/>
            </w:tcBorders>
            <w:shd w:val="clear" w:color="auto" w:fill="auto"/>
            <w:noWrap/>
            <w:vAlign w:val="center"/>
            <w:hideMark/>
          </w:tcPr>
          <w:p w14:paraId="4ED974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76A1AE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C97CA1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630C5F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826BCD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1275B7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DED02D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44C89C17"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06F6CAA4" w14:textId="15C63444"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 xml:space="preserve">How likely or unlikely would you be to get the </w:t>
            </w:r>
            <w:r w:rsidR="00BA656C">
              <w:rPr>
                <w:rFonts w:ascii="Calibri" w:eastAsia="Times New Roman" w:hAnsi="Calibri" w:cs="Calibri"/>
                <w:b/>
                <w:bCs/>
                <w:color w:val="000000"/>
                <w:sz w:val="20"/>
                <w:szCs w:val="20"/>
                <w:lang w:eastAsia="en-NZ"/>
              </w:rPr>
              <w:t>COVID</w:t>
            </w:r>
            <w:r w:rsidRPr="0055764A">
              <w:rPr>
                <w:rFonts w:ascii="Calibri" w:eastAsia="Times New Roman" w:hAnsi="Calibri" w:cs="Calibri"/>
                <w:b/>
                <w:bCs/>
                <w:color w:val="000000"/>
                <w:sz w:val="20"/>
                <w:szCs w:val="20"/>
                <w:lang w:eastAsia="en-NZ"/>
              </w:rPr>
              <w:t>-19 vaccine to specifically protect children under 12 years old and others who can't take it for medical reasons?</w:t>
            </w:r>
          </w:p>
        </w:tc>
      </w:tr>
      <w:tr w:rsidR="0055764A" w:rsidRPr="0055764A" w14:paraId="036CF360" w14:textId="77777777" w:rsidTr="0055764A">
        <w:trPr>
          <w:trHeight w:val="255"/>
        </w:trPr>
        <w:tc>
          <w:tcPr>
            <w:tcW w:w="581" w:type="dxa"/>
            <w:tcBorders>
              <w:top w:val="nil"/>
              <w:left w:val="nil"/>
              <w:bottom w:val="nil"/>
              <w:right w:val="nil"/>
            </w:tcBorders>
            <w:shd w:val="clear" w:color="auto" w:fill="auto"/>
            <w:noWrap/>
            <w:vAlign w:val="center"/>
            <w:hideMark/>
          </w:tcPr>
          <w:p w14:paraId="5F19062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E0D0FC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Definitely</w:t>
            </w:r>
          </w:p>
        </w:tc>
        <w:tc>
          <w:tcPr>
            <w:tcW w:w="876" w:type="dxa"/>
            <w:tcBorders>
              <w:top w:val="nil"/>
              <w:left w:val="nil"/>
              <w:bottom w:val="nil"/>
              <w:right w:val="nil"/>
            </w:tcBorders>
            <w:shd w:val="clear" w:color="auto" w:fill="auto"/>
            <w:noWrap/>
            <w:vAlign w:val="center"/>
            <w:hideMark/>
          </w:tcPr>
          <w:p w14:paraId="362345C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02396A4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41%</w:t>
            </w:r>
          </w:p>
        </w:tc>
        <w:tc>
          <w:tcPr>
            <w:tcW w:w="876" w:type="dxa"/>
            <w:tcBorders>
              <w:top w:val="nil"/>
              <w:left w:val="nil"/>
              <w:bottom w:val="nil"/>
              <w:right w:val="nil"/>
            </w:tcBorders>
            <w:shd w:val="clear" w:color="auto" w:fill="auto"/>
            <w:noWrap/>
            <w:vAlign w:val="center"/>
            <w:hideMark/>
          </w:tcPr>
          <w:p w14:paraId="6FAF882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C070FE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75F998E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26EA482D" w14:textId="77777777" w:rsidTr="0055764A">
        <w:trPr>
          <w:trHeight w:val="255"/>
        </w:trPr>
        <w:tc>
          <w:tcPr>
            <w:tcW w:w="581" w:type="dxa"/>
            <w:tcBorders>
              <w:top w:val="nil"/>
              <w:left w:val="nil"/>
              <w:bottom w:val="nil"/>
              <w:right w:val="nil"/>
            </w:tcBorders>
            <w:shd w:val="clear" w:color="auto" w:fill="auto"/>
            <w:noWrap/>
            <w:vAlign w:val="center"/>
            <w:hideMark/>
          </w:tcPr>
          <w:p w14:paraId="05C168B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7DC03B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Most Likely</w:t>
            </w:r>
          </w:p>
        </w:tc>
        <w:tc>
          <w:tcPr>
            <w:tcW w:w="876" w:type="dxa"/>
            <w:tcBorders>
              <w:top w:val="nil"/>
              <w:left w:val="nil"/>
              <w:bottom w:val="nil"/>
              <w:right w:val="nil"/>
            </w:tcBorders>
            <w:shd w:val="clear" w:color="auto" w:fill="auto"/>
            <w:noWrap/>
            <w:vAlign w:val="center"/>
            <w:hideMark/>
          </w:tcPr>
          <w:p w14:paraId="7E8729E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225FFD2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57809B4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BD1331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23A25D8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6F7F967F" w14:textId="77777777" w:rsidTr="0055764A">
        <w:trPr>
          <w:trHeight w:val="255"/>
        </w:trPr>
        <w:tc>
          <w:tcPr>
            <w:tcW w:w="581" w:type="dxa"/>
            <w:tcBorders>
              <w:top w:val="nil"/>
              <w:left w:val="nil"/>
              <w:bottom w:val="nil"/>
              <w:right w:val="nil"/>
            </w:tcBorders>
            <w:shd w:val="clear" w:color="auto" w:fill="auto"/>
            <w:noWrap/>
            <w:vAlign w:val="center"/>
            <w:hideMark/>
          </w:tcPr>
          <w:p w14:paraId="04DFBB2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61C2BC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Likely</w:t>
            </w:r>
          </w:p>
        </w:tc>
        <w:tc>
          <w:tcPr>
            <w:tcW w:w="876" w:type="dxa"/>
            <w:tcBorders>
              <w:top w:val="nil"/>
              <w:left w:val="nil"/>
              <w:bottom w:val="nil"/>
              <w:right w:val="nil"/>
            </w:tcBorders>
            <w:shd w:val="clear" w:color="auto" w:fill="auto"/>
            <w:noWrap/>
            <w:vAlign w:val="center"/>
            <w:hideMark/>
          </w:tcPr>
          <w:p w14:paraId="51C82BE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07487EF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033B282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29%</w:t>
            </w:r>
          </w:p>
        </w:tc>
        <w:tc>
          <w:tcPr>
            <w:tcW w:w="876" w:type="dxa"/>
            <w:tcBorders>
              <w:top w:val="nil"/>
              <w:left w:val="nil"/>
              <w:bottom w:val="nil"/>
              <w:right w:val="nil"/>
            </w:tcBorders>
            <w:shd w:val="clear" w:color="auto" w:fill="auto"/>
            <w:noWrap/>
            <w:vAlign w:val="center"/>
            <w:hideMark/>
          </w:tcPr>
          <w:p w14:paraId="0F809E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5455829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4E8D77DF" w14:textId="77777777" w:rsidTr="0055764A">
        <w:trPr>
          <w:trHeight w:val="255"/>
        </w:trPr>
        <w:tc>
          <w:tcPr>
            <w:tcW w:w="581" w:type="dxa"/>
            <w:tcBorders>
              <w:top w:val="nil"/>
              <w:left w:val="nil"/>
              <w:bottom w:val="nil"/>
              <w:right w:val="nil"/>
            </w:tcBorders>
            <w:shd w:val="clear" w:color="auto" w:fill="auto"/>
            <w:noWrap/>
            <w:vAlign w:val="center"/>
            <w:hideMark/>
          </w:tcPr>
          <w:p w14:paraId="0CBD767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B7624C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Unlikely</w:t>
            </w:r>
          </w:p>
        </w:tc>
        <w:tc>
          <w:tcPr>
            <w:tcW w:w="876" w:type="dxa"/>
            <w:tcBorders>
              <w:top w:val="nil"/>
              <w:left w:val="nil"/>
              <w:bottom w:val="nil"/>
              <w:right w:val="nil"/>
            </w:tcBorders>
            <w:shd w:val="clear" w:color="auto" w:fill="auto"/>
            <w:noWrap/>
            <w:vAlign w:val="center"/>
            <w:hideMark/>
          </w:tcPr>
          <w:p w14:paraId="5E6D71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79DD23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C95F2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F8CA6C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83" w:type="dxa"/>
            <w:tcBorders>
              <w:top w:val="nil"/>
              <w:left w:val="nil"/>
              <w:bottom w:val="nil"/>
              <w:right w:val="nil"/>
            </w:tcBorders>
            <w:shd w:val="clear" w:color="auto" w:fill="auto"/>
            <w:noWrap/>
            <w:vAlign w:val="center"/>
            <w:hideMark/>
          </w:tcPr>
          <w:p w14:paraId="61E5F8F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50B367AB" w14:textId="77777777" w:rsidTr="0055764A">
        <w:trPr>
          <w:trHeight w:val="255"/>
        </w:trPr>
        <w:tc>
          <w:tcPr>
            <w:tcW w:w="581" w:type="dxa"/>
            <w:tcBorders>
              <w:top w:val="nil"/>
              <w:left w:val="nil"/>
              <w:bottom w:val="nil"/>
              <w:right w:val="nil"/>
            </w:tcBorders>
            <w:shd w:val="clear" w:color="auto" w:fill="auto"/>
            <w:noWrap/>
            <w:vAlign w:val="center"/>
            <w:hideMark/>
          </w:tcPr>
          <w:p w14:paraId="243C72D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E0D765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Most unlikely</w:t>
            </w:r>
          </w:p>
        </w:tc>
        <w:tc>
          <w:tcPr>
            <w:tcW w:w="876" w:type="dxa"/>
            <w:tcBorders>
              <w:top w:val="nil"/>
              <w:left w:val="nil"/>
              <w:bottom w:val="nil"/>
              <w:right w:val="nil"/>
            </w:tcBorders>
            <w:shd w:val="clear" w:color="auto" w:fill="auto"/>
            <w:noWrap/>
            <w:vAlign w:val="center"/>
            <w:hideMark/>
          </w:tcPr>
          <w:p w14:paraId="2582E81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A0D879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6417037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1ECF01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83" w:type="dxa"/>
            <w:tcBorders>
              <w:top w:val="nil"/>
              <w:left w:val="nil"/>
              <w:bottom w:val="nil"/>
              <w:right w:val="nil"/>
            </w:tcBorders>
            <w:shd w:val="clear" w:color="auto" w:fill="auto"/>
            <w:noWrap/>
            <w:vAlign w:val="center"/>
            <w:hideMark/>
          </w:tcPr>
          <w:p w14:paraId="59C409A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r>
      <w:tr w:rsidR="0055764A" w:rsidRPr="0055764A" w14:paraId="26F9AAAB" w14:textId="77777777" w:rsidTr="0055764A">
        <w:trPr>
          <w:trHeight w:val="255"/>
        </w:trPr>
        <w:tc>
          <w:tcPr>
            <w:tcW w:w="581" w:type="dxa"/>
            <w:tcBorders>
              <w:top w:val="nil"/>
              <w:left w:val="nil"/>
              <w:bottom w:val="nil"/>
              <w:right w:val="nil"/>
            </w:tcBorders>
            <w:shd w:val="clear" w:color="auto" w:fill="auto"/>
            <w:noWrap/>
            <w:vAlign w:val="center"/>
            <w:hideMark/>
          </w:tcPr>
          <w:p w14:paraId="0D9CEBB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0B376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Definitely not</w:t>
            </w:r>
          </w:p>
        </w:tc>
        <w:tc>
          <w:tcPr>
            <w:tcW w:w="876" w:type="dxa"/>
            <w:tcBorders>
              <w:top w:val="nil"/>
              <w:left w:val="nil"/>
              <w:bottom w:val="nil"/>
              <w:right w:val="nil"/>
            </w:tcBorders>
            <w:shd w:val="clear" w:color="auto" w:fill="auto"/>
            <w:noWrap/>
            <w:vAlign w:val="center"/>
            <w:hideMark/>
          </w:tcPr>
          <w:p w14:paraId="41592A2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14B416A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5BD5ECB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8E81A5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83" w:type="dxa"/>
            <w:tcBorders>
              <w:top w:val="nil"/>
              <w:left w:val="nil"/>
              <w:bottom w:val="nil"/>
              <w:right w:val="nil"/>
            </w:tcBorders>
            <w:shd w:val="clear" w:color="auto" w:fill="auto"/>
            <w:noWrap/>
            <w:vAlign w:val="center"/>
            <w:hideMark/>
          </w:tcPr>
          <w:p w14:paraId="3B46D22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43%</w:t>
            </w:r>
          </w:p>
        </w:tc>
      </w:tr>
      <w:tr w:rsidR="0055764A" w:rsidRPr="0055764A" w14:paraId="3FC28411" w14:textId="77777777" w:rsidTr="0055764A">
        <w:trPr>
          <w:trHeight w:val="255"/>
        </w:trPr>
        <w:tc>
          <w:tcPr>
            <w:tcW w:w="581" w:type="dxa"/>
            <w:tcBorders>
              <w:top w:val="nil"/>
              <w:left w:val="nil"/>
              <w:bottom w:val="nil"/>
              <w:right w:val="nil"/>
            </w:tcBorders>
            <w:shd w:val="clear" w:color="auto" w:fill="auto"/>
            <w:noWrap/>
            <w:vAlign w:val="center"/>
            <w:hideMark/>
          </w:tcPr>
          <w:p w14:paraId="53151CF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C04139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I'm still really not sure</w:t>
            </w:r>
          </w:p>
        </w:tc>
        <w:tc>
          <w:tcPr>
            <w:tcW w:w="876" w:type="dxa"/>
            <w:tcBorders>
              <w:top w:val="nil"/>
              <w:left w:val="nil"/>
              <w:bottom w:val="nil"/>
              <w:right w:val="nil"/>
            </w:tcBorders>
            <w:shd w:val="clear" w:color="auto" w:fill="auto"/>
            <w:noWrap/>
            <w:vAlign w:val="center"/>
            <w:hideMark/>
          </w:tcPr>
          <w:p w14:paraId="737000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32%</w:t>
            </w:r>
          </w:p>
        </w:tc>
        <w:tc>
          <w:tcPr>
            <w:tcW w:w="876" w:type="dxa"/>
            <w:tcBorders>
              <w:top w:val="nil"/>
              <w:left w:val="nil"/>
              <w:bottom w:val="nil"/>
              <w:right w:val="nil"/>
            </w:tcBorders>
            <w:shd w:val="clear" w:color="auto" w:fill="auto"/>
            <w:noWrap/>
            <w:vAlign w:val="center"/>
            <w:hideMark/>
          </w:tcPr>
          <w:p w14:paraId="2AC7E38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5170D1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39%</w:t>
            </w:r>
          </w:p>
        </w:tc>
        <w:tc>
          <w:tcPr>
            <w:tcW w:w="876" w:type="dxa"/>
            <w:tcBorders>
              <w:top w:val="nil"/>
              <w:left w:val="nil"/>
              <w:bottom w:val="nil"/>
              <w:right w:val="nil"/>
            </w:tcBorders>
            <w:shd w:val="clear" w:color="auto" w:fill="auto"/>
            <w:noWrap/>
            <w:vAlign w:val="center"/>
            <w:hideMark/>
          </w:tcPr>
          <w:p w14:paraId="702A363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46%</w:t>
            </w:r>
          </w:p>
        </w:tc>
        <w:tc>
          <w:tcPr>
            <w:tcW w:w="883" w:type="dxa"/>
            <w:tcBorders>
              <w:top w:val="nil"/>
              <w:left w:val="nil"/>
              <w:bottom w:val="nil"/>
              <w:right w:val="nil"/>
            </w:tcBorders>
            <w:shd w:val="clear" w:color="auto" w:fill="auto"/>
            <w:noWrap/>
            <w:vAlign w:val="center"/>
            <w:hideMark/>
          </w:tcPr>
          <w:p w14:paraId="1E6FBD6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34%</w:t>
            </w:r>
          </w:p>
        </w:tc>
      </w:tr>
    </w:tbl>
    <w:p w14:paraId="2825AA62" w14:textId="48063FE7"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14E08907"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6B8270" w14:textId="148C785D"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77BD95"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37B0CE21"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330C2A1F"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4F59E80"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5DCE3684"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4B0E51A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7F5E41A3"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E08F43D"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188EA2E7"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3215BC34"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74B8B58F"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6D1A280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1F7EA92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592B11F5"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645CBBF8"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54A3FC5F"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17D4F2B6" w14:textId="77777777" w:rsidTr="0055764A">
        <w:trPr>
          <w:trHeight w:val="255"/>
        </w:trPr>
        <w:tc>
          <w:tcPr>
            <w:tcW w:w="581" w:type="dxa"/>
            <w:tcBorders>
              <w:top w:val="nil"/>
              <w:left w:val="nil"/>
              <w:bottom w:val="nil"/>
              <w:right w:val="nil"/>
            </w:tcBorders>
            <w:shd w:val="clear" w:color="auto" w:fill="auto"/>
            <w:noWrap/>
            <w:vAlign w:val="center"/>
            <w:hideMark/>
          </w:tcPr>
          <w:p w14:paraId="245163FB" w14:textId="7E694915"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756BE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0BA317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08C8A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6064C1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AA2DD2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50A511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660D26C3"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5F6FFB6B"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Just how important, or unimportant, do you think it is it for you to get the vaccine to help reduce the transmission of the virus and protect the health of others?</w:t>
            </w:r>
          </w:p>
        </w:tc>
      </w:tr>
      <w:tr w:rsidR="0055764A" w:rsidRPr="0055764A" w14:paraId="1A138C72" w14:textId="77777777" w:rsidTr="0055764A">
        <w:trPr>
          <w:trHeight w:val="255"/>
        </w:trPr>
        <w:tc>
          <w:tcPr>
            <w:tcW w:w="581" w:type="dxa"/>
            <w:tcBorders>
              <w:top w:val="nil"/>
              <w:left w:val="nil"/>
              <w:bottom w:val="nil"/>
              <w:right w:val="nil"/>
            </w:tcBorders>
            <w:shd w:val="clear" w:color="auto" w:fill="auto"/>
            <w:noWrap/>
            <w:vAlign w:val="center"/>
            <w:hideMark/>
          </w:tcPr>
          <w:p w14:paraId="2195007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C3F0E0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1 - Not important at all</w:t>
            </w:r>
          </w:p>
        </w:tc>
        <w:tc>
          <w:tcPr>
            <w:tcW w:w="876" w:type="dxa"/>
            <w:tcBorders>
              <w:top w:val="nil"/>
              <w:left w:val="nil"/>
              <w:bottom w:val="nil"/>
              <w:right w:val="nil"/>
            </w:tcBorders>
            <w:shd w:val="clear" w:color="auto" w:fill="auto"/>
            <w:noWrap/>
            <w:vAlign w:val="center"/>
            <w:hideMark/>
          </w:tcPr>
          <w:p w14:paraId="4A0ACD2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28%</w:t>
            </w:r>
          </w:p>
        </w:tc>
        <w:tc>
          <w:tcPr>
            <w:tcW w:w="876" w:type="dxa"/>
            <w:tcBorders>
              <w:top w:val="nil"/>
              <w:left w:val="nil"/>
              <w:bottom w:val="nil"/>
              <w:right w:val="nil"/>
            </w:tcBorders>
            <w:shd w:val="clear" w:color="auto" w:fill="auto"/>
            <w:noWrap/>
            <w:vAlign w:val="center"/>
            <w:hideMark/>
          </w:tcPr>
          <w:p w14:paraId="1B6C65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86D531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518F85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31%</w:t>
            </w:r>
          </w:p>
        </w:tc>
        <w:tc>
          <w:tcPr>
            <w:tcW w:w="883" w:type="dxa"/>
            <w:tcBorders>
              <w:top w:val="nil"/>
              <w:left w:val="nil"/>
              <w:bottom w:val="nil"/>
              <w:right w:val="nil"/>
            </w:tcBorders>
            <w:shd w:val="clear" w:color="auto" w:fill="auto"/>
            <w:noWrap/>
            <w:vAlign w:val="center"/>
            <w:hideMark/>
          </w:tcPr>
          <w:p w14:paraId="29FAEAE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52%</w:t>
            </w:r>
          </w:p>
        </w:tc>
      </w:tr>
      <w:tr w:rsidR="0055764A" w:rsidRPr="0055764A" w14:paraId="6E28B195" w14:textId="77777777" w:rsidTr="0055764A">
        <w:trPr>
          <w:trHeight w:val="255"/>
        </w:trPr>
        <w:tc>
          <w:tcPr>
            <w:tcW w:w="581" w:type="dxa"/>
            <w:tcBorders>
              <w:top w:val="nil"/>
              <w:left w:val="nil"/>
              <w:bottom w:val="nil"/>
              <w:right w:val="nil"/>
            </w:tcBorders>
            <w:shd w:val="clear" w:color="auto" w:fill="auto"/>
            <w:noWrap/>
            <w:vAlign w:val="center"/>
            <w:hideMark/>
          </w:tcPr>
          <w:p w14:paraId="7AFFBF0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50C35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563B3C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CF5CAB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4C6DAEA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26D2526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83" w:type="dxa"/>
            <w:tcBorders>
              <w:top w:val="nil"/>
              <w:left w:val="nil"/>
              <w:bottom w:val="nil"/>
              <w:right w:val="nil"/>
            </w:tcBorders>
            <w:shd w:val="clear" w:color="auto" w:fill="auto"/>
            <w:noWrap/>
            <w:vAlign w:val="center"/>
            <w:hideMark/>
          </w:tcPr>
          <w:p w14:paraId="6DAF039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53B37838" w14:textId="77777777" w:rsidTr="0055764A">
        <w:trPr>
          <w:trHeight w:val="255"/>
        </w:trPr>
        <w:tc>
          <w:tcPr>
            <w:tcW w:w="581" w:type="dxa"/>
            <w:tcBorders>
              <w:top w:val="nil"/>
              <w:left w:val="nil"/>
              <w:bottom w:val="nil"/>
              <w:right w:val="nil"/>
            </w:tcBorders>
            <w:shd w:val="clear" w:color="auto" w:fill="auto"/>
            <w:noWrap/>
            <w:vAlign w:val="center"/>
            <w:hideMark/>
          </w:tcPr>
          <w:p w14:paraId="2A318E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A272CB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BEBF57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635003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A5729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CECAC0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5E8FF4E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r>
      <w:tr w:rsidR="0055764A" w:rsidRPr="0055764A" w14:paraId="48CB1440" w14:textId="77777777" w:rsidTr="0055764A">
        <w:trPr>
          <w:trHeight w:val="255"/>
        </w:trPr>
        <w:tc>
          <w:tcPr>
            <w:tcW w:w="581" w:type="dxa"/>
            <w:tcBorders>
              <w:top w:val="nil"/>
              <w:left w:val="nil"/>
              <w:bottom w:val="nil"/>
              <w:right w:val="nil"/>
            </w:tcBorders>
            <w:shd w:val="clear" w:color="auto" w:fill="auto"/>
            <w:noWrap/>
            <w:vAlign w:val="center"/>
            <w:hideMark/>
          </w:tcPr>
          <w:p w14:paraId="2717D39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1BFF4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51CF09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2472B6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F59A2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CAE9CC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41C1F46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3BDA74BA" w14:textId="77777777" w:rsidTr="0055764A">
        <w:trPr>
          <w:trHeight w:val="255"/>
        </w:trPr>
        <w:tc>
          <w:tcPr>
            <w:tcW w:w="581" w:type="dxa"/>
            <w:tcBorders>
              <w:top w:val="nil"/>
              <w:left w:val="nil"/>
              <w:bottom w:val="nil"/>
              <w:right w:val="nil"/>
            </w:tcBorders>
            <w:shd w:val="clear" w:color="auto" w:fill="auto"/>
            <w:noWrap/>
            <w:vAlign w:val="center"/>
            <w:hideMark/>
          </w:tcPr>
          <w:p w14:paraId="31D4B17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7AA0B3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17DDC2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3474B35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7C1005C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0DB9F3C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83" w:type="dxa"/>
            <w:tcBorders>
              <w:top w:val="nil"/>
              <w:left w:val="nil"/>
              <w:bottom w:val="nil"/>
              <w:right w:val="nil"/>
            </w:tcBorders>
            <w:shd w:val="clear" w:color="auto" w:fill="auto"/>
            <w:noWrap/>
            <w:vAlign w:val="center"/>
            <w:hideMark/>
          </w:tcPr>
          <w:p w14:paraId="31CA60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246D9A5E" w14:textId="77777777" w:rsidTr="0055764A">
        <w:trPr>
          <w:trHeight w:val="255"/>
        </w:trPr>
        <w:tc>
          <w:tcPr>
            <w:tcW w:w="581" w:type="dxa"/>
            <w:tcBorders>
              <w:top w:val="nil"/>
              <w:left w:val="nil"/>
              <w:bottom w:val="nil"/>
              <w:right w:val="nil"/>
            </w:tcBorders>
            <w:shd w:val="clear" w:color="auto" w:fill="auto"/>
            <w:noWrap/>
            <w:vAlign w:val="center"/>
            <w:hideMark/>
          </w:tcPr>
          <w:p w14:paraId="46BCCD6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41FB27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F0F64B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C978B4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CC6477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DB01D4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5861365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r>
      <w:tr w:rsidR="0055764A" w:rsidRPr="0055764A" w14:paraId="6446E47C" w14:textId="77777777" w:rsidTr="0055764A">
        <w:trPr>
          <w:trHeight w:val="255"/>
        </w:trPr>
        <w:tc>
          <w:tcPr>
            <w:tcW w:w="581" w:type="dxa"/>
            <w:tcBorders>
              <w:top w:val="nil"/>
              <w:left w:val="nil"/>
              <w:bottom w:val="nil"/>
              <w:right w:val="nil"/>
            </w:tcBorders>
            <w:shd w:val="clear" w:color="auto" w:fill="auto"/>
            <w:noWrap/>
            <w:vAlign w:val="center"/>
            <w:hideMark/>
          </w:tcPr>
          <w:p w14:paraId="1BC7D2E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BF3B29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2F16A17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23E54C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7C47801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5E09700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2B1BCA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r>
      <w:tr w:rsidR="0055764A" w:rsidRPr="0055764A" w14:paraId="0251A845" w14:textId="77777777" w:rsidTr="0055764A">
        <w:trPr>
          <w:trHeight w:val="255"/>
        </w:trPr>
        <w:tc>
          <w:tcPr>
            <w:tcW w:w="581" w:type="dxa"/>
            <w:tcBorders>
              <w:top w:val="nil"/>
              <w:left w:val="nil"/>
              <w:bottom w:val="nil"/>
              <w:right w:val="nil"/>
            </w:tcBorders>
            <w:shd w:val="clear" w:color="auto" w:fill="auto"/>
            <w:noWrap/>
            <w:vAlign w:val="center"/>
            <w:hideMark/>
          </w:tcPr>
          <w:p w14:paraId="0EB8591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13DA9D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45AA17B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95D9E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0785444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1E97F17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46172E2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1C570551" w14:textId="77777777" w:rsidTr="0055764A">
        <w:trPr>
          <w:trHeight w:val="255"/>
        </w:trPr>
        <w:tc>
          <w:tcPr>
            <w:tcW w:w="581" w:type="dxa"/>
            <w:tcBorders>
              <w:top w:val="nil"/>
              <w:left w:val="nil"/>
              <w:bottom w:val="nil"/>
              <w:right w:val="nil"/>
            </w:tcBorders>
            <w:shd w:val="clear" w:color="auto" w:fill="auto"/>
            <w:noWrap/>
            <w:vAlign w:val="center"/>
            <w:hideMark/>
          </w:tcPr>
          <w:p w14:paraId="11B1115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0F3323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1CDB33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05DA55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439DE5B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1B82337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6CFC0BA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026FBED5" w14:textId="77777777" w:rsidTr="0055764A">
        <w:trPr>
          <w:trHeight w:val="255"/>
        </w:trPr>
        <w:tc>
          <w:tcPr>
            <w:tcW w:w="581" w:type="dxa"/>
            <w:tcBorders>
              <w:top w:val="nil"/>
              <w:left w:val="nil"/>
              <w:bottom w:val="nil"/>
              <w:right w:val="nil"/>
            </w:tcBorders>
            <w:shd w:val="clear" w:color="auto" w:fill="auto"/>
            <w:noWrap/>
            <w:vAlign w:val="center"/>
            <w:hideMark/>
          </w:tcPr>
          <w:p w14:paraId="5173C89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E2623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10 - Extremely important</w:t>
            </w:r>
          </w:p>
        </w:tc>
        <w:tc>
          <w:tcPr>
            <w:tcW w:w="876" w:type="dxa"/>
            <w:tcBorders>
              <w:top w:val="nil"/>
              <w:left w:val="nil"/>
              <w:bottom w:val="nil"/>
              <w:right w:val="nil"/>
            </w:tcBorders>
            <w:shd w:val="clear" w:color="auto" w:fill="auto"/>
            <w:noWrap/>
            <w:vAlign w:val="center"/>
            <w:hideMark/>
          </w:tcPr>
          <w:p w14:paraId="44DE449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1DF993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43%</w:t>
            </w:r>
          </w:p>
        </w:tc>
        <w:tc>
          <w:tcPr>
            <w:tcW w:w="876" w:type="dxa"/>
            <w:tcBorders>
              <w:top w:val="nil"/>
              <w:left w:val="nil"/>
              <w:bottom w:val="nil"/>
              <w:right w:val="nil"/>
            </w:tcBorders>
            <w:shd w:val="clear" w:color="auto" w:fill="auto"/>
            <w:noWrap/>
            <w:vAlign w:val="center"/>
            <w:hideMark/>
          </w:tcPr>
          <w:p w14:paraId="0A9D202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48E7FD1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06E461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5F18D0F4" w14:textId="77777777" w:rsidTr="0055764A">
        <w:trPr>
          <w:trHeight w:val="255"/>
        </w:trPr>
        <w:tc>
          <w:tcPr>
            <w:tcW w:w="581" w:type="dxa"/>
            <w:tcBorders>
              <w:top w:val="nil"/>
              <w:left w:val="nil"/>
              <w:bottom w:val="nil"/>
              <w:right w:val="nil"/>
            </w:tcBorders>
            <w:shd w:val="clear" w:color="auto" w:fill="auto"/>
            <w:noWrap/>
            <w:vAlign w:val="center"/>
            <w:hideMark/>
          </w:tcPr>
          <w:p w14:paraId="13F8A48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4CDB7C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I'm really not sure</w:t>
            </w:r>
          </w:p>
        </w:tc>
        <w:tc>
          <w:tcPr>
            <w:tcW w:w="876" w:type="dxa"/>
            <w:tcBorders>
              <w:top w:val="nil"/>
              <w:left w:val="nil"/>
              <w:bottom w:val="nil"/>
              <w:right w:val="nil"/>
            </w:tcBorders>
            <w:shd w:val="clear" w:color="auto" w:fill="auto"/>
            <w:noWrap/>
            <w:vAlign w:val="center"/>
            <w:hideMark/>
          </w:tcPr>
          <w:p w14:paraId="230F1B4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1595C35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D74A17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6E628A5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27%</w:t>
            </w:r>
          </w:p>
        </w:tc>
        <w:tc>
          <w:tcPr>
            <w:tcW w:w="883" w:type="dxa"/>
            <w:tcBorders>
              <w:top w:val="nil"/>
              <w:left w:val="nil"/>
              <w:bottom w:val="nil"/>
              <w:right w:val="nil"/>
            </w:tcBorders>
            <w:shd w:val="clear" w:color="auto" w:fill="auto"/>
            <w:noWrap/>
            <w:vAlign w:val="center"/>
            <w:hideMark/>
          </w:tcPr>
          <w:p w14:paraId="5563574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r>
      <w:tr w:rsidR="0055764A" w:rsidRPr="0055764A" w14:paraId="5F1C0B25" w14:textId="77777777" w:rsidTr="0055764A">
        <w:trPr>
          <w:trHeight w:val="255"/>
        </w:trPr>
        <w:tc>
          <w:tcPr>
            <w:tcW w:w="581" w:type="dxa"/>
            <w:tcBorders>
              <w:top w:val="nil"/>
              <w:left w:val="nil"/>
              <w:bottom w:val="nil"/>
              <w:right w:val="nil"/>
            </w:tcBorders>
            <w:shd w:val="clear" w:color="auto" w:fill="auto"/>
            <w:noWrap/>
            <w:vAlign w:val="center"/>
            <w:hideMark/>
          </w:tcPr>
          <w:p w14:paraId="5615126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16F091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BCF99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BBF28B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F88B45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A7AC82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435CEDD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0F454946" w14:textId="77777777" w:rsidTr="00335D3E">
        <w:trPr>
          <w:trHeight w:val="255"/>
        </w:trPr>
        <w:tc>
          <w:tcPr>
            <w:tcW w:w="581" w:type="dxa"/>
            <w:tcBorders>
              <w:left w:val="nil"/>
            </w:tcBorders>
            <w:shd w:val="clear" w:color="auto" w:fill="auto"/>
            <w:noWrap/>
            <w:vAlign w:val="center"/>
            <w:hideMark/>
          </w:tcPr>
          <w:p w14:paraId="5BEB0EC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shd w:val="clear" w:color="auto" w:fill="auto"/>
            <w:noWrap/>
            <w:vAlign w:val="center"/>
            <w:hideMark/>
          </w:tcPr>
          <w:p w14:paraId="63A32D81"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Average rating</w:t>
            </w:r>
          </w:p>
        </w:tc>
        <w:tc>
          <w:tcPr>
            <w:tcW w:w="876" w:type="dxa"/>
            <w:shd w:val="clear" w:color="auto" w:fill="auto"/>
            <w:noWrap/>
            <w:vAlign w:val="center"/>
            <w:hideMark/>
          </w:tcPr>
          <w:p w14:paraId="06158AB4"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5.0</w:t>
            </w:r>
          </w:p>
        </w:tc>
        <w:tc>
          <w:tcPr>
            <w:tcW w:w="876" w:type="dxa"/>
            <w:shd w:val="clear" w:color="auto" w:fill="auto"/>
            <w:noWrap/>
            <w:vAlign w:val="center"/>
            <w:hideMark/>
          </w:tcPr>
          <w:p w14:paraId="0376D0E5"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8.3</w:t>
            </w:r>
          </w:p>
        </w:tc>
        <w:tc>
          <w:tcPr>
            <w:tcW w:w="876" w:type="dxa"/>
            <w:shd w:val="clear" w:color="auto" w:fill="auto"/>
            <w:noWrap/>
            <w:vAlign w:val="center"/>
            <w:hideMark/>
          </w:tcPr>
          <w:p w14:paraId="003888D5"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6.2</w:t>
            </w:r>
          </w:p>
        </w:tc>
        <w:tc>
          <w:tcPr>
            <w:tcW w:w="876" w:type="dxa"/>
            <w:shd w:val="clear" w:color="auto" w:fill="auto"/>
            <w:noWrap/>
            <w:vAlign w:val="center"/>
            <w:hideMark/>
          </w:tcPr>
          <w:p w14:paraId="13E60A3B"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3.0</w:t>
            </w:r>
          </w:p>
        </w:tc>
        <w:tc>
          <w:tcPr>
            <w:tcW w:w="883" w:type="dxa"/>
            <w:shd w:val="clear" w:color="auto" w:fill="auto"/>
            <w:noWrap/>
            <w:vAlign w:val="center"/>
            <w:hideMark/>
          </w:tcPr>
          <w:p w14:paraId="7B232B6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2.7</w:t>
            </w:r>
          </w:p>
        </w:tc>
      </w:tr>
      <w:tr w:rsidR="00335D3E" w:rsidRPr="0055764A" w14:paraId="3FE5BCA7" w14:textId="77777777" w:rsidTr="00335D3E">
        <w:trPr>
          <w:trHeight w:val="255"/>
        </w:trPr>
        <w:tc>
          <w:tcPr>
            <w:tcW w:w="581" w:type="dxa"/>
            <w:tcBorders>
              <w:left w:val="nil"/>
            </w:tcBorders>
            <w:shd w:val="clear" w:color="auto" w:fill="auto"/>
            <w:noWrap/>
            <w:vAlign w:val="center"/>
          </w:tcPr>
          <w:p w14:paraId="5DDDD3CE" w14:textId="77777777" w:rsidR="00335D3E" w:rsidRPr="0055764A" w:rsidRDefault="00335D3E" w:rsidP="0055764A">
            <w:pPr>
              <w:spacing w:after="0" w:line="240" w:lineRule="auto"/>
              <w:ind w:left="0"/>
              <w:jc w:val="right"/>
              <w:rPr>
                <w:rFonts w:ascii="Calibri" w:eastAsia="Times New Roman" w:hAnsi="Calibri" w:cs="Calibri"/>
                <w:color w:val="000000"/>
                <w:sz w:val="20"/>
                <w:szCs w:val="20"/>
                <w:lang w:eastAsia="en-NZ"/>
              </w:rPr>
            </w:pPr>
          </w:p>
        </w:tc>
        <w:tc>
          <w:tcPr>
            <w:tcW w:w="5565" w:type="dxa"/>
            <w:shd w:val="clear" w:color="auto" w:fill="auto"/>
            <w:noWrap/>
            <w:vAlign w:val="center"/>
          </w:tcPr>
          <w:p w14:paraId="221365BF" w14:textId="77777777" w:rsidR="00335D3E" w:rsidRPr="0055764A" w:rsidRDefault="00335D3E" w:rsidP="0055764A">
            <w:pPr>
              <w:spacing w:after="0" w:line="240" w:lineRule="auto"/>
              <w:ind w:left="0"/>
              <w:rPr>
                <w:rFonts w:ascii="Calibri" w:eastAsia="Times New Roman" w:hAnsi="Calibri" w:cs="Calibri"/>
                <w:color w:val="000000"/>
                <w:sz w:val="20"/>
                <w:szCs w:val="20"/>
                <w:lang w:eastAsia="en-NZ"/>
              </w:rPr>
            </w:pPr>
          </w:p>
        </w:tc>
        <w:tc>
          <w:tcPr>
            <w:tcW w:w="876" w:type="dxa"/>
            <w:shd w:val="clear" w:color="auto" w:fill="auto"/>
            <w:noWrap/>
            <w:vAlign w:val="center"/>
          </w:tcPr>
          <w:p w14:paraId="5D33170B" w14:textId="77777777" w:rsidR="00335D3E" w:rsidRPr="0055764A" w:rsidRDefault="00335D3E" w:rsidP="0055764A">
            <w:pPr>
              <w:spacing w:after="0" w:line="240" w:lineRule="auto"/>
              <w:ind w:left="0"/>
              <w:jc w:val="right"/>
              <w:rPr>
                <w:rFonts w:ascii="Calibri" w:eastAsia="Times New Roman" w:hAnsi="Calibri" w:cs="Calibri"/>
                <w:color w:val="000000"/>
                <w:sz w:val="20"/>
                <w:szCs w:val="20"/>
                <w:lang w:eastAsia="en-NZ"/>
              </w:rPr>
            </w:pPr>
          </w:p>
        </w:tc>
        <w:tc>
          <w:tcPr>
            <w:tcW w:w="876" w:type="dxa"/>
            <w:shd w:val="clear" w:color="auto" w:fill="auto"/>
            <w:noWrap/>
            <w:vAlign w:val="center"/>
          </w:tcPr>
          <w:p w14:paraId="0C07E5DA" w14:textId="77777777" w:rsidR="00335D3E" w:rsidRPr="0055764A" w:rsidRDefault="00335D3E" w:rsidP="0055764A">
            <w:pPr>
              <w:spacing w:after="0" w:line="240" w:lineRule="auto"/>
              <w:ind w:left="0"/>
              <w:jc w:val="right"/>
              <w:rPr>
                <w:rFonts w:ascii="Calibri" w:eastAsia="Times New Roman" w:hAnsi="Calibri" w:cs="Calibri"/>
                <w:color w:val="000000"/>
                <w:sz w:val="20"/>
                <w:szCs w:val="20"/>
                <w:lang w:eastAsia="en-NZ"/>
              </w:rPr>
            </w:pPr>
          </w:p>
        </w:tc>
        <w:tc>
          <w:tcPr>
            <w:tcW w:w="876" w:type="dxa"/>
            <w:shd w:val="clear" w:color="auto" w:fill="auto"/>
            <w:noWrap/>
            <w:vAlign w:val="center"/>
          </w:tcPr>
          <w:p w14:paraId="2609A268" w14:textId="77777777" w:rsidR="00335D3E" w:rsidRPr="0055764A" w:rsidRDefault="00335D3E" w:rsidP="0055764A">
            <w:pPr>
              <w:spacing w:after="0" w:line="240" w:lineRule="auto"/>
              <w:ind w:left="0"/>
              <w:jc w:val="right"/>
              <w:rPr>
                <w:rFonts w:ascii="Calibri" w:eastAsia="Times New Roman" w:hAnsi="Calibri" w:cs="Calibri"/>
                <w:color w:val="000000"/>
                <w:sz w:val="20"/>
                <w:szCs w:val="20"/>
                <w:lang w:eastAsia="en-NZ"/>
              </w:rPr>
            </w:pPr>
          </w:p>
        </w:tc>
        <w:tc>
          <w:tcPr>
            <w:tcW w:w="876" w:type="dxa"/>
            <w:shd w:val="clear" w:color="auto" w:fill="auto"/>
            <w:noWrap/>
            <w:vAlign w:val="center"/>
          </w:tcPr>
          <w:p w14:paraId="5AA82AD3" w14:textId="77777777" w:rsidR="00335D3E" w:rsidRPr="0055764A" w:rsidRDefault="00335D3E" w:rsidP="0055764A">
            <w:pPr>
              <w:spacing w:after="0" w:line="240" w:lineRule="auto"/>
              <w:ind w:left="0"/>
              <w:jc w:val="right"/>
              <w:rPr>
                <w:rFonts w:ascii="Calibri" w:eastAsia="Times New Roman" w:hAnsi="Calibri" w:cs="Calibri"/>
                <w:color w:val="000000"/>
                <w:sz w:val="20"/>
                <w:szCs w:val="20"/>
                <w:lang w:eastAsia="en-NZ"/>
              </w:rPr>
            </w:pPr>
          </w:p>
        </w:tc>
        <w:tc>
          <w:tcPr>
            <w:tcW w:w="883" w:type="dxa"/>
            <w:shd w:val="clear" w:color="auto" w:fill="auto"/>
            <w:noWrap/>
            <w:vAlign w:val="center"/>
          </w:tcPr>
          <w:p w14:paraId="007FBF97" w14:textId="77777777" w:rsidR="00335D3E" w:rsidRPr="0055764A" w:rsidRDefault="00335D3E" w:rsidP="0055764A">
            <w:pPr>
              <w:spacing w:after="0" w:line="240" w:lineRule="auto"/>
              <w:ind w:left="0"/>
              <w:jc w:val="right"/>
              <w:rPr>
                <w:rFonts w:ascii="Calibri" w:eastAsia="Times New Roman" w:hAnsi="Calibri" w:cs="Calibri"/>
                <w:color w:val="000000"/>
                <w:sz w:val="20"/>
                <w:szCs w:val="20"/>
                <w:lang w:eastAsia="en-NZ"/>
              </w:rPr>
            </w:pPr>
          </w:p>
        </w:tc>
      </w:tr>
      <w:tr w:rsidR="0055764A" w:rsidRPr="0055764A" w14:paraId="418199C1"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7936AC6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Overall, does the number of people in New Zealand who are getting the vaccine, including people you know, have any impact on how comfortable you feel about having it yourself?</w:t>
            </w:r>
          </w:p>
        </w:tc>
      </w:tr>
      <w:tr w:rsidR="0055764A" w:rsidRPr="0055764A" w14:paraId="0F3DA1D1" w14:textId="77777777" w:rsidTr="0055764A">
        <w:trPr>
          <w:trHeight w:val="255"/>
        </w:trPr>
        <w:tc>
          <w:tcPr>
            <w:tcW w:w="581" w:type="dxa"/>
            <w:tcBorders>
              <w:top w:val="nil"/>
              <w:left w:val="nil"/>
              <w:bottom w:val="nil"/>
              <w:right w:val="nil"/>
            </w:tcBorders>
            <w:shd w:val="clear" w:color="auto" w:fill="auto"/>
            <w:noWrap/>
            <w:vAlign w:val="center"/>
            <w:hideMark/>
          </w:tcPr>
          <w:p w14:paraId="23F457F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FDF197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Much more comfortable</w:t>
            </w:r>
          </w:p>
        </w:tc>
        <w:tc>
          <w:tcPr>
            <w:tcW w:w="876" w:type="dxa"/>
            <w:tcBorders>
              <w:top w:val="nil"/>
              <w:left w:val="nil"/>
              <w:bottom w:val="nil"/>
              <w:right w:val="nil"/>
            </w:tcBorders>
            <w:shd w:val="clear" w:color="auto" w:fill="auto"/>
            <w:noWrap/>
            <w:vAlign w:val="center"/>
            <w:hideMark/>
          </w:tcPr>
          <w:p w14:paraId="5CE18ED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54311A5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7ACBF50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D834E8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3168742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579AA5C6" w14:textId="77777777" w:rsidTr="0055764A">
        <w:trPr>
          <w:trHeight w:val="255"/>
        </w:trPr>
        <w:tc>
          <w:tcPr>
            <w:tcW w:w="581" w:type="dxa"/>
            <w:tcBorders>
              <w:top w:val="nil"/>
              <w:left w:val="nil"/>
              <w:bottom w:val="nil"/>
              <w:right w:val="nil"/>
            </w:tcBorders>
            <w:shd w:val="clear" w:color="auto" w:fill="auto"/>
            <w:noWrap/>
            <w:vAlign w:val="center"/>
            <w:hideMark/>
          </w:tcPr>
          <w:p w14:paraId="4A757CA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83B250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More comfortable</w:t>
            </w:r>
          </w:p>
        </w:tc>
        <w:tc>
          <w:tcPr>
            <w:tcW w:w="876" w:type="dxa"/>
            <w:tcBorders>
              <w:top w:val="nil"/>
              <w:left w:val="nil"/>
              <w:bottom w:val="nil"/>
              <w:right w:val="nil"/>
            </w:tcBorders>
            <w:shd w:val="clear" w:color="auto" w:fill="auto"/>
            <w:noWrap/>
            <w:vAlign w:val="center"/>
            <w:hideMark/>
          </w:tcPr>
          <w:p w14:paraId="3009212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694A1FF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33%</w:t>
            </w:r>
          </w:p>
        </w:tc>
        <w:tc>
          <w:tcPr>
            <w:tcW w:w="876" w:type="dxa"/>
            <w:tcBorders>
              <w:top w:val="nil"/>
              <w:left w:val="nil"/>
              <w:bottom w:val="nil"/>
              <w:right w:val="nil"/>
            </w:tcBorders>
            <w:shd w:val="clear" w:color="auto" w:fill="auto"/>
            <w:noWrap/>
            <w:vAlign w:val="center"/>
            <w:hideMark/>
          </w:tcPr>
          <w:p w14:paraId="5BBA6E6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1A29329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3985A86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51EE1AE2" w14:textId="77777777" w:rsidTr="0055764A">
        <w:trPr>
          <w:trHeight w:val="255"/>
        </w:trPr>
        <w:tc>
          <w:tcPr>
            <w:tcW w:w="581" w:type="dxa"/>
            <w:tcBorders>
              <w:top w:val="nil"/>
              <w:left w:val="nil"/>
              <w:bottom w:val="nil"/>
              <w:right w:val="nil"/>
            </w:tcBorders>
            <w:shd w:val="clear" w:color="auto" w:fill="auto"/>
            <w:noWrap/>
            <w:vAlign w:val="center"/>
            <w:hideMark/>
          </w:tcPr>
          <w:p w14:paraId="62D690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C7CA85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Less comfortable</w:t>
            </w:r>
          </w:p>
        </w:tc>
        <w:tc>
          <w:tcPr>
            <w:tcW w:w="876" w:type="dxa"/>
            <w:tcBorders>
              <w:top w:val="nil"/>
              <w:left w:val="nil"/>
              <w:bottom w:val="nil"/>
              <w:right w:val="nil"/>
            </w:tcBorders>
            <w:shd w:val="clear" w:color="auto" w:fill="auto"/>
            <w:noWrap/>
            <w:vAlign w:val="center"/>
            <w:hideMark/>
          </w:tcPr>
          <w:p w14:paraId="3553C69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9F72BC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A58759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3EA345E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18BE271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6C325425" w14:textId="77777777" w:rsidTr="0055764A">
        <w:trPr>
          <w:trHeight w:val="255"/>
        </w:trPr>
        <w:tc>
          <w:tcPr>
            <w:tcW w:w="581" w:type="dxa"/>
            <w:tcBorders>
              <w:top w:val="nil"/>
              <w:left w:val="nil"/>
              <w:bottom w:val="nil"/>
              <w:right w:val="nil"/>
            </w:tcBorders>
            <w:shd w:val="clear" w:color="auto" w:fill="auto"/>
            <w:noWrap/>
            <w:vAlign w:val="center"/>
            <w:hideMark/>
          </w:tcPr>
          <w:p w14:paraId="368A2A2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D8073D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Much less comfortable</w:t>
            </w:r>
          </w:p>
        </w:tc>
        <w:tc>
          <w:tcPr>
            <w:tcW w:w="876" w:type="dxa"/>
            <w:tcBorders>
              <w:top w:val="nil"/>
              <w:left w:val="nil"/>
              <w:bottom w:val="nil"/>
              <w:right w:val="nil"/>
            </w:tcBorders>
            <w:shd w:val="clear" w:color="auto" w:fill="auto"/>
            <w:noWrap/>
            <w:vAlign w:val="center"/>
            <w:hideMark/>
          </w:tcPr>
          <w:p w14:paraId="73E8A5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F2C45E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08309A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5E156DB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771E9B2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07686015" w14:textId="77777777" w:rsidTr="0055764A">
        <w:trPr>
          <w:trHeight w:val="255"/>
        </w:trPr>
        <w:tc>
          <w:tcPr>
            <w:tcW w:w="581" w:type="dxa"/>
            <w:tcBorders>
              <w:top w:val="nil"/>
              <w:left w:val="nil"/>
              <w:bottom w:val="nil"/>
              <w:right w:val="nil"/>
            </w:tcBorders>
            <w:shd w:val="clear" w:color="auto" w:fill="auto"/>
            <w:noWrap/>
            <w:vAlign w:val="center"/>
            <w:hideMark/>
          </w:tcPr>
          <w:p w14:paraId="61D305C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7908FC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It makes no difference</w:t>
            </w:r>
          </w:p>
        </w:tc>
        <w:tc>
          <w:tcPr>
            <w:tcW w:w="876" w:type="dxa"/>
            <w:tcBorders>
              <w:top w:val="nil"/>
              <w:left w:val="nil"/>
              <w:bottom w:val="nil"/>
              <w:right w:val="nil"/>
            </w:tcBorders>
            <w:shd w:val="clear" w:color="auto" w:fill="auto"/>
            <w:noWrap/>
            <w:vAlign w:val="center"/>
            <w:hideMark/>
          </w:tcPr>
          <w:p w14:paraId="7FE7ECB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59%</w:t>
            </w:r>
          </w:p>
        </w:tc>
        <w:tc>
          <w:tcPr>
            <w:tcW w:w="876" w:type="dxa"/>
            <w:tcBorders>
              <w:top w:val="nil"/>
              <w:left w:val="nil"/>
              <w:bottom w:val="nil"/>
              <w:right w:val="nil"/>
            </w:tcBorders>
            <w:shd w:val="clear" w:color="auto" w:fill="auto"/>
            <w:noWrap/>
            <w:vAlign w:val="center"/>
            <w:hideMark/>
          </w:tcPr>
          <w:p w14:paraId="7F71811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33%</w:t>
            </w:r>
          </w:p>
        </w:tc>
        <w:tc>
          <w:tcPr>
            <w:tcW w:w="876" w:type="dxa"/>
            <w:tcBorders>
              <w:top w:val="nil"/>
              <w:left w:val="nil"/>
              <w:bottom w:val="nil"/>
              <w:right w:val="nil"/>
            </w:tcBorders>
            <w:shd w:val="clear" w:color="auto" w:fill="auto"/>
            <w:noWrap/>
            <w:vAlign w:val="center"/>
            <w:hideMark/>
          </w:tcPr>
          <w:p w14:paraId="40727A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44%</w:t>
            </w:r>
          </w:p>
        </w:tc>
        <w:tc>
          <w:tcPr>
            <w:tcW w:w="876" w:type="dxa"/>
            <w:tcBorders>
              <w:top w:val="nil"/>
              <w:left w:val="nil"/>
              <w:bottom w:val="nil"/>
              <w:right w:val="nil"/>
            </w:tcBorders>
            <w:shd w:val="clear" w:color="auto" w:fill="auto"/>
            <w:noWrap/>
            <w:vAlign w:val="center"/>
            <w:hideMark/>
          </w:tcPr>
          <w:p w14:paraId="02DAA83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76%</w:t>
            </w:r>
          </w:p>
        </w:tc>
        <w:tc>
          <w:tcPr>
            <w:tcW w:w="883" w:type="dxa"/>
            <w:tcBorders>
              <w:top w:val="nil"/>
              <w:left w:val="nil"/>
              <w:bottom w:val="nil"/>
              <w:right w:val="nil"/>
            </w:tcBorders>
            <w:shd w:val="clear" w:color="auto" w:fill="auto"/>
            <w:noWrap/>
            <w:vAlign w:val="center"/>
            <w:hideMark/>
          </w:tcPr>
          <w:p w14:paraId="1973B80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74%</w:t>
            </w:r>
          </w:p>
        </w:tc>
      </w:tr>
      <w:tr w:rsidR="0055764A" w:rsidRPr="0055764A" w14:paraId="7E2CF8EC" w14:textId="77777777" w:rsidTr="0055764A">
        <w:trPr>
          <w:trHeight w:val="255"/>
        </w:trPr>
        <w:tc>
          <w:tcPr>
            <w:tcW w:w="581" w:type="dxa"/>
            <w:tcBorders>
              <w:top w:val="nil"/>
              <w:left w:val="nil"/>
              <w:bottom w:val="nil"/>
              <w:right w:val="nil"/>
            </w:tcBorders>
            <w:shd w:val="clear" w:color="auto" w:fill="auto"/>
            <w:noWrap/>
            <w:vAlign w:val="center"/>
            <w:hideMark/>
          </w:tcPr>
          <w:p w14:paraId="4A3AC73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BF87A2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I'm really not sure</w:t>
            </w:r>
          </w:p>
        </w:tc>
        <w:tc>
          <w:tcPr>
            <w:tcW w:w="876" w:type="dxa"/>
            <w:tcBorders>
              <w:top w:val="nil"/>
              <w:left w:val="nil"/>
              <w:bottom w:val="nil"/>
              <w:right w:val="nil"/>
            </w:tcBorders>
            <w:shd w:val="clear" w:color="auto" w:fill="auto"/>
            <w:noWrap/>
            <w:vAlign w:val="center"/>
            <w:hideMark/>
          </w:tcPr>
          <w:p w14:paraId="167395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6B3BD73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1BD74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76" w:type="dxa"/>
            <w:tcBorders>
              <w:top w:val="nil"/>
              <w:left w:val="nil"/>
              <w:bottom w:val="nil"/>
              <w:right w:val="nil"/>
            </w:tcBorders>
            <w:shd w:val="clear" w:color="auto" w:fill="auto"/>
            <w:noWrap/>
            <w:vAlign w:val="center"/>
            <w:hideMark/>
          </w:tcPr>
          <w:p w14:paraId="0C1C497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83" w:type="dxa"/>
            <w:tcBorders>
              <w:top w:val="nil"/>
              <w:left w:val="nil"/>
              <w:bottom w:val="nil"/>
              <w:right w:val="nil"/>
            </w:tcBorders>
            <w:shd w:val="clear" w:color="auto" w:fill="auto"/>
            <w:noWrap/>
            <w:vAlign w:val="center"/>
            <w:hideMark/>
          </w:tcPr>
          <w:p w14:paraId="343C08D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r>
    </w:tbl>
    <w:p w14:paraId="207DA951" w14:textId="21E1C1BF" w:rsidR="00335D3E" w:rsidRDefault="00335D3E"/>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11509F12"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3AE01F7" w14:textId="492E301D"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58E522D"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5FF33BF9"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0DDE87ED"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5CF32052"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762BDF20"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0C1BB9B3"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1EAFD13C"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9FAB00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013FF675"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1EC697AB"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2D114307"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0A451DC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189510C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29B1BFE8"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231BF10D"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01FB3FAE"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4C1377A5" w14:textId="77777777" w:rsidTr="00001D61">
        <w:trPr>
          <w:trHeight w:val="255"/>
        </w:trPr>
        <w:tc>
          <w:tcPr>
            <w:tcW w:w="581" w:type="dxa"/>
            <w:tcBorders>
              <w:top w:val="nil"/>
              <w:left w:val="nil"/>
              <w:bottom w:val="nil"/>
              <w:right w:val="nil"/>
            </w:tcBorders>
            <w:shd w:val="clear" w:color="auto" w:fill="auto"/>
            <w:noWrap/>
            <w:vAlign w:val="center"/>
            <w:hideMark/>
          </w:tcPr>
          <w:p w14:paraId="43B545B7"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1C40545D"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AF12B88"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11FDFA4"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ED36B52"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FC91357"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FF7AF7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708A92F1"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70BBD295" w14:textId="5A74A5D3"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 xml:space="preserve">Which of the following incentives, if any, would make you definitely decide to get the </w:t>
            </w:r>
            <w:r w:rsidR="00BA656C">
              <w:rPr>
                <w:rFonts w:ascii="Calibri" w:eastAsia="Times New Roman" w:hAnsi="Calibri" w:cs="Calibri"/>
                <w:b/>
                <w:bCs/>
                <w:color w:val="000000"/>
                <w:sz w:val="20"/>
                <w:szCs w:val="20"/>
                <w:lang w:eastAsia="en-NZ"/>
              </w:rPr>
              <w:t>COVID</w:t>
            </w:r>
            <w:r w:rsidRPr="0055764A">
              <w:rPr>
                <w:rFonts w:ascii="Calibri" w:eastAsia="Times New Roman" w:hAnsi="Calibri" w:cs="Calibri"/>
                <w:b/>
                <w:bCs/>
                <w:color w:val="000000"/>
                <w:sz w:val="20"/>
                <w:szCs w:val="20"/>
                <w:lang w:eastAsia="en-NZ"/>
              </w:rPr>
              <w:t>-19 vaccine?</w:t>
            </w:r>
          </w:p>
        </w:tc>
      </w:tr>
      <w:tr w:rsidR="0055764A" w:rsidRPr="0055764A" w14:paraId="50590BB1" w14:textId="77777777" w:rsidTr="0055764A">
        <w:trPr>
          <w:trHeight w:val="255"/>
        </w:trPr>
        <w:tc>
          <w:tcPr>
            <w:tcW w:w="581" w:type="dxa"/>
            <w:tcBorders>
              <w:top w:val="nil"/>
              <w:left w:val="nil"/>
              <w:bottom w:val="nil"/>
              <w:right w:val="nil"/>
            </w:tcBorders>
            <w:shd w:val="clear" w:color="auto" w:fill="auto"/>
            <w:noWrap/>
            <w:vAlign w:val="center"/>
            <w:hideMark/>
          </w:tcPr>
          <w:p w14:paraId="0F34084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A2E9F2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Free ticket in $1 million lottery</w:t>
            </w:r>
          </w:p>
        </w:tc>
        <w:tc>
          <w:tcPr>
            <w:tcW w:w="876" w:type="dxa"/>
            <w:tcBorders>
              <w:top w:val="nil"/>
              <w:left w:val="nil"/>
              <w:bottom w:val="nil"/>
              <w:right w:val="nil"/>
            </w:tcBorders>
            <w:shd w:val="clear" w:color="auto" w:fill="auto"/>
            <w:noWrap/>
            <w:vAlign w:val="center"/>
            <w:hideMark/>
          </w:tcPr>
          <w:p w14:paraId="499D663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36669F1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19F2637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02DF915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55D7BC2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22C6DB2E" w14:textId="77777777" w:rsidTr="0055764A">
        <w:trPr>
          <w:trHeight w:val="255"/>
        </w:trPr>
        <w:tc>
          <w:tcPr>
            <w:tcW w:w="581" w:type="dxa"/>
            <w:tcBorders>
              <w:top w:val="nil"/>
              <w:left w:val="nil"/>
              <w:bottom w:val="nil"/>
              <w:right w:val="nil"/>
            </w:tcBorders>
            <w:shd w:val="clear" w:color="auto" w:fill="auto"/>
            <w:noWrap/>
            <w:vAlign w:val="center"/>
            <w:hideMark/>
          </w:tcPr>
          <w:p w14:paraId="03225DA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6F3C5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$1,000 cash prize draw by my employer</w:t>
            </w:r>
          </w:p>
        </w:tc>
        <w:tc>
          <w:tcPr>
            <w:tcW w:w="876" w:type="dxa"/>
            <w:tcBorders>
              <w:top w:val="nil"/>
              <w:left w:val="nil"/>
              <w:bottom w:val="nil"/>
              <w:right w:val="nil"/>
            </w:tcBorders>
            <w:shd w:val="clear" w:color="auto" w:fill="auto"/>
            <w:noWrap/>
            <w:vAlign w:val="center"/>
            <w:hideMark/>
          </w:tcPr>
          <w:p w14:paraId="3E6A8E5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8E30A4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590D1C0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66F83BA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5C14BDE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23E0B7A2" w14:textId="77777777" w:rsidTr="0055764A">
        <w:trPr>
          <w:trHeight w:val="255"/>
        </w:trPr>
        <w:tc>
          <w:tcPr>
            <w:tcW w:w="581" w:type="dxa"/>
            <w:tcBorders>
              <w:top w:val="nil"/>
              <w:left w:val="nil"/>
              <w:bottom w:val="nil"/>
              <w:right w:val="nil"/>
            </w:tcBorders>
            <w:shd w:val="clear" w:color="auto" w:fill="auto"/>
            <w:noWrap/>
            <w:vAlign w:val="center"/>
            <w:hideMark/>
          </w:tcPr>
          <w:p w14:paraId="41D342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0A69F2A"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$100 cash payment to everyone getting the vaccine</w:t>
            </w:r>
          </w:p>
        </w:tc>
        <w:tc>
          <w:tcPr>
            <w:tcW w:w="876" w:type="dxa"/>
            <w:tcBorders>
              <w:top w:val="nil"/>
              <w:left w:val="nil"/>
              <w:bottom w:val="nil"/>
              <w:right w:val="nil"/>
            </w:tcBorders>
            <w:shd w:val="clear" w:color="auto" w:fill="auto"/>
            <w:noWrap/>
            <w:vAlign w:val="center"/>
            <w:hideMark/>
          </w:tcPr>
          <w:p w14:paraId="7334E7D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4FB0392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368CFFE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5A423B5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39EBBDE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65FBE54C" w14:textId="77777777" w:rsidTr="0055764A">
        <w:trPr>
          <w:trHeight w:val="255"/>
        </w:trPr>
        <w:tc>
          <w:tcPr>
            <w:tcW w:w="581" w:type="dxa"/>
            <w:tcBorders>
              <w:top w:val="nil"/>
              <w:left w:val="nil"/>
              <w:bottom w:val="nil"/>
              <w:right w:val="nil"/>
            </w:tcBorders>
            <w:shd w:val="clear" w:color="auto" w:fill="auto"/>
            <w:noWrap/>
            <w:vAlign w:val="center"/>
            <w:hideMark/>
          </w:tcPr>
          <w:p w14:paraId="7EF1999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59E2A9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Daily cash prize draw by the vaccination centre I go to</w:t>
            </w:r>
          </w:p>
        </w:tc>
        <w:tc>
          <w:tcPr>
            <w:tcW w:w="876" w:type="dxa"/>
            <w:tcBorders>
              <w:top w:val="nil"/>
              <w:left w:val="nil"/>
              <w:bottom w:val="nil"/>
              <w:right w:val="nil"/>
            </w:tcBorders>
            <w:shd w:val="clear" w:color="auto" w:fill="auto"/>
            <w:noWrap/>
            <w:vAlign w:val="center"/>
            <w:hideMark/>
          </w:tcPr>
          <w:p w14:paraId="6FD4E3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5517881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2CDE6C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01C22A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42698AB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20F7D6C6" w14:textId="77777777" w:rsidTr="0055764A">
        <w:trPr>
          <w:trHeight w:val="255"/>
        </w:trPr>
        <w:tc>
          <w:tcPr>
            <w:tcW w:w="581" w:type="dxa"/>
            <w:tcBorders>
              <w:top w:val="nil"/>
              <w:left w:val="nil"/>
              <w:bottom w:val="nil"/>
              <w:right w:val="nil"/>
            </w:tcBorders>
            <w:shd w:val="clear" w:color="auto" w:fill="auto"/>
            <w:noWrap/>
            <w:vAlign w:val="center"/>
            <w:hideMark/>
          </w:tcPr>
          <w:p w14:paraId="0B988BC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635F0E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$70,000 in total daily prizes at a drive through vaccination centre</w:t>
            </w:r>
          </w:p>
        </w:tc>
        <w:tc>
          <w:tcPr>
            <w:tcW w:w="876" w:type="dxa"/>
            <w:tcBorders>
              <w:top w:val="nil"/>
              <w:left w:val="nil"/>
              <w:bottom w:val="nil"/>
              <w:right w:val="nil"/>
            </w:tcBorders>
            <w:shd w:val="clear" w:color="auto" w:fill="auto"/>
            <w:noWrap/>
            <w:vAlign w:val="center"/>
            <w:hideMark/>
          </w:tcPr>
          <w:p w14:paraId="0E66E76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CC8BB2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5BBFB0D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3F0D9E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29E3BDD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24F92100" w14:textId="77777777" w:rsidTr="0055764A">
        <w:trPr>
          <w:trHeight w:val="255"/>
        </w:trPr>
        <w:tc>
          <w:tcPr>
            <w:tcW w:w="581" w:type="dxa"/>
            <w:tcBorders>
              <w:top w:val="nil"/>
              <w:left w:val="nil"/>
              <w:bottom w:val="nil"/>
              <w:right w:val="nil"/>
            </w:tcBorders>
            <w:shd w:val="clear" w:color="auto" w:fill="auto"/>
            <w:noWrap/>
            <w:vAlign w:val="center"/>
            <w:hideMark/>
          </w:tcPr>
          <w:p w14:paraId="5EF73D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E06D8B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Smart phone prize</w:t>
            </w:r>
          </w:p>
        </w:tc>
        <w:tc>
          <w:tcPr>
            <w:tcW w:w="876" w:type="dxa"/>
            <w:tcBorders>
              <w:top w:val="nil"/>
              <w:left w:val="nil"/>
              <w:bottom w:val="nil"/>
              <w:right w:val="nil"/>
            </w:tcBorders>
            <w:shd w:val="clear" w:color="auto" w:fill="auto"/>
            <w:noWrap/>
            <w:vAlign w:val="center"/>
            <w:hideMark/>
          </w:tcPr>
          <w:p w14:paraId="77B4B26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A2D160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5EB2C0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0A9812D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071753D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742CC87E" w14:textId="77777777" w:rsidTr="0055764A">
        <w:trPr>
          <w:trHeight w:val="255"/>
        </w:trPr>
        <w:tc>
          <w:tcPr>
            <w:tcW w:w="581" w:type="dxa"/>
            <w:tcBorders>
              <w:top w:val="nil"/>
              <w:left w:val="nil"/>
              <w:bottom w:val="nil"/>
              <w:right w:val="nil"/>
            </w:tcBorders>
            <w:shd w:val="clear" w:color="auto" w:fill="auto"/>
            <w:noWrap/>
            <w:vAlign w:val="center"/>
            <w:hideMark/>
          </w:tcPr>
          <w:p w14:paraId="0473BD1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728F44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$100 gift card voucher</w:t>
            </w:r>
          </w:p>
        </w:tc>
        <w:tc>
          <w:tcPr>
            <w:tcW w:w="876" w:type="dxa"/>
            <w:tcBorders>
              <w:top w:val="nil"/>
              <w:left w:val="nil"/>
              <w:bottom w:val="nil"/>
              <w:right w:val="nil"/>
            </w:tcBorders>
            <w:shd w:val="clear" w:color="auto" w:fill="auto"/>
            <w:noWrap/>
            <w:vAlign w:val="center"/>
            <w:hideMark/>
          </w:tcPr>
          <w:p w14:paraId="292FAC4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24F1A0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6495CE4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6217D6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47827E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r>
      <w:tr w:rsidR="0055764A" w:rsidRPr="0055764A" w14:paraId="5CDD630C" w14:textId="77777777" w:rsidTr="0055764A">
        <w:trPr>
          <w:trHeight w:val="255"/>
        </w:trPr>
        <w:tc>
          <w:tcPr>
            <w:tcW w:w="581" w:type="dxa"/>
            <w:tcBorders>
              <w:top w:val="nil"/>
              <w:left w:val="nil"/>
              <w:bottom w:val="nil"/>
              <w:right w:val="nil"/>
            </w:tcBorders>
            <w:shd w:val="clear" w:color="auto" w:fill="auto"/>
            <w:noWrap/>
            <w:vAlign w:val="center"/>
            <w:hideMark/>
          </w:tcPr>
          <w:p w14:paraId="75147F2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E60203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$5000 prize given to a local charity you choose</w:t>
            </w:r>
          </w:p>
        </w:tc>
        <w:tc>
          <w:tcPr>
            <w:tcW w:w="876" w:type="dxa"/>
            <w:tcBorders>
              <w:top w:val="nil"/>
              <w:left w:val="nil"/>
              <w:bottom w:val="nil"/>
              <w:right w:val="nil"/>
            </w:tcBorders>
            <w:shd w:val="clear" w:color="auto" w:fill="auto"/>
            <w:noWrap/>
            <w:vAlign w:val="center"/>
            <w:hideMark/>
          </w:tcPr>
          <w:p w14:paraId="38BFC3D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FC96A0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5CF61EC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906CE7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452CA5B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61EFB5BF" w14:textId="77777777" w:rsidTr="0055764A">
        <w:trPr>
          <w:trHeight w:val="255"/>
        </w:trPr>
        <w:tc>
          <w:tcPr>
            <w:tcW w:w="581" w:type="dxa"/>
            <w:tcBorders>
              <w:top w:val="nil"/>
              <w:left w:val="nil"/>
              <w:bottom w:val="nil"/>
              <w:right w:val="nil"/>
            </w:tcBorders>
            <w:shd w:val="clear" w:color="auto" w:fill="auto"/>
            <w:noWrap/>
            <w:vAlign w:val="center"/>
            <w:hideMark/>
          </w:tcPr>
          <w:p w14:paraId="342DA4D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619B20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Draw for a free hotel stay</w:t>
            </w:r>
          </w:p>
        </w:tc>
        <w:tc>
          <w:tcPr>
            <w:tcW w:w="876" w:type="dxa"/>
            <w:tcBorders>
              <w:top w:val="nil"/>
              <w:left w:val="nil"/>
              <w:bottom w:val="nil"/>
              <w:right w:val="nil"/>
            </w:tcBorders>
            <w:shd w:val="clear" w:color="auto" w:fill="auto"/>
            <w:noWrap/>
            <w:vAlign w:val="center"/>
            <w:hideMark/>
          </w:tcPr>
          <w:p w14:paraId="32CED1C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3521A4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FC6F9F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F7099A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2DC461F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4CBD11B2" w14:textId="77777777" w:rsidTr="0055764A">
        <w:trPr>
          <w:trHeight w:val="255"/>
        </w:trPr>
        <w:tc>
          <w:tcPr>
            <w:tcW w:w="581" w:type="dxa"/>
            <w:tcBorders>
              <w:top w:val="nil"/>
              <w:left w:val="nil"/>
              <w:bottom w:val="nil"/>
              <w:right w:val="nil"/>
            </w:tcBorders>
            <w:shd w:val="clear" w:color="auto" w:fill="auto"/>
            <w:noWrap/>
            <w:vAlign w:val="center"/>
            <w:hideMark/>
          </w:tcPr>
          <w:p w14:paraId="441C38E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9BED71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$10,000 in donations to schools you choose</w:t>
            </w:r>
          </w:p>
        </w:tc>
        <w:tc>
          <w:tcPr>
            <w:tcW w:w="876" w:type="dxa"/>
            <w:tcBorders>
              <w:top w:val="nil"/>
              <w:left w:val="nil"/>
              <w:bottom w:val="nil"/>
              <w:right w:val="nil"/>
            </w:tcBorders>
            <w:shd w:val="clear" w:color="auto" w:fill="auto"/>
            <w:noWrap/>
            <w:vAlign w:val="center"/>
            <w:hideMark/>
          </w:tcPr>
          <w:p w14:paraId="794DA46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2A80B1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3BE098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C81802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6F1D290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414AF873" w14:textId="77777777" w:rsidTr="0055764A">
        <w:trPr>
          <w:trHeight w:val="255"/>
        </w:trPr>
        <w:tc>
          <w:tcPr>
            <w:tcW w:w="581" w:type="dxa"/>
            <w:tcBorders>
              <w:top w:val="nil"/>
              <w:left w:val="nil"/>
              <w:bottom w:val="nil"/>
              <w:right w:val="nil"/>
            </w:tcBorders>
            <w:shd w:val="clear" w:color="auto" w:fill="auto"/>
            <w:noWrap/>
            <w:vAlign w:val="center"/>
            <w:hideMark/>
          </w:tcPr>
          <w:p w14:paraId="0C5CAD3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A6DB86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$10,000 in free stationery for a school which gets the most votes at a vaccination centre</w:t>
            </w:r>
          </w:p>
        </w:tc>
        <w:tc>
          <w:tcPr>
            <w:tcW w:w="876" w:type="dxa"/>
            <w:tcBorders>
              <w:top w:val="nil"/>
              <w:left w:val="nil"/>
              <w:bottom w:val="nil"/>
              <w:right w:val="nil"/>
            </w:tcBorders>
            <w:shd w:val="clear" w:color="auto" w:fill="auto"/>
            <w:noWrap/>
            <w:vAlign w:val="center"/>
            <w:hideMark/>
          </w:tcPr>
          <w:p w14:paraId="3E47FB5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A82341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2015170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420EB4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5DEF52D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7EDD2BC9" w14:textId="77777777" w:rsidTr="0055764A">
        <w:trPr>
          <w:trHeight w:val="255"/>
        </w:trPr>
        <w:tc>
          <w:tcPr>
            <w:tcW w:w="581" w:type="dxa"/>
            <w:tcBorders>
              <w:top w:val="nil"/>
              <w:left w:val="nil"/>
              <w:bottom w:val="nil"/>
              <w:right w:val="nil"/>
            </w:tcBorders>
            <w:shd w:val="clear" w:color="auto" w:fill="auto"/>
            <w:noWrap/>
            <w:vAlign w:val="center"/>
            <w:hideMark/>
          </w:tcPr>
          <w:p w14:paraId="742A198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E227AB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Free bacon sandwich at vaccination centre</w:t>
            </w:r>
          </w:p>
        </w:tc>
        <w:tc>
          <w:tcPr>
            <w:tcW w:w="876" w:type="dxa"/>
            <w:tcBorders>
              <w:top w:val="nil"/>
              <w:left w:val="nil"/>
              <w:bottom w:val="nil"/>
              <w:right w:val="nil"/>
            </w:tcBorders>
            <w:shd w:val="clear" w:color="auto" w:fill="auto"/>
            <w:noWrap/>
            <w:vAlign w:val="center"/>
            <w:hideMark/>
          </w:tcPr>
          <w:p w14:paraId="5BCB296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BFF591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2E097B9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3CD6CDC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17A0620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r>
      <w:tr w:rsidR="0055764A" w:rsidRPr="0055764A" w14:paraId="01AD5440" w14:textId="77777777" w:rsidTr="0055764A">
        <w:trPr>
          <w:trHeight w:val="255"/>
        </w:trPr>
        <w:tc>
          <w:tcPr>
            <w:tcW w:w="581" w:type="dxa"/>
            <w:tcBorders>
              <w:top w:val="nil"/>
              <w:left w:val="nil"/>
              <w:bottom w:val="nil"/>
              <w:right w:val="nil"/>
            </w:tcBorders>
            <w:shd w:val="clear" w:color="auto" w:fill="auto"/>
            <w:noWrap/>
            <w:vAlign w:val="center"/>
            <w:hideMark/>
          </w:tcPr>
          <w:p w14:paraId="05E5B3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1BB55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Free coffee at vaccination centres</w:t>
            </w:r>
          </w:p>
        </w:tc>
        <w:tc>
          <w:tcPr>
            <w:tcW w:w="876" w:type="dxa"/>
            <w:tcBorders>
              <w:top w:val="nil"/>
              <w:left w:val="nil"/>
              <w:bottom w:val="nil"/>
              <w:right w:val="nil"/>
            </w:tcBorders>
            <w:shd w:val="clear" w:color="auto" w:fill="auto"/>
            <w:noWrap/>
            <w:vAlign w:val="center"/>
            <w:hideMark/>
          </w:tcPr>
          <w:p w14:paraId="3A08787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20226F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79F069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0ACB9AF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400457E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06F9C7D5" w14:textId="77777777" w:rsidTr="0055764A">
        <w:trPr>
          <w:trHeight w:val="255"/>
        </w:trPr>
        <w:tc>
          <w:tcPr>
            <w:tcW w:w="581" w:type="dxa"/>
            <w:tcBorders>
              <w:top w:val="nil"/>
              <w:left w:val="nil"/>
              <w:bottom w:val="nil"/>
              <w:right w:val="nil"/>
            </w:tcBorders>
            <w:shd w:val="clear" w:color="auto" w:fill="auto"/>
            <w:noWrap/>
            <w:vAlign w:val="center"/>
            <w:hideMark/>
          </w:tcPr>
          <w:p w14:paraId="7185BD1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2B505A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None of these</w:t>
            </w:r>
          </w:p>
        </w:tc>
        <w:tc>
          <w:tcPr>
            <w:tcW w:w="876" w:type="dxa"/>
            <w:tcBorders>
              <w:top w:val="nil"/>
              <w:left w:val="nil"/>
              <w:bottom w:val="nil"/>
              <w:right w:val="nil"/>
            </w:tcBorders>
            <w:shd w:val="clear" w:color="auto" w:fill="auto"/>
            <w:noWrap/>
            <w:vAlign w:val="center"/>
            <w:hideMark/>
          </w:tcPr>
          <w:p w14:paraId="65A6119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2EFE6DE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1CA334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20%</w:t>
            </w:r>
          </w:p>
        </w:tc>
        <w:tc>
          <w:tcPr>
            <w:tcW w:w="876" w:type="dxa"/>
            <w:tcBorders>
              <w:top w:val="nil"/>
              <w:left w:val="nil"/>
              <w:bottom w:val="nil"/>
              <w:right w:val="nil"/>
            </w:tcBorders>
            <w:shd w:val="clear" w:color="auto" w:fill="auto"/>
            <w:noWrap/>
            <w:vAlign w:val="center"/>
            <w:hideMark/>
          </w:tcPr>
          <w:p w14:paraId="751DB26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83" w:type="dxa"/>
            <w:tcBorders>
              <w:top w:val="nil"/>
              <w:left w:val="nil"/>
              <w:bottom w:val="nil"/>
              <w:right w:val="nil"/>
            </w:tcBorders>
            <w:shd w:val="clear" w:color="auto" w:fill="auto"/>
            <w:noWrap/>
            <w:vAlign w:val="center"/>
            <w:hideMark/>
          </w:tcPr>
          <w:p w14:paraId="0F533A8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r>
      <w:tr w:rsidR="0055764A" w:rsidRPr="0055764A" w14:paraId="5AE15E7F" w14:textId="77777777" w:rsidTr="0055764A">
        <w:trPr>
          <w:trHeight w:val="255"/>
        </w:trPr>
        <w:tc>
          <w:tcPr>
            <w:tcW w:w="581" w:type="dxa"/>
            <w:tcBorders>
              <w:top w:val="nil"/>
              <w:left w:val="nil"/>
              <w:bottom w:val="nil"/>
              <w:right w:val="nil"/>
            </w:tcBorders>
            <w:shd w:val="clear" w:color="auto" w:fill="auto"/>
            <w:noWrap/>
            <w:vAlign w:val="center"/>
            <w:hideMark/>
          </w:tcPr>
          <w:p w14:paraId="3773E7F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4976B7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Something else (please tell us what that is)</w:t>
            </w:r>
          </w:p>
        </w:tc>
        <w:tc>
          <w:tcPr>
            <w:tcW w:w="876" w:type="dxa"/>
            <w:tcBorders>
              <w:top w:val="nil"/>
              <w:left w:val="nil"/>
              <w:bottom w:val="nil"/>
              <w:right w:val="nil"/>
            </w:tcBorders>
            <w:shd w:val="clear" w:color="auto" w:fill="auto"/>
            <w:noWrap/>
            <w:vAlign w:val="center"/>
            <w:hideMark/>
          </w:tcPr>
          <w:p w14:paraId="7002818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2B310FC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4384F5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4F489FF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41%</w:t>
            </w:r>
          </w:p>
        </w:tc>
        <w:tc>
          <w:tcPr>
            <w:tcW w:w="883" w:type="dxa"/>
            <w:tcBorders>
              <w:top w:val="nil"/>
              <w:left w:val="nil"/>
              <w:bottom w:val="nil"/>
              <w:right w:val="nil"/>
            </w:tcBorders>
            <w:shd w:val="clear" w:color="auto" w:fill="auto"/>
            <w:noWrap/>
            <w:vAlign w:val="center"/>
            <w:hideMark/>
          </w:tcPr>
          <w:p w14:paraId="302D74A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35%</w:t>
            </w:r>
          </w:p>
        </w:tc>
      </w:tr>
      <w:tr w:rsidR="0055764A" w:rsidRPr="0055764A" w14:paraId="7AA9A722" w14:textId="77777777" w:rsidTr="0055764A">
        <w:trPr>
          <w:trHeight w:val="255"/>
        </w:trPr>
        <w:tc>
          <w:tcPr>
            <w:tcW w:w="581" w:type="dxa"/>
            <w:tcBorders>
              <w:top w:val="nil"/>
              <w:left w:val="nil"/>
              <w:bottom w:val="nil"/>
              <w:right w:val="nil"/>
            </w:tcBorders>
            <w:shd w:val="clear" w:color="auto" w:fill="auto"/>
            <w:noWrap/>
            <w:vAlign w:val="center"/>
            <w:hideMark/>
          </w:tcPr>
          <w:p w14:paraId="12F3059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029D7A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 response given</w:t>
            </w:r>
          </w:p>
        </w:tc>
        <w:tc>
          <w:tcPr>
            <w:tcW w:w="876" w:type="dxa"/>
            <w:tcBorders>
              <w:top w:val="nil"/>
              <w:left w:val="nil"/>
              <w:bottom w:val="nil"/>
              <w:right w:val="nil"/>
            </w:tcBorders>
            <w:shd w:val="clear" w:color="auto" w:fill="auto"/>
            <w:noWrap/>
            <w:vAlign w:val="center"/>
            <w:hideMark/>
          </w:tcPr>
          <w:p w14:paraId="304225A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4ABAC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9187BF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B5992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83" w:type="dxa"/>
            <w:tcBorders>
              <w:top w:val="nil"/>
              <w:left w:val="nil"/>
              <w:bottom w:val="nil"/>
              <w:right w:val="nil"/>
            </w:tcBorders>
            <w:shd w:val="clear" w:color="auto" w:fill="auto"/>
            <w:noWrap/>
            <w:vAlign w:val="center"/>
            <w:hideMark/>
          </w:tcPr>
          <w:p w14:paraId="7656CAA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r>
    </w:tbl>
    <w:p w14:paraId="7D65F64D" w14:textId="4BA6D8BD"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4CCB8A06"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00F8A1" w14:textId="545B02FA"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4EF374"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64DEA778"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18D2EBE3"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377AE371"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00744909"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08228FBA"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30F0818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15A6DF4C"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3DD11301"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3495F99F"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6EB02F71"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7818E2E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6DC6BF6A"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7CAA488E"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2BAE63F3"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5C3D3E90"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205AECAB" w14:textId="77777777" w:rsidTr="0055764A">
        <w:trPr>
          <w:trHeight w:val="255"/>
        </w:trPr>
        <w:tc>
          <w:tcPr>
            <w:tcW w:w="581" w:type="dxa"/>
            <w:tcBorders>
              <w:top w:val="nil"/>
              <w:left w:val="nil"/>
              <w:bottom w:val="nil"/>
              <w:right w:val="nil"/>
            </w:tcBorders>
            <w:shd w:val="clear" w:color="auto" w:fill="auto"/>
            <w:noWrap/>
            <w:vAlign w:val="center"/>
            <w:hideMark/>
          </w:tcPr>
          <w:p w14:paraId="597DB95D" w14:textId="538DAE56"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73D01E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A7F8C1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A2ECBB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048FDA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37939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E24AF0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47D56627"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5B362925"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If you did have any side effects from getting the vaccine, would it make you more or less likely to get the vaccine if you were offered paid time off work to recover?</w:t>
            </w:r>
          </w:p>
        </w:tc>
      </w:tr>
      <w:tr w:rsidR="0055764A" w:rsidRPr="0055764A" w14:paraId="03E4085F" w14:textId="77777777" w:rsidTr="0055764A">
        <w:trPr>
          <w:trHeight w:val="255"/>
        </w:trPr>
        <w:tc>
          <w:tcPr>
            <w:tcW w:w="581" w:type="dxa"/>
            <w:tcBorders>
              <w:top w:val="nil"/>
              <w:left w:val="nil"/>
              <w:bottom w:val="nil"/>
              <w:right w:val="nil"/>
            </w:tcBorders>
            <w:shd w:val="clear" w:color="auto" w:fill="auto"/>
            <w:noWrap/>
            <w:vAlign w:val="center"/>
            <w:hideMark/>
          </w:tcPr>
          <w:p w14:paraId="60BCCDB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62CE6B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Much more likely</w:t>
            </w:r>
          </w:p>
        </w:tc>
        <w:tc>
          <w:tcPr>
            <w:tcW w:w="876" w:type="dxa"/>
            <w:tcBorders>
              <w:top w:val="nil"/>
              <w:left w:val="nil"/>
              <w:bottom w:val="nil"/>
              <w:right w:val="nil"/>
            </w:tcBorders>
            <w:shd w:val="clear" w:color="auto" w:fill="auto"/>
            <w:noWrap/>
            <w:vAlign w:val="center"/>
            <w:hideMark/>
          </w:tcPr>
          <w:p w14:paraId="439C7A7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511E0B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79E7D2D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4D9102B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4F22C4C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4A277351" w14:textId="77777777" w:rsidTr="0055764A">
        <w:trPr>
          <w:trHeight w:val="255"/>
        </w:trPr>
        <w:tc>
          <w:tcPr>
            <w:tcW w:w="581" w:type="dxa"/>
            <w:tcBorders>
              <w:top w:val="nil"/>
              <w:left w:val="nil"/>
              <w:bottom w:val="nil"/>
              <w:right w:val="nil"/>
            </w:tcBorders>
            <w:shd w:val="clear" w:color="auto" w:fill="auto"/>
            <w:noWrap/>
            <w:vAlign w:val="center"/>
            <w:hideMark/>
          </w:tcPr>
          <w:p w14:paraId="5E21E49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54AC0D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More likely</w:t>
            </w:r>
          </w:p>
        </w:tc>
        <w:tc>
          <w:tcPr>
            <w:tcW w:w="876" w:type="dxa"/>
            <w:tcBorders>
              <w:top w:val="nil"/>
              <w:left w:val="nil"/>
              <w:bottom w:val="nil"/>
              <w:right w:val="nil"/>
            </w:tcBorders>
            <w:shd w:val="clear" w:color="auto" w:fill="auto"/>
            <w:noWrap/>
            <w:vAlign w:val="center"/>
            <w:hideMark/>
          </w:tcPr>
          <w:p w14:paraId="2FD5692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292FBD9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24%</w:t>
            </w:r>
          </w:p>
        </w:tc>
        <w:tc>
          <w:tcPr>
            <w:tcW w:w="876" w:type="dxa"/>
            <w:tcBorders>
              <w:top w:val="nil"/>
              <w:left w:val="nil"/>
              <w:bottom w:val="nil"/>
              <w:right w:val="nil"/>
            </w:tcBorders>
            <w:shd w:val="clear" w:color="auto" w:fill="auto"/>
            <w:noWrap/>
            <w:vAlign w:val="center"/>
            <w:hideMark/>
          </w:tcPr>
          <w:p w14:paraId="2789C53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6B609E8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74ADC9E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7B35C696" w14:textId="77777777" w:rsidTr="0055764A">
        <w:trPr>
          <w:trHeight w:val="255"/>
        </w:trPr>
        <w:tc>
          <w:tcPr>
            <w:tcW w:w="581" w:type="dxa"/>
            <w:tcBorders>
              <w:top w:val="nil"/>
              <w:left w:val="nil"/>
              <w:bottom w:val="nil"/>
              <w:right w:val="nil"/>
            </w:tcBorders>
            <w:shd w:val="clear" w:color="auto" w:fill="auto"/>
            <w:noWrap/>
            <w:vAlign w:val="center"/>
            <w:hideMark/>
          </w:tcPr>
          <w:p w14:paraId="667FC08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E097CD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Less likely</w:t>
            </w:r>
          </w:p>
        </w:tc>
        <w:tc>
          <w:tcPr>
            <w:tcW w:w="876" w:type="dxa"/>
            <w:tcBorders>
              <w:top w:val="nil"/>
              <w:left w:val="nil"/>
              <w:bottom w:val="nil"/>
              <w:right w:val="nil"/>
            </w:tcBorders>
            <w:shd w:val="clear" w:color="auto" w:fill="auto"/>
            <w:noWrap/>
            <w:vAlign w:val="center"/>
            <w:hideMark/>
          </w:tcPr>
          <w:p w14:paraId="5D072BB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772586C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5B0D5C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1C0586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83" w:type="dxa"/>
            <w:tcBorders>
              <w:top w:val="nil"/>
              <w:left w:val="nil"/>
              <w:bottom w:val="nil"/>
              <w:right w:val="nil"/>
            </w:tcBorders>
            <w:shd w:val="clear" w:color="auto" w:fill="auto"/>
            <w:noWrap/>
            <w:vAlign w:val="center"/>
            <w:hideMark/>
          </w:tcPr>
          <w:p w14:paraId="1B0DCB1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0E739491" w14:textId="77777777" w:rsidTr="0055764A">
        <w:trPr>
          <w:trHeight w:val="255"/>
        </w:trPr>
        <w:tc>
          <w:tcPr>
            <w:tcW w:w="581" w:type="dxa"/>
            <w:tcBorders>
              <w:top w:val="nil"/>
              <w:left w:val="nil"/>
              <w:bottom w:val="nil"/>
              <w:right w:val="nil"/>
            </w:tcBorders>
            <w:shd w:val="clear" w:color="auto" w:fill="auto"/>
            <w:noWrap/>
            <w:vAlign w:val="center"/>
            <w:hideMark/>
          </w:tcPr>
          <w:p w14:paraId="59106B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F4C1C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Much less likely</w:t>
            </w:r>
          </w:p>
        </w:tc>
        <w:tc>
          <w:tcPr>
            <w:tcW w:w="876" w:type="dxa"/>
            <w:tcBorders>
              <w:top w:val="nil"/>
              <w:left w:val="nil"/>
              <w:bottom w:val="nil"/>
              <w:right w:val="nil"/>
            </w:tcBorders>
            <w:shd w:val="clear" w:color="auto" w:fill="auto"/>
            <w:noWrap/>
            <w:vAlign w:val="center"/>
            <w:hideMark/>
          </w:tcPr>
          <w:p w14:paraId="79B9EE9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D02084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203FF9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6E70B9B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83" w:type="dxa"/>
            <w:tcBorders>
              <w:top w:val="nil"/>
              <w:left w:val="nil"/>
              <w:bottom w:val="nil"/>
              <w:right w:val="nil"/>
            </w:tcBorders>
            <w:shd w:val="clear" w:color="auto" w:fill="auto"/>
            <w:noWrap/>
            <w:vAlign w:val="center"/>
            <w:hideMark/>
          </w:tcPr>
          <w:p w14:paraId="759273D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r>
      <w:tr w:rsidR="0055764A" w:rsidRPr="0055764A" w14:paraId="300D0D97" w14:textId="77777777" w:rsidTr="0055764A">
        <w:trPr>
          <w:trHeight w:val="255"/>
        </w:trPr>
        <w:tc>
          <w:tcPr>
            <w:tcW w:w="581" w:type="dxa"/>
            <w:tcBorders>
              <w:top w:val="nil"/>
              <w:left w:val="nil"/>
              <w:bottom w:val="nil"/>
              <w:right w:val="nil"/>
            </w:tcBorders>
            <w:shd w:val="clear" w:color="auto" w:fill="auto"/>
            <w:noWrap/>
            <w:vAlign w:val="center"/>
            <w:hideMark/>
          </w:tcPr>
          <w:p w14:paraId="031749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F782AF9"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Makes no difference</w:t>
            </w:r>
          </w:p>
        </w:tc>
        <w:tc>
          <w:tcPr>
            <w:tcW w:w="876" w:type="dxa"/>
            <w:tcBorders>
              <w:top w:val="nil"/>
              <w:left w:val="nil"/>
              <w:bottom w:val="nil"/>
              <w:right w:val="nil"/>
            </w:tcBorders>
            <w:shd w:val="clear" w:color="auto" w:fill="auto"/>
            <w:noWrap/>
            <w:vAlign w:val="center"/>
            <w:hideMark/>
          </w:tcPr>
          <w:p w14:paraId="30156DF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52%</w:t>
            </w:r>
          </w:p>
        </w:tc>
        <w:tc>
          <w:tcPr>
            <w:tcW w:w="876" w:type="dxa"/>
            <w:tcBorders>
              <w:top w:val="nil"/>
              <w:left w:val="nil"/>
              <w:bottom w:val="nil"/>
              <w:right w:val="nil"/>
            </w:tcBorders>
            <w:shd w:val="clear" w:color="auto" w:fill="auto"/>
            <w:noWrap/>
            <w:vAlign w:val="center"/>
            <w:hideMark/>
          </w:tcPr>
          <w:p w14:paraId="4127C57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43%</w:t>
            </w:r>
          </w:p>
        </w:tc>
        <w:tc>
          <w:tcPr>
            <w:tcW w:w="876" w:type="dxa"/>
            <w:tcBorders>
              <w:top w:val="nil"/>
              <w:left w:val="nil"/>
              <w:bottom w:val="nil"/>
              <w:right w:val="nil"/>
            </w:tcBorders>
            <w:shd w:val="clear" w:color="auto" w:fill="auto"/>
            <w:noWrap/>
            <w:vAlign w:val="center"/>
            <w:hideMark/>
          </w:tcPr>
          <w:p w14:paraId="2DCE427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36%</w:t>
            </w:r>
          </w:p>
        </w:tc>
        <w:tc>
          <w:tcPr>
            <w:tcW w:w="876" w:type="dxa"/>
            <w:tcBorders>
              <w:top w:val="nil"/>
              <w:left w:val="nil"/>
              <w:bottom w:val="nil"/>
              <w:right w:val="nil"/>
            </w:tcBorders>
            <w:shd w:val="clear" w:color="auto" w:fill="auto"/>
            <w:noWrap/>
            <w:vAlign w:val="center"/>
            <w:hideMark/>
          </w:tcPr>
          <w:p w14:paraId="5CD799F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57%</w:t>
            </w:r>
          </w:p>
        </w:tc>
        <w:tc>
          <w:tcPr>
            <w:tcW w:w="883" w:type="dxa"/>
            <w:tcBorders>
              <w:top w:val="nil"/>
              <w:left w:val="nil"/>
              <w:bottom w:val="nil"/>
              <w:right w:val="nil"/>
            </w:tcBorders>
            <w:shd w:val="clear" w:color="auto" w:fill="auto"/>
            <w:noWrap/>
            <w:vAlign w:val="center"/>
            <w:hideMark/>
          </w:tcPr>
          <w:p w14:paraId="563AFD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61%</w:t>
            </w:r>
          </w:p>
        </w:tc>
      </w:tr>
      <w:tr w:rsidR="0055764A" w:rsidRPr="0055764A" w14:paraId="0DA97DCD" w14:textId="77777777" w:rsidTr="0055764A">
        <w:trPr>
          <w:trHeight w:val="255"/>
        </w:trPr>
        <w:tc>
          <w:tcPr>
            <w:tcW w:w="581" w:type="dxa"/>
            <w:tcBorders>
              <w:top w:val="nil"/>
              <w:left w:val="nil"/>
              <w:bottom w:val="nil"/>
              <w:right w:val="nil"/>
            </w:tcBorders>
            <w:shd w:val="clear" w:color="auto" w:fill="auto"/>
            <w:noWrap/>
            <w:vAlign w:val="center"/>
            <w:hideMark/>
          </w:tcPr>
          <w:p w14:paraId="7FCF1B5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758CF5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I'm really not sure</w:t>
            </w:r>
          </w:p>
        </w:tc>
        <w:tc>
          <w:tcPr>
            <w:tcW w:w="876" w:type="dxa"/>
            <w:tcBorders>
              <w:top w:val="nil"/>
              <w:left w:val="nil"/>
              <w:bottom w:val="nil"/>
              <w:right w:val="nil"/>
            </w:tcBorders>
            <w:shd w:val="clear" w:color="auto" w:fill="auto"/>
            <w:noWrap/>
            <w:vAlign w:val="center"/>
            <w:hideMark/>
          </w:tcPr>
          <w:p w14:paraId="35181F3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79735C0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599F1F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76" w:type="dxa"/>
            <w:tcBorders>
              <w:top w:val="nil"/>
              <w:left w:val="nil"/>
              <w:bottom w:val="nil"/>
              <w:right w:val="nil"/>
            </w:tcBorders>
            <w:shd w:val="clear" w:color="auto" w:fill="auto"/>
            <w:noWrap/>
            <w:vAlign w:val="center"/>
            <w:hideMark/>
          </w:tcPr>
          <w:p w14:paraId="489AE87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83" w:type="dxa"/>
            <w:tcBorders>
              <w:top w:val="nil"/>
              <w:left w:val="nil"/>
              <w:bottom w:val="nil"/>
              <w:right w:val="nil"/>
            </w:tcBorders>
            <w:shd w:val="clear" w:color="auto" w:fill="auto"/>
            <w:noWrap/>
            <w:vAlign w:val="center"/>
            <w:hideMark/>
          </w:tcPr>
          <w:p w14:paraId="79D579A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22%</w:t>
            </w:r>
          </w:p>
        </w:tc>
      </w:tr>
    </w:tbl>
    <w:p w14:paraId="7D872070" w14:textId="43F46DC3"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54977D00"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8281EC8" w14:textId="5F21BCB8"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31C53C"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0E685BD4"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6D9B9B94"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52A3508D"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5E560C1C"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61B74AD"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0657D6E9"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72DC55C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09D28DE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5F59EA37"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5AC7ED8"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458AE48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7C6E1ADB"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27094184"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29232578"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44612F2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57BB8939" w14:textId="77777777" w:rsidTr="00001D61">
        <w:trPr>
          <w:trHeight w:val="255"/>
        </w:trPr>
        <w:tc>
          <w:tcPr>
            <w:tcW w:w="581" w:type="dxa"/>
            <w:tcBorders>
              <w:top w:val="nil"/>
              <w:left w:val="nil"/>
              <w:bottom w:val="nil"/>
              <w:right w:val="nil"/>
            </w:tcBorders>
            <w:shd w:val="clear" w:color="auto" w:fill="auto"/>
            <w:noWrap/>
            <w:vAlign w:val="center"/>
            <w:hideMark/>
          </w:tcPr>
          <w:p w14:paraId="177B2908"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6AE1E4B5"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70FD48F"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55A65DD"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802A91F"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91F024C"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45A7F700"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7B5D4810" w14:textId="77777777" w:rsidTr="0055764A">
        <w:trPr>
          <w:trHeight w:val="255"/>
        </w:trPr>
        <w:tc>
          <w:tcPr>
            <w:tcW w:w="8774" w:type="dxa"/>
            <w:gridSpan w:val="5"/>
            <w:tcBorders>
              <w:top w:val="nil"/>
              <w:left w:val="nil"/>
              <w:bottom w:val="nil"/>
              <w:right w:val="nil"/>
            </w:tcBorders>
            <w:shd w:val="clear" w:color="auto" w:fill="auto"/>
            <w:noWrap/>
            <w:vAlign w:val="center"/>
            <w:hideMark/>
          </w:tcPr>
          <w:p w14:paraId="3AEE547A" w14:textId="4835E94D" w:rsidR="0055764A" w:rsidRPr="0055764A" w:rsidRDefault="00335D3E" w:rsidP="0055764A">
            <w:pPr>
              <w:spacing w:after="0" w:line="240" w:lineRule="auto"/>
              <w:ind w:left="0"/>
              <w:rPr>
                <w:rFonts w:ascii="Calibri" w:eastAsia="Times New Roman" w:hAnsi="Calibri" w:cs="Calibri"/>
                <w:b/>
                <w:bCs/>
                <w:color w:val="000000"/>
                <w:sz w:val="20"/>
                <w:szCs w:val="20"/>
                <w:lang w:eastAsia="en-NZ"/>
              </w:rPr>
            </w:pPr>
            <w:r w:rsidRPr="00335D3E">
              <w:rPr>
                <w:rFonts w:ascii="Calibri" w:eastAsia="Times New Roman" w:hAnsi="Calibri" w:cs="Calibri"/>
                <w:b/>
                <w:bCs/>
                <w:color w:val="000000"/>
                <w:sz w:val="20"/>
                <w:szCs w:val="20"/>
                <w:lang w:eastAsia="en-NZ"/>
              </w:rPr>
              <w:t>W</w:t>
            </w:r>
            <w:r w:rsidR="0055764A" w:rsidRPr="0055764A">
              <w:rPr>
                <w:rFonts w:ascii="Calibri" w:eastAsia="Times New Roman" w:hAnsi="Calibri" w:cs="Calibri"/>
                <w:b/>
                <w:bCs/>
                <w:color w:val="000000"/>
                <w:sz w:val="20"/>
                <w:szCs w:val="20"/>
                <w:lang w:eastAsia="en-NZ"/>
              </w:rPr>
              <w:t>hich of these pieces of information do you think are likely to be true?</w:t>
            </w:r>
          </w:p>
        </w:tc>
        <w:tc>
          <w:tcPr>
            <w:tcW w:w="876" w:type="dxa"/>
            <w:tcBorders>
              <w:top w:val="nil"/>
              <w:left w:val="nil"/>
              <w:bottom w:val="nil"/>
              <w:right w:val="nil"/>
            </w:tcBorders>
            <w:shd w:val="clear" w:color="auto" w:fill="auto"/>
            <w:noWrap/>
            <w:vAlign w:val="center"/>
            <w:hideMark/>
          </w:tcPr>
          <w:p w14:paraId="642BA628"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83" w:type="dxa"/>
            <w:tcBorders>
              <w:top w:val="nil"/>
              <w:left w:val="nil"/>
              <w:bottom w:val="nil"/>
              <w:right w:val="nil"/>
            </w:tcBorders>
            <w:shd w:val="clear" w:color="auto" w:fill="auto"/>
            <w:noWrap/>
            <w:vAlign w:val="center"/>
            <w:hideMark/>
          </w:tcPr>
          <w:p w14:paraId="79924490" w14:textId="77777777" w:rsidR="0055764A" w:rsidRPr="0055764A" w:rsidRDefault="0055764A" w:rsidP="0055764A">
            <w:pPr>
              <w:spacing w:after="0" w:line="240" w:lineRule="auto"/>
              <w:ind w:left="0"/>
              <w:rPr>
                <w:rFonts w:ascii="Times New Roman" w:eastAsia="Times New Roman" w:hAnsi="Times New Roman" w:cs="Times New Roman"/>
                <w:b/>
                <w:bCs/>
                <w:sz w:val="20"/>
                <w:szCs w:val="20"/>
                <w:lang w:eastAsia="en-NZ"/>
              </w:rPr>
            </w:pPr>
          </w:p>
        </w:tc>
      </w:tr>
      <w:tr w:rsidR="0055764A" w:rsidRPr="0055764A" w14:paraId="220C19EF" w14:textId="77777777" w:rsidTr="0055764A">
        <w:trPr>
          <w:trHeight w:val="255"/>
        </w:trPr>
        <w:tc>
          <w:tcPr>
            <w:tcW w:w="581" w:type="dxa"/>
            <w:tcBorders>
              <w:top w:val="nil"/>
              <w:left w:val="nil"/>
              <w:bottom w:val="nil"/>
              <w:right w:val="nil"/>
            </w:tcBorders>
            <w:shd w:val="clear" w:color="auto" w:fill="auto"/>
            <w:noWrap/>
            <w:vAlign w:val="center"/>
            <w:hideMark/>
          </w:tcPr>
          <w:p w14:paraId="44A2827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2974551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longer between vaccine doses, the better it works</w:t>
            </w:r>
          </w:p>
        </w:tc>
        <w:tc>
          <w:tcPr>
            <w:tcW w:w="876" w:type="dxa"/>
            <w:tcBorders>
              <w:top w:val="nil"/>
              <w:left w:val="nil"/>
              <w:bottom w:val="nil"/>
              <w:right w:val="nil"/>
            </w:tcBorders>
            <w:shd w:val="clear" w:color="auto" w:fill="auto"/>
            <w:noWrap/>
            <w:vAlign w:val="center"/>
            <w:hideMark/>
          </w:tcPr>
          <w:p w14:paraId="6EF22EB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76" w:type="dxa"/>
            <w:tcBorders>
              <w:top w:val="nil"/>
              <w:left w:val="nil"/>
              <w:bottom w:val="nil"/>
              <w:right w:val="nil"/>
            </w:tcBorders>
            <w:shd w:val="clear" w:color="auto" w:fill="auto"/>
            <w:noWrap/>
            <w:vAlign w:val="center"/>
            <w:hideMark/>
          </w:tcPr>
          <w:p w14:paraId="5BF74C5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39389D6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4BFBD65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175B3BA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119AA3BD" w14:textId="77777777" w:rsidTr="0055764A">
        <w:trPr>
          <w:trHeight w:val="255"/>
        </w:trPr>
        <w:tc>
          <w:tcPr>
            <w:tcW w:w="581" w:type="dxa"/>
            <w:tcBorders>
              <w:top w:val="nil"/>
              <w:left w:val="nil"/>
              <w:bottom w:val="nil"/>
              <w:right w:val="nil"/>
            </w:tcBorders>
            <w:shd w:val="clear" w:color="auto" w:fill="auto"/>
            <w:noWrap/>
            <w:vAlign w:val="center"/>
            <w:hideMark/>
          </w:tcPr>
          <w:p w14:paraId="454BBC5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586342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People will probably have to get a dose every year</w:t>
            </w:r>
          </w:p>
        </w:tc>
        <w:tc>
          <w:tcPr>
            <w:tcW w:w="876" w:type="dxa"/>
            <w:tcBorders>
              <w:top w:val="nil"/>
              <w:left w:val="nil"/>
              <w:bottom w:val="nil"/>
              <w:right w:val="nil"/>
            </w:tcBorders>
            <w:shd w:val="clear" w:color="auto" w:fill="auto"/>
            <w:noWrap/>
            <w:vAlign w:val="center"/>
            <w:hideMark/>
          </w:tcPr>
          <w:p w14:paraId="088A582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3E65010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43E42A4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76" w:type="dxa"/>
            <w:tcBorders>
              <w:top w:val="nil"/>
              <w:left w:val="nil"/>
              <w:bottom w:val="nil"/>
              <w:right w:val="nil"/>
            </w:tcBorders>
            <w:shd w:val="clear" w:color="auto" w:fill="auto"/>
            <w:noWrap/>
            <w:vAlign w:val="center"/>
            <w:hideMark/>
          </w:tcPr>
          <w:p w14:paraId="2335BD8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c>
          <w:tcPr>
            <w:tcW w:w="883" w:type="dxa"/>
            <w:tcBorders>
              <w:top w:val="nil"/>
              <w:left w:val="nil"/>
              <w:bottom w:val="nil"/>
              <w:right w:val="nil"/>
            </w:tcBorders>
            <w:shd w:val="clear" w:color="auto" w:fill="auto"/>
            <w:noWrap/>
            <w:vAlign w:val="center"/>
            <w:hideMark/>
          </w:tcPr>
          <w:p w14:paraId="5FB3D9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r>
      <w:tr w:rsidR="0055764A" w:rsidRPr="0055764A" w14:paraId="5544D7D4" w14:textId="77777777" w:rsidTr="0055764A">
        <w:trPr>
          <w:trHeight w:val="255"/>
        </w:trPr>
        <w:tc>
          <w:tcPr>
            <w:tcW w:w="581" w:type="dxa"/>
            <w:tcBorders>
              <w:top w:val="nil"/>
              <w:left w:val="nil"/>
              <w:bottom w:val="nil"/>
              <w:right w:val="nil"/>
            </w:tcBorders>
            <w:shd w:val="clear" w:color="auto" w:fill="auto"/>
            <w:noWrap/>
            <w:vAlign w:val="center"/>
            <w:hideMark/>
          </w:tcPr>
          <w:p w14:paraId="74883F3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9EEB5C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Once someone is vaccinated, they can be tracked by the government</w:t>
            </w:r>
          </w:p>
        </w:tc>
        <w:tc>
          <w:tcPr>
            <w:tcW w:w="876" w:type="dxa"/>
            <w:tcBorders>
              <w:top w:val="nil"/>
              <w:left w:val="nil"/>
              <w:bottom w:val="nil"/>
              <w:right w:val="nil"/>
            </w:tcBorders>
            <w:shd w:val="clear" w:color="auto" w:fill="auto"/>
            <w:noWrap/>
            <w:vAlign w:val="center"/>
            <w:hideMark/>
          </w:tcPr>
          <w:p w14:paraId="45BFF97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0D14A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82BAF6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EF4344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6986039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31A2C823" w14:textId="77777777" w:rsidTr="0055764A">
        <w:trPr>
          <w:trHeight w:val="255"/>
        </w:trPr>
        <w:tc>
          <w:tcPr>
            <w:tcW w:w="581" w:type="dxa"/>
            <w:tcBorders>
              <w:top w:val="nil"/>
              <w:left w:val="nil"/>
              <w:bottom w:val="nil"/>
              <w:right w:val="nil"/>
            </w:tcBorders>
            <w:shd w:val="clear" w:color="auto" w:fill="auto"/>
            <w:noWrap/>
            <w:vAlign w:val="center"/>
            <w:hideMark/>
          </w:tcPr>
          <w:p w14:paraId="4D18B2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77C854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government is going to force some people to get vaccinated</w:t>
            </w:r>
          </w:p>
        </w:tc>
        <w:tc>
          <w:tcPr>
            <w:tcW w:w="876" w:type="dxa"/>
            <w:tcBorders>
              <w:top w:val="nil"/>
              <w:left w:val="nil"/>
              <w:bottom w:val="nil"/>
              <w:right w:val="nil"/>
            </w:tcBorders>
            <w:shd w:val="clear" w:color="auto" w:fill="auto"/>
            <w:noWrap/>
            <w:vAlign w:val="center"/>
            <w:hideMark/>
          </w:tcPr>
          <w:p w14:paraId="0F1261D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F41506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17B62F3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433E733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83" w:type="dxa"/>
            <w:tcBorders>
              <w:top w:val="nil"/>
              <w:left w:val="nil"/>
              <w:bottom w:val="nil"/>
              <w:right w:val="nil"/>
            </w:tcBorders>
            <w:shd w:val="clear" w:color="auto" w:fill="auto"/>
            <w:noWrap/>
            <w:vAlign w:val="center"/>
            <w:hideMark/>
          </w:tcPr>
          <w:p w14:paraId="4DD64F0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6A3A0CE6" w14:textId="77777777" w:rsidTr="0055764A">
        <w:trPr>
          <w:trHeight w:val="255"/>
        </w:trPr>
        <w:tc>
          <w:tcPr>
            <w:tcW w:w="581" w:type="dxa"/>
            <w:tcBorders>
              <w:top w:val="nil"/>
              <w:left w:val="nil"/>
              <w:bottom w:val="nil"/>
              <w:right w:val="nil"/>
            </w:tcBorders>
            <w:shd w:val="clear" w:color="auto" w:fill="auto"/>
            <w:noWrap/>
            <w:vAlign w:val="center"/>
            <w:hideMark/>
          </w:tcPr>
          <w:p w14:paraId="4CE4C59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F7C709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vaccine contains a type of DNA or RNA</w:t>
            </w:r>
          </w:p>
        </w:tc>
        <w:tc>
          <w:tcPr>
            <w:tcW w:w="876" w:type="dxa"/>
            <w:tcBorders>
              <w:top w:val="nil"/>
              <w:left w:val="nil"/>
              <w:bottom w:val="nil"/>
              <w:right w:val="nil"/>
            </w:tcBorders>
            <w:shd w:val="clear" w:color="auto" w:fill="auto"/>
            <w:noWrap/>
            <w:vAlign w:val="center"/>
            <w:hideMark/>
          </w:tcPr>
          <w:p w14:paraId="63F8490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4716EBF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5567025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6BD2033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72D1807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4531E7DC" w14:textId="77777777" w:rsidTr="0055764A">
        <w:trPr>
          <w:trHeight w:val="255"/>
        </w:trPr>
        <w:tc>
          <w:tcPr>
            <w:tcW w:w="581" w:type="dxa"/>
            <w:tcBorders>
              <w:top w:val="nil"/>
              <w:left w:val="nil"/>
              <w:bottom w:val="nil"/>
              <w:right w:val="nil"/>
            </w:tcBorders>
            <w:shd w:val="clear" w:color="auto" w:fill="auto"/>
            <w:noWrap/>
            <w:vAlign w:val="center"/>
            <w:hideMark/>
          </w:tcPr>
          <w:p w14:paraId="500DD24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D480DB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vaccine can affect your reproductive organs</w:t>
            </w:r>
          </w:p>
        </w:tc>
        <w:tc>
          <w:tcPr>
            <w:tcW w:w="876" w:type="dxa"/>
            <w:tcBorders>
              <w:top w:val="nil"/>
              <w:left w:val="nil"/>
              <w:bottom w:val="nil"/>
              <w:right w:val="nil"/>
            </w:tcBorders>
            <w:shd w:val="clear" w:color="auto" w:fill="auto"/>
            <w:noWrap/>
            <w:vAlign w:val="center"/>
            <w:hideMark/>
          </w:tcPr>
          <w:p w14:paraId="1043C46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12D1AA5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0806AB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98A3D7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83" w:type="dxa"/>
            <w:tcBorders>
              <w:top w:val="nil"/>
              <w:left w:val="nil"/>
              <w:bottom w:val="nil"/>
              <w:right w:val="nil"/>
            </w:tcBorders>
            <w:shd w:val="clear" w:color="auto" w:fill="auto"/>
            <w:noWrap/>
            <w:vAlign w:val="center"/>
            <w:hideMark/>
          </w:tcPr>
          <w:p w14:paraId="3765531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r>
      <w:tr w:rsidR="0055764A" w:rsidRPr="0055764A" w14:paraId="762C8262" w14:textId="77777777" w:rsidTr="0055764A">
        <w:trPr>
          <w:trHeight w:val="255"/>
        </w:trPr>
        <w:tc>
          <w:tcPr>
            <w:tcW w:w="581" w:type="dxa"/>
            <w:tcBorders>
              <w:top w:val="nil"/>
              <w:left w:val="nil"/>
              <w:bottom w:val="nil"/>
              <w:right w:val="nil"/>
            </w:tcBorders>
            <w:shd w:val="clear" w:color="auto" w:fill="auto"/>
            <w:noWrap/>
            <w:vAlign w:val="center"/>
            <w:hideMark/>
          </w:tcPr>
          <w:p w14:paraId="2698AD7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A43F0E5"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vaccine is related to the telecommunications 5G network</w:t>
            </w:r>
          </w:p>
        </w:tc>
        <w:tc>
          <w:tcPr>
            <w:tcW w:w="876" w:type="dxa"/>
            <w:tcBorders>
              <w:top w:val="nil"/>
              <w:left w:val="nil"/>
              <w:bottom w:val="nil"/>
              <w:right w:val="nil"/>
            </w:tcBorders>
            <w:shd w:val="clear" w:color="auto" w:fill="auto"/>
            <w:noWrap/>
            <w:vAlign w:val="center"/>
            <w:hideMark/>
          </w:tcPr>
          <w:p w14:paraId="2B7D57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28A5A0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0AD3FA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616E989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6AE1DEC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60E27EA1" w14:textId="77777777" w:rsidTr="0055764A">
        <w:trPr>
          <w:trHeight w:val="255"/>
        </w:trPr>
        <w:tc>
          <w:tcPr>
            <w:tcW w:w="581" w:type="dxa"/>
            <w:tcBorders>
              <w:top w:val="nil"/>
              <w:left w:val="nil"/>
              <w:bottom w:val="nil"/>
              <w:right w:val="nil"/>
            </w:tcBorders>
            <w:shd w:val="clear" w:color="auto" w:fill="auto"/>
            <w:noWrap/>
            <w:vAlign w:val="center"/>
            <w:hideMark/>
          </w:tcPr>
          <w:p w14:paraId="2492E0D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1C7651A" w14:textId="586B891F"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 xml:space="preserve">Once vaccinated, a person can still get </w:t>
            </w:r>
            <w:r w:rsidR="00BA656C">
              <w:rPr>
                <w:rFonts w:ascii="Calibri" w:eastAsia="Times New Roman" w:hAnsi="Calibri" w:cs="Calibri"/>
                <w:color w:val="000000"/>
                <w:sz w:val="20"/>
                <w:szCs w:val="20"/>
                <w:lang w:eastAsia="en-NZ"/>
              </w:rPr>
              <w:t>COVID</w:t>
            </w:r>
            <w:r w:rsidRPr="0055764A">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497E729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23%</w:t>
            </w:r>
          </w:p>
        </w:tc>
        <w:tc>
          <w:tcPr>
            <w:tcW w:w="876" w:type="dxa"/>
            <w:tcBorders>
              <w:top w:val="nil"/>
              <w:left w:val="nil"/>
              <w:bottom w:val="nil"/>
              <w:right w:val="nil"/>
            </w:tcBorders>
            <w:shd w:val="clear" w:color="auto" w:fill="auto"/>
            <w:noWrap/>
            <w:vAlign w:val="center"/>
            <w:hideMark/>
          </w:tcPr>
          <w:p w14:paraId="12FF8E2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19%</w:t>
            </w:r>
          </w:p>
        </w:tc>
        <w:tc>
          <w:tcPr>
            <w:tcW w:w="876" w:type="dxa"/>
            <w:tcBorders>
              <w:top w:val="nil"/>
              <w:left w:val="nil"/>
              <w:bottom w:val="nil"/>
              <w:right w:val="nil"/>
            </w:tcBorders>
            <w:shd w:val="clear" w:color="auto" w:fill="auto"/>
            <w:noWrap/>
            <w:vAlign w:val="center"/>
            <w:hideMark/>
          </w:tcPr>
          <w:p w14:paraId="70FE6DC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w:t>
            </w:r>
          </w:p>
        </w:tc>
        <w:tc>
          <w:tcPr>
            <w:tcW w:w="876" w:type="dxa"/>
            <w:tcBorders>
              <w:top w:val="nil"/>
              <w:left w:val="nil"/>
              <w:bottom w:val="nil"/>
              <w:right w:val="nil"/>
            </w:tcBorders>
            <w:shd w:val="clear" w:color="auto" w:fill="auto"/>
            <w:noWrap/>
            <w:vAlign w:val="center"/>
            <w:hideMark/>
          </w:tcPr>
          <w:p w14:paraId="6BC72B4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w:t>
            </w:r>
          </w:p>
        </w:tc>
        <w:tc>
          <w:tcPr>
            <w:tcW w:w="883" w:type="dxa"/>
            <w:tcBorders>
              <w:top w:val="nil"/>
              <w:left w:val="nil"/>
              <w:bottom w:val="nil"/>
              <w:right w:val="nil"/>
            </w:tcBorders>
            <w:shd w:val="clear" w:color="auto" w:fill="auto"/>
            <w:noWrap/>
            <w:vAlign w:val="center"/>
            <w:hideMark/>
          </w:tcPr>
          <w:p w14:paraId="52D56DC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r>
      <w:tr w:rsidR="0055764A" w:rsidRPr="0055764A" w14:paraId="0B8FF3D5" w14:textId="77777777" w:rsidTr="0055764A">
        <w:trPr>
          <w:trHeight w:val="255"/>
        </w:trPr>
        <w:tc>
          <w:tcPr>
            <w:tcW w:w="581" w:type="dxa"/>
            <w:tcBorders>
              <w:top w:val="nil"/>
              <w:left w:val="nil"/>
              <w:bottom w:val="nil"/>
              <w:right w:val="nil"/>
            </w:tcBorders>
            <w:shd w:val="clear" w:color="auto" w:fill="auto"/>
            <w:noWrap/>
            <w:vAlign w:val="center"/>
            <w:hideMark/>
          </w:tcPr>
          <w:p w14:paraId="6C20DDE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3EE951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vaccine can affect your DNA or RNA</w:t>
            </w:r>
          </w:p>
        </w:tc>
        <w:tc>
          <w:tcPr>
            <w:tcW w:w="876" w:type="dxa"/>
            <w:tcBorders>
              <w:top w:val="nil"/>
              <w:left w:val="nil"/>
              <w:bottom w:val="nil"/>
              <w:right w:val="nil"/>
            </w:tcBorders>
            <w:shd w:val="clear" w:color="auto" w:fill="auto"/>
            <w:noWrap/>
            <w:vAlign w:val="center"/>
            <w:hideMark/>
          </w:tcPr>
          <w:p w14:paraId="32DAF5B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15113D3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165D7E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B193F0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229364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5855F386" w14:textId="77777777" w:rsidTr="0055764A">
        <w:trPr>
          <w:trHeight w:val="255"/>
        </w:trPr>
        <w:tc>
          <w:tcPr>
            <w:tcW w:w="581" w:type="dxa"/>
            <w:tcBorders>
              <w:top w:val="nil"/>
              <w:left w:val="nil"/>
              <w:bottom w:val="nil"/>
              <w:right w:val="nil"/>
            </w:tcBorders>
            <w:shd w:val="clear" w:color="auto" w:fill="auto"/>
            <w:noWrap/>
            <w:vAlign w:val="center"/>
            <w:hideMark/>
          </w:tcPr>
          <w:p w14:paraId="2C89EB8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21E4A6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vaccine can cause autism if given to young children</w:t>
            </w:r>
          </w:p>
        </w:tc>
        <w:tc>
          <w:tcPr>
            <w:tcW w:w="876" w:type="dxa"/>
            <w:tcBorders>
              <w:top w:val="nil"/>
              <w:left w:val="nil"/>
              <w:bottom w:val="nil"/>
              <w:right w:val="nil"/>
            </w:tcBorders>
            <w:shd w:val="clear" w:color="auto" w:fill="auto"/>
            <w:noWrap/>
            <w:vAlign w:val="center"/>
            <w:hideMark/>
          </w:tcPr>
          <w:p w14:paraId="1F19248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29AA04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2104038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20871A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08FC766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6701BE60" w14:textId="77777777" w:rsidTr="0055764A">
        <w:trPr>
          <w:trHeight w:val="255"/>
        </w:trPr>
        <w:tc>
          <w:tcPr>
            <w:tcW w:w="581" w:type="dxa"/>
            <w:tcBorders>
              <w:top w:val="nil"/>
              <w:left w:val="nil"/>
              <w:bottom w:val="nil"/>
              <w:right w:val="nil"/>
            </w:tcBorders>
            <w:shd w:val="clear" w:color="auto" w:fill="auto"/>
            <w:noWrap/>
            <w:vAlign w:val="center"/>
            <w:hideMark/>
          </w:tcPr>
          <w:p w14:paraId="746C53C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AD74CB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Taking the vaccine has spiritual or religious implications</w:t>
            </w:r>
          </w:p>
        </w:tc>
        <w:tc>
          <w:tcPr>
            <w:tcW w:w="876" w:type="dxa"/>
            <w:tcBorders>
              <w:top w:val="nil"/>
              <w:left w:val="nil"/>
              <w:bottom w:val="nil"/>
              <w:right w:val="nil"/>
            </w:tcBorders>
            <w:shd w:val="clear" w:color="auto" w:fill="auto"/>
            <w:noWrap/>
            <w:vAlign w:val="center"/>
            <w:hideMark/>
          </w:tcPr>
          <w:p w14:paraId="30A7DF4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32D80E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3B8180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787DCDA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83" w:type="dxa"/>
            <w:tcBorders>
              <w:top w:val="nil"/>
              <w:left w:val="nil"/>
              <w:bottom w:val="nil"/>
              <w:right w:val="nil"/>
            </w:tcBorders>
            <w:shd w:val="clear" w:color="auto" w:fill="auto"/>
            <w:noWrap/>
            <w:vAlign w:val="center"/>
            <w:hideMark/>
          </w:tcPr>
          <w:p w14:paraId="0D468FA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3DC504EF" w14:textId="77777777" w:rsidTr="0055764A">
        <w:trPr>
          <w:trHeight w:val="255"/>
        </w:trPr>
        <w:tc>
          <w:tcPr>
            <w:tcW w:w="581" w:type="dxa"/>
            <w:tcBorders>
              <w:top w:val="nil"/>
              <w:left w:val="nil"/>
              <w:bottom w:val="nil"/>
              <w:right w:val="nil"/>
            </w:tcBorders>
            <w:shd w:val="clear" w:color="auto" w:fill="auto"/>
            <w:noWrap/>
            <w:vAlign w:val="center"/>
            <w:hideMark/>
          </w:tcPr>
          <w:p w14:paraId="48F1585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DD7F2C6"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vaccine has long-term side effects</w:t>
            </w:r>
          </w:p>
        </w:tc>
        <w:tc>
          <w:tcPr>
            <w:tcW w:w="876" w:type="dxa"/>
            <w:tcBorders>
              <w:top w:val="nil"/>
              <w:left w:val="nil"/>
              <w:bottom w:val="nil"/>
              <w:right w:val="nil"/>
            </w:tcBorders>
            <w:shd w:val="clear" w:color="auto" w:fill="auto"/>
            <w:noWrap/>
            <w:vAlign w:val="center"/>
            <w:hideMark/>
          </w:tcPr>
          <w:p w14:paraId="108993F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8FE0BE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51C487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7915782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47AFC92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r>
      <w:tr w:rsidR="0055764A" w:rsidRPr="0055764A" w14:paraId="18431A6D" w14:textId="77777777" w:rsidTr="0055764A">
        <w:trPr>
          <w:trHeight w:val="255"/>
        </w:trPr>
        <w:tc>
          <w:tcPr>
            <w:tcW w:w="581" w:type="dxa"/>
            <w:tcBorders>
              <w:top w:val="nil"/>
              <w:left w:val="nil"/>
              <w:bottom w:val="nil"/>
              <w:right w:val="nil"/>
            </w:tcBorders>
            <w:shd w:val="clear" w:color="auto" w:fill="auto"/>
            <w:noWrap/>
            <w:vAlign w:val="center"/>
            <w:hideMark/>
          </w:tcPr>
          <w:p w14:paraId="4A5B12E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2F0E5B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vaccine hasn't been proven to be safe</w:t>
            </w:r>
          </w:p>
        </w:tc>
        <w:tc>
          <w:tcPr>
            <w:tcW w:w="876" w:type="dxa"/>
            <w:tcBorders>
              <w:top w:val="nil"/>
              <w:left w:val="nil"/>
              <w:bottom w:val="nil"/>
              <w:right w:val="nil"/>
            </w:tcBorders>
            <w:shd w:val="clear" w:color="auto" w:fill="auto"/>
            <w:noWrap/>
            <w:vAlign w:val="center"/>
            <w:hideMark/>
          </w:tcPr>
          <w:p w14:paraId="0EAA31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323A751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07AAA88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3911281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15%</w:t>
            </w:r>
          </w:p>
        </w:tc>
        <w:tc>
          <w:tcPr>
            <w:tcW w:w="883" w:type="dxa"/>
            <w:tcBorders>
              <w:top w:val="nil"/>
              <w:left w:val="nil"/>
              <w:bottom w:val="nil"/>
              <w:right w:val="nil"/>
            </w:tcBorders>
            <w:shd w:val="clear" w:color="auto" w:fill="auto"/>
            <w:noWrap/>
            <w:vAlign w:val="center"/>
            <w:hideMark/>
          </w:tcPr>
          <w:p w14:paraId="623B4E9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r>
      <w:tr w:rsidR="0055764A" w:rsidRPr="0055764A" w14:paraId="511B7D6F" w14:textId="77777777" w:rsidTr="0055764A">
        <w:trPr>
          <w:trHeight w:val="255"/>
        </w:trPr>
        <w:tc>
          <w:tcPr>
            <w:tcW w:w="581" w:type="dxa"/>
            <w:tcBorders>
              <w:top w:val="nil"/>
              <w:left w:val="nil"/>
              <w:bottom w:val="nil"/>
              <w:right w:val="nil"/>
            </w:tcBorders>
            <w:shd w:val="clear" w:color="auto" w:fill="auto"/>
            <w:noWrap/>
            <w:vAlign w:val="center"/>
            <w:hideMark/>
          </w:tcPr>
          <w:p w14:paraId="61598F1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3D2D70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vaccine contains a microchip</w:t>
            </w:r>
          </w:p>
        </w:tc>
        <w:tc>
          <w:tcPr>
            <w:tcW w:w="876" w:type="dxa"/>
            <w:tcBorders>
              <w:top w:val="nil"/>
              <w:left w:val="nil"/>
              <w:bottom w:val="nil"/>
              <w:right w:val="nil"/>
            </w:tcBorders>
            <w:shd w:val="clear" w:color="auto" w:fill="auto"/>
            <w:noWrap/>
            <w:vAlign w:val="center"/>
            <w:hideMark/>
          </w:tcPr>
          <w:p w14:paraId="0A90A69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76" w:type="dxa"/>
            <w:tcBorders>
              <w:top w:val="nil"/>
              <w:left w:val="nil"/>
              <w:bottom w:val="nil"/>
              <w:right w:val="nil"/>
            </w:tcBorders>
            <w:shd w:val="clear" w:color="auto" w:fill="auto"/>
            <w:noWrap/>
            <w:vAlign w:val="center"/>
            <w:hideMark/>
          </w:tcPr>
          <w:p w14:paraId="6A5421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8870DB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3026A19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0%</w:t>
            </w:r>
          </w:p>
        </w:tc>
        <w:tc>
          <w:tcPr>
            <w:tcW w:w="883" w:type="dxa"/>
            <w:tcBorders>
              <w:top w:val="nil"/>
              <w:left w:val="nil"/>
              <w:bottom w:val="nil"/>
              <w:right w:val="nil"/>
            </w:tcBorders>
            <w:shd w:val="clear" w:color="auto" w:fill="auto"/>
            <w:noWrap/>
            <w:vAlign w:val="center"/>
            <w:hideMark/>
          </w:tcPr>
          <w:p w14:paraId="5512E65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r>
      <w:tr w:rsidR="0055764A" w:rsidRPr="0055764A" w14:paraId="10B6ECC7" w14:textId="77777777" w:rsidTr="0055764A">
        <w:trPr>
          <w:trHeight w:val="255"/>
        </w:trPr>
        <w:tc>
          <w:tcPr>
            <w:tcW w:w="581" w:type="dxa"/>
            <w:tcBorders>
              <w:top w:val="nil"/>
              <w:left w:val="nil"/>
              <w:bottom w:val="nil"/>
              <w:right w:val="nil"/>
            </w:tcBorders>
            <w:shd w:val="clear" w:color="auto" w:fill="auto"/>
            <w:noWrap/>
            <w:vAlign w:val="center"/>
            <w:hideMark/>
          </w:tcPr>
          <w:p w14:paraId="26A7DF6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131F7E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The vaccine can make you magnetic</w:t>
            </w:r>
          </w:p>
        </w:tc>
        <w:tc>
          <w:tcPr>
            <w:tcW w:w="876" w:type="dxa"/>
            <w:tcBorders>
              <w:top w:val="nil"/>
              <w:left w:val="nil"/>
              <w:bottom w:val="nil"/>
              <w:right w:val="nil"/>
            </w:tcBorders>
            <w:shd w:val="clear" w:color="auto" w:fill="auto"/>
            <w:noWrap/>
            <w:vAlign w:val="center"/>
            <w:hideMark/>
          </w:tcPr>
          <w:p w14:paraId="44FFA34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E2765C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6879849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18DFD51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5DFEBD7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2847C920" w14:textId="77777777" w:rsidTr="0055764A">
        <w:trPr>
          <w:trHeight w:val="255"/>
        </w:trPr>
        <w:tc>
          <w:tcPr>
            <w:tcW w:w="581" w:type="dxa"/>
            <w:tcBorders>
              <w:top w:val="nil"/>
              <w:left w:val="nil"/>
              <w:bottom w:val="nil"/>
              <w:right w:val="nil"/>
            </w:tcBorders>
            <w:shd w:val="clear" w:color="auto" w:fill="auto"/>
            <w:noWrap/>
            <w:vAlign w:val="center"/>
            <w:hideMark/>
          </w:tcPr>
          <w:p w14:paraId="54A6356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75BA995" w14:textId="1282D7FB"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 xml:space="preserve">People can get sick from getting the </w:t>
            </w:r>
            <w:r w:rsidR="00BA656C">
              <w:rPr>
                <w:rFonts w:ascii="Calibri" w:eastAsia="Times New Roman" w:hAnsi="Calibri" w:cs="Calibri"/>
                <w:color w:val="000000"/>
                <w:sz w:val="20"/>
                <w:szCs w:val="20"/>
                <w:lang w:eastAsia="en-NZ"/>
              </w:rPr>
              <w:t>COVID</w:t>
            </w:r>
            <w:r w:rsidRPr="0055764A">
              <w:rPr>
                <w:rFonts w:ascii="Calibri" w:eastAsia="Times New Roman" w:hAnsi="Calibri" w:cs="Calibri"/>
                <w:color w:val="000000"/>
                <w:sz w:val="20"/>
                <w:szCs w:val="20"/>
                <w:lang w:eastAsia="en-NZ"/>
              </w:rPr>
              <w:t>-19 vaccination</w:t>
            </w:r>
          </w:p>
        </w:tc>
        <w:tc>
          <w:tcPr>
            <w:tcW w:w="876" w:type="dxa"/>
            <w:tcBorders>
              <w:top w:val="nil"/>
              <w:left w:val="nil"/>
              <w:bottom w:val="nil"/>
              <w:right w:val="nil"/>
            </w:tcBorders>
            <w:shd w:val="clear" w:color="auto" w:fill="auto"/>
            <w:noWrap/>
            <w:vAlign w:val="center"/>
            <w:hideMark/>
          </w:tcPr>
          <w:p w14:paraId="6285619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31FDBA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6DFB73A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629064D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14%</w:t>
            </w:r>
          </w:p>
        </w:tc>
        <w:tc>
          <w:tcPr>
            <w:tcW w:w="883" w:type="dxa"/>
            <w:tcBorders>
              <w:top w:val="nil"/>
              <w:left w:val="nil"/>
              <w:bottom w:val="nil"/>
              <w:right w:val="nil"/>
            </w:tcBorders>
            <w:shd w:val="clear" w:color="auto" w:fill="auto"/>
            <w:noWrap/>
            <w:vAlign w:val="center"/>
            <w:hideMark/>
          </w:tcPr>
          <w:p w14:paraId="5878AB1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13%</w:t>
            </w:r>
          </w:p>
        </w:tc>
      </w:tr>
      <w:tr w:rsidR="0055764A" w:rsidRPr="0055764A" w14:paraId="5780C22A" w14:textId="77777777" w:rsidTr="0055764A">
        <w:trPr>
          <w:trHeight w:val="255"/>
        </w:trPr>
        <w:tc>
          <w:tcPr>
            <w:tcW w:w="581" w:type="dxa"/>
            <w:tcBorders>
              <w:top w:val="nil"/>
              <w:left w:val="nil"/>
              <w:bottom w:val="nil"/>
              <w:right w:val="nil"/>
            </w:tcBorders>
            <w:shd w:val="clear" w:color="auto" w:fill="auto"/>
            <w:noWrap/>
            <w:vAlign w:val="center"/>
            <w:hideMark/>
          </w:tcPr>
          <w:p w14:paraId="64FBA69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531EFA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None of these</w:t>
            </w:r>
          </w:p>
        </w:tc>
        <w:tc>
          <w:tcPr>
            <w:tcW w:w="876" w:type="dxa"/>
            <w:tcBorders>
              <w:top w:val="nil"/>
              <w:left w:val="nil"/>
              <w:bottom w:val="nil"/>
              <w:right w:val="nil"/>
            </w:tcBorders>
            <w:shd w:val="clear" w:color="auto" w:fill="auto"/>
            <w:noWrap/>
            <w:vAlign w:val="center"/>
            <w:hideMark/>
          </w:tcPr>
          <w:p w14:paraId="07C2BCF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4D93D6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D149BA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0AA4920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668355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0C7267F8" w14:textId="77777777" w:rsidTr="0055764A">
        <w:trPr>
          <w:trHeight w:val="255"/>
        </w:trPr>
        <w:tc>
          <w:tcPr>
            <w:tcW w:w="581" w:type="dxa"/>
            <w:tcBorders>
              <w:top w:val="nil"/>
              <w:left w:val="nil"/>
              <w:bottom w:val="nil"/>
              <w:right w:val="nil"/>
            </w:tcBorders>
            <w:shd w:val="clear" w:color="auto" w:fill="auto"/>
            <w:noWrap/>
            <w:vAlign w:val="center"/>
            <w:hideMark/>
          </w:tcPr>
          <w:p w14:paraId="01A5B3C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CEEB00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I'm really not sure</w:t>
            </w:r>
          </w:p>
        </w:tc>
        <w:tc>
          <w:tcPr>
            <w:tcW w:w="876" w:type="dxa"/>
            <w:tcBorders>
              <w:top w:val="nil"/>
              <w:left w:val="nil"/>
              <w:bottom w:val="nil"/>
              <w:right w:val="nil"/>
            </w:tcBorders>
            <w:shd w:val="clear" w:color="auto" w:fill="auto"/>
            <w:noWrap/>
            <w:vAlign w:val="center"/>
            <w:hideMark/>
          </w:tcPr>
          <w:p w14:paraId="7BE5165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E9662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0A4E3F3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6DCE67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83" w:type="dxa"/>
            <w:tcBorders>
              <w:top w:val="nil"/>
              <w:left w:val="nil"/>
              <w:bottom w:val="nil"/>
              <w:right w:val="nil"/>
            </w:tcBorders>
            <w:shd w:val="clear" w:color="auto" w:fill="auto"/>
            <w:noWrap/>
            <w:vAlign w:val="center"/>
            <w:hideMark/>
          </w:tcPr>
          <w:p w14:paraId="1382653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bl>
    <w:p w14:paraId="6818A4F9" w14:textId="147DDBF8"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4F5C7064"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ACDF3F" w14:textId="7F473E1D"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A656C">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FD6360"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42DA64DE"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5FE9A4B4"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28507AB4"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32802515"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791B5A5C"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2966836B"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CCC6D6C"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298EA20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65033E77"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21606AE7"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0AF1EDC6"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7E3B6DD6"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48F1B1B0"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7B3A8C05"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101A88EA"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78384642" w14:textId="77777777" w:rsidTr="00001D61">
        <w:trPr>
          <w:trHeight w:val="255"/>
        </w:trPr>
        <w:tc>
          <w:tcPr>
            <w:tcW w:w="581" w:type="dxa"/>
            <w:tcBorders>
              <w:top w:val="nil"/>
              <w:left w:val="nil"/>
              <w:bottom w:val="nil"/>
              <w:right w:val="nil"/>
            </w:tcBorders>
            <w:shd w:val="clear" w:color="auto" w:fill="auto"/>
            <w:noWrap/>
            <w:vAlign w:val="center"/>
            <w:hideMark/>
          </w:tcPr>
          <w:p w14:paraId="488043AE"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7BB14BFD"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BBD2AAF"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31B6C7F"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E1DED5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27456D"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69F4C21"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14F0C838"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435AFEE1"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What would motivate you to get vaccinated, so you could go to these places, or travel in this way?</w:t>
            </w:r>
          </w:p>
        </w:tc>
      </w:tr>
      <w:tr w:rsidR="0055764A" w:rsidRPr="0055764A" w14:paraId="1FFB6233" w14:textId="77777777" w:rsidTr="0055764A">
        <w:trPr>
          <w:trHeight w:val="255"/>
        </w:trPr>
        <w:tc>
          <w:tcPr>
            <w:tcW w:w="581" w:type="dxa"/>
            <w:tcBorders>
              <w:top w:val="nil"/>
              <w:left w:val="nil"/>
              <w:bottom w:val="nil"/>
              <w:right w:val="nil"/>
            </w:tcBorders>
            <w:shd w:val="clear" w:color="auto" w:fill="auto"/>
            <w:noWrap/>
            <w:vAlign w:val="center"/>
            <w:hideMark/>
          </w:tcPr>
          <w:p w14:paraId="743DD4F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31F487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 would get vaccinated anyway</w:t>
            </w:r>
          </w:p>
        </w:tc>
        <w:tc>
          <w:tcPr>
            <w:tcW w:w="876" w:type="dxa"/>
            <w:tcBorders>
              <w:top w:val="nil"/>
              <w:left w:val="nil"/>
              <w:bottom w:val="nil"/>
              <w:right w:val="nil"/>
            </w:tcBorders>
            <w:shd w:val="clear" w:color="auto" w:fill="auto"/>
            <w:noWrap/>
            <w:vAlign w:val="center"/>
            <w:hideMark/>
          </w:tcPr>
          <w:p w14:paraId="622CD7E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6D6463E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76" w:type="dxa"/>
            <w:tcBorders>
              <w:top w:val="nil"/>
              <w:left w:val="nil"/>
              <w:bottom w:val="nil"/>
              <w:right w:val="nil"/>
            </w:tcBorders>
            <w:shd w:val="clear" w:color="auto" w:fill="auto"/>
            <w:noWrap/>
            <w:vAlign w:val="center"/>
            <w:hideMark/>
          </w:tcPr>
          <w:p w14:paraId="3F58BC3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4A38EE5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051C0BB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1368B89F" w14:textId="77777777" w:rsidTr="0055764A">
        <w:trPr>
          <w:trHeight w:val="255"/>
        </w:trPr>
        <w:tc>
          <w:tcPr>
            <w:tcW w:w="581" w:type="dxa"/>
            <w:tcBorders>
              <w:top w:val="nil"/>
              <w:left w:val="nil"/>
              <w:bottom w:val="nil"/>
              <w:right w:val="nil"/>
            </w:tcBorders>
            <w:shd w:val="clear" w:color="auto" w:fill="auto"/>
            <w:noWrap/>
            <w:vAlign w:val="center"/>
            <w:hideMark/>
          </w:tcPr>
          <w:p w14:paraId="09F300C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A71288F"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Bus travel</w:t>
            </w:r>
          </w:p>
        </w:tc>
        <w:tc>
          <w:tcPr>
            <w:tcW w:w="876" w:type="dxa"/>
            <w:tcBorders>
              <w:top w:val="nil"/>
              <w:left w:val="nil"/>
              <w:bottom w:val="nil"/>
              <w:right w:val="nil"/>
            </w:tcBorders>
            <w:shd w:val="clear" w:color="auto" w:fill="auto"/>
            <w:noWrap/>
            <w:vAlign w:val="center"/>
            <w:hideMark/>
          </w:tcPr>
          <w:p w14:paraId="722DC91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6189759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170044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161185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34F0C2A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6C02D241" w14:textId="77777777" w:rsidTr="0055764A">
        <w:trPr>
          <w:trHeight w:val="255"/>
        </w:trPr>
        <w:tc>
          <w:tcPr>
            <w:tcW w:w="581" w:type="dxa"/>
            <w:tcBorders>
              <w:top w:val="nil"/>
              <w:left w:val="nil"/>
              <w:bottom w:val="nil"/>
              <w:right w:val="nil"/>
            </w:tcBorders>
            <w:shd w:val="clear" w:color="auto" w:fill="auto"/>
            <w:noWrap/>
            <w:vAlign w:val="center"/>
            <w:hideMark/>
          </w:tcPr>
          <w:p w14:paraId="337F5C7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80B1D9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Domestic air travel</w:t>
            </w:r>
          </w:p>
        </w:tc>
        <w:tc>
          <w:tcPr>
            <w:tcW w:w="876" w:type="dxa"/>
            <w:tcBorders>
              <w:top w:val="nil"/>
              <w:left w:val="nil"/>
              <w:bottom w:val="nil"/>
              <w:right w:val="nil"/>
            </w:tcBorders>
            <w:shd w:val="clear" w:color="auto" w:fill="auto"/>
            <w:noWrap/>
            <w:vAlign w:val="center"/>
            <w:hideMark/>
          </w:tcPr>
          <w:p w14:paraId="1D7C0ED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B51284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338379D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p>
        </w:tc>
        <w:tc>
          <w:tcPr>
            <w:tcW w:w="876" w:type="dxa"/>
            <w:tcBorders>
              <w:top w:val="nil"/>
              <w:left w:val="nil"/>
              <w:bottom w:val="nil"/>
              <w:right w:val="nil"/>
            </w:tcBorders>
            <w:shd w:val="clear" w:color="auto" w:fill="auto"/>
            <w:noWrap/>
            <w:vAlign w:val="center"/>
            <w:hideMark/>
          </w:tcPr>
          <w:p w14:paraId="55E640F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83" w:type="dxa"/>
            <w:tcBorders>
              <w:top w:val="nil"/>
              <w:left w:val="nil"/>
              <w:bottom w:val="nil"/>
              <w:right w:val="nil"/>
            </w:tcBorders>
            <w:shd w:val="clear" w:color="auto" w:fill="auto"/>
            <w:noWrap/>
            <w:vAlign w:val="center"/>
            <w:hideMark/>
          </w:tcPr>
          <w:p w14:paraId="7D561F7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59A761ED" w14:textId="77777777" w:rsidTr="0055764A">
        <w:trPr>
          <w:trHeight w:val="255"/>
        </w:trPr>
        <w:tc>
          <w:tcPr>
            <w:tcW w:w="581" w:type="dxa"/>
            <w:tcBorders>
              <w:top w:val="nil"/>
              <w:left w:val="nil"/>
              <w:bottom w:val="nil"/>
              <w:right w:val="nil"/>
            </w:tcBorders>
            <w:shd w:val="clear" w:color="auto" w:fill="auto"/>
            <w:noWrap/>
            <w:vAlign w:val="center"/>
            <w:hideMark/>
          </w:tcPr>
          <w:p w14:paraId="4348EB5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F795FD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Overseas travel to see friends or family, or for a holiday</w:t>
            </w:r>
          </w:p>
        </w:tc>
        <w:tc>
          <w:tcPr>
            <w:tcW w:w="876" w:type="dxa"/>
            <w:tcBorders>
              <w:top w:val="nil"/>
              <w:left w:val="nil"/>
              <w:bottom w:val="nil"/>
              <w:right w:val="nil"/>
            </w:tcBorders>
            <w:shd w:val="clear" w:color="auto" w:fill="auto"/>
            <w:noWrap/>
            <w:vAlign w:val="center"/>
            <w:hideMark/>
          </w:tcPr>
          <w:p w14:paraId="4E5DAE6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11%</w:t>
            </w:r>
          </w:p>
        </w:tc>
        <w:tc>
          <w:tcPr>
            <w:tcW w:w="876" w:type="dxa"/>
            <w:tcBorders>
              <w:top w:val="nil"/>
              <w:left w:val="nil"/>
              <w:bottom w:val="nil"/>
              <w:right w:val="nil"/>
            </w:tcBorders>
            <w:shd w:val="clear" w:color="auto" w:fill="auto"/>
            <w:noWrap/>
            <w:vAlign w:val="center"/>
            <w:hideMark/>
          </w:tcPr>
          <w:p w14:paraId="7AF8078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9%</w:t>
            </w:r>
          </w:p>
        </w:tc>
        <w:tc>
          <w:tcPr>
            <w:tcW w:w="876" w:type="dxa"/>
            <w:tcBorders>
              <w:top w:val="nil"/>
              <w:left w:val="nil"/>
              <w:bottom w:val="nil"/>
              <w:right w:val="nil"/>
            </w:tcBorders>
            <w:shd w:val="clear" w:color="auto" w:fill="auto"/>
            <w:noWrap/>
            <w:vAlign w:val="center"/>
            <w:hideMark/>
          </w:tcPr>
          <w:p w14:paraId="1845675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21%</w:t>
            </w:r>
          </w:p>
        </w:tc>
        <w:tc>
          <w:tcPr>
            <w:tcW w:w="876" w:type="dxa"/>
            <w:tcBorders>
              <w:top w:val="nil"/>
              <w:left w:val="nil"/>
              <w:bottom w:val="nil"/>
              <w:right w:val="nil"/>
            </w:tcBorders>
            <w:shd w:val="clear" w:color="auto" w:fill="auto"/>
            <w:noWrap/>
            <w:vAlign w:val="center"/>
            <w:hideMark/>
          </w:tcPr>
          <w:p w14:paraId="3999346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17%</w:t>
            </w:r>
          </w:p>
        </w:tc>
        <w:tc>
          <w:tcPr>
            <w:tcW w:w="883" w:type="dxa"/>
            <w:tcBorders>
              <w:top w:val="nil"/>
              <w:left w:val="nil"/>
              <w:bottom w:val="nil"/>
              <w:right w:val="nil"/>
            </w:tcBorders>
            <w:shd w:val="clear" w:color="auto" w:fill="auto"/>
            <w:noWrap/>
            <w:vAlign w:val="center"/>
            <w:hideMark/>
          </w:tcPr>
          <w:p w14:paraId="457CA3D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355CB137" w14:textId="77777777" w:rsidTr="0055764A">
        <w:trPr>
          <w:trHeight w:val="255"/>
        </w:trPr>
        <w:tc>
          <w:tcPr>
            <w:tcW w:w="581" w:type="dxa"/>
            <w:tcBorders>
              <w:top w:val="nil"/>
              <w:left w:val="nil"/>
              <w:bottom w:val="nil"/>
              <w:right w:val="nil"/>
            </w:tcBorders>
            <w:shd w:val="clear" w:color="auto" w:fill="auto"/>
            <w:noWrap/>
            <w:vAlign w:val="center"/>
            <w:hideMark/>
          </w:tcPr>
          <w:p w14:paraId="0564989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F3F9EDD"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Overseas travel for business</w:t>
            </w:r>
          </w:p>
        </w:tc>
        <w:tc>
          <w:tcPr>
            <w:tcW w:w="876" w:type="dxa"/>
            <w:tcBorders>
              <w:top w:val="nil"/>
              <w:left w:val="nil"/>
              <w:bottom w:val="nil"/>
              <w:right w:val="nil"/>
            </w:tcBorders>
            <w:shd w:val="clear" w:color="auto" w:fill="auto"/>
            <w:noWrap/>
            <w:vAlign w:val="center"/>
            <w:hideMark/>
          </w:tcPr>
          <w:p w14:paraId="46BE90B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7C20C2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A5907F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4925EE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4E4E854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341EF4E3" w14:textId="77777777" w:rsidTr="0055764A">
        <w:trPr>
          <w:trHeight w:val="255"/>
        </w:trPr>
        <w:tc>
          <w:tcPr>
            <w:tcW w:w="581" w:type="dxa"/>
            <w:tcBorders>
              <w:top w:val="nil"/>
              <w:left w:val="nil"/>
              <w:bottom w:val="nil"/>
              <w:right w:val="nil"/>
            </w:tcBorders>
            <w:shd w:val="clear" w:color="auto" w:fill="auto"/>
            <w:noWrap/>
            <w:vAlign w:val="center"/>
            <w:hideMark/>
          </w:tcPr>
          <w:p w14:paraId="4007677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718396E"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Cafés</w:t>
            </w:r>
          </w:p>
        </w:tc>
        <w:tc>
          <w:tcPr>
            <w:tcW w:w="876" w:type="dxa"/>
            <w:tcBorders>
              <w:top w:val="nil"/>
              <w:left w:val="nil"/>
              <w:bottom w:val="nil"/>
              <w:right w:val="nil"/>
            </w:tcBorders>
            <w:shd w:val="clear" w:color="auto" w:fill="auto"/>
            <w:noWrap/>
            <w:vAlign w:val="center"/>
            <w:hideMark/>
          </w:tcPr>
          <w:p w14:paraId="776039E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419B3AC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7B2B8E2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0F8890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69AD303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56DE1607" w14:textId="77777777" w:rsidTr="0055764A">
        <w:trPr>
          <w:trHeight w:val="255"/>
        </w:trPr>
        <w:tc>
          <w:tcPr>
            <w:tcW w:w="581" w:type="dxa"/>
            <w:tcBorders>
              <w:top w:val="nil"/>
              <w:left w:val="nil"/>
              <w:bottom w:val="nil"/>
              <w:right w:val="nil"/>
            </w:tcBorders>
            <w:shd w:val="clear" w:color="auto" w:fill="auto"/>
            <w:noWrap/>
            <w:vAlign w:val="center"/>
            <w:hideMark/>
          </w:tcPr>
          <w:p w14:paraId="22A5729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29172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Restaurants</w:t>
            </w:r>
          </w:p>
        </w:tc>
        <w:tc>
          <w:tcPr>
            <w:tcW w:w="876" w:type="dxa"/>
            <w:tcBorders>
              <w:top w:val="nil"/>
              <w:left w:val="nil"/>
              <w:bottom w:val="nil"/>
              <w:right w:val="nil"/>
            </w:tcBorders>
            <w:shd w:val="clear" w:color="auto" w:fill="auto"/>
            <w:noWrap/>
            <w:vAlign w:val="center"/>
            <w:hideMark/>
          </w:tcPr>
          <w:p w14:paraId="036A951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2AE5EC8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1B066E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7767FCD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6B5C816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r>
      <w:tr w:rsidR="0055764A" w:rsidRPr="0055764A" w14:paraId="34EAF3AB" w14:textId="77777777" w:rsidTr="0055764A">
        <w:trPr>
          <w:trHeight w:val="255"/>
        </w:trPr>
        <w:tc>
          <w:tcPr>
            <w:tcW w:w="581" w:type="dxa"/>
            <w:tcBorders>
              <w:top w:val="nil"/>
              <w:left w:val="nil"/>
              <w:bottom w:val="nil"/>
              <w:right w:val="nil"/>
            </w:tcBorders>
            <w:shd w:val="clear" w:color="auto" w:fill="auto"/>
            <w:noWrap/>
            <w:vAlign w:val="center"/>
            <w:hideMark/>
          </w:tcPr>
          <w:p w14:paraId="20FFE5E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422D2B1"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Indoor concerts</w:t>
            </w:r>
          </w:p>
        </w:tc>
        <w:tc>
          <w:tcPr>
            <w:tcW w:w="876" w:type="dxa"/>
            <w:tcBorders>
              <w:top w:val="nil"/>
              <w:left w:val="nil"/>
              <w:bottom w:val="nil"/>
              <w:right w:val="nil"/>
            </w:tcBorders>
            <w:shd w:val="clear" w:color="auto" w:fill="auto"/>
            <w:noWrap/>
            <w:vAlign w:val="center"/>
            <w:hideMark/>
          </w:tcPr>
          <w:p w14:paraId="16F97DA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C55859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7F2041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A9395F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2AEBD8D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2BB921BA" w14:textId="77777777" w:rsidTr="0055764A">
        <w:trPr>
          <w:trHeight w:val="255"/>
        </w:trPr>
        <w:tc>
          <w:tcPr>
            <w:tcW w:w="581" w:type="dxa"/>
            <w:tcBorders>
              <w:top w:val="nil"/>
              <w:left w:val="nil"/>
              <w:bottom w:val="nil"/>
              <w:right w:val="nil"/>
            </w:tcBorders>
            <w:shd w:val="clear" w:color="auto" w:fill="auto"/>
            <w:noWrap/>
            <w:vAlign w:val="center"/>
            <w:hideMark/>
          </w:tcPr>
          <w:p w14:paraId="3492C41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D7A299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Outdoor concerts</w:t>
            </w:r>
          </w:p>
        </w:tc>
        <w:tc>
          <w:tcPr>
            <w:tcW w:w="876" w:type="dxa"/>
            <w:tcBorders>
              <w:top w:val="nil"/>
              <w:left w:val="nil"/>
              <w:bottom w:val="nil"/>
              <w:right w:val="nil"/>
            </w:tcBorders>
            <w:shd w:val="clear" w:color="auto" w:fill="auto"/>
            <w:noWrap/>
            <w:vAlign w:val="center"/>
            <w:hideMark/>
          </w:tcPr>
          <w:p w14:paraId="529B0B6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2112590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57ED06E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B2EA4B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077196F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26E3D23B" w14:textId="77777777" w:rsidTr="0055764A">
        <w:trPr>
          <w:trHeight w:val="255"/>
        </w:trPr>
        <w:tc>
          <w:tcPr>
            <w:tcW w:w="581" w:type="dxa"/>
            <w:tcBorders>
              <w:top w:val="nil"/>
              <w:left w:val="nil"/>
              <w:bottom w:val="nil"/>
              <w:right w:val="nil"/>
            </w:tcBorders>
            <w:shd w:val="clear" w:color="auto" w:fill="auto"/>
            <w:noWrap/>
            <w:vAlign w:val="center"/>
            <w:hideMark/>
          </w:tcPr>
          <w:p w14:paraId="784FA58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28EE8E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Indoor sports events</w:t>
            </w:r>
          </w:p>
        </w:tc>
        <w:tc>
          <w:tcPr>
            <w:tcW w:w="876" w:type="dxa"/>
            <w:tcBorders>
              <w:top w:val="nil"/>
              <w:left w:val="nil"/>
              <w:bottom w:val="nil"/>
              <w:right w:val="nil"/>
            </w:tcBorders>
            <w:shd w:val="clear" w:color="auto" w:fill="auto"/>
            <w:noWrap/>
            <w:vAlign w:val="center"/>
            <w:hideMark/>
          </w:tcPr>
          <w:p w14:paraId="5F8A38F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4B935E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055994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4EE6727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79C21D1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57DCDC6F" w14:textId="77777777" w:rsidTr="0055764A">
        <w:trPr>
          <w:trHeight w:val="255"/>
        </w:trPr>
        <w:tc>
          <w:tcPr>
            <w:tcW w:w="581" w:type="dxa"/>
            <w:tcBorders>
              <w:top w:val="nil"/>
              <w:left w:val="nil"/>
              <w:bottom w:val="nil"/>
              <w:right w:val="nil"/>
            </w:tcBorders>
            <w:shd w:val="clear" w:color="auto" w:fill="auto"/>
            <w:noWrap/>
            <w:vAlign w:val="center"/>
            <w:hideMark/>
          </w:tcPr>
          <w:p w14:paraId="0D04DC1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E7CB3E8"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Outdoor sports events</w:t>
            </w:r>
          </w:p>
        </w:tc>
        <w:tc>
          <w:tcPr>
            <w:tcW w:w="876" w:type="dxa"/>
            <w:tcBorders>
              <w:top w:val="nil"/>
              <w:left w:val="nil"/>
              <w:bottom w:val="nil"/>
              <w:right w:val="nil"/>
            </w:tcBorders>
            <w:shd w:val="clear" w:color="auto" w:fill="auto"/>
            <w:noWrap/>
            <w:vAlign w:val="center"/>
            <w:hideMark/>
          </w:tcPr>
          <w:p w14:paraId="610E725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2447F9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18E0A35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c>
          <w:tcPr>
            <w:tcW w:w="876" w:type="dxa"/>
            <w:tcBorders>
              <w:top w:val="nil"/>
              <w:left w:val="nil"/>
              <w:bottom w:val="nil"/>
              <w:right w:val="nil"/>
            </w:tcBorders>
            <w:shd w:val="clear" w:color="auto" w:fill="auto"/>
            <w:noWrap/>
            <w:vAlign w:val="center"/>
            <w:hideMark/>
          </w:tcPr>
          <w:p w14:paraId="7CE743B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83" w:type="dxa"/>
            <w:tcBorders>
              <w:top w:val="nil"/>
              <w:left w:val="nil"/>
              <w:bottom w:val="nil"/>
              <w:right w:val="nil"/>
            </w:tcBorders>
            <w:shd w:val="clear" w:color="auto" w:fill="auto"/>
            <w:noWrap/>
            <w:vAlign w:val="center"/>
            <w:hideMark/>
          </w:tcPr>
          <w:p w14:paraId="4F1E48D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63DEF5DC" w14:textId="77777777" w:rsidTr="0055764A">
        <w:trPr>
          <w:trHeight w:val="255"/>
        </w:trPr>
        <w:tc>
          <w:tcPr>
            <w:tcW w:w="581" w:type="dxa"/>
            <w:tcBorders>
              <w:top w:val="nil"/>
              <w:left w:val="nil"/>
              <w:bottom w:val="nil"/>
              <w:right w:val="nil"/>
            </w:tcBorders>
            <w:shd w:val="clear" w:color="auto" w:fill="auto"/>
            <w:noWrap/>
            <w:vAlign w:val="center"/>
            <w:hideMark/>
          </w:tcPr>
          <w:p w14:paraId="4F016BF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4987E57"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Funerals/ tangihanga</w:t>
            </w:r>
          </w:p>
        </w:tc>
        <w:tc>
          <w:tcPr>
            <w:tcW w:w="876" w:type="dxa"/>
            <w:tcBorders>
              <w:top w:val="nil"/>
              <w:left w:val="nil"/>
              <w:bottom w:val="nil"/>
              <w:right w:val="nil"/>
            </w:tcBorders>
            <w:shd w:val="clear" w:color="auto" w:fill="auto"/>
            <w:noWrap/>
            <w:vAlign w:val="center"/>
            <w:hideMark/>
          </w:tcPr>
          <w:p w14:paraId="6933704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w:t>
            </w:r>
          </w:p>
        </w:tc>
        <w:tc>
          <w:tcPr>
            <w:tcW w:w="876" w:type="dxa"/>
            <w:tcBorders>
              <w:top w:val="nil"/>
              <w:left w:val="nil"/>
              <w:bottom w:val="nil"/>
              <w:right w:val="nil"/>
            </w:tcBorders>
            <w:shd w:val="clear" w:color="auto" w:fill="auto"/>
            <w:noWrap/>
            <w:vAlign w:val="center"/>
            <w:hideMark/>
          </w:tcPr>
          <w:p w14:paraId="75670EC2"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0DAE26C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6D13904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83" w:type="dxa"/>
            <w:tcBorders>
              <w:top w:val="nil"/>
              <w:left w:val="nil"/>
              <w:bottom w:val="nil"/>
              <w:right w:val="nil"/>
            </w:tcBorders>
            <w:shd w:val="clear" w:color="auto" w:fill="auto"/>
            <w:noWrap/>
            <w:vAlign w:val="center"/>
            <w:hideMark/>
          </w:tcPr>
          <w:p w14:paraId="22925BF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57004E28" w14:textId="77777777" w:rsidTr="0055764A">
        <w:trPr>
          <w:trHeight w:val="255"/>
        </w:trPr>
        <w:tc>
          <w:tcPr>
            <w:tcW w:w="581" w:type="dxa"/>
            <w:tcBorders>
              <w:top w:val="nil"/>
              <w:left w:val="nil"/>
              <w:bottom w:val="nil"/>
              <w:right w:val="nil"/>
            </w:tcBorders>
            <w:shd w:val="clear" w:color="auto" w:fill="auto"/>
            <w:noWrap/>
            <w:vAlign w:val="center"/>
            <w:hideMark/>
          </w:tcPr>
          <w:p w14:paraId="7B8ADEA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98D5FF4"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Family/ whanau gatherings</w:t>
            </w:r>
          </w:p>
        </w:tc>
        <w:tc>
          <w:tcPr>
            <w:tcW w:w="876" w:type="dxa"/>
            <w:tcBorders>
              <w:top w:val="nil"/>
              <w:left w:val="nil"/>
              <w:bottom w:val="nil"/>
              <w:right w:val="nil"/>
            </w:tcBorders>
            <w:shd w:val="clear" w:color="auto" w:fill="auto"/>
            <w:noWrap/>
            <w:vAlign w:val="center"/>
            <w:hideMark/>
          </w:tcPr>
          <w:p w14:paraId="5FA6C3A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1BAD618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76" w:type="dxa"/>
            <w:tcBorders>
              <w:top w:val="nil"/>
              <w:left w:val="nil"/>
              <w:bottom w:val="nil"/>
              <w:right w:val="nil"/>
            </w:tcBorders>
            <w:shd w:val="clear" w:color="auto" w:fill="auto"/>
            <w:noWrap/>
            <w:vAlign w:val="center"/>
            <w:hideMark/>
          </w:tcPr>
          <w:p w14:paraId="6583027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8%</w:t>
            </w:r>
          </w:p>
        </w:tc>
        <w:tc>
          <w:tcPr>
            <w:tcW w:w="876" w:type="dxa"/>
            <w:tcBorders>
              <w:top w:val="nil"/>
              <w:left w:val="nil"/>
              <w:bottom w:val="nil"/>
              <w:right w:val="nil"/>
            </w:tcBorders>
            <w:shd w:val="clear" w:color="auto" w:fill="auto"/>
            <w:noWrap/>
            <w:vAlign w:val="center"/>
            <w:hideMark/>
          </w:tcPr>
          <w:p w14:paraId="6E0225D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w:t>
            </w:r>
          </w:p>
        </w:tc>
        <w:tc>
          <w:tcPr>
            <w:tcW w:w="883" w:type="dxa"/>
            <w:tcBorders>
              <w:top w:val="nil"/>
              <w:left w:val="nil"/>
              <w:bottom w:val="nil"/>
              <w:right w:val="nil"/>
            </w:tcBorders>
            <w:shd w:val="clear" w:color="auto" w:fill="auto"/>
            <w:noWrap/>
            <w:vAlign w:val="center"/>
            <w:hideMark/>
          </w:tcPr>
          <w:p w14:paraId="63733D3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r>
      <w:tr w:rsidR="0055764A" w:rsidRPr="0055764A" w14:paraId="50C02F3F" w14:textId="77777777" w:rsidTr="0055764A">
        <w:trPr>
          <w:trHeight w:val="255"/>
        </w:trPr>
        <w:tc>
          <w:tcPr>
            <w:tcW w:w="581" w:type="dxa"/>
            <w:tcBorders>
              <w:top w:val="nil"/>
              <w:left w:val="nil"/>
              <w:bottom w:val="nil"/>
              <w:right w:val="nil"/>
            </w:tcBorders>
            <w:shd w:val="clear" w:color="auto" w:fill="auto"/>
            <w:noWrap/>
            <w:vAlign w:val="center"/>
            <w:hideMark/>
          </w:tcPr>
          <w:p w14:paraId="41C332F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8861C4B"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Church services and events</w:t>
            </w:r>
          </w:p>
        </w:tc>
        <w:tc>
          <w:tcPr>
            <w:tcW w:w="876" w:type="dxa"/>
            <w:tcBorders>
              <w:top w:val="nil"/>
              <w:left w:val="nil"/>
              <w:bottom w:val="nil"/>
              <w:right w:val="nil"/>
            </w:tcBorders>
            <w:shd w:val="clear" w:color="auto" w:fill="auto"/>
            <w:noWrap/>
            <w:vAlign w:val="center"/>
            <w:hideMark/>
          </w:tcPr>
          <w:p w14:paraId="4BF853CB"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10B377F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00E748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55986C0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53752959"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5FAFD9A6" w14:textId="77777777" w:rsidTr="0055764A">
        <w:trPr>
          <w:trHeight w:val="255"/>
        </w:trPr>
        <w:tc>
          <w:tcPr>
            <w:tcW w:w="581" w:type="dxa"/>
            <w:tcBorders>
              <w:top w:val="nil"/>
              <w:left w:val="nil"/>
              <w:bottom w:val="nil"/>
              <w:right w:val="nil"/>
            </w:tcBorders>
            <w:shd w:val="clear" w:color="auto" w:fill="auto"/>
            <w:noWrap/>
            <w:vAlign w:val="center"/>
            <w:hideMark/>
          </w:tcPr>
          <w:p w14:paraId="77E15DA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BD29A60"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Events of more than 50 to 100 people at marae</w:t>
            </w:r>
          </w:p>
        </w:tc>
        <w:tc>
          <w:tcPr>
            <w:tcW w:w="876" w:type="dxa"/>
            <w:tcBorders>
              <w:top w:val="nil"/>
              <w:left w:val="nil"/>
              <w:bottom w:val="nil"/>
              <w:right w:val="nil"/>
            </w:tcBorders>
            <w:shd w:val="clear" w:color="auto" w:fill="auto"/>
            <w:noWrap/>
            <w:vAlign w:val="center"/>
            <w:hideMark/>
          </w:tcPr>
          <w:p w14:paraId="79790C1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33D1EFE7"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17ED3C1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03265F8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722A669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w:t>
            </w:r>
          </w:p>
        </w:tc>
      </w:tr>
      <w:tr w:rsidR="0055764A" w:rsidRPr="0055764A" w14:paraId="2CBDE27C" w14:textId="77777777" w:rsidTr="0055764A">
        <w:trPr>
          <w:trHeight w:val="255"/>
        </w:trPr>
        <w:tc>
          <w:tcPr>
            <w:tcW w:w="581" w:type="dxa"/>
            <w:tcBorders>
              <w:top w:val="nil"/>
              <w:left w:val="nil"/>
              <w:bottom w:val="nil"/>
              <w:right w:val="nil"/>
            </w:tcBorders>
            <w:shd w:val="clear" w:color="auto" w:fill="auto"/>
            <w:noWrap/>
            <w:vAlign w:val="center"/>
            <w:hideMark/>
          </w:tcPr>
          <w:p w14:paraId="783D97D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DF6C11C"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Weddings</w:t>
            </w:r>
          </w:p>
        </w:tc>
        <w:tc>
          <w:tcPr>
            <w:tcW w:w="876" w:type="dxa"/>
            <w:tcBorders>
              <w:top w:val="nil"/>
              <w:left w:val="nil"/>
              <w:bottom w:val="nil"/>
              <w:right w:val="nil"/>
            </w:tcBorders>
            <w:shd w:val="clear" w:color="auto" w:fill="auto"/>
            <w:noWrap/>
            <w:vAlign w:val="center"/>
            <w:hideMark/>
          </w:tcPr>
          <w:p w14:paraId="2E5B3D65"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c>
          <w:tcPr>
            <w:tcW w:w="876" w:type="dxa"/>
            <w:tcBorders>
              <w:top w:val="nil"/>
              <w:left w:val="nil"/>
              <w:bottom w:val="nil"/>
              <w:right w:val="nil"/>
            </w:tcBorders>
            <w:shd w:val="clear" w:color="auto" w:fill="auto"/>
            <w:noWrap/>
            <w:vAlign w:val="center"/>
            <w:hideMark/>
          </w:tcPr>
          <w:p w14:paraId="7D4F06A8"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p>
        </w:tc>
        <w:tc>
          <w:tcPr>
            <w:tcW w:w="876" w:type="dxa"/>
            <w:tcBorders>
              <w:top w:val="nil"/>
              <w:left w:val="nil"/>
              <w:bottom w:val="nil"/>
              <w:right w:val="nil"/>
            </w:tcBorders>
            <w:shd w:val="clear" w:color="auto" w:fill="auto"/>
            <w:noWrap/>
            <w:vAlign w:val="center"/>
            <w:hideMark/>
          </w:tcPr>
          <w:p w14:paraId="5BBF595C"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76" w:type="dxa"/>
            <w:tcBorders>
              <w:top w:val="nil"/>
              <w:left w:val="nil"/>
              <w:bottom w:val="nil"/>
              <w:right w:val="nil"/>
            </w:tcBorders>
            <w:shd w:val="clear" w:color="auto" w:fill="auto"/>
            <w:noWrap/>
            <w:vAlign w:val="center"/>
            <w:hideMark/>
          </w:tcPr>
          <w:p w14:paraId="56D401DA"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w:t>
            </w:r>
          </w:p>
        </w:tc>
        <w:tc>
          <w:tcPr>
            <w:tcW w:w="883" w:type="dxa"/>
            <w:tcBorders>
              <w:top w:val="nil"/>
              <w:left w:val="nil"/>
              <w:bottom w:val="nil"/>
              <w:right w:val="nil"/>
            </w:tcBorders>
            <w:shd w:val="clear" w:color="auto" w:fill="auto"/>
            <w:noWrap/>
            <w:vAlign w:val="center"/>
            <w:hideMark/>
          </w:tcPr>
          <w:p w14:paraId="1E57E376"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w:t>
            </w:r>
          </w:p>
        </w:tc>
      </w:tr>
      <w:tr w:rsidR="0055764A" w:rsidRPr="0055764A" w14:paraId="14B03842" w14:textId="77777777" w:rsidTr="0055764A">
        <w:trPr>
          <w:trHeight w:val="255"/>
        </w:trPr>
        <w:tc>
          <w:tcPr>
            <w:tcW w:w="581" w:type="dxa"/>
            <w:tcBorders>
              <w:top w:val="nil"/>
              <w:left w:val="nil"/>
              <w:bottom w:val="nil"/>
              <w:right w:val="nil"/>
            </w:tcBorders>
            <w:shd w:val="clear" w:color="auto" w:fill="auto"/>
            <w:noWrap/>
            <w:vAlign w:val="center"/>
            <w:hideMark/>
          </w:tcPr>
          <w:p w14:paraId="0BA686D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E90A1A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 don't care where I can't go, I'm still not getting vaccinated</w:t>
            </w:r>
          </w:p>
        </w:tc>
        <w:tc>
          <w:tcPr>
            <w:tcW w:w="876" w:type="dxa"/>
            <w:tcBorders>
              <w:top w:val="nil"/>
              <w:left w:val="nil"/>
              <w:bottom w:val="nil"/>
              <w:right w:val="nil"/>
            </w:tcBorders>
            <w:shd w:val="clear" w:color="auto" w:fill="auto"/>
            <w:noWrap/>
            <w:vAlign w:val="center"/>
            <w:hideMark/>
          </w:tcPr>
          <w:p w14:paraId="5D95730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22%</w:t>
            </w:r>
          </w:p>
        </w:tc>
        <w:tc>
          <w:tcPr>
            <w:tcW w:w="876" w:type="dxa"/>
            <w:tcBorders>
              <w:top w:val="nil"/>
              <w:left w:val="nil"/>
              <w:bottom w:val="nil"/>
              <w:right w:val="nil"/>
            </w:tcBorders>
            <w:shd w:val="clear" w:color="auto" w:fill="auto"/>
            <w:noWrap/>
            <w:vAlign w:val="center"/>
            <w:hideMark/>
          </w:tcPr>
          <w:p w14:paraId="496BCA8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w:t>
            </w:r>
          </w:p>
        </w:tc>
        <w:tc>
          <w:tcPr>
            <w:tcW w:w="876" w:type="dxa"/>
            <w:tcBorders>
              <w:top w:val="nil"/>
              <w:left w:val="nil"/>
              <w:bottom w:val="nil"/>
              <w:right w:val="nil"/>
            </w:tcBorders>
            <w:shd w:val="clear" w:color="auto" w:fill="auto"/>
            <w:noWrap/>
            <w:vAlign w:val="center"/>
            <w:hideMark/>
          </w:tcPr>
          <w:p w14:paraId="4746AE0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10%</w:t>
            </w:r>
          </w:p>
        </w:tc>
        <w:tc>
          <w:tcPr>
            <w:tcW w:w="876" w:type="dxa"/>
            <w:tcBorders>
              <w:top w:val="nil"/>
              <w:left w:val="nil"/>
              <w:bottom w:val="nil"/>
              <w:right w:val="nil"/>
            </w:tcBorders>
            <w:shd w:val="clear" w:color="auto" w:fill="auto"/>
            <w:noWrap/>
            <w:vAlign w:val="center"/>
            <w:hideMark/>
          </w:tcPr>
          <w:p w14:paraId="7D9054A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41%</w:t>
            </w:r>
          </w:p>
        </w:tc>
        <w:tc>
          <w:tcPr>
            <w:tcW w:w="883" w:type="dxa"/>
            <w:tcBorders>
              <w:top w:val="nil"/>
              <w:left w:val="nil"/>
              <w:bottom w:val="nil"/>
              <w:right w:val="nil"/>
            </w:tcBorders>
            <w:shd w:val="clear" w:color="auto" w:fill="auto"/>
            <w:noWrap/>
            <w:vAlign w:val="center"/>
            <w:hideMark/>
          </w:tcPr>
          <w:p w14:paraId="250D923F"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55%</w:t>
            </w:r>
          </w:p>
        </w:tc>
      </w:tr>
    </w:tbl>
    <w:p w14:paraId="6256D269" w14:textId="77777777" w:rsidR="0055764A" w:rsidRDefault="0055764A" w:rsidP="00514992">
      <w:pPr>
        <w:spacing w:after="0"/>
      </w:pPr>
    </w:p>
    <w:sectPr w:rsidR="0055764A" w:rsidSect="002A2C33">
      <w:footerReference w:type="default" r:id="rId65"/>
      <w:pgSz w:w="16838" w:h="11906" w:orient="landscape"/>
      <w:pgMar w:top="1440" w:right="1440" w:bottom="1416" w:left="1440" w:header="708" w:footer="708" w:gutter="0"/>
      <w:pgBorders w:offsetFrom="page">
        <w:left w:val="single" w:sz="4" w:space="24" w:color="FFFFFF" w:themeColor="background1"/>
        <w:right w:val="single" w:sz="4" w:space="24" w:color="FFFFFF" w:themeColor="background1"/>
      </w:pgBorders>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36057" w14:textId="77777777" w:rsidR="00CF14C7" w:rsidRDefault="00CF14C7" w:rsidP="00391FD8">
      <w:pPr>
        <w:spacing w:after="0" w:line="240" w:lineRule="auto"/>
      </w:pPr>
      <w:r>
        <w:separator/>
      </w:r>
    </w:p>
  </w:endnote>
  <w:endnote w:type="continuationSeparator" w:id="0">
    <w:p w14:paraId="53DFA360" w14:textId="77777777" w:rsidR="00CF14C7" w:rsidRDefault="00CF14C7"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7137" w14:textId="00AF9E9E" w:rsidR="00F2574D" w:rsidRPr="004A6A48" w:rsidRDefault="00F2574D" w:rsidP="00FE7E34">
    <w:pPr>
      <w:pStyle w:val="Footer"/>
      <w:ind w:left="7088" w:hanging="8506"/>
    </w:pPr>
    <w:r>
      <w:rPr>
        <w:noProof/>
      </w:rPr>
      <mc:AlternateContent>
        <mc:Choice Requires="wpg">
          <w:drawing>
            <wp:inline distT="0" distB="0" distL="0" distR="0" wp14:anchorId="15668527" wp14:editId="7F802A6D">
              <wp:extent cx="8444865" cy="479425"/>
              <wp:effectExtent l="13970" t="14605" r="18415" b="20320"/>
              <wp:docPr id="2"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4865" cy="479425"/>
                        <a:chOff x="0" y="60007"/>
                        <a:chExt cx="91440" cy="4860"/>
                      </a:xfrm>
                    </wpg:grpSpPr>
                    <wps:wsp>
                      <wps:cNvPr id="3" name="Rectangle 11"/>
                      <wps:cNvSpPr>
                        <a:spLocks noChangeArrowheads="1"/>
                      </wps:cNvSpPr>
                      <wps:spPr bwMode="auto">
                        <a:xfrm>
                          <a:off x="0" y="60007"/>
                          <a:ext cx="91440" cy="4860"/>
                        </a:xfrm>
                        <a:prstGeom prst="rect">
                          <a:avLst/>
                        </a:prstGeom>
                        <a:solidFill>
                          <a:schemeClr val="tx2">
                            <a:lumMod val="40000"/>
                            <a:lumOff val="60000"/>
                          </a:schemeClr>
                        </a:solidFill>
                        <a:ln w="25400">
                          <a:solidFill>
                            <a:schemeClr val="accent1">
                              <a:lumMod val="60000"/>
                              <a:lumOff val="4000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4" name="Picture 13" descr="iconfu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152" y="60007"/>
                          <a:ext cx="4824" cy="48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7537D2" id="Group 6" o:spid="_x0000_s1026" alt="&quot;&quot;"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kAAAAAAAAAAAAKdmVjdG9yRGF0YWJvb2wBAAAAAFBnUHNl&#10;bnVtAAAAAFBnUHMAAAAAUGdQQwAAAABMZWZ0VW50RiNSbHQAAAAAAAAAAAAAAABUb3AgVW50RiNS&#10;bHQAAAAAAAAAAAAAAABTY2wgVW50RiNQcmNAWQAAAAAAADhCSU0D7QAAAAAAEABkAAAAAQACAGQA&#10;AAABAAI4QklNBCYAAAAAAA4AAAAAAAAAAAAAP4AAADhCSU0D8gAAAAAACgA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MJAAAAAFJnaHRsb25nAAADC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M4QklNBAwAAAAADQoAAAABAAAAoAAAAKAAAAHgAAEsAAAADO4AGAAB/9j/&#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wkDCgMBEQACEQED&#10;EQH/3QAEAGL/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4j/I&#10;C/lRDD0u3Pnp8idtH+LV0EOT+NOxc5RMhxmPqYxJB3TlqGqjBatydO4/uyGGmKmZskoZpaCWHDz3&#10;+91/Ga55C5duf0VOm8lU/ERxtlI8lP8Abep/TwBIDmH7A+1Pgrbc+cxW36rDVZxMPhB4XLA+bD+x&#10;9B+pkmMjbZ94ldZade9+691737r3Xvfuvde9+691737r3X//0a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rH8g7+VC3VGDwfzf+RG2R&#10;H2ZuvEmr6F2TmqY/c9fbSzFM8Z7Ey9FURA028d3YucjGxn1Y/EzmR/8AKKrRS4Ve/fuv+9p5+SOX&#10;bn/dZE9LqRTiWRT/AGKkcY42HefxyCg7Vq+ansJ7UfuqCDnfmK2pucqVtY2GYo2H9swPCSRT2D8E&#10;Zqe5qLtJe8XOso+ve/de697917r3v3Xuve/de697917r3v3Xuve/de697917r3v3Xuv/1qDffXjr&#10;k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&#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">
              <v:rect id="Rectangle 11" o:spid="_x0000_s1027" style="position:absolute;top:60007;width:9144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BA5CC" w14:textId="77777777" w:rsidR="00F2574D" w:rsidRDefault="00F2574D"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4844214E" w14:textId="77777777" w:rsidR="00F2574D" w:rsidRDefault="00F2574D"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41356E8" w14:textId="23BD48CD" w:rsidR="00F2574D" w:rsidRPr="000D379F" w:rsidRDefault="00F2574D"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39357" w14:textId="77777777" w:rsidR="00F2574D" w:rsidRPr="004B2522" w:rsidRDefault="00F2574D"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08D86845" w14:textId="77777777" w:rsidR="00F2574D" w:rsidRDefault="00F2574D" w:rsidP="00DC58CF">
    <w:pPr>
      <w:pStyle w:val="Footer"/>
      <w:jc w:val="center"/>
      <w:rPr>
        <w:sz w:val="16"/>
        <w:szCs w:val="16"/>
      </w:rPr>
    </w:pPr>
    <w:bookmarkStart w:id="125" w:name="_Hlk84851740"/>
    <w:bookmarkStart w:id="126" w:name="_Hlk84851741"/>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7124D5B0" w14:textId="77777777" w:rsidR="00F2574D" w:rsidRDefault="00F2574D"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D26AABD" w14:textId="77777777" w:rsidR="00F2574D" w:rsidRPr="000D379F" w:rsidRDefault="00F2574D"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bookmarkEnd w:id="125"/>
    <w:bookmarkEnd w:id="12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972F" w14:textId="77777777" w:rsidR="00F2574D" w:rsidRPr="004B2522" w:rsidRDefault="00F2574D"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7278BC64" w14:textId="77777777" w:rsidR="00F2574D" w:rsidRDefault="00F2574D"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1CE02BC3" w14:textId="77777777" w:rsidR="00F2574D" w:rsidRDefault="00F2574D"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5EFB8CD0" w14:textId="77777777" w:rsidR="00F2574D" w:rsidRPr="000D379F" w:rsidRDefault="00F2574D"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0F616" w14:textId="77777777" w:rsidR="00CF14C7" w:rsidRDefault="00CF14C7" w:rsidP="00391FD8">
      <w:pPr>
        <w:spacing w:after="0" w:line="240" w:lineRule="auto"/>
      </w:pPr>
      <w:r>
        <w:separator/>
      </w:r>
    </w:p>
  </w:footnote>
  <w:footnote w:type="continuationSeparator" w:id="0">
    <w:p w14:paraId="67AE380F" w14:textId="77777777" w:rsidR="00CF14C7" w:rsidRDefault="00CF14C7" w:rsidP="00391FD8">
      <w:pPr>
        <w:spacing w:after="0" w:line="240" w:lineRule="auto"/>
      </w:pPr>
      <w:r>
        <w:continuationSeparator/>
      </w:r>
    </w:p>
  </w:footnote>
  <w:footnote w:id="1">
    <w:p w14:paraId="3CA9FAEF" w14:textId="34A15CDC" w:rsidR="00AF6C11" w:rsidRPr="00AF6C11" w:rsidRDefault="00AF6C11">
      <w:pPr>
        <w:pStyle w:val="FootnoteText"/>
        <w:rPr>
          <w:lang w:val="en-AU"/>
        </w:rPr>
      </w:pPr>
      <w:r>
        <w:rPr>
          <w:rStyle w:val="FootnoteReference"/>
        </w:rPr>
        <w:footnoteRef/>
      </w:r>
      <w:r>
        <w:t xml:space="preserve"> </w:t>
      </w:r>
      <w:r w:rsidRPr="00AF6C11">
        <w:rPr>
          <w:sz w:val="18"/>
          <w:szCs w:val="18"/>
        </w:rPr>
        <w:t>“Indian” includes Indian, Pakistani, Bangladeshi and Sri Lankan.</w:t>
      </w:r>
    </w:p>
  </w:footnote>
  <w:footnote w:id="2">
    <w:p w14:paraId="6C59E581" w14:textId="39B57A66" w:rsidR="00AF6C11" w:rsidRPr="00AF6C11" w:rsidRDefault="00AF6C11">
      <w:pPr>
        <w:pStyle w:val="FootnoteText"/>
        <w:rPr>
          <w:lang w:val="en-AU"/>
        </w:rPr>
      </w:pPr>
      <w:r>
        <w:rPr>
          <w:rStyle w:val="FootnoteReference"/>
        </w:rPr>
        <w:footnoteRef/>
      </w:r>
      <w:r>
        <w:t xml:space="preserve"> </w:t>
      </w:r>
      <w:r w:rsidRPr="00AF6C11">
        <w:rPr>
          <w:sz w:val="18"/>
          <w:szCs w:val="18"/>
          <w:lang w:val="en-AU"/>
        </w:rPr>
        <w:t>Indication; small unvaccinated base.</w:t>
      </w:r>
    </w:p>
  </w:footnote>
  <w:footnote w:id="3">
    <w:p w14:paraId="08D83040" w14:textId="359FD65E" w:rsidR="00F2574D" w:rsidRPr="00CD3954" w:rsidRDefault="00F2574D" w:rsidP="00E42C95">
      <w:pPr>
        <w:pStyle w:val="FootnoteText"/>
        <w:rPr>
          <w:sz w:val="18"/>
          <w:szCs w:val="18"/>
          <w:lang w:val="en-AU"/>
        </w:rPr>
      </w:pPr>
      <w:r>
        <w:rPr>
          <w:rStyle w:val="FootnoteReference"/>
        </w:rPr>
        <w:footnoteRef/>
      </w:r>
      <w:r>
        <w:t xml:space="preserve"> </w:t>
      </w:r>
      <w:r w:rsidRPr="00CD3954">
        <w:rPr>
          <w:sz w:val="18"/>
          <w:szCs w:val="18"/>
          <w:lang w:val="en-AU"/>
        </w:rPr>
        <w:t>The “Other” ethnic group includes Middle Eastern, Latin American, African, etc</w:t>
      </w:r>
      <w:r>
        <w:rPr>
          <w:sz w:val="18"/>
          <w:szCs w:val="18"/>
          <w:lang w:val="en-AU"/>
        </w:rPr>
        <w:t xml:space="preserve">.  This result is indicative </w:t>
      </w:r>
      <w:r w:rsidRPr="00CD3954">
        <w:rPr>
          <w:sz w:val="18"/>
          <w:szCs w:val="18"/>
          <w:lang w:val="en-AU"/>
        </w:rPr>
        <w:t>because of the small base (n=</w:t>
      </w:r>
      <w:r>
        <w:rPr>
          <w:sz w:val="18"/>
          <w:szCs w:val="18"/>
          <w:lang w:val="en-AU"/>
        </w:rPr>
        <w:t>32</w:t>
      </w:r>
      <w:r w:rsidRPr="00CD3954">
        <w:rPr>
          <w:sz w:val="18"/>
          <w:szCs w:val="18"/>
          <w:lang w:val="en-AU"/>
        </w:rPr>
        <w:t xml:space="preserve"> not yet vaccinated).</w:t>
      </w:r>
    </w:p>
  </w:footnote>
  <w:footnote w:id="4">
    <w:p w14:paraId="1A4008FF" w14:textId="77777777" w:rsidR="00F2574D" w:rsidRPr="006E1684" w:rsidRDefault="00F2574D" w:rsidP="00173CBA">
      <w:pPr>
        <w:pStyle w:val="FootnoteText"/>
        <w:rPr>
          <w:lang w:val="en-AU"/>
        </w:rPr>
      </w:pPr>
      <w:r>
        <w:rPr>
          <w:rStyle w:val="FootnoteReference"/>
        </w:rPr>
        <w:footnoteRef/>
      </w:r>
      <w:r>
        <w:t xml:space="preserve"> </w:t>
      </w:r>
      <w:r>
        <w:rPr>
          <w:lang w:val="en-AU"/>
        </w:rPr>
        <w:t>“Indian” includes Indian, Pakistani, Bangladeshi, Sri Lankan</w:t>
      </w:r>
    </w:p>
  </w:footnote>
  <w:footnote w:id="5">
    <w:p w14:paraId="25A5D5C9" w14:textId="77777777" w:rsidR="00F2574D" w:rsidRPr="006E1684" w:rsidRDefault="00F2574D" w:rsidP="00173CBA">
      <w:pPr>
        <w:pStyle w:val="FootnoteText"/>
        <w:rPr>
          <w:lang w:val="en-AU"/>
        </w:rPr>
      </w:pPr>
      <w:r>
        <w:rPr>
          <w:rStyle w:val="FootnoteReference"/>
        </w:rPr>
        <w:footnoteRef/>
      </w:r>
      <w:r>
        <w:t xml:space="preserve"> </w:t>
      </w:r>
      <w:r>
        <w:rPr>
          <w:lang w:val="en-AU"/>
        </w:rPr>
        <w:t>“Indian” includes Indian, Pakistani, Bangladeshi, Sri Lankan</w:t>
      </w:r>
    </w:p>
  </w:footnote>
  <w:footnote w:id="6">
    <w:p w14:paraId="32E1CB9F" w14:textId="77777777" w:rsidR="00F2574D" w:rsidRPr="006E1684" w:rsidRDefault="00F2574D" w:rsidP="001379BB">
      <w:pPr>
        <w:pStyle w:val="FootnoteText"/>
        <w:rPr>
          <w:lang w:val="en-AU"/>
        </w:rPr>
      </w:pPr>
      <w:r>
        <w:rPr>
          <w:rStyle w:val="FootnoteReference"/>
        </w:rPr>
        <w:footnoteRef/>
      </w:r>
      <w:r>
        <w:t xml:space="preserve"> </w:t>
      </w:r>
      <w:r>
        <w:rPr>
          <w:lang w:val="en-AU"/>
        </w:rPr>
        <w:t>“Indian” includes Indian, Pakistani, Bangladeshi, Sri Lankan</w:t>
      </w:r>
    </w:p>
  </w:footnote>
  <w:footnote w:id="7">
    <w:p w14:paraId="45EE8EF6" w14:textId="2ACED4EF" w:rsidR="00F2574D" w:rsidRPr="004457FE" w:rsidRDefault="00F2574D">
      <w:pPr>
        <w:pStyle w:val="FootnoteText"/>
        <w:rPr>
          <w:lang w:val="en-AU"/>
        </w:rPr>
      </w:pPr>
      <w:r>
        <w:rPr>
          <w:rStyle w:val="FootnoteReference"/>
        </w:rPr>
        <w:footnoteRef/>
      </w:r>
      <w:r>
        <w:t xml:space="preserve"> </w:t>
      </w:r>
      <w:r>
        <w:rPr>
          <w:lang w:val="en-AU"/>
        </w:rPr>
        <w:t>Indication only; small base.</w:t>
      </w:r>
    </w:p>
  </w:footnote>
  <w:footnote w:id="8">
    <w:p w14:paraId="7962C996" w14:textId="77777777" w:rsidR="00F2574D" w:rsidRDefault="00F2574D" w:rsidP="004457FE">
      <w:pPr>
        <w:pStyle w:val="FootnoteText"/>
        <w:rPr>
          <w:lang w:val="en-AU"/>
        </w:rPr>
      </w:pPr>
      <w:r>
        <w:rPr>
          <w:rStyle w:val="FootnoteReference"/>
        </w:rPr>
        <w:footnoteRef/>
      </w:r>
      <w:r>
        <w:t xml:space="preserve"> </w:t>
      </w:r>
      <w:r>
        <w:rPr>
          <w:lang w:val="en-AU"/>
        </w:rPr>
        <w:t>“Indian” includes Indian, Pakistani, Bangladeshi, Sri Lankan.</w:t>
      </w:r>
    </w:p>
  </w:footnote>
  <w:footnote w:id="9">
    <w:p w14:paraId="14C17B41" w14:textId="77777777" w:rsidR="00F2574D" w:rsidRPr="00C52F41" w:rsidRDefault="00F2574D" w:rsidP="006C284F">
      <w:pPr>
        <w:pStyle w:val="FootnoteText"/>
        <w:rPr>
          <w:sz w:val="16"/>
          <w:szCs w:val="16"/>
          <w:lang w:val="en-US"/>
        </w:rPr>
      </w:pPr>
      <w:r>
        <w:rPr>
          <w:rStyle w:val="FootnoteReference"/>
        </w:rPr>
        <w:footnoteRef/>
      </w:r>
      <w:r>
        <w:t xml:space="preserve"> </w:t>
      </w:r>
      <w:r w:rsidRPr="00C52F41">
        <w:rPr>
          <w:sz w:val="16"/>
          <w:szCs w:val="16"/>
          <w:lang w:val="en-US"/>
        </w:rPr>
        <w:t>Stats NZ “Infoshare” population estimates as at Q</w:t>
      </w:r>
      <w:r>
        <w:rPr>
          <w:sz w:val="16"/>
          <w:szCs w:val="16"/>
          <w:lang w:val="en-US"/>
        </w:rPr>
        <w:t>2</w:t>
      </w:r>
      <w:r w:rsidRPr="00C52F41">
        <w:rPr>
          <w:sz w:val="16"/>
          <w:szCs w:val="16"/>
          <w:lang w:val="en-US"/>
        </w:rPr>
        <w:t xml:space="preserve"> 2021.</w:t>
      </w:r>
    </w:p>
  </w:footnote>
  <w:footnote w:id="10">
    <w:p w14:paraId="0A2AD9A2" w14:textId="0AC60532" w:rsidR="00F2574D" w:rsidRPr="00603963" w:rsidRDefault="00F2574D">
      <w:pPr>
        <w:pStyle w:val="FootnoteText"/>
        <w:rPr>
          <w:lang w:val="en-AU"/>
        </w:rPr>
      </w:pPr>
      <w:r>
        <w:rPr>
          <w:rStyle w:val="FootnoteReference"/>
        </w:rPr>
        <w:footnoteRef/>
      </w:r>
      <w:r>
        <w:t xml:space="preserve"> </w:t>
      </w:r>
      <w:r>
        <w:rPr>
          <w:lang w:val="en-AU"/>
        </w:rPr>
        <w:t>Includes Indian, Pakistani, Bangladeshi and Sri Lankan.</w:t>
      </w:r>
    </w:p>
  </w:footnote>
  <w:footnote w:id="11">
    <w:p w14:paraId="7482487E" w14:textId="77777777" w:rsidR="00F2574D" w:rsidRPr="00603963" w:rsidRDefault="00F2574D" w:rsidP="00352C93">
      <w:pPr>
        <w:pStyle w:val="FootnoteText"/>
        <w:rPr>
          <w:lang w:val="en-AU"/>
        </w:rPr>
      </w:pPr>
      <w:r>
        <w:rPr>
          <w:rStyle w:val="FootnoteReference"/>
        </w:rPr>
        <w:footnoteRef/>
      </w:r>
      <w:r>
        <w:t xml:space="preserve"> </w:t>
      </w:r>
      <w:r>
        <w:rPr>
          <w:lang w:val="en-AU"/>
        </w:rPr>
        <w:t>Includes Indian, Pakistani, Bangladeshi and Sri Lankan.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02410" w14:textId="77777777" w:rsidR="00F2574D" w:rsidRDefault="00F2574D" w:rsidP="00391FD8">
    <w:pPr>
      <w:pStyle w:val="Header"/>
      <w:jc w:val="right"/>
    </w:pPr>
  </w:p>
  <w:p w14:paraId="6104360E" w14:textId="77777777" w:rsidR="00F2574D" w:rsidRDefault="00F2574D" w:rsidP="00391FD8">
    <w:pPr>
      <w:pStyle w:val="Header"/>
      <w:jc w:val="right"/>
    </w:pPr>
  </w:p>
  <w:p w14:paraId="799A926C" w14:textId="77777777" w:rsidR="00F2574D" w:rsidRDefault="00F2574D" w:rsidP="00391FD8">
    <w:pPr>
      <w:pStyle w:val="Header"/>
      <w:jc w:val="right"/>
    </w:pPr>
  </w:p>
  <w:p w14:paraId="39F0232F" w14:textId="77777777" w:rsidR="00F2574D" w:rsidRDefault="00F2574D" w:rsidP="00391FD8">
    <w:pPr>
      <w:pStyle w:val="Header"/>
      <w:jc w:val="right"/>
    </w:pPr>
  </w:p>
  <w:p w14:paraId="4C8295EB" w14:textId="77777777" w:rsidR="00F2574D" w:rsidRDefault="00F2574D" w:rsidP="00391FD8">
    <w:pPr>
      <w:pStyle w:val="Header"/>
      <w:jc w:val="right"/>
    </w:pPr>
  </w:p>
  <w:p w14:paraId="48BE3C07" w14:textId="77777777" w:rsidR="00F2574D" w:rsidRDefault="00F2574D" w:rsidP="00391FD8">
    <w:pPr>
      <w:pStyle w:val="Header"/>
      <w:jc w:val="right"/>
    </w:pPr>
  </w:p>
  <w:p w14:paraId="4511A259" w14:textId="77777777" w:rsidR="00F2574D" w:rsidRDefault="00F2574D" w:rsidP="00391FD8">
    <w:pPr>
      <w:pStyle w:val="Header"/>
      <w:jc w:val="right"/>
    </w:pPr>
    <w:r>
      <w:rPr>
        <w:noProof/>
        <w:lang w:eastAsia="en-NZ"/>
      </w:rPr>
      <w:drawing>
        <wp:inline distT="0" distB="0" distL="0" distR="0" wp14:anchorId="590A2855" wp14:editId="75BA1AE5">
          <wp:extent cx="2628900" cy="323850"/>
          <wp:effectExtent l="19050" t="0" r="0" b="0"/>
          <wp:docPr id="1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CA177" w14:textId="77777777" w:rsidR="00F2574D" w:rsidRDefault="00F2574D" w:rsidP="00391FD8">
    <w:pPr>
      <w:pStyle w:val="Header"/>
      <w:jc w:val="right"/>
    </w:pPr>
    <w:r>
      <w:rPr>
        <w:noProof/>
        <w:lang w:eastAsia="en-NZ"/>
      </w:rPr>
      <w:drawing>
        <wp:inline distT="0" distB="0" distL="0" distR="0" wp14:anchorId="277CEB37" wp14:editId="7E5867E8">
          <wp:extent cx="2628900" cy="323850"/>
          <wp:effectExtent l="19050" t="0" r="0" b="0"/>
          <wp:docPr id="245"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A5"/>
    <w:multiLevelType w:val="hybridMultilevel"/>
    <w:tmpl w:val="53B4962C"/>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61C1028"/>
    <w:multiLevelType w:val="hybridMultilevel"/>
    <w:tmpl w:val="05FE1FD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 w15:restartNumberingAfterBreak="0">
    <w:nsid w:val="07D942C6"/>
    <w:multiLevelType w:val="hybridMultilevel"/>
    <w:tmpl w:val="D858296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 w15:restartNumberingAfterBreak="0">
    <w:nsid w:val="07EC2154"/>
    <w:multiLevelType w:val="hybridMultilevel"/>
    <w:tmpl w:val="9D287E7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8926A92"/>
    <w:multiLevelType w:val="hybridMultilevel"/>
    <w:tmpl w:val="716A62E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 w15:restartNumberingAfterBreak="0">
    <w:nsid w:val="111C17E9"/>
    <w:multiLevelType w:val="hybridMultilevel"/>
    <w:tmpl w:val="DDD6E020"/>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6" w15:restartNumberingAfterBreak="0">
    <w:nsid w:val="11B4597C"/>
    <w:multiLevelType w:val="hybridMultilevel"/>
    <w:tmpl w:val="57BE9FD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7" w15:restartNumberingAfterBreak="0">
    <w:nsid w:val="144D7ACF"/>
    <w:multiLevelType w:val="hybridMultilevel"/>
    <w:tmpl w:val="B1660892"/>
    <w:lvl w:ilvl="0" w:tplc="14090001">
      <w:start w:val="1"/>
      <w:numFmt w:val="bullet"/>
      <w:lvlText w:val=""/>
      <w:lvlJc w:val="left"/>
      <w:pPr>
        <w:ind w:left="1145" w:hanging="360"/>
      </w:pPr>
      <w:rPr>
        <w:rFonts w:ascii="Symbol" w:hAnsi="Symbol" w:hint="default"/>
      </w:rPr>
    </w:lvl>
    <w:lvl w:ilvl="1" w:tplc="14090001">
      <w:start w:val="1"/>
      <w:numFmt w:val="bullet"/>
      <w:lvlText w:val=""/>
      <w:lvlJc w:val="left"/>
      <w:pPr>
        <w:ind w:left="2015" w:hanging="510"/>
      </w:pPr>
      <w:rPr>
        <w:rFonts w:ascii="Symbol" w:hAnsi="Symbol" w:hint="default"/>
      </w:rPr>
    </w:lvl>
    <w:lvl w:ilvl="2" w:tplc="14090005">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8" w15:restartNumberingAfterBreak="0">
    <w:nsid w:val="171E0852"/>
    <w:multiLevelType w:val="hybridMultilevel"/>
    <w:tmpl w:val="ADAC150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9" w15:restartNumberingAfterBreak="0">
    <w:nsid w:val="17596A67"/>
    <w:multiLevelType w:val="hybridMultilevel"/>
    <w:tmpl w:val="C134970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17D31D3F"/>
    <w:multiLevelType w:val="hybridMultilevel"/>
    <w:tmpl w:val="48CAB9C6"/>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1" w15:restartNumberingAfterBreak="0">
    <w:nsid w:val="18DB2F74"/>
    <w:multiLevelType w:val="hybridMultilevel"/>
    <w:tmpl w:val="78AE1BE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2" w15:restartNumberingAfterBreak="0">
    <w:nsid w:val="1D272626"/>
    <w:multiLevelType w:val="hybridMultilevel"/>
    <w:tmpl w:val="97C29C4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3" w15:restartNumberingAfterBreak="0">
    <w:nsid w:val="1DE0427E"/>
    <w:multiLevelType w:val="hybridMultilevel"/>
    <w:tmpl w:val="3CE8ECC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23C73C00"/>
    <w:multiLevelType w:val="hybridMultilevel"/>
    <w:tmpl w:val="6268C5B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5" w15:restartNumberingAfterBreak="0">
    <w:nsid w:val="28FF75FE"/>
    <w:multiLevelType w:val="hybridMultilevel"/>
    <w:tmpl w:val="D640061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6" w15:restartNumberingAfterBreak="0">
    <w:nsid w:val="2A633FCF"/>
    <w:multiLevelType w:val="hybridMultilevel"/>
    <w:tmpl w:val="6BBEC3E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7" w15:restartNumberingAfterBreak="0">
    <w:nsid w:val="2AC61A73"/>
    <w:multiLevelType w:val="hybridMultilevel"/>
    <w:tmpl w:val="8A3819C6"/>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15:restartNumberingAfterBreak="0">
    <w:nsid w:val="2DE60D1B"/>
    <w:multiLevelType w:val="hybridMultilevel"/>
    <w:tmpl w:val="F426E5D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9" w15:restartNumberingAfterBreak="0">
    <w:nsid w:val="2EBB66F7"/>
    <w:multiLevelType w:val="hybridMultilevel"/>
    <w:tmpl w:val="D6620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FDA7A52"/>
    <w:multiLevelType w:val="hybridMultilevel"/>
    <w:tmpl w:val="E618D1F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1" w15:restartNumberingAfterBreak="0">
    <w:nsid w:val="306710F5"/>
    <w:multiLevelType w:val="hybridMultilevel"/>
    <w:tmpl w:val="C39A845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34927D0E"/>
    <w:multiLevelType w:val="hybridMultilevel"/>
    <w:tmpl w:val="5150E29E"/>
    <w:lvl w:ilvl="0" w:tplc="14090001">
      <w:start w:val="1"/>
      <w:numFmt w:val="bullet"/>
      <w:lvlText w:val=""/>
      <w:lvlJc w:val="left"/>
      <w:pPr>
        <w:ind w:left="1145" w:hanging="360"/>
      </w:pPr>
      <w:rPr>
        <w:rFonts w:ascii="Symbol" w:hAnsi="Symbol" w:hint="default"/>
      </w:rPr>
    </w:lvl>
    <w:lvl w:ilvl="1" w:tplc="664E1FB6">
      <w:numFmt w:val="bullet"/>
      <w:lvlText w:val="·"/>
      <w:lvlJc w:val="left"/>
      <w:pPr>
        <w:ind w:left="2015" w:hanging="510"/>
      </w:pPr>
      <w:rPr>
        <w:rFonts w:ascii="Calibri" w:eastAsiaTheme="minorHAnsi" w:hAnsi="Calibri" w:cs="Calibri"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3" w15:restartNumberingAfterBreak="0">
    <w:nsid w:val="36033F65"/>
    <w:multiLevelType w:val="hybridMultilevel"/>
    <w:tmpl w:val="310AA96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4" w15:restartNumberingAfterBreak="0">
    <w:nsid w:val="3A3D6DF8"/>
    <w:multiLevelType w:val="hybridMultilevel"/>
    <w:tmpl w:val="269ED38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5" w15:restartNumberingAfterBreak="0">
    <w:nsid w:val="3E197CCF"/>
    <w:multiLevelType w:val="hybridMultilevel"/>
    <w:tmpl w:val="EFA8B714"/>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26" w15:restartNumberingAfterBreak="0">
    <w:nsid w:val="40FE1337"/>
    <w:multiLevelType w:val="hybridMultilevel"/>
    <w:tmpl w:val="73109326"/>
    <w:lvl w:ilvl="0" w:tplc="14090001">
      <w:start w:val="1"/>
      <w:numFmt w:val="bullet"/>
      <w:lvlText w:val=""/>
      <w:lvlJc w:val="left"/>
      <w:pPr>
        <w:ind w:left="1145" w:hanging="360"/>
      </w:pPr>
      <w:rPr>
        <w:rFonts w:ascii="Symbol" w:hAnsi="Symbol" w:hint="default"/>
      </w:rPr>
    </w:lvl>
    <w:lvl w:ilvl="1" w:tplc="0C090003">
      <w:start w:val="1"/>
      <w:numFmt w:val="bullet"/>
      <w:lvlText w:val="o"/>
      <w:lvlJc w:val="left"/>
      <w:pPr>
        <w:ind w:left="2015" w:hanging="51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7" w15:restartNumberingAfterBreak="0">
    <w:nsid w:val="41C01CD0"/>
    <w:multiLevelType w:val="hybridMultilevel"/>
    <w:tmpl w:val="FC62C17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8" w15:restartNumberingAfterBreak="0">
    <w:nsid w:val="43815ECC"/>
    <w:multiLevelType w:val="hybridMultilevel"/>
    <w:tmpl w:val="1AFC88A6"/>
    <w:lvl w:ilvl="0" w:tplc="14090001">
      <w:start w:val="1"/>
      <w:numFmt w:val="bullet"/>
      <w:lvlText w:val=""/>
      <w:lvlJc w:val="left"/>
      <w:pPr>
        <w:ind w:left="1196" w:hanging="360"/>
      </w:pPr>
      <w:rPr>
        <w:rFonts w:ascii="Symbol" w:hAnsi="Symbol" w:hint="default"/>
      </w:rPr>
    </w:lvl>
    <w:lvl w:ilvl="1" w:tplc="14090003" w:tentative="1">
      <w:start w:val="1"/>
      <w:numFmt w:val="bullet"/>
      <w:lvlText w:val="o"/>
      <w:lvlJc w:val="left"/>
      <w:pPr>
        <w:ind w:left="1916" w:hanging="360"/>
      </w:pPr>
      <w:rPr>
        <w:rFonts w:ascii="Courier New" w:hAnsi="Courier New" w:cs="Courier New" w:hint="default"/>
      </w:rPr>
    </w:lvl>
    <w:lvl w:ilvl="2" w:tplc="14090005" w:tentative="1">
      <w:start w:val="1"/>
      <w:numFmt w:val="bullet"/>
      <w:lvlText w:val=""/>
      <w:lvlJc w:val="left"/>
      <w:pPr>
        <w:ind w:left="2636" w:hanging="360"/>
      </w:pPr>
      <w:rPr>
        <w:rFonts w:ascii="Wingdings" w:hAnsi="Wingdings" w:hint="default"/>
      </w:rPr>
    </w:lvl>
    <w:lvl w:ilvl="3" w:tplc="14090001" w:tentative="1">
      <w:start w:val="1"/>
      <w:numFmt w:val="bullet"/>
      <w:lvlText w:val=""/>
      <w:lvlJc w:val="left"/>
      <w:pPr>
        <w:ind w:left="3356" w:hanging="360"/>
      </w:pPr>
      <w:rPr>
        <w:rFonts w:ascii="Symbol" w:hAnsi="Symbol" w:hint="default"/>
      </w:rPr>
    </w:lvl>
    <w:lvl w:ilvl="4" w:tplc="14090003" w:tentative="1">
      <w:start w:val="1"/>
      <w:numFmt w:val="bullet"/>
      <w:lvlText w:val="o"/>
      <w:lvlJc w:val="left"/>
      <w:pPr>
        <w:ind w:left="4076" w:hanging="360"/>
      </w:pPr>
      <w:rPr>
        <w:rFonts w:ascii="Courier New" w:hAnsi="Courier New" w:cs="Courier New" w:hint="default"/>
      </w:rPr>
    </w:lvl>
    <w:lvl w:ilvl="5" w:tplc="14090005" w:tentative="1">
      <w:start w:val="1"/>
      <w:numFmt w:val="bullet"/>
      <w:lvlText w:val=""/>
      <w:lvlJc w:val="left"/>
      <w:pPr>
        <w:ind w:left="4796" w:hanging="360"/>
      </w:pPr>
      <w:rPr>
        <w:rFonts w:ascii="Wingdings" w:hAnsi="Wingdings" w:hint="default"/>
      </w:rPr>
    </w:lvl>
    <w:lvl w:ilvl="6" w:tplc="14090001" w:tentative="1">
      <w:start w:val="1"/>
      <w:numFmt w:val="bullet"/>
      <w:lvlText w:val=""/>
      <w:lvlJc w:val="left"/>
      <w:pPr>
        <w:ind w:left="5516" w:hanging="360"/>
      </w:pPr>
      <w:rPr>
        <w:rFonts w:ascii="Symbol" w:hAnsi="Symbol" w:hint="default"/>
      </w:rPr>
    </w:lvl>
    <w:lvl w:ilvl="7" w:tplc="14090003" w:tentative="1">
      <w:start w:val="1"/>
      <w:numFmt w:val="bullet"/>
      <w:lvlText w:val="o"/>
      <w:lvlJc w:val="left"/>
      <w:pPr>
        <w:ind w:left="6236" w:hanging="360"/>
      </w:pPr>
      <w:rPr>
        <w:rFonts w:ascii="Courier New" w:hAnsi="Courier New" w:cs="Courier New" w:hint="default"/>
      </w:rPr>
    </w:lvl>
    <w:lvl w:ilvl="8" w:tplc="14090005" w:tentative="1">
      <w:start w:val="1"/>
      <w:numFmt w:val="bullet"/>
      <w:lvlText w:val=""/>
      <w:lvlJc w:val="left"/>
      <w:pPr>
        <w:ind w:left="6956" w:hanging="360"/>
      </w:pPr>
      <w:rPr>
        <w:rFonts w:ascii="Wingdings" w:hAnsi="Wingdings" w:hint="default"/>
      </w:rPr>
    </w:lvl>
  </w:abstractNum>
  <w:abstractNum w:abstractNumId="29" w15:restartNumberingAfterBreak="0">
    <w:nsid w:val="50E46E5D"/>
    <w:multiLevelType w:val="hybridMultilevel"/>
    <w:tmpl w:val="23E8CCF4"/>
    <w:lvl w:ilvl="0" w:tplc="1409000F">
      <w:start w:val="1"/>
      <w:numFmt w:val="decimal"/>
      <w:lvlText w:val="%1."/>
      <w:lvlJc w:val="left"/>
      <w:pPr>
        <w:ind w:left="1145" w:hanging="360"/>
      </w:pPr>
    </w:lvl>
    <w:lvl w:ilvl="1" w:tplc="14090019">
      <w:start w:val="1"/>
      <w:numFmt w:val="lowerLetter"/>
      <w:lvlText w:val="%2."/>
      <w:lvlJc w:val="left"/>
      <w:pPr>
        <w:ind w:left="1865" w:hanging="360"/>
      </w:pPr>
    </w:lvl>
    <w:lvl w:ilvl="2" w:tplc="1409001B" w:tentative="1">
      <w:start w:val="1"/>
      <w:numFmt w:val="lowerRoman"/>
      <w:lvlText w:val="%3."/>
      <w:lvlJc w:val="right"/>
      <w:pPr>
        <w:ind w:left="2585" w:hanging="180"/>
      </w:pPr>
    </w:lvl>
    <w:lvl w:ilvl="3" w:tplc="1409000F" w:tentative="1">
      <w:start w:val="1"/>
      <w:numFmt w:val="decimal"/>
      <w:lvlText w:val="%4."/>
      <w:lvlJc w:val="left"/>
      <w:pPr>
        <w:ind w:left="3305" w:hanging="360"/>
      </w:pPr>
    </w:lvl>
    <w:lvl w:ilvl="4" w:tplc="14090019" w:tentative="1">
      <w:start w:val="1"/>
      <w:numFmt w:val="lowerLetter"/>
      <w:lvlText w:val="%5."/>
      <w:lvlJc w:val="left"/>
      <w:pPr>
        <w:ind w:left="4025" w:hanging="360"/>
      </w:pPr>
    </w:lvl>
    <w:lvl w:ilvl="5" w:tplc="1409001B" w:tentative="1">
      <w:start w:val="1"/>
      <w:numFmt w:val="lowerRoman"/>
      <w:lvlText w:val="%6."/>
      <w:lvlJc w:val="right"/>
      <w:pPr>
        <w:ind w:left="4745" w:hanging="180"/>
      </w:pPr>
    </w:lvl>
    <w:lvl w:ilvl="6" w:tplc="1409000F" w:tentative="1">
      <w:start w:val="1"/>
      <w:numFmt w:val="decimal"/>
      <w:lvlText w:val="%7."/>
      <w:lvlJc w:val="left"/>
      <w:pPr>
        <w:ind w:left="5465" w:hanging="360"/>
      </w:pPr>
    </w:lvl>
    <w:lvl w:ilvl="7" w:tplc="14090019" w:tentative="1">
      <w:start w:val="1"/>
      <w:numFmt w:val="lowerLetter"/>
      <w:lvlText w:val="%8."/>
      <w:lvlJc w:val="left"/>
      <w:pPr>
        <w:ind w:left="6185" w:hanging="360"/>
      </w:pPr>
    </w:lvl>
    <w:lvl w:ilvl="8" w:tplc="1409001B" w:tentative="1">
      <w:start w:val="1"/>
      <w:numFmt w:val="lowerRoman"/>
      <w:lvlText w:val="%9."/>
      <w:lvlJc w:val="right"/>
      <w:pPr>
        <w:ind w:left="6905" w:hanging="180"/>
      </w:pPr>
    </w:lvl>
  </w:abstractNum>
  <w:abstractNum w:abstractNumId="30" w15:restartNumberingAfterBreak="0">
    <w:nsid w:val="510A37E0"/>
    <w:multiLevelType w:val="hybridMultilevel"/>
    <w:tmpl w:val="77DA82C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1" w15:restartNumberingAfterBreak="0">
    <w:nsid w:val="535D591E"/>
    <w:multiLevelType w:val="hybridMultilevel"/>
    <w:tmpl w:val="B9EACD7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2" w15:restartNumberingAfterBreak="0">
    <w:nsid w:val="55BE1270"/>
    <w:multiLevelType w:val="hybridMultilevel"/>
    <w:tmpl w:val="F9D2B31A"/>
    <w:lvl w:ilvl="0" w:tplc="14090001">
      <w:start w:val="1"/>
      <w:numFmt w:val="bullet"/>
      <w:lvlText w:val=""/>
      <w:lvlJc w:val="left"/>
      <w:pPr>
        <w:ind w:left="1191" w:hanging="360"/>
      </w:pPr>
      <w:rPr>
        <w:rFonts w:ascii="Symbol" w:hAnsi="Symbol" w:hint="default"/>
      </w:rPr>
    </w:lvl>
    <w:lvl w:ilvl="1" w:tplc="14090003" w:tentative="1">
      <w:start w:val="1"/>
      <w:numFmt w:val="bullet"/>
      <w:lvlText w:val="o"/>
      <w:lvlJc w:val="left"/>
      <w:pPr>
        <w:ind w:left="1911" w:hanging="360"/>
      </w:pPr>
      <w:rPr>
        <w:rFonts w:ascii="Courier New" w:hAnsi="Courier New" w:cs="Courier New" w:hint="default"/>
      </w:rPr>
    </w:lvl>
    <w:lvl w:ilvl="2" w:tplc="14090005" w:tentative="1">
      <w:start w:val="1"/>
      <w:numFmt w:val="bullet"/>
      <w:lvlText w:val=""/>
      <w:lvlJc w:val="left"/>
      <w:pPr>
        <w:ind w:left="2631" w:hanging="360"/>
      </w:pPr>
      <w:rPr>
        <w:rFonts w:ascii="Wingdings" w:hAnsi="Wingdings" w:hint="default"/>
      </w:rPr>
    </w:lvl>
    <w:lvl w:ilvl="3" w:tplc="14090001" w:tentative="1">
      <w:start w:val="1"/>
      <w:numFmt w:val="bullet"/>
      <w:lvlText w:val=""/>
      <w:lvlJc w:val="left"/>
      <w:pPr>
        <w:ind w:left="3351" w:hanging="360"/>
      </w:pPr>
      <w:rPr>
        <w:rFonts w:ascii="Symbol" w:hAnsi="Symbol" w:hint="default"/>
      </w:rPr>
    </w:lvl>
    <w:lvl w:ilvl="4" w:tplc="14090003" w:tentative="1">
      <w:start w:val="1"/>
      <w:numFmt w:val="bullet"/>
      <w:lvlText w:val="o"/>
      <w:lvlJc w:val="left"/>
      <w:pPr>
        <w:ind w:left="4071" w:hanging="360"/>
      </w:pPr>
      <w:rPr>
        <w:rFonts w:ascii="Courier New" w:hAnsi="Courier New" w:cs="Courier New" w:hint="default"/>
      </w:rPr>
    </w:lvl>
    <w:lvl w:ilvl="5" w:tplc="14090005" w:tentative="1">
      <w:start w:val="1"/>
      <w:numFmt w:val="bullet"/>
      <w:lvlText w:val=""/>
      <w:lvlJc w:val="left"/>
      <w:pPr>
        <w:ind w:left="4791" w:hanging="360"/>
      </w:pPr>
      <w:rPr>
        <w:rFonts w:ascii="Wingdings" w:hAnsi="Wingdings" w:hint="default"/>
      </w:rPr>
    </w:lvl>
    <w:lvl w:ilvl="6" w:tplc="14090001" w:tentative="1">
      <w:start w:val="1"/>
      <w:numFmt w:val="bullet"/>
      <w:lvlText w:val=""/>
      <w:lvlJc w:val="left"/>
      <w:pPr>
        <w:ind w:left="5511" w:hanging="360"/>
      </w:pPr>
      <w:rPr>
        <w:rFonts w:ascii="Symbol" w:hAnsi="Symbol" w:hint="default"/>
      </w:rPr>
    </w:lvl>
    <w:lvl w:ilvl="7" w:tplc="14090003" w:tentative="1">
      <w:start w:val="1"/>
      <w:numFmt w:val="bullet"/>
      <w:lvlText w:val="o"/>
      <w:lvlJc w:val="left"/>
      <w:pPr>
        <w:ind w:left="6231" w:hanging="360"/>
      </w:pPr>
      <w:rPr>
        <w:rFonts w:ascii="Courier New" w:hAnsi="Courier New" w:cs="Courier New" w:hint="default"/>
      </w:rPr>
    </w:lvl>
    <w:lvl w:ilvl="8" w:tplc="14090005" w:tentative="1">
      <w:start w:val="1"/>
      <w:numFmt w:val="bullet"/>
      <w:lvlText w:val=""/>
      <w:lvlJc w:val="left"/>
      <w:pPr>
        <w:ind w:left="6951" w:hanging="360"/>
      </w:pPr>
      <w:rPr>
        <w:rFonts w:ascii="Wingdings" w:hAnsi="Wingdings" w:hint="default"/>
      </w:rPr>
    </w:lvl>
  </w:abstractNum>
  <w:abstractNum w:abstractNumId="33" w15:restartNumberingAfterBreak="0">
    <w:nsid w:val="567468FF"/>
    <w:multiLevelType w:val="hybridMultilevel"/>
    <w:tmpl w:val="A75CE2B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4" w15:restartNumberingAfterBreak="0">
    <w:nsid w:val="58F91290"/>
    <w:multiLevelType w:val="hybridMultilevel"/>
    <w:tmpl w:val="C674040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5" w15:restartNumberingAfterBreak="0">
    <w:nsid w:val="5D4A352B"/>
    <w:multiLevelType w:val="hybridMultilevel"/>
    <w:tmpl w:val="FE00F92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6"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A8E1E69"/>
    <w:multiLevelType w:val="hybridMultilevel"/>
    <w:tmpl w:val="04CC4AA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8" w15:restartNumberingAfterBreak="0">
    <w:nsid w:val="6F8D3931"/>
    <w:multiLevelType w:val="hybridMultilevel"/>
    <w:tmpl w:val="9F7A948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9" w15:restartNumberingAfterBreak="0">
    <w:nsid w:val="702F7A88"/>
    <w:multiLevelType w:val="hybridMultilevel"/>
    <w:tmpl w:val="121ABE8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0" w15:restartNumberingAfterBreak="0">
    <w:nsid w:val="703440F4"/>
    <w:multiLevelType w:val="hybridMultilevel"/>
    <w:tmpl w:val="4538EB5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1" w15:restartNumberingAfterBreak="0">
    <w:nsid w:val="7054084E"/>
    <w:multiLevelType w:val="hybridMultilevel"/>
    <w:tmpl w:val="B2ACE6A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2" w15:restartNumberingAfterBreak="0">
    <w:nsid w:val="768D4B52"/>
    <w:multiLevelType w:val="hybridMultilevel"/>
    <w:tmpl w:val="A13E42B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43" w15:restartNumberingAfterBreak="0">
    <w:nsid w:val="76AB47B6"/>
    <w:multiLevelType w:val="hybridMultilevel"/>
    <w:tmpl w:val="97DC6CD8"/>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4" w15:restartNumberingAfterBreak="0">
    <w:nsid w:val="79C97740"/>
    <w:multiLevelType w:val="hybridMultilevel"/>
    <w:tmpl w:val="40E040A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5" w15:restartNumberingAfterBreak="0">
    <w:nsid w:val="7EBD704C"/>
    <w:multiLevelType w:val="hybridMultilevel"/>
    <w:tmpl w:val="6DE6A68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36"/>
  </w:num>
  <w:num w:numId="2">
    <w:abstractNumId w:val="41"/>
  </w:num>
  <w:num w:numId="3">
    <w:abstractNumId w:val="44"/>
  </w:num>
  <w:num w:numId="4">
    <w:abstractNumId w:val="4"/>
  </w:num>
  <w:num w:numId="5">
    <w:abstractNumId w:val="17"/>
  </w:num>
  <w:num w:numId="6">
    <w:abstractNumId w:val="24"/>
  </w:num>
  <w:num w:numId="7">
    <w:abstractNumId w:val="10"/>
  </w:num>
  <w:num w:numId="8">
    <w:abstractNumId w:val="8"/>
  </w:num>
  <w:num w:numId="9">
    <w:abstractNumId w:val="6"/>
  </w:num>
  <w:num w:numId="10">
    <w:abstractNumId w:val="42"/>
  </w:num>
  <w:num w:numId="11">
    <w:abstractNumId w:val="28"/>
  </w:num>
  <w:num w:numId="12">
    <w:abstractNumId w:val="3"/>
  </w:num>
  <w:num w:numId="13">
    <w:abstractNumId w:val="13"/>
  </w:num>
  <w:num w:numId="14">
    <w:abstractNumId w:val="37"/>
  </w:num>
  <w:num w:numId="15">
    <w:abstractNumId w:val="31"/>
  </w:num>
  <w:num w:numId="16">
    <w:abstractNumId w:val="9"/>
  </w:num>
  <w:num w:numId="17">
    <w:abstractNumId w:val="30"/>
  </w:num>
  <w:num w:numId="18">
    <w:abstractNumId w:val="40"/>
  </w:num>
  <w:num w:numId="19">
    <w:abstractNumId w:val="27"/>
  </w:num>
  <w:num w:numId="20">
    <w:abstractNumId w:val="22"/>
  </w:num>
  <w:num w:numId="21">
    <w:abstractNumId w:val="39"/>
  </w:num>
  <w:num w:numId="22">
    <w:abstractNumId w:val="33"/>
  </w:num>
  <w:num w:numId="23">
    <w:abstractNumId w:val="35"/>
  </w:num>
  <w:num w:numId="24">
    <w:abstractNumId w:val="5"/>
  </w:num>
  <w:num w:numId="25">
    <w:abstractNumId w:val="12"/>
  </w:num>
  <w:num w:numId="26">
    <w:abstractNumId w:val="32"/>
  </w:num>
  <w:num w:numId="27">
    <w:abstractNumId w:val="34"/>
  </w:num>
  <w:num w:numId="28">
    <w:abstractNumId w:val="21"/>
  </w:num>
  <w:num w:numId="29">
    <w:abstractNumId w:val="26"/>
  </w:num>
  <w:num w:numId="30">
    <w:abstractNumId w:val="7"/>
  </w:num>
  <w:num w:numId="31">
    <w:abstractNumId w:val="43"/>
  </w:num>
  <w:num w:numId="32">
    <w:abstractNumId w:val="14"/>
  </w:num>
  <w:num w:numId="33">
    <w:abstractNumId w:val="11"/>
  </w:num>
  <w:num w:numId="34">
    <w:abstractNumId w:val="15"/>
  </w:num>
  <w:num w:numId="35">
    <w:abstractNumId w:val="20"/>
  </w:num>
  <w:num w:numId="36">
    <w:abstractNumId w:val="19"/>
  </w:num>
  <w:num w:numId="37">
    <w:abstractNumId w:val="29"/>
  </w:num>
  <w:num w:numId="38">
    <w:abstractNumId w:val="38"/>
  </w:num>
  <w:num w:numId="39">
    <w:abstractNumId w:val="2"/>
  </w:num>
  <w:num w:numId="40">
    <w:abstractNumId w:val="45"/>
  </w:num>
  <w:num w:numId="41">
    <w:abstractNumId w:val="1"/>
  </w:num>
  <w:num w:numId="42">
    <w:abstractNumId w:val="18"/>
  </w:num>
  <w:num w:numId="43">
    <w:abstractNumId w:val="23"/>
  </w:num>
  <w:num w:numId="44">
    <w:abstractNumId w:val="25"/>
  </w:num>
  <w:num w:numId="45">
    <w:abstractNumId w:val="16"/>
  </w:num>
  <w:num w:numId="46">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F5"/>
    <w:rsid w:val="00000257"/>
    <w:rsid w:val="000005E1"/>
    <w:rsid w:val="00000FA0"/>
    <w:rsid w:val="00001D61"/>
    <w:rsid w:val="00002434"/>
    <w:rsid w:val="00002A31"/>
    <w:rsid w:val="00005FEC"/>
    <w:rsid w:val="00006F81"/>
    <w:rsid w:val="0000772A"/>
    <w:rsid w:val="00010693"/>
    <w:rsid w:val="000116D8"/>
    <w:rsid w:val="000133B9"/>
    <w:rsid w:val="00014E4A"/>
    <w:rsid w:val="00015A29"/>
    <w:rsid w:val="00016911"/>
    <w:rsid w:val="00017AD1"/>
    <w:rsid w:val="00020504"/>
    <w:rsid w:val="0002188C"/>
    <w:rsid w:val="000218D7"/>
    <w:rsid w:val="00021900"/>
    <w:rsid w:val="00021A60"/>
    <w:rsid w:val="000238B9"/>
    <w:rsid w:val="00024068"/>
    <w:rsid w:val="00026028"/>
    <w:rsid w:val="00030905"/>
    <w:rsid w:val="000312A0"/>
    <w:rsid w:val="0003242E"/>
    <w:rsid w:val="00032C88"/>
    <w:rsid w:val="00034FDD"/>
    <w:rsid w:val="00035FF7"/>
    <w:rsid w:val="00036E4E"/>
    <w:rsid w:val="000379AA"/>
    <w:rsid w:val="000407DC"/>
    <w:rsid w:val="0004225D"/>
    <w:rsid w:val="00042C96"/>
    <w:rsid w:val="00043E3D"/>
    <w:rsid w:val="00044DF6"/>
    <w:rsid w:val="00044F0D"/>
    <w:rsid w:val="00045D3F"/>
    <w:rsid w:val="00046FD3"/>
    <w:rsid w:val="000509B1"/>
    <w:rsid w:val="00052F1F"/>
    <w:rsid w:val="0005599D"/>
    <w:rsid w:val="00057116"/>
    <w:rsid w:val="00060B11"/>
    <w:rsid w:val="00060DF1"/>
    <w:rsid w:val="00061866"/>
    <w:rsid w:val="00061B21"/>
    <w:rsid w:val="00061D60"/>
    <w:rsid w:val="0006351F"/>
    <w:rsid w:val="00063987"/>
    <w:rsid w:val="0006407F"/>
    <w:rsid w:val="000667F1"/>
    <w:rsid w:val="00067272"/>
    <w:rsid w:val="000716C6"/>
    <w:rsid w:val="00072E3A"/>
    <w:rsid w:val="00074E76"/>
    <w:rsid w:val="00075326"/>
    <w:rsid w:val="00076E4C"/>
    <w:rsid w:val="0007711D"/>
    <w:rsid w:val="00080B3F"/>
    <w:rsid w:val="000837A3"/>
    <w:rsid w:val="000855A5"/>
    <w:rsid w:val="00090721"/>
    <w:rsid w:val="00090757"/>
    <w:rsid w:val="00091B9C"/>
    <w:rsid w:val="000921DE"/>
    <w:rsid w:val="00092B8B"/>
    <w:rsid w:val="00093516"/>
    <w:rsid w:val="00094B41"/>
    <w:rsid w:val="0009633C"/>
    <w:rsid w:val="00096A4C"/>
    <w:rsid w:val="00096D2D"/>
    <w:rsid w:val="000A0221"/>
    <w:rsid w:val="000A1AA3"/>
    <w:rsid w:val="000A2D96"/>
    <w:rsid w:val="000A2F68"/>
    <w:rsid w:val="000A6AC8"/>
    <w:rsid w:val="000A7F28"/>
    <w:rsid w:val="000B1DD8"/>
    <w:rsid w:val="000B2DC6"/>
    <w:rsid w:val="000B31B0"/>
    <w:rsid w:val="000B3531"/>
    <w:rsid w:val="000B3BC8"/>
    <w:rsid w:val="000B5E1C"/>
    <w:rsid w:val="000C0018"/>
    <w:rsid w:val="000C09E5"/>
    <w:rsid w:val="000C1F47"/>
    <w:rsid w:val="000C3826"/>
    <w:rsid w:val="000C6437"/>
    <w:rsid w:val="000D1097"/>
    <w:rsid w:val="000D13C5"/>
    <w:rsid w:val="000D1DC4"/>
    <w:rsid w:val="000D311A"/>
    <w:rsid w:val="000D36FF"/>
    <w:rsid w:val="000D379F"/>
    <w:rsid w:val="000D4C7E"/>
    <w:rsid w:val="000E0EE3"/>
    <w:rsid w:val="000E105F"/>
    <w:rsid w:val="000E3901"/>
    <w:rsid w:val="000E392C"/>
    <w:rsid w:val="000F034D"/>
    <w:rsid w:val="000F2343"/>
    <w:rsid w:val="000F2852"/>
    <w:rsid w:val="000F4593"/>
    <w:rsid w:val="000F7BF1"/>
    <w:rsid w:val="00101462"/>
    <w:rsid w:val="0010253F"/>
    <w:rsid w:val="00103997"/>
    <w:rsid w:val="00105F7D"/>
    <w:rsid w:val="0010678A"/>
    <w:rsid w:val="001104CF"/>
    <w:rsid w:val="00110A44"/>
    <w:rsid w:val="00111E33"/>
    <w:rsid w:val="00112D48"/>
    <w:rsid w:val="00115A0A"/>
    <w:rsid w:val="001167AE"/>
    <w:rsid w:val="00121268"/>
    <w:rsid w:val="001218D3"/>
    <w:rsid w:val="001222EB"/>
    <w:rsid w:val="001226F0"/>
    <w:rsid w:val="001241EA"/>
    <w:rsid w:val="001254E8"/>
    <w:rsid w:val="0012698F"/>
    <w:rsid w:val="00126F0A"/>
    <w:rsid w:val="001276D9"/>
    <w:rsid w:val="00130F01"/>
    <w:rsid w:val="00131034"/>
    <w:rsid w:val="00131200"/>
    <w:rsid w:val="001312B3"/>
    <w:rsid w:val="00131379"/>
    <w:rsid w:val="00135771"/>
    <w:rsid w:val="001357C8"/>
    <w:rsid w:val="00136EF3"/>
    <w:rsid w:val="0013782E"/>
    <w:rsid w:val="001379BB"/>
    <w:rsid w:val="00140603"/>
    <w:rsid w:val="00140915"/>
    <w:rsid w:val="00142899"/>
    <w:rsid w:val="00144800"/>
    <w:rsid w:val="00144BD6"/>
    <w:rsid w:val="00144CA7"/>
    <w:rsid w:val="00145F4C"/>
    <w:rsid w:val="001461FE"/>
    <w:rsid w:val="00147328"/>
    <w:rsid w:val="0014774D"/>
    <w:rsid w:val="00147F71"/>
    <w:rsid w:val="001501F2"/>
    <w:rsid w:val="00152BDA"/>
    <w:rsid w:val="00154E31"/>
    <w:rsid w:val="00154E4D"/>
    <w:rsid w:val="00154F39"/>
    <w:rsid w:val="0015570D"/>
    <w:rsid w:val="00156179"/>
    <w:rsid w:val="00157E08"/>
    <w:rsid w:val="001638E1"/>
    <w:rsid w:val="001641A7"/>
    <w:rsid w:val="0016528F"/>
    <w:rsid w:val="001675FD"/>
    <w:rsid w:val="00167A26"/>
    <w:rsid w:val="001701AB"/>
    <w:rsid w:val="0017023D"/>
    <w:rsid w:val="0017073A"/>
    <w:rsid w:val="00172BC7"/>
    <w:rsid w:val="00172EA6"/>
    <w:rsid w:val="00172F14"/>
    <w:rsid w:val="00173CBA"/>
    <w:rsid w:val="00173E4A"/>
    <w:rsid w:val="00173E96"/>
    <w:rsid w:val="00173F4F"/>
    <w:rsid w:val="0017432A"/>
    <w:rsid w:val="001746F3"/>
    <w:rsid w:val="001756C6"/>
    <w:rsid w:val="001765A1"/>
    <w:rsid w:val="00180686"/>
    <w:rsid w:val="00180C4A"/>
    <w:rsid w:val="00184D96"/>
    <w:rsid w:val="00184E52"/>
    <w:rsid w:val="0018517D"/>
    <w:rsid w:val="00185D5C"/>
    <w:rsid w:val="00186FDA"/>
    <w:rsid w:val="001873F0"/>
    <w:rsid w:val="00190D75"/>
    <w:rsid w:val="00195692"/>
    <w:rsid w:val="00195B32"/>
    <w:rsid w:val="00196406"/>
    <w:rsid w:val="00196A64"/>
    <w:rsid w:val="0019779D"/>
    <w:rsid w:val="001A099B"/>
    <w:rsid w:val="001A1D86"/>
    <w:rsid w:val="001A1E92"/>
    <w:rsid w:val="001A258E"/>
    <w:rsid w:val="001A2EF0"/>
    <w:rsid w:val="001A6984"/>
    <w:rsid w:val="001B242D"/>
    <w:rsid w:val="001B28BA"/>
    <w:rsid w:val="001B29C8"/>
    <w:rsid w:val="001B2A62"/>
    <w:rsid w:val="001B3416"/>
    <w:rsid w:val="001B3431"/>
    <w:rsid w:val="001B354A"/>
    <w:rsid w:val="001B41D1"/>
    <w:rsid w:val="001B519D"/>
    <w:rsid w:val="001B672B"/>
    <w:rsid w:val="001C0A36"/>
    <w:rsid w:val="001C1B3E"/>
    <w:rsid w:val="001C3FB4"/>
    <w:rsid w:val="001C4E4F"/>
    <w:rsid w:val="001C64F3"/>
    <w:rsid w:val="001D013F"/>
    <w:rsid w:val="001D1FDC"/>
    <w:rsid w:val="001D2C26"/>
    <w:rsid w:val="001D40C7"/>
    <w:rsid w:val="001D4F3B"/>
    <w:rsid w:val="001D518E"/>
    <w:rsid w:val="001D78DD"/>
    <w:rsid w:val="001E0B35"/>
    <w:rsid w:val="001E0EB4"/>
    <w:rsid w:val="001E1E99"/>
    <w:rsid w:val="001E1EBF"/>
    <w:rsid w:val="001E5081"/>
    <w:rsid w:val="001E6254"/>
    <w:rsid w:val="001F135B"/>
    <w:rsid w:val="001F37EF"/>
    <w:rsid w:val="001F3E93"/>
    <w:rsid w:val="001F4A07"/>
    <w:rsid w:val="001F4B1A"/>
    <w:rsid w:val="001F4D6E"/>
    <w:rsid w:val="001F6929"/>
    <w:rsid w:val="00200DA2"/>
    <w:rsid w:val="0020567A"/>
    <w:rsid w:val="002064AD"/>
    <w:rsid w:val="00206BA6"/>
    <w:rsid w:val="00206FA6"/>
    <w:rsid w:val="00207CF3"/>
    <w:rsid w:val="0021031C"/>
    <w:rsid w:val="00210458"/>
    <w:rsid w:val="002127E7"/>
    <w:rsid w:val="00213AD1"/>
    <w:rsid w:val="002141C3"/>
    <w:rsid w:val="00214233"/>
    <w:rsid w:val="0021490A"/>
    <w:rsid w:val="00215AD7"/>
    <w:rsid w:val="00215B34"/>
    <w:rsid w:val="002165B7"/>
    <w:rsid w:val="00216D0F"/>
    <w:rsid w:val="00221856"/>
    <w:rsid w:val="00221A8B"/>
    <w:rsid w:val="002245B0"/>
    <w:rsid w:val="00225423"/>
    <w:rsid w:val="00226982"/>
    <w:rsid w:val="0022765D"/>
    <w:rsid w:val="00230AF6"/>
    <w:rsid w:val="0023165A"/>
    <w:rsid w:val="0023188A"/>
    <w:rsid w:val="0023228C"/>
    <w:rsid w:val="00233716"/>
    <w:rsid w:val="00233834"/>
    <w:rsid w:val="002344E3"/>
    <w:rsid w:val="00234DCA"/>
    <w:rsid w:val="00234E52"/>
    <w:rsid w:val="00242564"/>
    <w:rsid w:val="00247678"/>
    <w:rsid w:val="002476E2"/>
    <w:rsid w:val="00247910"/>
    <w:rsid w:val="00252553"/>
    <w:rsid w:val="0025312B"/>
    <w:rsid w:val="002540B5"/>
    <w:rsid w:val="00254664"/>
    <w:rsid w:val="00255750"/>
    <w:rsid w:val="002567B3"/>
    <w:rsid w:val="002573B2"/>
    <w:rsid w:val="00260168"/>
    <w:rsid w:val="00260A3C"/>
    <w:rsid w:val="00260AE7"/>
    <w:rsid w:val="00260B8D"/>
    <w:rsid w:val="002614B3"/>
    <w:rsid w:val="002619D9"/>
    <w:rsid w:val="0026320F"/>
    <w:rsid w:val="0026433C"/>
    <w:rsid w:val="00265149"/>
    <w:rsid w:val="0026574E"/>
    <w:rsid w:val="00270E1B"/>
    <w:rsid w:val="00272891"/>
    <w:rsid w:val="002730B9"/>
    <w:rsid w:val="0027370F"/>
    <w:rsid w:val="00274A41"/>
    <w:rsid w:val="00276E10"/>
    <w:rsid w:val="00277AEA"/>
    <w:rsid w:val="00280F2B"/>
    <w:rsid w:val="00281B8D"/>
    <w:rsid w:val="00283624"/>
    <w:rsid w:val="00283BE0"/>
    <w:rsid w:val="00285740"/>
    <w:rsid w:val="00291F05"/>
    <w:rsid w:val="0029456B"/>
    <w:rsid w:val="002949CE"/>
    <w:rsid w:val="00294F52"/>
    <w:rsid w:val="00295F0B"/>
    <w:rsid w:val="002961C2"/>
    <w:rsid w:val="00296EB0"/>
    <w:rsid w:val="00297190"/>
    <w:rsid w:val="002A019F"/>
    <w:rsid w:val="002A2169"/>
    <w:rsid w:val="002A2C33"/>
    <w:rsid w:val="002A30A3"/>
    <w:rsid w:val="002A3658"/>
    <w:rsid w:val="002A3B08"/>
    <w:rsid w:val="002A53B3"/>
    <w:rsid w:val="002A7ABD"/>
    <w:rsid w:val="002A7DBD"/>
    <w:rsid w:val="002B138F"/>
    <w:rsid w:val="002B13B3"/>
    <w:rsid w:val="002B14C5"/>
    <w:rsid w:val="002B1BD3"/>
    <w:rsid w:val="002B6BD6"/>
    <w:rsid w:val="002C0D01"/>
    <w:rsid w:val="002C2285"/>
    <w:rsid w:val="002C2C87"/>
    <w:rsid w:val="002C3966"/>
    <w:rsid w:val="002C47A0"/>
    <w:rsid w:val="002C5585"/>
    <w:rsid w:val="002C578E"/>
    <w:rsid w:val="002D0A71"/>
    <w:rsid w:val="002D1E58"/>
    <w:rsid w:val="002D3F99"/>
    <w:rsid w:val="002D5D2E"/>
    <w:rsid w:val="002D6A80"/>
    <w:rsid w:val="002D7AEB"/>
    <w:rsid w:val="002E04A9"/>
    <w:rsid w:val="002E084D"/>
    <w:rsid w:val="002E47EC"/>
    <w:rsid w:val="002E5A9D"/>
    <w:rsid w:val="002F2E7D"/>
    <w:rsid w:val="002F531F"/>
    <w:rsid w:val="002F6A97"/>
    <w:rsid w:val="002F788F"/>
    <w:rsid w:val="0030077F"/>
    <w:rsid w:val="00301440"/>
    <w:rsid w:val="003057EC"/>
    <w:rsid w:val="00306105"/>
    <w:rsid w:val="003076A0"/>
    <w:rsid w:val="00310846"/>
    <w:rsid w:val="00310984"/>
    <w:rsid w:val="00312EF2"/>
    <w:rsid w:val="00312F8D"/>
    <w:rsid w:val="00313D91"/>
    <w:rsid w:val="003156CE"/>
    <w:rsid w:val="003166F6"/>
    <w:rsid w:val="00316EFF"/>
    <w:rsid w:val="003209FD"/>
    <w:rsid w:val="0032363E"/>
    <w:rsid w:val="00323F6A"/>
    <w:rsid w:val="0032538A"/>
    <w:rsid w:val="00326FF0"/>
    <w:rsid w:val="0033063B"/>
    <w:rsid w:val="00330CAA"/>
    <w:rsid w:val="00331F8B"/>
    <w:rsid w:val="003348C2"/>
    <w:rsid w:val="00334ED4"/>
    <w:rsid w:val="0033558A"/>
    <w:rsid w:val="00335D3E"/>
    <w:rsid w:val="003404E5"/>
    <w:rsid w:val="00340FFF"/>
    <w:rsid w:val="0034559A"/>
    <w:rsid w:val="0034653E"/>
    <w:rsid w:val="00346A47"/>
    <w:rsid w:val="00346E95"/>
    <w:rsid w:val="00347016"/>
    <w:rsid w:val="00347914"/>
    <w:rsid w:val="003501EF"/>
    <w:rsid w:val="00351966"/>
    <w:rsid w:val="00352C93"/>
    <w:rsid w:val="00353048"/>
    <w:rsid w:val="00353616"/>
    <w:rsid w:val="00356252"/>
    <w:rsid w:val="00357CFA"/>
    <w:rsid w:val="00360664"/>
    <w:rsid w:val="00361E39"/>
    <w:rsid w:val="003622A6"/>
    <w:rsid w:val="0036307B"/>
    <w:rsid w:val="00364AE9"/>
    <w:rsid w:val="003703FE"/>
    <w:rsid w:val="00370606"/>
    <w:rsid w:val="003711B4"/>
    <w:rsid w:val="003751BC"/>
    <w:rsid w:val="00376742"/>
    <w:rsid w:val="00377060"/>
    <w:rsid w:val="0037767C"/>
    <w:rsid w:val="00377C15"/>
    <w:rsid w:val="00377D81"/>
    <w:rsid w:val="00384B44"/>
    <w:rsid w:val="00385BEC"/>
    <w:rsid w:val="0038782C"/>
    <w:rsid w:val="00387C8F"/>
    <w:rsid w:val="00387DCF"/>
    <w:rsid w:val="00390FFE"/>
    <w:rsid w:val="003914C4"/>
    <w:rsid w:val="00391FD8"/>
    <w:rsid w:val="00393CE0"/>
    <w:rsid w:val="00394509"/>
    <w:rsid w:val="00394EAE"/>
    <w:rsid w:val="0039678F"/>
    <w:rsid w:val="00396ACC"/>
    <w:rsid w:val="003A0229"/>
    <w:rsid w:val="003A17EB"/>
    <w:rsid w:val="003A226C"/>
    <w:rsid w:val="003A2977"/>
    <w:rsid w:val="003A2A12"/>
    <w:rsid w:val="003A2B3A"/>
    <w:rsid w:val="003A47B8"/>
    <w:rsid w:val="003A590D"/>
    <w:rsid w:val="003B335C"/>
    <w:rsid w:val="003B3D9B"/>
    <w:rsid w:val="003B503E"/>
    <w:rsid w:val="003B5FD6"/>
    <w:rsid w:val="003C070B"/>
    <w:rsid w:val="003C102C"/>
    <w:rsid w:val="003C2B78"/>
    <w:rsid w:val="003C3B02"/>
    <w:rsid w:val="003C65D3"/>
    <w:rsid w:val="003D0A41"/>
    <w:rsid w:val="003D3F0A"/>
    <w:rsid w:val="003D4F87"/>
    <w:rsid w:val="003D574B"/>
    <w:rsid w:val="003E0599"/>
    <w:rsid w:val="003E0E83"/>
    <w:rsid w:val="003E2F3E"/>
    <w:rsid w:val="003E4296"/>
    <w:rsid w:val="003E4BAD"/>
    <w:rsid w:val="003E7693"/>
    <w:rsid w:val="003F2568"/>
    <w:rsid w:val="003F2E77"/>
    <w:rsid w:val="003F331A"/>
    <w:rsid w:val="003F3D76"/>
    <w:rsid w:val="00400EC4"/>
    <w:rsid w:val="00401AF2"/>
    <w:rsid w:val="0040326B"/>
    <w:rsid w:val="004032F1"/>
    <w:rsid w:val="0040463D"/>
    <w:rsid w:val="00405A96"/>
    <w:rsid w:val="00406927"/>
    <w:rsid w:val="00406A26"/>
    <w:rsid w:val="0041046F"/>
    <w:rsid w:val="0041098D"/>
    <w:rsid w:val="00417DCF"/>
    <w:rsid w:val="0042031F"/>
    <w:rsid w:val="00420492"/>
    <w:rsid w:val="004208F0"/>
    <w:rsid w:val="004251C0"/>
    <w:rsid w:val="004255DA"/>
    <w:rsid w:val="00425FCC"/>
    <w:rsid w:val="0042615D"/>
    <w:rsid w:val="00426AEB"/>
    <w:rsid w:val="004271AC"/>
    <w:rsid w:val="004279D5"/>
    <w:rsid w:val="0043097E"/>
    <w:rsid w:val="0043330F"/>
    <w:rsid w:val="00440746"/>
    <w:rsid w:val="004412B9"/>
    <w:rsid w:val="00442E01"/>
    <w:rsid w:val="00443029"/>
    <w:rsid w:val="00443EA4"/>
    <w:rsid w:val="004444DB"/>
    <w:rsid w:val="004457FE"/>
    <w:rsid w:val="00446591"/>
    <w:rsid w:val="00450492"/>
    <w:rsid w:val="00450FA8"/>
    <w:rsid w:val="0045389A"/>
    <w:rsid w:val="004546C4"/>
    <w:rsid w:val="004548AE"/>
    <w:rsid w:val="004548F3"/>
    <w:rsid w:val="00455503"/>
    <w:rsid w:val="00456185"/>
    <w:rsid w:val="00457C47"/>
    <w:rsid w:val="00460EB6"/>
    <w:rsid w:val="00462626"/>
    <w:rsid w:val="00462815"/>
    <w:rsid w:val="004636D1"/>
    <w:rsid w:val="00472C14"/>
    <w:rsid w:val="00475F3B"/>
    <w:rsid w:val="0047671F"/>
    <w:rsid w:val="004829A0"/>
    <w:rsid w:val="00486A57"/>
    <w:rsid w:val="00490A20"/>
    <w:rsid w:val="00490F87"/>
    <w:rsid w:val="0049277F"/>
    <w:rsid w:val="004930CE"/>
    <w:rsid w:val="00493104"/>
    <w:rsid w:val="00493158"/>
    <w:rsid w:val="0049562B"/>
    <w:rsid w:val="00495A36"/>
    <w:rsid w:val="00496593"/>
    <w:rsid w:val="004A0A0F"/>
    <w:rsid w:val="004A2CBC"/>
    <w:rsid w:val="004A3581"/>
    <w:rsid w:val="004A4866"/>
    <w:rsid w:val="004A59E3"/>
    <w:rsid w:val="004A6A48"/>
    <w:rsid w:val="004B03C5"/>
    <w:rsid w:val="004B14D0"/>
    <w:rsid w:val="004B2522"/>
    <w:rsid w:val="004B2FED"/>
    <w:rsid w:val="004B42F9"/>
    <w:rsid w:val="004B4819"/>
    <w:rsid w:val="004B7413"/>
    <w:rsid w:val="004B7623"/>
    <w:rsid w:val="004B7EE4"/>
    <w:rsid w:val="004B7F35"/>
    <w:rsid w:val="004C0246"/>
    <w:rsid w:val="004C0ADE"/>
    <w:rsid w:val="004C19C5"/>
    <w:rsid w:val="004C24AB"/>
    <w:rsid w:val="004C2513"/>
    <w:rsid w:val="004C32DC"/>
    <w:rsid w:val="004C4B08"/>
    <w:rsid w:val="004C533B"/>
    <w:rsid w:val="004C6468"/>
    <w:rsid w:val="004C66DB"/>
    <w:rsid w:val="004C6A09"/>
    <w:rsid w:val="004C6A95"/>
    <w:rsid w:val="004D085F"/>
    <w:rsid w:val="004D113B"/>
    <w:rsid w:val="004D1AA3"/>
    <w:rsid w:val="004E59D4"/>
    <w:rsid w:val="004E5A3E"/>
    <w:rsid w:val="004E7C85"/>
    <w:rsid w:val="004F0020"/>
    <w:rsid w:val="004F0DD9"/>
    <w:rsid w:val="004F1481"/>
    <w:rsid w:val="004F1C8F"/>
    <w:rsid w:val="004F320E"/>
    <w:rsid w:val="004F355F"/>
    <w:rsid w:val="004F375B"/>
    <w:rsid w:val="004F44D8"/>
    <w:rsid w:val="004F452F"/>
    <w:rsid w:val="004F4D68"/>
    <w:rsid w:val="004F7488"/>
    <w:rsid w:val="004F78FA"/>
    <w:rsid w:val="004F7E98"/>
    <w:rsid w:val="0050048F"/>
    <w:rsid w:val="00500836"/>
    <w:rsid w:val="00505711"/>
    <w:rsid w:val="00505F2A"/>
    <w:rsid w:val="00506222"/>
    <w:rsid w:val="0050628C"/>
    <w:rsid w:val="005071B9"/>
    <w:rsid w:val="00507577"/>
    <w:rsid w:val="005126C0"/>
    <w:rsid w:val="0051302B"/>
    <w:rsid w:val="0051313E"/>
    <w:rsid w:val="00513267"/>
    <w:rsid w:val="0051440E"/>
    <w:rsid w:val="00514992"/>
    <w:rsid w:val="00515ECE"/>
    <w:rsid w:val="00516F0E"/>
    <w:rsid w:val="00517192"/>
    <w:rsid w:val="005178C4"/>
    <w:rsid w:val="005204D9"/>
    <w:rsid w:val="00524465"/>
    <w:rsid w:val="00526865"/>
    <w:rsid w:val="0053008A"/>
    <w:rsid w:val="005303B5"/>
    <w:rsid w:val="00531325"/>
    <w:rsid w:val="005315F9"/>
    <w:rsid w:val="00531715"/>
    <w:rsid w:val="00531A83"/>
    <w:rsid w:val="00533610"/>
    <w:rsid w:val="005365A6"/>
    <w:rsid w:val="00537546"/>
    <w:rsid w:val="0054050F"/>
    <w:rsid w:val="00541D80"/>
    <w:rsid w:val="00546A58"/>
    <w:rsid w:val="00550215"/>
    <w:rsid w:val="0055221A"/>
    <w:rsid w:val="00552488"/>
    <w:rsid w:val="00552DFF"/>
    <w:rsid w:val="0055368F"/>
    <w:rsid w:val="005553B2"/>
    <w:rsid w:val="0055764A"/>
    <w:rsid w:val="00562688"/>
    <w:rsid w:val="005660E2"/>
    <w:rsid w:val="00566A9F"/>
    <w:rsid w:val="005673C9"/>
    <w:rsid w:val="00570ADE"/>
    <w:rsid w:val="00571172"/>
    <w:rsid w:val="0057138E"/>
    <w:rsid w:val="0057287A"/>
    <w:rsid w:val="00573582"/>
    <w:rsid w:val="00576C23"/>
    <w:rsid w:val="005777AC"/>
    <w:rsid w:val="00577B6E"/>
    <w:rsid w:val="00577BE3"/>
    <w:rsid w:val="00580DFA"/>
    <w:rsid w:val="00580E02"/>
    <w:rsid w:val="0058298A"/>
    <w:rsid w:val="00582D95"/>
    <w:rsid w:val="0058332C"/>
    <w:rsid w:val="005835CC"/>
    <w:rsid w:val="00584458"/>
    <w:rsid w:val="00585E66"/>
    <w:rsid w:val="005865EF"/>
    <w:rsid w:val="00590921"/>
    <w:rsid w:val="00590B62"/>
    <w:rsid w:val="00592517"/>
    <w:rsid w:val="00592C9F"/>
    <w:rsid w:val="00593608"/>
    <w:rsid w:val="00594729"/>
    <w:rsid w:val="00597251"/>
    <w:rsid w:val="005A0E47"/>
    <w:rsid w:val="005A1792"/>
    <w:rsid w:val="005A17C4"/>
    <w:rsid w:val="005A34B6"/>
    <w:rsid w:val="005A3710"/>
    <w:rsid w:val="005A39C4"/>
    <w:rsid w:val="005A44FF"/>
    <w:rsid w:val="005A47BC"/>
    <w:rsid w:val="005A4AC2"/>
    <w:rsid w:val="005A6C39"/>
    <w:rsid w:val="005A749D"/>
    <w:rsid w:val="005B0FE0"/>
    <w:rsid w:val="005B1116"/>
    <w:rsid w:val="005B2285"/>
    <w:rsid w:val="005B23B7"/>
    <w:rsid w:val="005B245C"/>
    <w:rsid w:val="005B3819"/>
    <w:rsid w:val="005B70C6"/>
    <w:rsid w:val="005B7F8A"/>
    <w:rsid w:val="005C1086"/>
    <w:rsid w:val="005C1F01"/>
    <w:rsid w:val="005C2617"/>
    <w:rsid w:val="005C39B7"/>
    <w:rsid w:val="005C3B1D"/>
    <w:rsid w:val="005C6C7C"/>
    <w:rsid w:val="005C6F17"/>
    <w:rsid w:val="005D037A"/>
    <w:rsid w:val="005D4449"/>
    <w:rsid w:val="005D46F2"/>
    <w:rsid w:val="005D759A"/>
    <w:rsid w:val="005E025A"/>
    <w:rsid w:val="005E09F3"/>
    <w:rsid w:val="005E257A"/>
    <w:rsid w:val="005E295A"/>
    <w:rsid w:val="005E3E36"/>
    <w:rsid w:val="005E3E56"/>
    <w:rsid w:val="005E57F9"/>
    <w:rsid w:val="005E7AAD"/>
    <w:rsid w:val="005E7B55"/>
    <w:rsid w:val="005E7C7E"/>
    <w:rsid w:val="005F1406"/>
    <w:rsid w:val="005F503E"/>
    <w:rsid w:val="005F6102"/>
    <w:rsid w:val="005F67D0"/>
    <w:rsid w:val="00600721"/>
    <w:rsid w:val="006010C2"/>
    <w:rsid w:val="00601A17"/>
    <w:rsid w:val="0060245B"/>
    <w:rsid w:val="006037C0"/>
    <w:rsid w:val="00603963"/>
    <w:rsid w:val="00605376"/>
    <w:rsid w:val="0060566E"/>
    <w:rsid w:val="006074A9"/>
    <w:rsid w:val="00610372"/>
    <w:rsid w:val="00611F87"/>
    <w:rsid w:val="0061355F"/>
    <w:rsid w:val="006143F9"/>
    <w:rsid w:val="00614784"/>
    <w:rsid w:val="006154EA"/>
    <w:rsid w:val="00615FE9"/>
    <w:rsid w:val="00621056"/>
    <w:rsid w:val="00621963"/>
    <w:rsid w:val="00624812"/>
    <w:rsid w:val="00624EE8"/>
    <w:rsid w:val="00624F07"/>
    <w:rsid w:val="00630F54"/>
    <w:rsid w:val="00634B51"/>
    <w:rsid w:val="00635244"/>
    <w:rsid w:val="006360A6"/>
    <w:rsid w:val="006364C2"/>
    <w:rsid w:val="0063682F"/>
    <w:rsid w:val="00643642"/>
    <w:rsid w:val="00644581"/>
    <w:rsid w:val="0064500E"/>
    <w:rsid w:val="006454E4"/>
    <w:rsid w:val="00646BAF"/>
    <w:rsid w:val="0065324C"/>
    <w:rsid w:val="00654478"/>
    <w:rsid w:val="006561FA"/>
    <w:rsid w:val="006569D1"/>
    <w:rsid w:val="00656C37"/>
    <w:rsid w:val="0065755B"/>
    <w:rsid w:val="0066049E"/>
    <w:rsid w:val="00661DCE"/>
    <w:rsid w:val="0066632B"/>
    <w:rsid w:val="00670FF3"/>
    <w:rsid w:val="00671C38"/>
    <w:rsid w:val="00672845"/>
    <w:rsid w:val="00672AEA"/>
    <w:rsid w:val="00674422"/>
    <w:rsid w:val="0067769F"/>
    <w:rsid w:val="00677BD7"/>
    <w:rsid w:val="00677DBC"/>
    <w:rsid w:val="0068067F"/>
    <w:rsid w:val="00681680"/>
    <w:rsid w:val="00681D4A"/>
    <w:rsid w:val="00685170"/>
    <w:rsid w:val="00685C29"/>
    <w:rsid w:val="00686358"/>
    <w:rsid w:val="00686C5F"/>
    <w:rsid w:val="006870A6"/>
    <w:rsid w:val="0069025A"/>
    <w:rsid w:val="00690B1B"/>
    <w:rsid w:val="00693EB8"/>
    <w:rsid w:val="00694012"/>
    <w:rsid w:val="006949B6"/>
    <w:rsid w:val="00694D09"/>
    <w:rsid w:val="00695B25"/>
    <w:rsid w:val="006979FC"/>
    <w:rsid w:val="006A1273"/>
    <w:rsid w:val="006A2380"/>
    <w:rsid w:val="006A38C5"/>
    <w:rsid w:val="006A3B94"/>
    <w:rsid w:val="006A5B5D"/>
    <w:rsid w:val="006A78BA"/>
    <w:rsid w:val="006B092E"/>
    <w:rsid w:val="006B0A5D"/>
    <w:rsid w:val="006B139B"/>
    <w:rsid w:val="006B1E21"/>
    <w:rsid w:val="006B2E68"/>
    <w:rsid w:val="006B4C1F"/>
    <w:rsid w:val="006B4D55"/>
    <w:rsid w:val="006B5DA1"/>
    <w:rsid w:val="006B6D7A"/>
    <w:rsid w:val="006C020D"/>
    <w:rsid w:val="006C284F"/>
    <w:rsid w:val="006C3E52"/>
    <w:rsid w:val="006C3FF0"/>
    <w:rsid w:val="006C4533"/>
    <w:rsid w:val="006C5CC8"/>
    <w:rsid w:val="006C6599"/>
    <w:rsid w:val="006C6994"/>
    <w:rsid w:val="006C7F85"/>
    <w:rsid w:val="006D43DF"/>
    <w:rsid w:val="006D55DA"/>
    <w:rsid w:val="006D675F"/>
    <w:rsid w:val="006D731C"/>
    <w:rsid w:val="006E014C"/>
    <w:rsid w:val="006E128D"/>
    <w:rsid w:val="006E1684"/>
    <w:rsid w:val="006E2677"/>
    <w:rsid w:val="006E2984"/>
    <w:rsid w:val="006E2D6E"/>
    <w:rsid w:val="006E30BD"/>
    <w:rsid w:val="006E3898"/>
    <w:rsid w:val="006E66E2"/>
    <w:rsid w:val="006E72D6"/>
    <w:rsid w:val="006F0A21"/>
    <w:rsid w:val="006F1896"/>
    <w:rsid w:val="006F1C2D"/>
    <w:rsid w:val="006F3ACF"/>
    <w:rsid w:val="006F5876"/>
    <w:rsid w:val="0070068A"/>
    <w:rsid w:val="00701BD4"/>
    <w:rsid w:val="00701DBA"/>
    <w:rsid w:val="007053C2"/>
    <w:rsid w:val="007053D8"/>
    <w:rsid w:val="00706DE8"/>
    <w:rsid w:val="00707341"/>
    <w:rsid w:val="00707D61"/>
    <w:rsid w:val="00710598"/>
    <w:rsid w:val="00710CFF"/>
    <w:rsid w:val="007116ED"/>
    <w:rsid w:val="00711CC2"/>
    <w:rsid w:val="00711E0E"/>
    <w:rsid w:val="00712351"/>
    <w:rsid w:val="00712579"/>
    <w:rsid w:val="00712DB0"/>
    <w:rsid w:val="007134FB"/>
    <w:rsid w:val="00714406"/>
    <w:rsid w:val="00714DDC"/>
    <w:rsid w:val="00714E9A"/>
    <w:rsid w:val="00716731"/>
    <w:rsid w:val="00716E66"/>
    <w:rsid w:val="00717940"/>
    <w:rsid w:val="00721206"/>
    <w:rsid w:val="00723056"/>
    <w:rsid w:val="007230A0"/>
    <w:rsid w:val="00723811"/>
    <w:rsid w:val="007244DE"/>
    <w:rsid w:val="0072550A"/>
    <w:rsid w:val="00725A74"/>
    <w:rsid w:val="007266BB"/>
    <w:rsid w:val="0072695D"/>
    <w:rsid w:val="00726E40"/>
    <w:rsid w:val="00732609"/>
    <w:rsid w:val="00732E0D"/>
    <w:rsid w:val="00735FBB"/>
    <w:rsid w:val="00737251"/>
    <w:rsid w:val="00740985"/>
    <w:rsid w:val="00742FB1"/>
    <w:rsid w:val="0074500E"/>
    <w:rsid w:val="0074511C"/>
    <w:rsid w:val="007463F4"/>
    <w:rsid w:val="00746C8D"/>
    <w:rsid w:val="007477DC"/>
    <w:rsid w:val="007526A3"/>
    <w:rsid w:val="00752956"/>
    <w:rsid w:val="00753004"/>
    <w:rsid w:val="00753B58"/>
    <w:rsid w:val="007547A4"/>
    <w:rsid w:val="00754E4C"/>
    <w:rsid w:val="007571FB"/>
    <w:rsid w:val="007610BA"/>
    <w:rsid w:val="00762085"/>
    <w:rsid w:val="0076245C"/>
    <w:rsid w:val="00763A69"/>
    <w:rsid w:val="00764168"/>
    <w:rsid w:val="0076465F"/>
    <w:rsid w:val="00771464"/>
    <w:rsid w:val="00773C7F"/>
    <w:rsid w:val="007818D6"/>
    <w:rsid w:val="00781DCB"/>
    <w:rsid w:val="0078306C"/>
    <w:rsid w:val="00783B06"/>
    <w:rsid w:val="00784712"/>
    <w:rsid w:val="007850A5"/>
    <w:rsid w:val="007850AB"/>
    <w:rsid w:val="007863EE"/>
    <w:rsid w:val="00786CCA"/>
    <w:rsid w:val="00790414"/>
    <w:rsid w:val="00790806"/>
    <w:rsid w:val="00791575"/>
    <w:rsid w:val="00793BAC"/>
    <w:rsid w:val="0079403F"/>
    <w:rsid w:val="00794C71"/>
    <w:rsid w:val="00796EDB"/>
    <w:rsid w:val="007A06C2"/>
    <w:rsid w:val="007A0B16"/>
    <w:rsid w:val="007A156C"/>
    <w:rsid w:val="007A19F1"/>
    <w:rsid w:val="007A231C"/>
    <w:rsid w:val="007A415B"/>
    <w:rsid w:val="007A5254"/>
    <w:rsid w:val="007A538F"/>
    <w:rsid w:val="007A5F0A"/>
    <w:rsid w:val="007A7D12"/>
    <w:rsid w:val="007B023D"/>
    <w:rsid w:val="007B0243"/>
    <w:rsid w:val="007B0BAF"/>
    <w:rsid w:val="007B1948"/>
    <w:rsid w:val="007B27A0"/>
    <w:rsid w:val="007B52C2"/>
    <w:rsid w:val="007B6D89"/>
    <w:rsid w:val="007B7FF5"/>
    <w:rsid w:val="007C0F7D"/>
    <w:rsid w:val="007C2AAF"/>
    <w:rsid w:val="007C3104"/>
    <w:rsid w:val="007C359D"/>
    <w:rsid w:val="007C3D1C"/>
    <w:rsid w:val="007C468D"/>
    <w:rsid w:val="007C6D8A"/>
    <w:rsid w:val="007D1621"/>
    <w:rsid w:val="007D39C5"/>
    <w:rsid w:val="007D4509"/>
    <w:rsid w:val="007D6DE1"/>
    <w:rsid w:val="007D7799"/>
    <w:rsid w:val="007E21DB"/>
    <w:rsid w:val="007E31B6"/>
    <w:rsid w:val="007E514A"/>
    <w:rsid w:val="007E5278"/>
    <w:rsid w:val="007E53E9"/>
    <w:rsid w:val="007E78C2"/>
    <w:rsid w:val="007E7E84"/>
    <w:rsid w:val="007F0302"/>
    <w:rsid w:val="007F2CE6"/>
    <w:rsid w:val="007F3D74"/>
    <w:rsid w:val="007F422D"/>
    <w:rsid w:val="007F755D"/>
    <w:rsid w:val="00800A97"/>
    <w:rsid w:val="00800CA7"/>
    <w:rsid w:val="00805914"/>
    <w:rsid w:val="00806D32"/>
    <w:rsid w:val="00807A10"/>
    <w:rsid w:val="00812A75"/>
    <w:rsid w:val="0081374C"/>
    <w:rsid w:val="00815700"/>
    <w:rsid w:val="00817673"/>
    <w:rsid w:val="008202A9"/>
    <w:rsid w:val="00820A3A"/>
    <w:rsid w:val="00822083"/>
    <w:rsid w:val="00822646"/>
    <w:rsid w:val="00824F14"/>
    <w:rsid w:val="00825931"/>
    <w:rsid w:val="0082601B"/>
    <w:rsid w:val="008263CE"/>
    <w:rsid w:val="00826BDD"/>
    <w:rsid w:val="00827F7A"/>
    <w:rsid w:val="00830EA1"/>
    <w:rsid w:val="0083188F"/>
    <w:rsid w:val="00831C97"/>
    <w:rsid w:val="00831E4A"/>
    <w:rsid w:val="00833DE7"/>
    <w:rsid w:val="00835399"/>
    <w:rsid w:val="0083560F"/>
    <w:rsid w:val="00836738"/>
    <w:rsid w:val="008369A8"/>
    <w:rsid w:val="00836A35"/>
    <w:rsid w:val="00837794"/>
    <w:rsid w:val="00840372"/>
    <w:rsid w:val="0084241C"/>
    <w:rsid w:val="008426F4"/>
    <w:rsid w:val="00844DE1"/>
    <w:rsid w:val="008450B4"/>
    <w:rsid w:val="00846A1D"/>
    <w:rsid w:val="00850354"/>
    <w:rsid w:val="00850EC7"/>
    <w:rsid w:val="00854B7A"/>
    <w:rsid w:val="008553D7"/>
    <w:rsid w:val="00855D3E"/>
    <w:rsid w:val="00856CAA"/>
    <w:rsid w:val="00857990"/>
    <w:rsid w:val="00860CF5"/>
    <w:rsid w:val="008616CD"/>
    <w:rsid w:val="00861887"/>
    <w:rsid w:val="00862391"/>
    <w:rsid w:val="0086258C"/>
    <w:rsid w:val="00863192"/>
    <w:rsid w:val="00863840"/>
    <w:rsid w:val="008649EF"/>
    <w:rsid w:val="00866759"/>
    <w:rsid w:val="00867733"/>
    <w:rsid w:val="00867D12"/>
    <w:rsid w:val="00874587"/>
    <w:rsid w:val="00874F51"/>
    <w:rsid w:val="00875F83"/>
    <w:rsid w:val="00876411"/>
    <w:rsid w:val="008772B0"/>
    <w:rsid w:val="00877B16"/>
    <w:rsid w:val="008803BB"/>
    <w:rsid w:val="0088056E"/>
    <w:rsid w:val="00882A63"/>
    <w:rsid w:val="00884595"/>
    <w:rsid w:val="00884F2C"/>
    <w:rsid w:val="0088556D"/>
    <w:rsid w:val="00885FBA"/>
    <w:rsid w:val="00886A47"/>
    <w:rsid w:val="00886C86"/>
    <w:rsid w:val="00887015"/>
    <w:rsid w:val="008901EE"/>
    <w:rsid w:val="00892C34"/>
    <w:rsid w:val="00896166"/>
    <w:rsid w:val="008977CB"/>
    <w:rsid w:val="008A0790"/>
    <w:rsid w:val="008A0DF5"/>
    <w:rsid w:val="008A3141"/>
    <w:rsid w:val="008A456B"/>
    <w:rsid w:val="008A5422"/>
    <w:rsid w:val="008A59F8"/>
    <w:rsid w:val="008A5AFD"/>
    <w:rsid w:val="008A6D5F"/>
    <w:rsid w:val="008A71A3"/>
    <w:rsid w:val="008A77CA"/>
    <w:rsid w:val="008B0F7E"/>
    <w:rsid w:val="008B1AC5"/>
    <w:rsid w:val="008B25CA"/>
    <w:rsid w:val="008B2968"/>
    <w:rsid w:val="008B456C"/>
    <w:rsid w:val="008B6955"/>
    <w:rsid w:val="008C04C4"/>
    <w:rsid w:val="008C0620"/>
    <w:rsid w:val="008C0774"/>
    <w:rsid w:val="008C0CC1"/>
    <w:rsid w:val="008C16D7"/>
    <w:rsid w:val="008C35FC"/>
    <w:rsid w:val="008C36CC"/>
    <w:rsid w:val="008C3A9F"/>
    <w:rsid w:val="008C4054"/>
    <w:rsid w:val="008C5A67"/>
    <w:rsid w:val="008C6656"/>
    <w:rsid w:val="008C6FE1"/>
    <w:rsid w:val="008D0EF1"/>
    <w:rsid w:val="008D0FF2"/>
    <w:rsid w:val="008D29C4"/>
    <w:rsid w:val="008D2EE2"/>
    <w:rsid w:val="008D3068"/>
    <w:rsid w:val="008D64D6"/>
    <w:rsid w:val="008D7010"/>
    <w:rsid w:val="008D7676"/>
    <w:rsid w:val="008E4FCD"/>
    <w:rsid w:val="008E7A5F"/>
    <w:rsid w:val="008F04ED"/>
    <w:rsid w:val="008F126C"/>
    <w:rsid w:val="008F1C06"/>
    <w:rsid w:val="008F39CD"/>
    <w:rsid w:val="008F486D"/>
    <w:rsid w:val="008F507A"/>
    <w:rsid w:val="008F66D8"/>
    <w:rsid w:val="00901A24"/>
    <w:rsid w:val="0090239C"/>
    <w:rsid w:val="00904616"/>
    <w:rsid w:val="00905A17"/>
    <w:rsid w:val="00906E57"/>
    <w:rsid w:val="00907D76"/>
    <w:rsid w:val="00910E3D"/>
    <w:rsid w:val="00911944"/>
    <w:rsid w:val="00911EF4"/>
    <w:rsid w:val="00912D66"/>
    <w:rsid w:val="00914698"/>
    <w:rsid w:val="009165BE"/>
    <w:rsid w:val="00916F31"/>
    <w:rsid w:val="00920B32"/>
    <w:rsid w:val="00920F0A"/>
    <w:rsid w:val="00923A99"/>
    <w:rsid w:val="00925EA9"/>
    <w:rsid w:val="00926F27"/>
    <w:rsid w:val="00926FF1"/>
    <w:rsid w:val="00933B50"/>
    <w:rsid w:val="0093538A"/>
    <w:rsid w:val="00935873"/>
    <w:rsid w:val="0093679A"/>
    <w:rsid w:val="00936B63"/>
    <w:rsid w:val="009379FA"/>
    <w:rsid w:val="0094013F"/>
    <w:rsid w:val="0094156B"/>
    <w:rsid w:val="00942186"/>
    <w:rsid w:val="00950BEE"/>
    <w:rsid w:val="00950C63"/>
    <w:rsid w:val="00954DF8"/>
    <w:rsid w:val="00961DA7"/>
    <w:rsid w:val="009646FC"/>
    <w:rsid w:val="00970AF3"/>
    <w:rsid w:val="00971979"/>
    <w:rsid w:val="009802DF"/>
    <w:rsid w:val="00981659"/>
    <w:rsid w:val="00982B06"/>
    <w:rsid w:val="00984FD7"/>
    <w:rsid w:val="00985F61"/>
    <w:rsid w:val="0098767B"/>
    <w:rsid w:val="0098792D"/>
    <w:rsid w:val="00993289"/>
    <w:rsid w:val="00993856"/>
    <w:rsid w:val="009941E5"/>
    <w:rsid w:val="0099423E"/>
    <w:rsid w:val="00997BC8"/>
    <w:rsid w:val="009A158E"/>
    <w:rsid w:val="009A28DD"/>
    <w:rsid w:val="009A34F9"/>
    <w:rsid w:val="009A5FD1"/>
    <w:rsid w:val="009A6DD9"/>
    <w:rsid w:val="009B0053"/>
    <w:rsid w:val="009B05FB"/>
    <w:rsid w:val="009B1F34"/>
    <w:rsid w:val="009B2925"/>
    <w:rsid w:val="009B4D81"/>
    <w:rsid w:val="009B569F"/>
    <w:rsid w:val="009B72ED"/>
    <w:rsid w:val="009C08E5"/>
    <w:rsid w:val="009C2A0E"/>
    <w:rsid w:val="009C60CA"/>
    <w:rsid w:val="009C6D2D"/>
    <w:rsid w:val="009C71F0"/>
    <w:rsid w:val="009D1A70"/>
    <w:rsid w:val="009D2413"/>
    <w:rsid w:val="009D41CB"/>
    <w:rsid w:val="009D41E0"/>
    <w:rsid w:val="009D57F4"/>
    <w:rsid w:val="009D5ACD"/>
    <w:rsid w:val="009D650F"/>
    <w:rsid w:val="009D65B6"/>
    <w:rsid w:val="009D7578"/>
    <w:rsid w:val="009D77A5"/>
    <w:rsid w:val="009E34F2"/>
    <w:rsid w:val="009E4D8C"/>
    <w:rsid w:val="009F136C"/>
    <w:rsid w:val="009F295F"/>
    <w:rsid w:val="009F4A84"/>
    <w:rsid w:val="009F573C"/>
    <w:rsid w:val="009F5832"/>
    <w:rsid w:val="009F5C8D"/>
    <w:rsid w:val="009F7592"/>
    <w:rsid w:val="009F7E07"/>
    <w:rsid w:val="00A009B4"/>
    <w:rsid w:val="00A01288"/>
    <w:rsid w:val="00A03BB1"/>
    <w:rsid w:val="00A03CF4"/>
    <w:rsid w:val="00A06728"/>
    <w:rsid w:val="00A0730D"/>
    <w:rsid w:val="00A103CB"/>
    <w:rsid w:val="00A12683"/>
    <w:rsid w:val="00A1454C"/>
    <w:rsid w:val="00A15664"/>
    <w:rsid w:val="00A17EC2"/>
    <w:rsid w:val="00A2404D"/>
    <w:rsid w:val="00A24AE6"/>
    <w:rsid w:val="00A24D0F"/>
    <w:rsid w:val="00A26954"/>
    <w:rsid w:val="00A30D5C"/>
    <w:rsid w:val="00A3184D"/>
    <w:rsid w:val="00A339FD"/>
    <w:rsid w:val="00A33A33"/>
    <w:rsid w:val="00A34965"/>
    <w:rsid w:val="00A34EF1"/>
    <w:rsid w:val="00A36EA4"/>
    <w:rsid w:val="00A376DA"/>
    <w:rsid w:val="00A40390"/>
    <w:rsid w:val="00A40D63"/>
    <w:rsid w:val="00A43D31"/>
    <w:rsid w:val="00A44796"/>
    <w:rsid w:val="00A4482F"/>
    <w:rsid w:val="00A50966"/>
    <w:rsid w:val="00A52940"/>
    <w:rsid w:val="00A5422E"/>
    <w:rsid w:val="00A54F4E"/>
    <w:rsid w:val="00A55A54"/>
    <w:rsid w:val="00A57C0C"/>
    <w:rsid w:val="00A61AE2"/>
    <w:rsid w:val="00A62E98"/>
    <w:rsid w:val="00A63251"/>
    <w:rsid w:val="00A6378A"/>
    <w:rsid w:val="00A642AA"/>
    <w:rsid w:val="00A65AA2"/>
    <w:rsid w:val="00A65C8D"/>
    <w:rsid w:val="00A66301"/>
    <w:rsid w:val="00A67599"/>
    <w:rsid w:val="00A676A8"/>
    <w:rsid w:val="00A7094B"/>
    <w:rsid w:val="00A71471"/>
    <w:rsid w:val="00A732A4"/>
    <w:rsid w:val="00A7622C"/>
    <w:rsid w:val="00A762E0"/>
    <w:rsid w:val="00A76305"/>
    <w:rsid w:val="00A7652D"/>
    <w:rsid w:val="00A77C7E"/>
    <w:rsid w:val="00A83DB3"/>
    <w:rsid w:val="00A847CC"/>
    <w:rsid w:val="00A85107"/>
    <w:rsid w:val="00A86533"/>
    <w:rsid w:val="00A87232"/>
    <w:rsid w:val="00A87400"/>
    <w:rsid w:val="00A911B9"/>
    <w:rsid w:val="00A91355"/>
    <w:rsid w:val="00A926AC"/>
    <w:rsid w:val="00A95ACF"/>
    <w:rsid w:val="00A9715B"/>
    <w:rsid w:val="00A97197"/>
    <w:rsid w:val="00A973C7"/>
    <w:rsid w:val="00A9788A"/>
    <w:rsid w:val="00AA1801"/>
    <w:rsid w:val="00AA282E"/>
    <w:rsid w:val="00AB2321"/>
    <w:rsid w:val="00AB24E5"/>
    <w:rsid w:val="00AB4528"/>
    <w:rsid w:val="00AB6B97"/>
    <w:rsid w:val="00AC1C2E"/>
    <w:rsid w:val="00AC245C"/>
    <w:rsid w:val="00AC3129"/>
    <w:rsid w:val="00AC32BA"/>
    <w:rsid w:val="00AC3639"/>
    <w:rsid w:val="00AC3A67"/>
    <w:rsid w:val="00AC430F"/>
    <w:rsid w:val="00AC479A"/>
    <w:rsid w:val="00AC4E35"/>
    <w:rsid w:val="00AC5042"/>
    <w:rsid w:val="00AC59D8"/>
    <w:rsid w:val="00AC7B8F"/>
    <w:rsid w:val="00AC7CAC"/>
    <w:rsid w:val="00AD0247"/>
    <w:rsid w:val="00AD0BA6"/>
    <w:rsid w:val="00AD0C52"/>
    <w:rsid w:val="00AD2365"/>
    <w:rsid w:val="00AD2CBB"/>
    <w:rsid w:val="00AD339A"/>
    <w:rsid w:val="00AD3D57"/>
    <w:rsid w:val="00AD4DE0"/>
    <w:rsid w:val="00AD5CEB"/>
    <w:rsid w:val="00AD7692"/>
    <w:rsid w:val="00AD7810"/>
    <w:rsid w:val="00AE056F"/>
    <w:rsid w:val="00AE4320"/>
    <w:rsid w:val="00AE63FA"/>
    <w:rsid w:val="00AE7CE1"/>
    <w:rsid w:val="00AE7FBB"/>
    <w:rsid w:val="00AF02D0"/>
    <w:rsid w:val="00AF1E05"/>
    <w:rsid w:val="00AF34BB"/>
    <w:rsid w:val="00AF3821"/>
    <w:rsid w:val="00AF4B97"/>
    <w:rsid w:val="00AF671D"/>
    <w:rsid w:val="00AF6BB4"/>
    <w:rsid w:val="00AF6C11"/>
    <w:rsid w:val="00AF6FF8"/>
    <w:rsid w:val="00B00AA3"/>
    <w:rsid w:val="00B02D7C"/>
    <w:rsid w:val="00B034FA"/>
    <w:rsid w:val="00B043FF"/>
    <w:rsid w:val="00B063E0"/>
    <w:rsid w:val="00B06CB9"/>
    <w:rsid w:val="00B1221F"/>
    <w:rsid w:val="00B16801"/>
    <w:rsid w:val="00B16FE5"/>
    <w:rsid w:val="00B1701C"/>
    <w:rsid w:val="00B21D44"/>
    <w:rsid w:val="00B2222F"/>
    <w:rsid w:val="00B25019"/>
    <w:rsid w:val="00B263FD"/>
    <w:rsid w:val="00B2696D"/>
    <w:rsid w:val="00B270C5"/>
    <w:rsid w:val="00B27506"/>
    <w:rsid w:val="00B303C9"/>
    <w:rsid w:val="00B30619"/>
    <w:rsid w:val="00B30776"/>
    <w:rsid w:val="00B30FAB"/>
    <w:rsid w:val="00B34A72"/>
    <w:rsid w:val="00B37379"/>
    <w:rsid w:val="00B37D5C"/>
    <w:rsid w:val="00B37E44"/>
    <w:rsid w:val="00B37EAB"/>
    <w:rsid w:val="00B40D8E"/>
    <w:rsid w:val="00B417DD"/>
    <w:rsid w:val="00B43026"/>
    <w:rsid w:val="00B4402A"/>
    <w:rsid w:val="00B45528"/>
    <w:rsid w:val="00B501BC"/>
    <w:rsid w:val="00B509CF"/>
    <w:rsid w:val="00B50DD0"/>
    <w:rsid w:val="00B510E2"/>
    <w:rsid w:val="00B5159F"/>
    <w:rsid w:val="00B5178F"/>
    <w:rsid w:val="00B5340F"/>
    <w:rsid w:val="00B551F2"/>
    <w:rsid w:val="00B554C1"/>
    <w:rsid w:val="00B55597"/>
    <w:rsid w:val="00B61753"/>
    <w:rsid w:val="00B61DB0"/>
    <w:rsid w:val="00B62A4F"/>
    <w:rsid w:val="00B64130"/>
    <w:rsid w:val="00B6435C"/>
    <w:rsid w:val="00B64368"/>
    <w:rsid w:val="00B64642"/>
    <w:rsid w:val="00B647A4"/>
    <w:rsid w:val="00B65615"/>
    <w:rsid w:val="00B6577E"/>
    <w:rsid w:val="00B65818"/>
    <w:rsid w:val="00B66FC8"/>
    <w:rsid w:val="00B673CE"/>
    <w:rsid w:val="00B67C5B"/>
    <w:rsid w:val="00B709D8"/>
    <w:rsid w:val="00B71221"/>
    <w:rsid w:val="00B71DD3"/>
    <w:rsid w:val="00B7402D"/>
    <w:rsid w:val="00B745F2"/>
    <w:rsid w:val="00B74669"/>
    <w:rsid w:val="00B756F4"/>
    <w:rsid w:val="00B7660D"/>
    <w:rsid w:val="00B77119"/>
    <w:rsid w:val="00B77FE7"/>
    <w:rsid w:val="00B8066E"/>
    <w:rsid w:val="00B8092A"/>
    <w:rsid w:val="00B8141E"/>
    <w:rsid w:val="00B81AE8"/>
    <w:rsid w:val="00B82173"/>
    <w:rsid w:val="00B82C82"/>
    <w:rsid w:val="00B83E56"/>
    <w:rsid w:val="00B869BE"/>
    <w:rsid w:val="00B86D4F"/>
    <w:rsid w:val="00B86E7C"/>
    <w:rsid w:val="00B92FEA"/>
    <w:rsid w:val="00B93798"/>
    <w:rsid w:val="00B93EDA"/>
    <w:rsid w:val="00B95E49"/>
    <w:rsid w:val="00B972D6"/>
    <w:rsid w:val="00BA28A2"/>
    <w:rsid w:val="00BA3255"/>
    <w:rsid w:val="00BA35D8"/>
    <w:rsid w:val="00BA3641"/>
    <w:rsid w:val="00BA3ACD"/>
    <w:rsid w:val="00BA494D"/>
    <w:rsid w:val="00BA5F51"/>
    <w:rsid w:val="00BA656C"/>
    <w:rsid w:val="00BA70F6"/>
    <w:rsid w:val="00BB09ED"/>
    <w:rsid w:val="00BB1F86"/>
    <w:rsid w:val="00BB2099"/>
    <w:rsid w:val="00BB34C9"/>
    <w:rsid w:val="00BB63B1"/>
    <w:rsid w:val="00BB6607"/>
    <w:rsid w:val="00BB70B0"/>
    <w:rsid w:val="00BC00A4"/>
    <w:rsid w:val="00BC18D2"/>
    <w:rsid w:val="00BC1B78"/>
    <w:rsid w:val="00BC2BD9"/>
    <w:rsid w:val="00BC4179"/>
    <w:rsid w:val="00BC41D9"/>
    <w:rsid w:val="00BC50D2"/>
    <w:rsid w:val="00BC72C7"/>
    <w:rsid w:val="00BD1B52"/>
    <w:rsid w:val="00BD398A"/>
    <w:rsid w:val="00BD3AC1"/>
    <w:rsid w:val="00BD3C82"/>
    <w:rsid w:val="00BD40A0"/>
    <w:rsid w:val="00BD5329"/>
    <w:rsid w:val="00BD5813"/>
    <w:rsid w:val="00BE0AF4"/>
    <w:rsid w:val="00BE1293"/>
    <w:rsid w:val="00BE1DCB"/>
    <w:rsid w:val="00BE2689"/>
    <w:rsid w:val="00BE4112"/>
    <w:rsid w:val="00BE4F45"/>
    <w:rsid w:val="00BE64F2"/>
    <w:rsid w:val="00BF0C35"/>
    <w:rsid w:val="00BF10CC"/>
    <w:rsid w:val="00BF1691"/>
    <w:rsid w:val="00BF27F2"/>
    <w:rsid w:val="00BF2FBB"/>
    <w:rsid w:val="00BF4A4D"/>
    <w:rsid w:val="00BF618F"/>
    <w:rsid w:val="00BF769B"/>
    <w:rsid w:val="00C01D01"/>
    <w:rsid w:val="00C01D23"/>
    <w:rsid w:val="00C025DD"/>
    <w:rsid w:val="00C02EFB"/>
    <w:rsid w:val="00C032AF"/>
    <w:rsid w:val="00C040DD"/>
    <w:rsid w:val="00C054F5"/>
    <w:rsid w:val="00C06533"/>
    <w:rsid w:val="00C0658E"/>
    <w:rsid w:val="00C110CA"/>
    <w:rsid w:val="00C13302"/>
    <w:rsid w:val="00C16509"/>
    <w:rsid w:val="00C1707F"/>
    <w:rsid w:val="00C20A18"/>
    <w:rsid w:val="00C22513"/>
    <w:rsid w:val="00C244DC"/>
    <w:rsid w:val="00C253C2"/>
    <w:rsid w:val="00C27409"/>
    <w:rsid w:val="00C31340"/>
    <w:rsid w:val="00C319AB"/>
    <w:rsid w:val="00C31DE8"/>
    <w:rsid w:val="00C32A18"/>
    <w:rsid w:val="00C348CA"/>
    <w:rsid w:val="00C34FC8"/>
    <w:rsid w:val="00C3592A"/>
    <w:rsid w:val="00C375C4"/>
    <w:rsid w:val="00C40E60"/>
    <w:rsid w:val="00C4227F"/>
    <w:rsid w:val="00C4536C"/>
    <w:rsid w:val="00C45B27"/>
    <w:rsid w:val="00C46332"/>
    <w:rsid w:val="00C465B6"/>
    <w:rsid w:val="00C46B2C"/>
    <w:rsid w:val="00C50AE7"/>
    <w:rsid w:val="00C523A6"/>
    <w:rsid w:val="00C552AC"/>
    <w:rsid w:val="00C55E13"/>
    <w:rsid w:val="00C56693"/>
    <w:rsid w:val="00C60AA7"/>
    <w:rsid w:val="00C63AFF"/>
    <w:rsid w:val="00C644BB"/>
    <w:rsid w:val="00C644C3"/>
    <w:rsid w:val="00C656A8"/>
    <w:rsid w:val="00C66D6D"/>
    <w:rsid w:val="00C713A5"/>
    <w:rsid w:val="00C71715"/>
    <w:rsid w:val="00C72B11"/>
    <w:rsid w:val="00C74802"/>
    <w:rsid w:val="00C74E21"/>
    <w:rsid w:val="00C766CF"/>
    <w:rsid w:val="00C7776E"/>
    <w:rsid w:val="00C8076E"/>
    <w:rsid w:val="00C84BB5"/>
    <w:rsid w:val="00C850AA"/>
    <w:rsid w:val="00C86A60"/>
    <w:rsid w:val="00C87827"/>
    <w:rsid w:val="00C9103B"/>
    <w:rsid w:val="00C910A6"/>
    <w:rsid w:val="00C935D8"/>
    <w:rsid w:val="00C93B50"/>
    <w:rsid w:val="00C94195"/>
    <w:rsid w:val="00C94931"/>
    <w:rsid w:val="00C955D5"/>
    <w:rsid w:val="00C9684C"/>
    <w:rsid w:val="00CA131B"/>
    <w:rsid w:val="00CA1E40"/>
    <w:rsid w:val="00CA298D"/>
    <w:rsid w:val="00CA465F"/>
    <w:rsid w:val="00CA48FF"/>
    <w:rsid w:val="00CA67A0"/>
    <w:rsid w:val="00CA7DA7"/>
    <w:rsid w:val="00CB3AD2"/>
    <w:rsid w:val="00CB467A"/>
    <w:rsid w:val="00CB54A3"/>
    <w:rsid w:val="00CC10DE"/>
    <w:rsid w:val="00CC20C9"/>
    <w:rsid w:val="00CC214E"/>
    <w:rsid w:val="00CC244D"/>
    <w:rsid w:val="00CC5529"/>
    <w:rsid w:val="00CC57EC"/>
    <w:rsid w:val="00CC6113"/>
    <w:rsid w:val="00CC79FC"/>
    <w:rsid w:val="00CD019B"/>
    <w:rsid w:val="00CD0DC5"/>
    <w:rsid w:val="00CD17BA"/>
    <w:rsid w:val="00CD3954"/>
    <w:rsid w:val="00CD6AD2"/>
    <w:rsid w:val="00CD7524"/>
    <w:rsid w:val="00CD7A4E"/>
    <w:rsid w:val="00CE0186"/>
    <w:rsid w:val="00CE377A"/>
    <w:rsid w:val="00CE391E"/>
    <w:rsid w:val="00CE3FE6"/>
    <w:rsid w:val="00CF13BA"/>
    <w:rsid w:val="00CF14C7"/>
    <w:rsid w:val="00CF3FD9"/>
    <w:rsid w:val="00CF4539"/>
    <w:rsid w:val="00CF6C47"/>
    <w:rsid w:val="00D00ACF"/>
    <w:rsid w:val="00D00EB1"/>
    <w:rsid w:val="00D01690"/>
    <w:rsid w:val="00D0265C"/>
    <w:rsid w:val="00D0477E"/>
    <w:rsid w:val="00D05A12"/>
    <w:rsid w:val="00D07285"/>
    <w:rsid w:val="00D076A7"/>
    <w:rsid w:val="00D106F0"/>
    <w:rsid w:val="00D12535"/>
    <w:rsid w:val="00D13397"/>
    <w:rsid w:val="00D14419"/>
    <w:rsid w:val="00D144A4"/>
    <w:rsid w:val="00D15598"/>
    <w:rsid w:val="00D15629"/>
    <w:rsid w:val="00D15FA0"/>
    <w:rsid w:val="00D177E6"/>
    <w:rsid w:val="00D21A26"/>
    <w:rsid w:val="00D26A03"/>
    <w:rsid w:val="00D26E57"/>
    <w:rsid w:val="00D27991"/>
    <w:rsid w:val="00D30480"/>
    <w:rsid w:val="00D32897"/>
    <w:rsid w:val="00D330B7"/>
    <w:rsid w:val="00D33ACE"/>
    <w:rsid w:val="00D35A09"/>
    <w:rsid w:val="00D35E7B"/>
    <w:rsid w:val="00D40786"/>
    <w:rsid w:val="00D42898"/>
    <w:rsid w:val="00D429D5"/>
    <w:rsid w:val="00D433F3"/>
    <w:rsid w:val="00D43B1E"/>
    <w:rsid w:val="00D43B32"/>
    <w:rsid w:val="00D44167"/>
    <w:rsid w:val="00D44D0C"/>
    <w:rsid w:val="00D44E69"/>
    <w:rsid w:val="00D44FE6"/>
    <w:rsid w:val="00D46A64"/>
    <w:rsid w:val="00D471FA"/>
    <w:rsid w:val="00D50BA8"/>
    <w:rsid w:val="00D5169A"/>
    <w:rsid w:val="00D5429F"/>
    <w:rsid w:val="00D57043"/>
    <w:rsid w:val="00D60490"/>
    <w:rsid w:val="00D6146B"/>
    <w:rsid w:val="00D614BD"/>
    <w:rsid w:val="00D61E8D"/>
    <w:rsid w:val="00D6254E"/>
    <w:rsid w:val="00D630FD"/>
    <w:rsid w:val="00D640CC"/>
    <w:rsid w:val="00D64FFD"/>
    <w:rsid w:val="00D65250"/>
    <w:rsid w:val="00D658F0"/>
    <w:rsid w:val="00D66CD5"/>
    <w:rsid w:val="00D727D7"/>
    <w:rsid w:val="00D7471E"/>
    <w:rsid w:val="00D74E62"/>
    <w:rsid w:val="00D75B35"/>
    <w:rsid w:val="00D760A2"/>
    <w:rsid w:val="00D7612D"/>
    <w:rsid w:val="00D80519"/>
    <w:rsid w:val="00D806B4"/>
    <w:rsid w:val="00D851C5"/>
    <w:rsid w:val="00D85CF1"/>
    <w:rsid w:val="00D868FD"/>
    <w:rsid w:val="00D878F8"/>
    <w:rsid w:val="00D908D6"/>
    <w:rsid w:val="00D91A4F"/>
    <w:rsid w:val="00D9420D"/>
    <w:rsid w:val="00D96908"/>
    <w:rsid w:val="00D96F21"/>
    <w:rsid w:val="00D9753D"/>
    <w:rsid w:val="00D97CB3"/>
    <w:rsid w:val="00DA08BB"/>
    <w:rsid w:val="00DA1E10"/>
    <w:rsid w:val="00DA261C"/>
    <w:rsid w:val="00DA35B0"/>
    <w:rsid w:val="00DA35D5"/>
    <w:rsid w:val="00DA62E0"/>
    <w:rsid w:val="00DA7DAF"/>
    <w:rsid w:val="00DA7F88"/>
    <w:rsid w:val="00DB1E1D"/>
    <w:rsid w:val="00DB3031"/>
    <w:rsid w:val="00DB30A2"/>
    <w:rsid w:val="00DB411A"/>
    <w:rsid w:val="00DB4739"/>
    <w:rsid w:val="00DB4910"/>
    <w:rsid w:val="00DB733C"/>
    <w:rsid w:val="00DB7B22"/>
    <w:rsid w:val="00DC01C6"/>
    <w:rsid w:val="00DC06AF"/>
    <w:rsid w:val="00DC0BAA"/>
    <w:rsid w:val="00DC107B"/>
    <w:rsid w:val="00DC248E"/>
    <w:rsid w:val="00DC47F9"/>
    <w:rsid w:val="00DC4C83"/>
    <w:rsid w:val="00DC58CF"/>
    <w:rsid w:val="00DC63C4"/>
    <w:rsid w:val="00DD15B8"/>
    <w:rsid w:val="00DD1E34"/>
    <w:rsid w:val="00DD326A"/>
    <w:rsid w:val="00DD42EC"/>
    <w:rsid w:val="00DD5899"/>
    <w:rsid w:val="00DD5E6E"/>
    <w:rsid w:val="00DD64FA"/>
    <w:rsid w:val="00DD6659"/>
    <w:rsid w:val="00DE006B"/>
    <w:rsid w:val="00DE065F"/>
    <w:rsid w:val="00DE284C"/>
    <w:rsid w:val="00DE4890"/>
    <w:rsid w:val="00DE500D"/>
    <w:rsid w:val="00DE52AB"/>
    <w:rsid w:val="00DE62E2"/>
    <w:rsid w:val="00DE663F"/>
    <w:rsid w:val="00DE77AA"/>
    <w:rsid w:val="00DE7C32"/>
    <w:rsid w:val="00DE7DBD"/>
    <w:rsid w:val="00DE7ED5"/>
    <w:rsid w:val="00DF0670"/>
    <w:rsid w:val="00DF1FA2"/>
    <w:rsid w:val="00DF286E"/>
    <w:rsid w:val="00DF42EE"/>
    <w:rsid w:val="00DF4E9E"/>
    <w:rsid w:val="00DF5218"/>
    <w:rsid w:val="00DF5854"/>
    <w:rsid w:val="00DF642F"/>
    <w:rsid w:val="00DF6B72"/>
    <w:rsid w:val="00DF6E5A"/>
    <w:rsid w:val="00DF72CA"/>
    <w:rsid w:val="00E0030D"/>
    <w:rsid w:val="00E003FC"/>
    <w:rsid w:val="00E0065E"/>
    <w:rsid w:val="00E0068F"/>
    <w:rsid w:val="00E01936"/>
    <w:rsid w:val="00E03FF3"/>
    <w:rsid w:val="00E0440D"/>
    <w:rsid w:val="00E05026"/>
    <w:rsid w:val="00E0571E"/>
    <w:rsid w:val="00E059FF"/>
    <w:rsid w:val="00E06423"/>
    <w:rsid w:val="00E11814"/>
    <w:rsid w:val="00E124B0"/>
    <w:rsid w:val="00E16D6F"/>
    <w:rsid w:val="00E20C73"/>
    <w:rsid w:val="00E2209B"/>
    <w:rsid w:val="00E2301E"/>
    <w:rsid w:val="00E2394A"/>
    <w:rsid w:val="00E23D95"/>
    <w:rsid w:val="00E24B5B"/>
    <w:rsid w:val="00E25BF0"/>
    <w:rsid w:val="00E3039D"/>
    <w:rsid w:val="00E328E0"/>
    <w:rsid w:val="00E33186"/>
    <w:rsid w:val="00E33762"/>
    <w:rsid w:val="00E33844"/>
    <w:rsid w:val="00E33CA7"/>
    <w:rsid w:val="00E33D71"/>
    <w:rsid w:val="00E34B48"/>
    <w:rsid w:val="00E34EBB"/>
    <w:rsid w:val="00E35AEE"/>
    <w:rsid w:val="00E3629D"/>
    <w:rsid w:val="00E368D3"/>
    <w:rsid w:val="00E408F4"/>
    <w:rsid w:val="00E40F25"/>
    <w:rsid w:val="00E4128C"/>
    <w:rsid w:val="00E42C95"/>
    <w:rsid w:val="00E4498D"/>
    <w:rsid w:val="00E463CD"/>
    <w:rsid w:val="00E47E1D"/>
    <w:rsid w:val="00E516C0"/>
    <w:rsid w:val="00E52919"/>
    <w:rsid w:val="00E52A55"/>
    <w:rsid w:val="00E53898"/>
    <w:rsid w:val="00E54BC9"/>
    <w:rsid w:val="00E55420"/>
    <w:rsid w:val="00E55786"/>
    <w:rsid w:val="00E56AE7"/>
    <w:rsid w:val="00E6016D"/>
    <w:rsid w:val="00E606A2"/>
    <w:rsid w:val="00E60E4A"/>
    <w:rsid w:val="00E62E2D"/>
    <w:rsid w:val="00E62E80"/>
    <w:rsid w:val="00E631C1"/>
    <w:rsid w:val="00E65AEA"/>
    <w:rsid w:val="00E6689E"/>
    <w:rsid w:val="00E66B76"/>
    <w:rsid w:val="00E66D99"/>
    <w:rsid w:val="00E676FA"/>
    <w:rsid w:val="00E72DA2"/>
    <w:rsid w:val="00E73A8E"/>
    <w:rsid w:val="00E74E70"/>
    <w:rsid w:val="00E77083"/>
    <w:rsid w:val="00E77B90"/>
    <w:rsid w:val="00E77C91"/>
    <w:rsid w:val="00E8072B"/>
    <w:rsid w:val="00E80DD3"/>
    <w:rsid w:val="00E827AA"/>
    <w:rsid w:val="00E833F2"/>
    <w:rsid w:val="00E8386B"/>
    <w:rsid w:val="00E85626"/>
    <w:rsid w:val="00E879DE"/>
    <w:rsid w:val="00E909E4"/>
    <w:rsid w:val="00E914E3"/>
    <w:rsid w:val="00E9186A"/>
    <w:rsid w:val="00E920B6"/>
    <w:rsid w:val="00E93128"/>
    <w:rsid w:val="00E93D0C"/>
    <w:rsid w:val="00E94125"/>
    <w:rsid w:val="00E94184"/>
    <w:rsid w:val="00E94DDB"/>
    <w:rsid w:val="00E94F69"/>
    <w:rsid w:val="00E951FA"/>
    <w:rsid w:val="00E95A17"/>
    <w:rsid w:val="00EA0525"/>
    <w:rsid w:val="00EA1141"/>
    <w:rsid w:val="00EA1E5A"/>
    <w:rsid w:val="00EA22EC"/>
    <w:rsid w:val="00EA3162"/>
    <w:rsid w:val="00EA64BA"/>
    <w:rsid w:val="00EA6D59"/>
    <w:rsid w:val="00EA7108"/>
    <w:rsid w:val="00EB00BF"/>
    <w:rsid w:val="00EB13B5"/>
    <w:rsid w:val="00EB1CB9"/>
    <w:rsid w:val="00EB2F51"/>
    <w:rsid w:val="00EB671E"/>
    <w:rsid w:val="00EB76B2"/>
    <w:rsid w:val="00EC002A"/>
    <w:rsid w:val="00EC00BB"/>
    <w:rsid w:val="00EC05DD"/>
    <w:rsid w:val="00EC0E3C"/>
    <w:rsid w:val="00EC1466"/>
    <w:rsid w:val="00EC221F"/>
    <w:rsid w:val="00EC4B22"/>
    <w:rsid w:val="00EC50C5"/>
    <w:rsid w:val="00ED1F1F"/>
    <w:rsid w:val="00ED28BF"/>
    <w:rsid w:val="00ED3F60"/>
    <w:rsid w:val="00ED4CEE"/>
    <w:rsid w:val="00ED5B46"/>
    <w:rsid w:val="00ED5CFC"/>
    <w:rsid w:val="00ED71DA"/>
    <w:rsid w:val="00ED7E10"/>
    <w:rsid w:val="00EE01C9"/>
    <w:rsid w:val="00EE0D38"/>
    <w:rsid w:val="00EE0EF0"/>
    <w:rsid w:val="00EE11BD"/>
    <w:rsid w:val="00EE175A"/>
    <w:rsid w:val="00EE26E1"/>
    <w:rsid w:val="00EE2BE0"/>
    <w:rsid w:val="00EE35DC"/>
    <w:rsid w:val="00EE3E10"/>
    <w:rsid w:val="00EE432B"/>
    <w:rsid w:val="00EE49FB"/>
    <w:rsid w:val="00EE50E2"/>
    <w:rsid w:val="00EE5785"/>
    <w:rsid w:val="00EF013A"/>
    <w:rsid w:val="00EF0518"/>
    <w:rsid w:val="00EF1309"/>
    <w:rsid w:val="00EF143E"/>
    <w:rsid w:val="00EF3F95"/>
    <w:rsid w:val="00EF4257"/>
    <w:rsid w:val="00EF425D"/>
    <w:rsid w:val="00EF5278"/>
    <w:rsid w:val="00EF5E54"/>
    <w:rsid w:val="00EF66D8"/>
    <w:rsid w:val="00F00098"/>
    <w:rsid w:val="00F00E26"/>
    <w:rsid w:val="00F014CC"/>
    <w:rsid w:val="00F022F3"/>
    <w:rsid w:val="00F02F95"/>
    <w:rsid w:val="00F03A3C"/>
    <w:rsid w:val="00F04778"/>
    <w:rsid w:val="00F05B1F"/>
    <w:rsid w:val="00F06381"/>
    <w:rsid w:val="00F0642F"/>
    <w:rsid w:val="00F07816"/>
    <w:rsid w:val="00F101FA"/>
    <w:rsid w:val="00F11E56"/>
    <w:rsid w:val="00F1250E"/>
    <w:rsid w:val="00F14EA8"/>
    <w:rsid w:val="00F150BD"/>
    <w:rsid w:val="00F151A3"/>
    <w:rsid w:val="00F15C9C"/>
    <w:rsid w:val="00F17238"/>
    <w:rsid w:val="00F17EFA"/>
    <w:rsid w:val="00F2070D"/>
    <w:rsid w:val="00F224C6"/>
    <w:rsid w:val="00F22BEF"/>
    <w:rsid w:val="00F23A38"/>
    <w:rsid w:val="00F2445F"/>
    <w:rsid w:val="00F2574D"/>
    <w:rsid w:val="00F25FD1"/>
    <w:rsid w:val="00F266B2"/>
    <w:rsid w:val="00F31997"/>
    <w:rsid w:val="00F3229D"/>
    <w:rsid w:val="00F32366"/>
    <w:rsid w:val="00F34C74"/>
    <w:rsid w:val="00F35C7E"/>
    <w:rsid w:val="00F36741"/>
    <w:rsid w:val="00F405F6"/>
    <w:rsid w:val="00F415FD"/>
    <w:rsid w:val="00F41AF4"/>
    <w:rsid w:val="00F423DE"/>
    <w:rsid w:val="00F426F2"/>
    <w:rsid w:val="00F429ED"/>
    <w:rsid w:val="00F44CD4"/>
    <w:rsid w:val="00F46355"/>
    <w:rsid w:val="00F470C1"/>
    <w:rsid w:val="00F512A0"/>
    <w:rsid w:val="00F51DDE"/>
    <w:rsid w:val="00F5288C"/>
    <w:rsid w:val="00F529B8"/>
    <w:rsid w:val="00F57B0E"/>
    <w:rsid w:val="00F61E04"/>
    <w:rsid w:val="00F6363B"/>
    <w:rsid w:val="00F66137"/>
    <w:rsid w:val="00F668DA"/>
    <w:rsid w:val="00F66A38"/>
    <w:rsid w:val="00F66C12"/>
    <w:rsid w:val="00F6726A"/>
    <w:rsid w:val="00F673B3"/>
    <w:rsid w:val="00F67B31"/>
    <w:rsid w:val="00F7024F"/>
    <w:rsid w:val="00F74CC5"/>
    <w:rsid w:val="00F74E25"/>
    <w:rsid w:val="00F75CBB"/>
    <w:rsid w:val="00F772A4"/>
    <w:rsid w:val="00F77BB7"/>
    <w:rsid w:val="00F80B2E"/>
    <w:rsid w:val="00F8118F"/>
    <w:rsid w:val="00F816DF"/>
    <w:rsid w:val="00F82F24"/>
    <w:rsid w:val="00F83581"/>
    <w:rsid w:val="00F84045"/>
    <w:rsid w:val="00F84693"/>
    <w:rsid w:val="00F84F0A"/>
    <w:rsid w:val="00F857DE"/>
    <w:rsid w:val="00F85CED"/>
    <w:rsid w:val="00F87C29"/>
    <w:rsid w:val="00F91FEC"/>
    <w:rsid w:val="00F921A3"/>
    <w:rsid w:val="00F95CA9"/>
    <w:rsid w:val="00F95D64"/>
    <w:rsid w:val="00F95DCB"/>
    <w:rsid w:val="00F96A38"/>
    <w:rsid w:val="00F96ECF"/>
    <w:rsid w:val="00F96F63"/>
    <w:rsid w:val="00F97DFC"/>
    <w:rsid w:val="00FA39A7"/>
    <w:rsid w:val="00FA502B"/>
    <w:rsid w:val="00FA58E1"/>
    <w:rsid w:val="00FA5E0F"/>
    <w:rsid w:val="00FA6D30"/>
    <w:rsid w:val="00FB056F"/>
    <w:rsid w:val="00FB25C0"/>
    <w:rsid w:val="00FB2966"/>
    <w:rsid w:val="00FB6D26"/>
    <w:rsid w:val="00FB7DBD"/>
    <w:rsid w:val="00FC0F5B"/>
    <w:rsid w:val="00FC13B6"/>
    <w:rsid w:val="00FC2BD9"/>
    <w:rsid w:val="00FC3609"/>
    <w:rsid w:val="00FC4223"/>
    <w:rsid w:val="00FC4B15"/>
    <w:rsid w:val="00FC5E13"/>
    <w:rsid w:val="00FC677A"/>
    <w:rsid w:val="00FC68FC"/>
    <w:rsid w:val="00FD0331"/>
    <w:rsid w:val="00FD045F"/>
    <w:rsid w:val="00FD2B26"/>
    <w:rsid w:val="00FD4831"/>
    <w:rsid w:val="00FD4CAF"/>
    <w:rsid w:val="00FD7EDC"/>
    <w:rsid w:val="00FE0B7D"/>
    <w:rsid w:val="00FE0C9F"/>
    <w:rsid w:val="00FE2A07"/>
    <w:rsid w:val="00FE394D"/>
    <w:rsid w:val="00FE3D25"/>
    <w:rsid w:val="00FE46EE"/>
    <w:rsid w:val="00FE4CAC"/>
    <w:rsid w:val="00FE5A5A"/>
    <w:rsid w:val="00FE6FA5"/>
    <w:rsid w:val="00FE771E"/>
    <w:rsid w:val="00FE7E34"/>
    <w:rsid w:val="00FF01A6"/>
    <w:rsid w:val="00FF0584"/>
    <w:rsid w:val="00FF05D9"/>
    <w:rsid w:val="00FF084D"/>
    <w:rsid w:val="00FF0B51"/>
    <w:rsid w:val="00FF169C"/>
    <w:rsid w:val="00FF1D2B"/>
    <w:rsid w:val="00FF2C7A"/>
    <w:rsid w:val="00FF318B"/>
    <w:rsid w:val="00FF376C"/>
    <w:rsid w:val="00FF4E6B"/>
    <w:rsid w:val="00FF5D12"/>
    <w:rsid w:val="00FF7A48"/>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757C7"/>
  <w15:docId w15:val="{2AADA73A-75EF-49FC-B956-808FF3E2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821"/>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unhideWhenUsed/>
    <w:qFormat/>
    <w:rsid w:val="004F355F"/>
    <w:pPr>
      <w:ind w:left="0"/>
      <w:outlineLvl w:val="9"/>
    </w:pPr>
    <w:rPr>
      <w:lang w:val="en-US"/>
    </w:rPr>
  </w:style>
  <w:style w:type="paragraph" w:styleId="TOC1">
    <w:name w:val="toc 1"/>
    <w:basedOn w:val="Normal"/>
    <w:next w:val="Normal"/>
    <w:autoRedefine/>
    <w:uiPriority w:val="39"/>
    <w:unhideWhenUsed/>
    <w:rsid w:val="004C4B08"/>
    <w:pPr>
      <w:tabs>
        <w:tab w:val="left" w:pos="709"/>
        <w:tab w:val="right" w:leader="dot" w:pos="9016"/>
      </w:tabs>
      <w:ind w:left="0"/>
    </w:pPr>
    <w:rPr>
      <w:rFonts w:cstheme="minorHAnsi"/>
      <w:b/>
      <w:noProof/>
      <w:lang w:val="en-AU"/>
    </w:rPr>
  </w:style>
  <w:style w:type="paragraph" w:styleId="TOC2">
    <w:name w:val="toc 2"/>
    <w:basedOn w:val="Normal"/>
    <w:next w:val="Normal"/>
    <w:autoRedefine/>
    <w:uiPriority w:val="39"/>
    <w:unhideWhenUsed/>
    <w:rsid w:val="00CB3AD2"/>
    <w:pPr>
      <w:tabs>
        <w:tab w:val="right" w:leader="dot" w:pos="9016"/>
      </w:tabs>
      <w:ind w:left="220"/>
    </w:pPr>
    <w:rPr>
      <w:rFonts w:eastAsiaTheme="majorEastAsia" w:cstheme="minorHAnsi"/>
      <w:bCs/>
      <w:noProof/>
      <w:lang w:val="en-AU"/>
    </w:r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customStyle="1" w:styleId="st1">
    <w:name w:val="st1"/>
    <w:basedOn w:val="DefaultParagraphFont"/>
    <w:rsid w:val="00601A17"/>
  </w:style>
  <w:style w:type="paragraph" w:styleId="TOC3">
    <w:name w:val="toc 3"/>
    <w:basedOn w:val="Normal"/>
    <w:next w:val="Normal"/>
    <w:autoRedefine/>
    <w:uiPriority w:val="39"/>
    <w:unhideWhenUsed/>
    <w:rsid w:val="00CB467A"/>
    <w:pPr>
      <w:tabs>
        <w:tab w:val="left" w:pos="1320"/>
        <w:tab w:val="right" w:leader="dot" w:pos="9016"/>
      </w:tabs>
      <w:ind w:left="442"/>
    </w:pPr>
    <w:rPr>
      <w:rFonts w:ascii="Calibri" w:hAnsi="Calibri" w:cstheme="minorHAnsi"/>
      <w:bCs/>
      <w:noProof/>
      <w:sz w:val="20"/>
      <w:lang w:val="en-AU"/>
    </w:rPr>
  </w:style>
  <w:style w:type="character" w:customStyle="1" w:styleId="CommentTextChar">
    <w:name w:val="Comment Text Char"/>
    <w:basedOn w:val="DefaultParagraphFont"/>
    <w:link w:val="CommentText"/>
    <w:uiPriority w:val="99"/>
    <w:rsid w:val="00601A17"/>
    <w:rPr>
      <w:rFonts w:ascii="Times New Roman" w:hAnsi="Times New Roman" w:cs="Times New Roman"/>
      <w:sz w:val="20"/>
      <w:szCs w:val="20"/>
      <w:lang w:val="en-US"/>
    </w:rPr>
  </w:style>
  <w:style w:type="paragraph" w:styleId="CommentText">
    <w:name w:val="annotation text"/>
    <w:basedOn w:val="Normal"/>
    <w:link w:val="CommentTextChar"/>
    <w:uiPriority w:val="99"/>
    <w:unhideWhenUsed/>
    <w:rsid w:val="00601A17"/>
    <w:pPr>
      <w:spacing w:after="0" w:line="240" w:lineRule="auto"/>
      <w:ind w:left="0"/>
    </w:pPr>
    <w:rPr>
      <w:rFonts w:ascii="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601A17"/>
    <w:rPr>
      <w:rFonts w:ascii="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601A17"/>
    <w:rPr>
      <w:b/>
      <w:bCs/>
    </w:rPr>
  </w:style>
  <w:style w:type="character" w:styleId="UnresolvedMention">
    <w:name w:val="Unresolved Mention"/>
    <w:basedOn w:val="DefaultParagraphFont"/>
    <w:uiPriority w:val="99"/>
    <w:semiHidden/>
    <w:unhideWhenUsed/>
    <w:rsid w:val="00783B06"/>
    <w:rPr>
      <w:color w:val="605E5C"/>
      <w:shd w:val="clear" w:color="auto" w:fill="E1DFDD"/>
    </w:rPr>
  </w:style>
  <w:style w:type="table" w:styleId="TableGrid">
    <w:name w:val="Table Grid"/>
    <w:basedOn w:val="TableNormal"/>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7524"/>
    <w:rPr>
      <w:sz w:val="16"/>
      <w:szCs w:val="16"/>
    </w:rPr>
  </w:style>
  <w:style w:type="table" w:customStyle="1" w:styleId="TableGrid1">
    <w:name w:val="Table Grid1"/>
    <w:basedOn w:val="TableNormal"/>
    <w:next w:val="TableGrid"/>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D5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80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C1F01"/>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226F0"/>
    <w:pPr>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customStyle="1" w:styleId="xl65">
    <w:name w:val="xl65"/>
    <w:basedOn w:val="Normal"/>
    <w:rsid w:val="001226F0"/>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6">
    <w:name w:val="xl66"/>
    <w:basedOn w:val="Normal"/>
    <w:rsid w:val="001226F0"/>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7">
    <w:name w:val="xl67"/>
    <w:basedOn w:val="Normal"/>
    <w:rsid w:val="001226F0"/>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8">
    <w:name w:val="xl68"/>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69">
    <w:name w:val="xl69"/>
    <w:basedOn w:val="Normal"/>
    <w:rsid w:val="001226F0"/>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0">
    <w:name w:val="xl70"/>
    <w:basedOn w:val="Normal"/>
    <w:rsid w:val="001226F0"/>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1">
    <w:name w:val="xl71"/>
    <w:basedOn w:val="Normal"/>
    <w:rsid w:val="001226F0"/>
    <w:pP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2">
    <w:name w:val="xl72"/>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3">
    <w:name w:val="xl73"/>
    <w:basedOn w:val="Normal"/>
    <w:rsid w:val="001226F0"/>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4">
    <w:name w:val="xl74"/>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5">
    <w:name w:val="xl75"/>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6">
    <w:name w:val="xl76"/>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7">
    <w:name w:val="xl77"/>
    <w:basedOn w:val="Normal"/>
    <w:rsid w:val="001226F0"/>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8">
    <w:name w:val="xl78"/>
    <w:basedOn w:val="Normal"/>
    <w:rsid w:val="001226F0"/>
    <w:pPr>
      <w:pBdr>
        <w:top w:val="single" w:sz="4" w:space="0" w:color="auto"/>
        <w:left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9">
    <w:name w:val="xl79"/>
    <w:basedOn w:val="Normal"/>
    <w:rsid w:val="001226F0"/>
    <w:pPr>
      <w:pBdr>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80">
    <w:name w:val="xl80"/>
    <w:basedOn w:val="Normal"/>
    <w:rsid w:val="001226F0"/>
    <w:pPr>
      <w:pBdr>
        <w:top w:val="single" w:sz="4" w:space="0" w:color="auto"/>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1">
    <w:name w:val="xl81"/>
    <w:basedOn w:val="Normal"/>
    <w:rsid w:val="001226F0"/>
    <w:pPr>
      <w:pBdr>
        <w:top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2">
    <w:name w:val="xl82"/>
    <w:basedOn w:val="Normal"/>
    <w:rsid w:val="001226F0"/>
    <w:pPr>
      <w:pBdr>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3">
    <w:name w:val="xl83"/>
    <w:basedOn w:val="Normal"/>
    <w:rsid w:val="001226F0"/>
    <w:pPr>
      <w:pBdr>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4">
    <w:name w:val="xl84"/>
    <w:basedOn w:val="Normal"/>
    <w:rsid w:val="001226F0"/>
    <w:pPr>
      <w:pBdr>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5">
    <w:name w:val="xl85"/>
    <w:basedOn w:val="Normal"/>
    <w:rsid w:val="001226F0"/>
    <w:pPr>
      <w:pBdr>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6">
    <w:name w:val="xl86"/>
    <w:basedOn w:val="Normal"/>
    <w:rsid w:val="001226F0"/>
    <w:pPr>
      <w:pBdr>
        <w:top w:val="single" w:sz="4" w:space="0" w:color="auto"/>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7">
    <w:name w:val="xl87"/>
    <w:basedOn w:val="Normal"/>
    <w:rsid w:val="001226F0"/>
    <w:pPr>
      <w:pBdr>
        <w:top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8">
    <w:name w:val="xl88"/>
    <w:basedOn w:val="Normal"/>
    <w:rsid w:val="001226F0"/>
    <w:pPr>
      <w:pBdr>
        <w:top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numbering" w:customStyle="1" w:styleId="NoList1">
    <w:name w:val="No List1"/>
    <w:next w:val="NoList"/>
    <w:uiPriority w:val="99"/>
    <w:semiHidden/>
    <w:unhideWhenUsed/>
    <w:rsid w:val="001226F0"/>
  </w:style>
  <w:style w:type="paragraph" w:customStyle="1" w:styleId="paragraph">
    <w:name w:val="paragraph"/>
    <w:basedOn w:val="Normal"/>
    <w:rsid w:val="001226F0"/>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1226F0"/>
  </w:style>
  <w:style w:type="character" w:customStyle="1" w:styleId="eop">
    <w:name w:val="eop"/>
    <w:basedOn w:val="DefaultParagraphFont"/>
    <w:rsid w:val="001226F0"/>
  </w:style>
  <w:style w:type="character" w:customStyle="1" w:styleId="findhit">
    <w:name w:val="findhit"/>
    <w:basedOn w:val="DefaultParagraphFont"/>
    <w:rsid w:val="001226F0"/>
  </w:style>
  <w:style w:type="character" w:customStyle="1" w:styleId="pagebreaktextspan">
    <w:name w:val="pagebreaktextspan"/>
    <w:basedOn w:val="DefaultParagraphFont"/>
    <w:rsid w:val="001226F0"/>
  </w:style>
  <w:style w:type="table" w:customStyle="1" w:styleId="TableGrid4">
    <w:name w:val="Table Grid4"/>
    <w:basedOn w:val="TableNormal"/>
    <w:next w:val="TableGrid"/>
    <w:uiPriority w:val="5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C248E"/>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E72D6"/>
    <w:pPr>
      <w:spacing w:after="0" w:line="240" w:lineRule="auto"/>
      <w:ind w:left="0"/>
    </w:pPr>
  </w:style>
  <w:style w:type="table" w:customStyle="1" w:styleId="TableGrid11">
    <w:name w:val="Table Grid11"/>
    <w:basedOn w:val="TableNormal"/>
    <w:next w:val="TableGrid"/>
    <w:uiPriority w:val="39"/>
    <w:rsid w:val="004B7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A4AC2"/>
  </w:style>
  <w:style w:type="table" w:customStyle="1" w:styleId="Horizontable1">
    <w:name w:val="Horizontable1"/>
    <w:basedOn w:val="TableNormal"/>
    <w:uiPriority w:val="99"/>
    <w:rsid w:val="005A4AC2"/>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table" w:customStyle="1" w:styleId="TableGrid12">
    <w:name w:val="Table Grid12"/>
    <w:basedOn w:val="TableNormal"/>
    <w:next w:val="TableGrid"/>
    <w:uiPriority w:val="39"/>
    <w:rsid w:val="005A4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A4AC2"/>
  </w:style>
  <w:style w:type="table" w:customStyle="1" w:styleId="TableGrid13">
    <w:name w:val="Table Grid13"/>
    <w:basedOn w:val="TableNormal"/>
    <w:next w:val="TableGrid"/>
    <w:uiPriority w:val="39"/>
    <w:rsid w:val="005A4AC2"/>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A4AC2"/>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47F71"/>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E2F3E"/>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D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9">
    <w:name w:val="xl89"/>
    <w:basedOn w:val="Normal"/>
    <w:rsid w:val="0055764A"/>
    <w:pPr>
      <w:pBdr>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90">
    <w:name w:val="xl90"/>
    <w:basedOn w:val="Normal"/>
    <w:rsid w:val="0055764A"/>
    <w:pPr>
      <w:pBdr>
        <w:top w:val="single" w:sz="4" w:space="0" w:color="auto"/>
        <w:left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91">
    <w:name w:val="xl91"/>
    <w:basedOn w:val="Normal"/>
    <w:rsid w:val="0055764A"/>
    <w:pPr>
      <w:pBdr>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92">
    <w:name w:val="xl92"/>
    <w:basedOn w:val="Normal"/>
    <w:rsid w:val="0055764A"/>
    <w:pPr>
      <w:pBdr>
        <w:top w:val="single" w:sz="4" w:space="0" w:color="auto"/>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93">
    <w:name w:val="xl93"/>
    <w:basedOn w:val="Normal"/>
    <w:rsid w:val="0055764A"/>
    <w:pPr>
      <w:pBdr>
        <w:top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94">
    <w:name w:val="xl94"/>
    <w:basedOn w:val="Normal"/>
    <w:rsid w:val="0055764A"/>
    <w:pPr>
      <w:pBdr>
        <w:top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26420576">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39324540">
      <w:bodyDiv w:val="1"/>
      <w:marLeft w:val="0"/>
      <w:marRight w:val="0"/>
      <w:marTop w:val="0"/>
      <w:marBottom w:val="0"/>
      <w:divBdr>
        <w:top w:val="none" w:sz="0" w:space="0" w:color="auto"/>
        <w:left w:val="none" w:sz="0" w:space="0" w:color="auto"/>
        <w:bottom w:val="none" w:sz="0" w:space="0" w:color="auto"/>
        <w:right w:val="none" w:sz="0" w:space="0" w:color="auto"/>
      </w:divBdr>
    </w:div>
    <w:div w:id="80681365">
      <w:bodyDiv w:val="1"/>
      <w:marLeft w:val="0"/>
      <w:marRight w:val="0"/>
      <w:marTop w:val="0"/>
      <w:marBottom w:val="0"/>
      <w:divBdr>
        <w:top w:val="none" w:sz="0" w:space="0" w:color="auto"/>
        <w:left w:val="none" w:sz="0" w:space="0" w:color="auto"/>
        <w:bottom w:val="none" w:sz="0" w:space="0" w:color="auto"/>
        <w:right w:val="none" w:sz="0" w:space="0" w:color="auto"/>
      </w:divBdr>
    </w:div>
    <w:div w:id="89477111">
      <w:bodyDiv w:val="1"/>
      <w:marLeft w:val="0"/>
      <w:marRight w:val="0"/>
      <w:marTop w:val="0"/>
      <w:marBottom w:val="0"/>
      <w:divBdr>
        <w:top w:val="none" w:sz="0" w:space="0" w:color="auto"/>
        <w:left w:val="none" w:sz="0" w:space="0" w:color="auto"/>
        <w:bottom w:val="none" w:sz="0" w:space="0" w:color="auto"/>
        <w:right w:val="none" w:sz="0" w:space="0" w:color="auto"/>
      </w:divBdr>
    </w:div>
    <w:div w:id="103312687">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72182809">
      <w:bodyDiv w:val="1"/>
      <w:marLeft w:val="0"/>
      <w:marRight w:val="0"/>
      <w:marTop w:val="0"/>
      <w:marBottom w:val="0"/>
      <w:divBdr>
        <w:top w:val="none" w:sz="0" w:space="0" w:color="auto"/>
        <w:left w:val="none" w:sz="0" w:space="0" w:color="auto"/>
        <w:bottom w:val="none" w:sz="0" w:space="0" w:color="auto"/>
        <w:right w:val="none" w:sz="0" w:space="0" w:color="auto"/>
      </w:divBdr>
    </w:div>
    <w:div w:id="193812347">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5234932">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82731753">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349180195">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488861570">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20688407">
      <w:bodyDiv w:val="1"/>
      <w:marLeft w:val="0"/>
      <w:marRight w:val="0"/>
      <w:marTop w:val="0"/>
      <w:marBottom w:val="0"/>
      <w:divBdr>
        <w:top w:val="none" w:sz="0" w:space="0" w:color="auto"/>
        <w:left w:val="none" w:sz="0" w:space="0" w:color="auto"/>
        <w:bottom w:val="none" w:sz="0" w:space="0" w:color="auto"/>
        <w:right w:val="none" w:sz="0" w:space="0" w:color="auto"/>
      </w:divBdr>
    </w:div>
    <w:div w:id="426927147">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3447987">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558518357">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46320851">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4871882">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5200909">
      <w:bodyDiv w:val="1"/>
      <w:marLeft w:val="0"/>
      <w:marRight w:val="0"/>
      <w:marTop w:val="0"/>
      <w:marBottom w:val="0"/>
      <w:divBdr>
        <w:top w:val="none" w:sz="0" w:space="0" w:color="auto"/>
        <w:left w:val="none" w:sz="0" w:space="0" w:color="auto"/>
        <w:bottom w:val="none" w:sz="0" w:space="0" w:color="auto"/>
        <w:right w:val="none" w:sz="0" w:space="0" w:color="auto"/>
      </w:divBdr>
    </w:div>
    <w:div w:id="720401132">
      <w:bodyDiv w:val="1"/>
      <w:marLeft w:val="0"/>
      <w:marRight w:val="0"/>
      <w:marTop w:val="0"/>
      <w:marBottom w:val="0"/>
      <w:divBdr>
        <w:top w:val="none" w:sz="0" w:space="0" w:color="auto"/>
        <w:left w:val="none" w:sz="0" w:space="0" w:color="auto"/>
        <w:bottom w:val="none" w:sz="0" w:space="0" w:color="auto"/>
        <w:right w:val="none" w:sz="0" w:space="0" w:color="auto"/>
      </w:divBdr>
      <w:divsChild>
        <w:div w:id="1255672389">
          <w:marLeft w:val="0"/>
          <w:marRight w:val="0"/>
          <w:marTop w:val="0"/>
          <w:marBottom w:val="0"/>
          <w:divBdr>
            <w:top w:val="none" w:sz="0" w:space="0" w:color="auto"/>
            <w:left w:val="none" w:sz="0" w:space="0" w:color="auto"/>
            <w:bottom w:val="none" w:sz="0" w:space="0" w:color="auto"/>
            <w:right w:val="none" w:sz="0" w:space="0" w:color="auto"/>
          </w:divBdr>
        </w:div>
      </w:divsChild>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07094484">
      <w:bodyDiv w:val="1"/>
      <w:marLeft w:val="0"/>
      <w:marRight w:val="0"/>
      <w:marTop w:val="0"/>
      <w:marBottom w:val="0"/>
      <w:divBdr>
        <w:top w:val="none" w:sz="0" w:space="0" w:color="auto"/>
        <w:left w:val="none" w:sz="0" w:space="0" w:color="auto"/>
        <w:bottom w:val="none" w:sz="0" w:space="0" w:color="auto"/>
        <w:right w:val="none" w:sz="0" w:space="0" w:color="auto"/>
      </w:divBdr>
    </w:div>
    <w:div w:id="821241692">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8398758">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0971136">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36792270">
      <w:bodyDiv w:val="1"/>
      <w:marLeft w:val="0"/>
      <w:marRight w:val="0"/>
      <w:marTop w:val="0"/>
      <w:marBottom w:val="0"/>
      <w:divBdr>
        <w:top w:val="none" w:sz="0" w:space="0" w:color="auto"/>
        <w:left w:val="none" w:sz="0" w:space="0" w:color="auto"/>
        <w:bottom w:val="none" w:sz="0" w:space="0" w:color="auto"/>
        <w:right w:val="none" w:sz="0" w:space="0" w:color="auto"/>
      </w:divBdr>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93483308">
      <w:bodyDiv w:val="1"/>
      <w:marLeft w:val="0"/>
      <w:marRight w:val="0"/>
      <w:marTop w:val="0"/>
      <w:marBottom w:val="0"/>
      <w:divBdr>
        <w:top w:val="none" w:sz="0" w:space="0" w:color="auto"/>
        <w:left w:val="none" w:sz="0" w:space="0" w:color="auto"/>
        <w:bottom w:val="none" w:sz="0" w:space="0" w:color="auto"/>
        <w:right w:val="none" w:sz="0" w:space="0" w:color="auto"/>
      </w:divBdr>
    </w:div>
    <w:div w:id="995842617">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26712140">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46682865">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103186077">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63007277">
      <w:bodyDiv w:val="1"/>
      <w:marLeft w:val="0"/>
      <w:marRight w:val="0"/>
      <w:marTop w:val="0"/>
      <w:marBottom w:val="0"/>
      <w:divBdr>
        <w:top w:val="none" w:sz="0" w:space="0" w:color="auto"/>
        <w:left w:val="none" w:sz="0" w:space="0" w:color="auto"/>
        <w:bottom w:val="none" w:sz="0" w:space="0" w:color="auto"/>
        <w:right w:val="none" w:sz="0" w:space="0" w:color="auto"/>
      </w:divBdr>
    </w:div>
    <w:div w:id="1167667502">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12496649">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80726907">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6370396">
      <w:bodyDiv w:val="1"/>
      <w:marLeft w:val="0"/>
      <w:marRight w:val="0"/>
      <w:marTop w:val="0"/>
      <w:marBottom w:val="0"/>
      <w:divBdr>
        <w:top w:val="none" w:sz="0" w:space="0" w:color="auto"/>
        <w:left w:val="none" w:sz="0" w:space="0" w:color="auto"/>
        <w:bottom w:val="none" w:sz="0" w:space="0" w:color="auto"/>
        <w:right w:val="none" w:sz="0" w:space="0" w:color="auto"/>
      </w:divBdr>
    </w:div>
    <w:div w:id="1329408712">
      <w:bodyDiv w:val="1"/>
      <w:marLeft w:val="0"/>
      <w:marRight w:val="0"/>
      <w:marTop w:val="0"/>
      <w:marBottom w:val="0"/>
      <w:divBdr>
        <w:top w:val="none" w:sz="0" w:space="0" w:color="auto"/>
        <w:left w:val="none" w:sz="0" w:space="0" w:color="auto"/>
        <w:bottom w:val="none" w:sz="0" w:space="0" w:color="auto"/>
        <w:right w:val="none" w:sz="0" w:space="0" w:color="auto"/>
      </w:divBdr>
    </w:div>
    <w:div w:id="1348479113">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61150568">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85270860">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07331497">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88631167">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701785714">
      <w:bodyDiv w:val="1"/>
      <w:marLeft w:val="0"/>
      <w:marRight w:val="0"/>
      <w:marTop w:val="0"/>
      <w:marBottom w:val="0"/>
      <w:divBdr>
        <w:top w:val="none" w:sz="0" w:space="0" w:color="auto"/>
        <w:left w:val="none" w:sz="0" w:space="0" w:color="auto"/>
        <w:bottom w:val="none" w:sz="0" w:space="0" w:color="auto"/>
        <w:right w:val="none" w:sz="0" w:space="0" w:color="auto"/>
      </w:divBdr>
    </w:div>
    <w:div w:id="1716855803">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63669776">
      <w:bodyDiv w:val="1"/>
      <w:marLeft w:val="0"/>
      <w:marRight w:val="0"/>
      <w:marTop w:val="0"/>
      <w:marBottom w:val="0"/>
      <w:divBdr>
        <w:top w:val="none" w:sz="0" w:space="0" w:color="auto"/>
        <w:left w:val="none" w:sz="0" w:space="0" w:color="auto"/>
        <w:bottom w:val="none" w:sz="0" w:space="0" w:color="auto"/>
        <w:right w:val="none" w:sz="0" w:space="0" w:color="auto"/>
      </w:divBdr>
    </w:div>
    <w:div w:id="1886483307">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2013212880">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56343171">
      <w:bodyDiv w:val="1"/>
      <w:marLeft w:val="0"/>
      <w:marRight w:val="0"/>
      <w:marTop w:val="0"/>
      <w:marBottom w:val="0"/>
      <w:divBdr>
        <w:top w:val="none" w:sz="0" w:space="0" w:color="auto"/>
        <w:left w:val="none" w:sz="0" w:space="0" w:color="auto"/>
        <w:bottom w:val="none" w:sz="0" w:space="0" w:color="auto"/>
        <w:right w:val="none" w:sz="0" w:space="0" w:color="auto"/>
      </w:divBdr>
    </w:div>
    <w:div w:id="208398241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12584601">
      <w:bodyDiv w:val="1"/>
      <w:marLeft w:val="0"/>
      <w:marRight w:val="0"/>
      <w:marTop w:val="0"/>
      <w:marBottom w:val="0"/>
      <w:divBdr>
        <w:top w:val="none" w:sz="0" w:space="0" w:color="auto"/>
        <w:left w:val="none" w:sz="0" w:space="0" w:color="auto"/>
        <w:bottom w:val="none" w:sz="0" w:space="0" w:color="auto"/>
        <w:right w:val="none" w:sz="0" w:space="0" w:color="auto"/>
      </w:divBdr>
    </w:div>
    <w:div w:id="2115441007">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39838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8.xml"/><Relationship Id="rId39" Type="http://schemas.openxmlformats.org/officeDocument/2006/relationships/chart" Target="charts/chart20.xml"/><Relationship Id="rId21" Type="http://schemas.openxmlformats.org/officeDocument/2006/relationships/chart" Target="charts/chart4.xml"/><Relationship Id="rId34" Type="http://schemas.openxmlformats.org/officeDocument/2006/relationships/image" Target="media/image10.png"/><Relationship Id="rId42" Type="http://schemas.openxmlformats.org/officeDocument/2006/relationships/chart" Target="charts/chart23.xml"/><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7.xml"/><Relationship Id="rId49" Type="http://schemas.openxmlformats.org/officeDocument/2006/relationships/chart" Target="charts/chart24.xml"/><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chart" Target="charts/chart13.xm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19.xml"/><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chart" Target="charts/chart22.xml"/><Relationship Id="rId54" Type="http://schemas.openxmlformats.org/officeDocument/2006/relationships/image" Target="media/image21.png"/><Relationship Id="rId62"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6.xml"/><Relationship Id="rId4"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7.xml"/><Relationship Id="rId4"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8.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9.xml"/><Relationship Id="rId4" Type="http://schemas.openxmlformats.org/officeDocument/2006/relationships/package" Target="../embeddings/Microsoft_Excel_Worksheet1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10.xml"/><Relationship Id="rId4"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Period before deciding to get vaccinated</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4487350539515896"/>
          <c:y val="6.0644117201695942E-2"/>
          <c:w val="0.32595982793817441"/>
          <c:h val="0.91207374318594792"/>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2"/>
            <c:invertIfNegative val="0"/>
            <c:bubble3D val="0"/>
            <c:spPr>
              <a:solidFill>
                <a:srgbClr val="00B0F0"/>
              </a:solidFill>
              <a:ln>
                <a:noFill/>
              </a:ln>
              <a:effectLst/>
            </c:spPr>
            <c:extLst>
              <c:ext xmlns:c16="http://schemas.microsoft.com/office/drawing/2014/chart" uri="{C3380CC4-5D6E-409C-BE32-E72D297353CC}">
                <c16:uniqueId val="{00000001-6074-4187-A7CB-07EAC3C822BB}"/>
              </c:ext>
            </c:extLst>
          </c:dPt>
          <c:dPt>
            <c:idx val="3"/>
            <c:invertIfNegative val="0"/>
            <c:bubble3D val="0"/>
            <c:spPr>
              <a:solidFill>
                <a:srgbClr val="00B0F0"/>
              </a:solidFill>
              <a:ln>
                <a:noFill/>
              </a:ln>
              <a:effectLst/>
            </c:spPr>
            <c:extLst>
              <c:ext xmlns:c16="http://schemas.microsoft.com/office/drawing/2014/chart" uri="{C3380CC4-5D6E-409C-BE32-E72D297353CC}">
                <c16:uniqueId val="{00000003-6074-4187-A7CB-07EAC3C822BB}"/>
              </c:ext>
            </c:extLst>
          </c:dPt>
          <c:dPt>
            <c:idx val="4"/>
            <c:invertIfNegative val="0"/>
            <c:bubble3D val="0"/>
            <c:spPr>
              <a:solidFill>
                <a:srgbClr val="00B0F0"/>
              </a:solidFill>
              <a:ln>
                <a:noFill/>
              </a:ln>
              <a:effectLst/>
            </c:spPr>
            <c:extLst>
              <c:ext xmlns:c16="http://schemas.microsoft.com/office/drawing/2014/chart" uri="{C3380CC4-5D6E-409C-BE32-E72D297353CC}">
                <c16:uniqueId val="{00000005-6074-4187-A7CB-07EAC3C822BB}"/>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7-6074-4187-A7CB-07EAC3C822BB}"/>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9-6074-4187-A7CB-07EAC3C822BB}"/>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B-6074-4187-A7CB-07EAC3C822BB}"/>
              </c:ext>
            </c:extLst>
          </c:dPt>
          <c:dPt>
            <c:idx val="8"/>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D-6074-4187-A7CB-07EAC3C822BB}"/>
              </c:ext>
            </c:extLst>
          </c:dPt>
          <c:dPt>
            <c:idx val="9"/>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F-6074-4187-A7CB-07EAC3C822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I'll probably get it within the next month</c:v>
                </c:pt>
                <c:pt idx="1">
                  <c:v>Another two months</c:v>
                </c:pt>
                <c:pt idx="2">
                  <c:v>Three months</c:v>
                </c:pt>
                <c:pt idx="3">
                  <c:v>Four to six months</c:v>
                </c:pt>
                <c:pt idx="4">
                  <c:v>Six to twelve months</c:v>
                </c:pt>
                <c:pt idx="5">
                  <c:v>Another year</c:v>
                </c:pt>
                <c:pt idx="6">
                  <c:v>Another two years</c:v>
                </c:pt>
                <c:pt idx="7">
                  <c:v>Two years or more</c:v>
                </c:pt>
                <c:pt idx="8">
                  <c:v>At this stage I don't think I'll ever get the vaccine</c:v>
                </c:pt>
                <c:pt idx="9">
                  <c:v>I'm definitely never going to get the vaccine</c:v>
                </c:pt>
              </c:strCache>
            </c:strRef>
          </c:cat>
          <c:val>
            <c:numRef>
              <c:f>Sheet1!$B$2:$B$11</c:f>
              <c:numCache>
                <c:formatCode>0%</c:formatCode>
                <c:ptCount val="10"/>
                <c:pt idx="0">
                  <c:v>0.21199999999999999</c:v>
                </c:pt>
                <c:pt idx="1">
                  <c:v>6.6000000000000003E-2</c:v>
                </c:pt>
                <c:pt idx="2">
                  <c:v>3.5000000000000003E-2</c:v>
                </c:pt>
                <c:pt idx="3">
                  <c:v>5.7000000000000002E-2</c:v>
                </c:pt>
                <c:pt idx="4">
                  <c:v>4.3999999999999997E-2</c:v>
                </c:pt>
                <c:pt idx="5">
                  <c:v>7.1999999999999995E-2</c:v>
                </c:pt>
                <c:pt idx="6">
                  <c:v>4.2999999999999997E-2</c:v>
                </c:pt>
                <c:pt idx="7">
                  <c:v>0.10199999999999999</c:v>
                </c:pt>
                <c:pt idx="8">
                  <c:v>0.26100000000000001</c:v>
                </c:pt>
                <c:pt idx="9">
                  <c:v>0.108</c:v>
                </c:pt>
              </c:numCache>
            </c:numRef>
          </c:val>
          <c:extLst>
            <c:ext xmlns:c16="http://schemas.microsoft.com/office/drawing/2014/chart" uri="{C3380CC4-5D6E-409C-BE32-E72D297353CC}">
              <c16:uniqueId val="{00000010-6074-4187-A7CB-07EAC3C822BB}"/>
            </c:ext>
          </c:extLst>
        </c:ser>
        <c:dLbls>
          <c:showLegendKey val="0"/>
          <c:showVal val="0"/>
          <c:showCatName val="0"/>
          <c:showSerName val="0"/>
          <c:showPercent val="0"/>
          <c:showBubbleSize val="0"/>
        </c:dLbls>
        <c:gapWidth val="150"/>
        <c:axId val="2074107743"/>
        <c:axId val="594549008"/>
      </c:barChart>
      <c:catAx>
        <c:axId val="20741077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9008"/>
        <c:crosses val="autoZero"/>
        <c:auto val="1"/>
        <c:lblAlgn val="ctr"/>
        <c:lblOffset val="100"/>
        <c:noMultiLvlLbl val="0"/>
      </c:catAx>
      <c:valAx>
        <c:axId val="594549008"/>
        <c:scaling>
          <c:orientation val="minMax"/>
        </c:scaling>
        <c:delete val="1"/>
        <c:axPos val="t"/>
        <c:numFmt formatCode="0%" sourceLinked="1"/>
        <c:majorTickMark val="none"/>
        <c:minorTickMark val="none"/>
        <c:tickLblPos val="nextTo"/>
        <c:crossAx val="2074107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Who would you most like to protect?</a:t>
            </a:r>
          </a:p>
        </c:rich>
      </c:tx>
      <c:layout>
        <c:manualLayout>
          <c:xMode val="edge"/>
          <c:yMode val="edge"/>
          <c:x val="0.36114574219889178"/>
          <c:y val="1.019541206457094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60896963400408277"/>
          <c:y val="4.365282079757022E-2"/>
          <c:w val="0.34756397637795278"/>
          <c:h val="0.92527378427739015"/>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25"/>
            <c:invertIfNegative val="0"/>
            <c:bubble3D val="0"/>
            <c:spPr>
              <a:solidFill>
                <a:schemeClr val="bg1">
                  <a:lumMod val="50000"/>
                </a:schemeClr>
              </a:solidFill>
              <a:ln>
                <a:noFill/>
              </a:ln>
              <a:effectLst/>
            </c:spPr>
            <c:extLst>
              <c:ext xmlns:c16="http://schemas.microsoft.com/office/drawing/2014/chart" uri="{C3380CC4-5D6E-409C-BE32-E72D297353CC}">
                <c16:uniqueId val="{00000001-3554-4486-9D93-5A10011D2490}"/>
              </c:ext>
            </c:extLst>
          </c:dPt>
          <c:dPt>
            <c:idx val="26"/>
            <c:invertIfNegative val="0"/>
            <c:bubble3D val="0"/>
            <c:spPr>
              <a:solidFill>
                <a:schemeClr val="tx1"/>
              </a:solidFill>
              <a:ln>
                <a:noFill/>
              </a:ln>
              <a:effectLst/>
            </c:spPr>
            <c:extLst>
              <c:ext xmlns:c16="http://schemas.microsoft.com/office/drawing/2014/chart" uri="{C3380CC4-5D6E-409C-BE32-E72D297353CC}">
                <c16:uniqueId val="{00000003-3554-4486-9D93-5A10011D24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Parents</c:v>
                </c:pt>
                <c:pt idx="1">
                  <c:v>Elderly relatives</c:v>
                </c:pt>
                <c:pt idx="2">
                  <c:v>Friends</c:v>
                </c:pt>
                <c:pt idx="3">
                  <c:v>All the children I know</c:v>
                </c:pt>
                <c:pt idx="4">
                  <c:v>My friends</c:v>
                </c:pt>
                <c:pt idx="5">
                  <c:v>Sisters</c:v>
                </c:pt>
                <c:pt idx="6">
                  <c:v>Other whānau/ family</c:v>
                </c:pt>
                <c:pt idx="7">
                  <c:v>Brothers</c:v>
                </c:pt>
                <c:pt idx="8">
                  <c:v>Babies and infants</c:v>
                </c:pt>
                <c:pt idx="9">
                  <c:v>People I know with chronic illnesses</c:v>
                </c:pt>
                <c:pt idx="10">
                  <c:v>Elderly friends</c:v>
                </c:pt>
                <c:pt idx="11">
                  <c:v>Younger children</c:v>
                </c:pt>
                <c:pt idx="12">
                  <c:v>People who serve me (e.g. at supermarkets etc) </c:v>
                </c:pt>
                <c:pt idx="13">
                  <c:v>People where I work</c:v>
                </c:pt>
                <c:pt idx="14">
                  <c:v>Children going to school</c:v>
                </c:pt>
                <c:pt idx="15">
                  <c:v>Cousins</c:v>
                </c:pt>
                <c:pt idx="16">
                  <c:v>Children under 5 years-old</c:v>
                </c:pt>
                <c:pt idx="17">
                  <c:v>People who provide services for me</c:v>
                </c:pt>
                <c:pt idx="18">
                  <c:v>Physically and/ or mentally frail people I know</c:v>
                </c:pt>
                <c:pt idx="19">
                  <c:v>Disabled people I know</c:v>
                </c:pt>
                <c:pt idx="20">
                  <c:v>Kuia</c:v>
                </c:pt>
                <c:pt idx="21">
                  <c:v>Kaumatua</c:v>
                </c:pt>
                <c:pt idx="22">
                  <c:v>People you serve</c:v>
                </c:pt>
                <c:pt idx="23">
                  <c:v>Fellow church members</c:v>
                </c:pt>
                <c:pt idx="24">
                  <c:v>Others</c:v>
                </c:pt>
                <c:pt idx="25">
                  <c:v>I won't get vaccinated to protect others</c:v>
                </c:pt>
                <c:pt idx="26">
                  <c:v>None of these</c:v>
                </c:pt>
              </c:strCache>
            </c:strRef>
          </c:cat>
          <c:val>
            <c:numRef>
              <c:f>Sheet1!$B$2:$B$28</c:f>
              <c:numCache>
                <c:formatCode>0%</c:formatCode>
                <c:ptCount val="27"/>
                <c:pt idx="0">
                  <c:v>0.38100000000000001</c:v>
                </c:pt>
                <c:pt idx="1">
                  <c:v>0.253</c:v>
                </c:pt>
                <c:pt idx="2">
                  <c:v>0.23899999999999999</c:v>
                </c:pt>
                <c:pt idx="3">
                  <c:v>0.23699999999999999</c:v>
                </c:pt>
                <c:pt idx="4">
                  <c:v>0.22600000000000001</c:v>
                </c:pt>
                <c:pt idx="5">
                  <c:v>0.219</c:v>
                </c:pt>
                <c:pt idx="6">
                  <c:v>0.21299999999999999</c:v>
                </c:pt>
                <c:pt idx="7">
                  <c:v>0.19700000000000001</c:v>
                </c:pt>
                <c:pt idx="8">
                  <c:v>0.192</c:v>
                </c:pt>
                <c:pt idx="9">
                  <c:v>0.17899999999999999</c:v>
                </c:pt>
                <c:pt idx="10">
                  <c:v>0.17599999999999999</c:v>
                </c:pt>
                <c:pt idx="11">
                  <c:v>0.17100000000000001</c:v>
                </c:pt>
                <c:pt idx="12">
                  <c:v>0.16200000000000001</c:v>
                </c:pt>
                <c:pt idx="13">
                  <c:v>0.155</c:v>
                </c:pt>
                <c:pt idx="14">
                  <c:v>0.14899999999999999</c:v>
                </c:pt>
                <c:pt idx="15">
                  <c:v>0.14799999999999999</c:v>
                </c:pt>
                <c:pt idx="16">
                  <c:v>0.14799999999999999</c:v>
                </c:pt>
                <c:pt idx="17">
                  <c:v>0.13100000000000001</c:v>
                </c:pt>
                <c:pt idx="18">
                  <c:v>0.124</c:v>
                </c:pt>
                <c:pt idx="19">
                  <c:v>0.121</c:v>
                </c:pt>
                <c:pt idx="20">
                  <c:v>0.10100000000000001</c:v>
                </c:pt>
                <c:pt idx="21">
                  <c:v>9.8000000000000004E-2</c:v>
                </c:pt>
                <c:pt idx="22">
                  <c:v>9.2999999999999999E-2</c:v>
                </c:pt>
                <c:pt idx="23">
                  <c:v>8.5999999999999993E-2</c:v>
                </c:pt>
                <c:pt idx="24">
                  <c:v>0.13700000000000001</c:v>
                </c:pt>
                <c:pt idx="25">
                  <c:v>0.16800000000000001</c:v>
                </c:pt>
                <c:pt idx="26">
                  <c:v>0.155</c:v>
                </c:pt>
              </c:numCache>
            </c:numRef>
          </c:val>
          <c:extLst>
            <c:ext xmlns:c16="http://schemas.microsoft.com/office/drawing/2014/chart" uri="{C3380CC4-5D6E-409C-BE32-E72D297353CC}">
              <c16:uniqueId val="{00000004-3554-4486-9D93-5A10011D2490}"/>
            </c:ext>
          </c:extLst>
        </c:ser>
        <c:dLbls>
          <c:showLegendKey val="0"/>
          <c:showVal val="0"/>
          <c:showCatName val="0"/>
          <c:showSerName val="0"/>
          <c:showPercent val="0"/>
          <c:showBubbleSize val="0"/>
        </c:dLbls>
        <c:gapWidth val="182"/>
        <c:axId val="1519763903"/>
        <c:axId val="1669548719"/>
      </c:barChart>
      <c:catAx>
        <c:axId val="15197639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548719"/>
        <c:crosses val="autoZero"/>
        <c:auto val="1"/>
        <c:lblAlgn val="ctr"/>
        <c:lblOffset val="100"/>
        <c:noMultiLvlLbl val="0"/>
      </c:catAx>
      <c:valAx>
        <c:axId val="1669548719"/>
        <c:scaling>
          <c:orientation val="minMax"/>
        </c:scaling>
        <c:delete val="1"/>
        <c:axPos val="t"/>
        <c:numFmt formatCode="0%" sourceLinked="1"/>
        <c:majorTickMark val="none"/>
        <c:minorTickMark val="none"/>
        <c:tickLblPos val="nextTo"/>
        <c:crossAx val="151976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Likelihood to get vaccinated to protect children under 12 </a:t>
            </a:r>
          </a:p>
          <a:p>
            <a:pPr>
              <a:defRPr sz="1100" b="1"/>
            </a:pPr>
            <a:r>
              <a:rPr lang="en-NZ" sz="1100" b="1"/>
              <a:t>and those who can't get vaccinated for medical reasons </a:t>
            </a:r>
          </a:p>
        </c:rich>
      </c:tx>
      <c:layout>
        <c:manualLayout>
          <c:xMode val="edge"/>
          <c:yMode val="edge"/>
          <c:x val="0.19793398221055702"/>
          <c:y val="5.9599829714772241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387649460484098"/>
          <c:y val="0.16761250948356871"/>
          <c:w val="0.48145341207349091"/>
          <c:h val="0.81287530629552529"/>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rgbClr val="9BBB59"/>
              </a:solidFill>
              <a:ln>
                <a:noFill/>
              </a:ln>
              <a:effectLst/>
            </c:spPr>
            <c:extLst>
              <c:ext xmlns:c16="http://schemas.microsoft.com/office/drawing/2014/chart" uri="{C3380CC4-5D6E-409C-BE32-E72D297353CC}">
                <c16:uniqueId val="{00000001-2C46-4DFA-BD01-2B69100E81A8}"/>
              </c:ext>
            </c:extLst>
          </c:dPt>
          <c:dPt>
            <c:idx val="1"/>
            <c:invertIfNegative val="0"/>
            <c:bubble3D val="0"/>
            <c:spPr>
              <a:solidFill>
                <a:srgbClr val="9BBB59"/>
              </a:solidFill>
              <a:ln>
                <a:noFill/>
              </a:ln>
              <a:effectLst/>
            </c:spPr>
            <c:extLst>
              <c:ext xmlns:c16="http://schemas.microsoft.com/office/drawing/2014/chart" uri="{C3380CC4-5D6E-409C-BE32-E72D297353CC}">
                <c16:uniqueId val="{00000003-2C46-4DFA-BD01-2B69100E81A8}"/>
              </c:ext>
            </c:extLst>
          </c:dPt>
          <c:dPt>
            <c:idx val="2"/>
            <c:invertIfNegative val="0"/>
            <c:bubble3D val="0"/>
            <c:spPr>
              <a:solidFill>
                <a:srgbClr val="9BBB59"/>
              </a:solidFill>
              <a:ln>
                <a:noFill/>
              </a:ln>
              <a:effectLst/>
            </c:spPr>
            <c:extLst>
              <c:ext xmlns:c16="http://schemas.microsoft.com/office/drawing/2014/chart" uri="{C3380CC4-5D6E-409C-BE32-E72D297353CC}">
                <c16:uniqueId val="{00000005-2C46-4DFA-BD01-2B69100E81A8}"/>
              </c:ext>
            </c:extLst>
          </c:dPt>
          <c:dPt>
            <c:idx val="3"/>
            <c:invertIfNegative val="0"/>
            <c:bubble3D val="0"/>
            <c:spPr>
              <a:solidFill>
                <a:srgbClr val="C0504D">
                  <a:lumMod val="60000"/>
                  <a:lumOff val="40000"/>
                </a:srgbClr>
              </a:solidFill>
              <a:ln>
                <a:noFill/>
              </a:ln>
              <a:effectLst/>
            </c:spPr>
            <c:extLst>
              <c:ext xmlns:c16="http://schemas.microsoft.com/office/drawing/2014/chart" uri="{C3380CC4-5D6E-409C-BE32-E72D297353CC}">
                <c16:uniqueId val="{00000007-2C46-4DFA-BD01-2B69100E81A8}"/>
              </c:ext>
            </c:extLst>
          </c:dPt>
          <c:dPt>
            <c:idx val="4"/>
            <c:invertIfNegative val="0"/>
            <c:bubble3D val="0"/>
            <c:spPr>
              <a:solidFill>
                <a:srgbClr val="C0504D">
                  <a:lumMod val="60000"/>
                  <a:lumOff val="40000"/>
                </a:srgbClr>
              </a:solidFill>
              <a:ln>
                <a:noFill/>
              </a:ln>
              <a:effectLst/>
            </c:spPr>
            <c:extLst>
              <c:ext xmlns:c16="http://schemas.microsoft.com/office/drawing/2014/chart" uri="{C3380CC4-5D6E-409C-BE32-E72D297353CC}">
                <c16:uniqueId val="{00000009-2C46-4DFA-BD01-2B69100E81A8}"/>
              </c:ext>
            </c:extLst>
          </c:dPt>
          <c:dPt>
            <c:idx val="5"/>
            <c:invertIfNegative val="0"/>
            <c:bubble3D val="0"/>
            <c:spPr>
              <a:solidFill>
                <a:srgbClr val="C0504D">
                  <a:lumMod val="60000"/>
                  <a:lumOff val="40000"/>
                </a:srgbClr>
              </a:solidFill>
              <a:ln>
                <a:noFill/>
              </a:ln>
              <a:effectLst/>
            </c:spPr>
            <c:extLst>
              <c:ext xmlns:c16="http://schemas.microsoft.com/office/drawing/2014/chart" uri="{C3380CC4-5D6E-409C-BE32-E72D297353CC}">
                <c16:uniqueId val="{0000000B-2C46-4DFA-BD01-2B69100E81A8}"/>
              </c:ext>
            </c:extLst>
          </c:dPt>
          <c:dPt>
            <c:idx val="6"/>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D-2C46-4DFA-BD01-2B69100E81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Definitely</c:v>
                </c:pt>
                <c:pt idx="1">
                  <c:v>Most Likely</c:v>
                </c:pt>
                <c:pt idx="2">
                  <c:v>Likely</c:v>
                </c:pt>
                <c:pt idx="3">
                  <c:v>Unlikely</c:v>
                </c:pt>
                <c:pt idx="4">
                  <c:v>Most unlikely</c:v>
                </c:pt>
                <c:pt idx="5">
                  <c:v>Definitely not</c:v>
                </c:pt>
                <c:pt idx="6">
                  <c:v>I'm still really not sure</c:v>
                </c:pt>
              </c:strCache>
            </c:strRef>
          </c:cat>
          <c:val>
            <c:numRef>
              <c:f>Sheet1!$B$2:$B$8</c:f>
              <c:numCache>
                <c:formatCode>0%</c:formatCode>
                <c:ptCount val="7"/>
                <c:pt idx="0">
                  <c:v>0.125</c:v>
                </c:pt>
                <c:pt idx="1">
                  <c:v>7.5999999999999998E-2</c:v>
                </c:pt>
                <c:pt idx="2">
                  <c:v>0.122</c:v>
                </c:pt>
                <c:pt idx="3">
                  <c:v>0.10100000000000001</c:v>
                </c:pt>
                <c:pt idx="4">
                  <c:v>0.05</c:v>
                </c:pt>
                <c:pt idx="5">
                  <c:v>0.20499999999999999</c:v>
                </c:pt>
                <c:pt idx="6">
                  <c:v>0.32200000000000001</c:v>
                </c:pt>
              </c:numCache>
            </c:numRef>
          </c:val>
          <c:extLst>
            <c:ext xmlns:c16="http://schemas.microsoft.com/office/drawing/2014/chart" uri="{C3380CC4-5D6E-409C-BE32-E72D297353CC}">
              <c16:uniqueId val="{0000000E-2C46-4DFA-BD01-2B69100E81A8}"/>
            </c:ext>
          </c:extLst>
        </c:ser>
        <c:dLbls>
          <c:showLegendKey val="0"/>
          <c:showVal val="0"/>
          <c:showCatName val="0"/>
          <c:showSerName val="0"/>
          <c:showPercent val="0"/>
          <c:showBubbleSize val="0"/>
        </c:dLbls>
        <c:gapWidth val="182"/>
        <c:axId val="1916827023"/>
        <c:axId val="1949662751"/>
      </c:barChart>
      <c:catAx>
        <c:axId val="19168270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49662751"/>
        <c:crosses val="autoZero"/>
        <c:auto val="1"/>
        <c:lblAlgn val="ctr"/>
        <c:lblOffset val="100"/>
        <c:noMultiLvlLbl val="0"/>
      </c:catAx>
      <c:valAx>
        <c:axId val="1949662751"/>
        <c:scaling>
          <c:orientation val="minMax"/>
        </c:scaling>
        <c:delete val="1"/>
        <c:axPos val="t"/>
        <c:numFmt formatCode="0%" sourceLinked="1"/>
        <c:majorTickMark val="none"/>
        <c:minorTickMark val="none"/>
        <c:tickLblPos val="nextTo"/>
        <c:crossAx val="1916827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Does</a:t>
            </a:r>
            <a:r>
              <a:rPr lang="en-US" sz="1100" b="1" baseline="0"/>
              <a:t> the the number of people getting vaccinated make you </a:t>
            </a:r>
          </a:p>
          <a:p>
            <a:pPr>
              <a:defRPr sz="1100" b="1"/>
            </a:pPr>
            <a:r>
              <a:rPr lang="en-US" sz="1100" b="1" baseline="0"/>
              <a:t>more comfortable getting vaccinated yourself? </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167723826188392"/>
          <c:y val="0.17892857142857146"/>
          <c:w val="0.55693387284922713"/>
          <c:h val="0.78188445194350709"/>
        </c:manualLayout>
      </c:layout>
      <c:barChart>
        <c:barDir val="bar"/>
        <c:grouping val="clustered"/>
        <c:varyColors val="0"/>
        <c:ser>
          <c:idx val="0"/>
          <c:order val="0"/>
          <c:tx>
            <c:strRef>
              <c:f>Sheet1!$B$1</c:f>
              <c:strCache>
                <c:ptCount val="1"/>
                <c:pt idx="0">
                  <c:v>September 21</c:v>
                </c:pt>
              </c:strCache>
            </c:strRef>
          </c:tx>
          <c:spPr>
            <a:solidFill>
              <a:schemeClr val="accent1"/>
            </a:solidFill>
            <a:ln>
              <a:noFill/>
            </a:ln>
            <a:effectLst/>
          </c:spPr>
          <c:invertIfNegative val="0"/>
          <c:dPt>
            <c:idx val="2"/>
            <c:invertIfNegative val="0"/>
            <c:bubble3D val="0"/>
            <c:spPr>
              <a:solidFill>
                <a:schemeClr val="accent3"/>
              </a:solidFill>
              <a:ln>
                <a:noFill/>
              </a:ln>
              <a:effectLst/>
            </c:spPr>
            <c:extLst>
              <c:ext xmlns:c16="http://schemas.microsoft.com/office/drawing/2014/chart" uri="{C3380CC4-5D6E-409C-BE32-E72D297353CC}">
                <c16:uniqueId val="{00000001-D90C-4A76-A8DD-BB277A7FFBB3}"/>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3-D90C-4A76-A8DD-BB277A7FFBB3}"/>
              </c:ext>
            </c:extLst>
          </c:dPt>
          <c:dPt>
            <c:idx val="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D90C-4A76-A8DD-BB277A7FFBB3}"/>
              </c:ext>
            </c:extLst>
          </c:dPt>
          <c:dPt>
            <c:idx val="5"/>
            <c:invertIfNegative val="0"/>
            <c:bubble3D val="0"/>
            <c:spPr>
              <a:solidFill>
                <a:schemeClr val="bg1">
                  <a:lumMod val="75000"/>
                </a:schemeClr>
              </a:solidFill>
              <a:ln>
                <a:noFill/>
              </a:ln>
              <a:effectLst/>
            </c:spPr>
            <c:extLst>
              <c:ext xmlns:c16="http://schemas.microsoft.com/office/drawing/2014/chart" uri="{C3380CC4-5D6E-409C-BE32-E72D297353CC}">
                <c16:uniqueId val="{00000007-D90C-4A76-A8DD-BB277A7FFB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more comfortable</c:v>
                </c:pt>
                <c:pt idx="1">
                  <c:v>More comfortable</c:v>
                </c:pt>
                <c:pt idx="2">
                  <c:v>Less comfortable</c:v>
                </c:pt>
                <c:pt idx="3">
                  <c:v>Much less comfortable</c:v>
                </c:pt>
                <c:pt idx="4">
                  <c:v>It makes no difference</c:v>
                </c:pt>
                <c:pt idx="5">
                  <c:v>I'm really not sure</c:v>
                </c:pt>
              </c:strCache>
            </c:strRef>
          </c:cat>
          <c:val>
            <c:numRef>
              <c:f>Sheet1!$B$2:$B$7</c:f>
              <c:numCache>
                <c:formatCode>0%</c:formatCode>
                <c:ptCount val="6"/>
                <c:pt idx="0">
                  <c:v>7.9000000000000001E-2</c:v>
                </c:pt>
                <c:pt idx="1">
                  <c:v>0.125</c:v>
                </c:pt>
                <c:pt idx="2">
                  <c:v>5.6000000000000001E-2</c:v>
                </c:pt>
                <c:pt idx="3">
                  <c:v>3.2000000000000001E-2</c:v>
                </c:pt>
                <c:pt idx="4">
                  <c:v>0.59</c:v>
                </c:pt>
                <c:pt idx="5">
                  <c:v>0.11600000000000001</c:v>
                </c:pt>
              </c:numCache>
            </c:numRef>
          </c:val>
          <c:extLst>
            <c:ext xmlns:c16="http://schemas.microsoft.com/office/drawing/2014/chart" uri="{C3380CC4-5D6E-409C-BE32-E72D297353CC}">
              <c16:uniqueId val="{00000008-D90C-4A76-A8DD-BB277A7FFBB3}"/>
            </c:ext>
          </c:extLst>
        </c:ser>
        <c:dLbls>
          <c:showLegendKey val="0"/>
          <c:showVal val="0"/>
          <c:showCatName val="0"/>
          <c:showSerName val="0"/>
          <c:showPercent val="0"/>
          <c:showBubbleSize val="0"/>
        </c:dLbls>
        <c:gapWidth val="182"/>
        <c:axId val="489379007"/>
        <c:axId val="2072403375"/>
      </c:barChart>
      <c:catAx>
        <c:axId val="4893790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403375"/>
        <c:crosses val="autoZero"/>
        <c:auto val="1"/>
        <c:lblAlgn val="ctr"/>
        <c:lblOffset val="100"/>
        <c:noMultiLvlLbl val="0"/>
      </c:catAx>
      <c:valAx>
        <c:axId val="2072403375"/>
        <c:scaling>
          <c:orientation val="minMax"/>
        </c:scaling>
        <c:delete val="1"/>
        <c:axPos val="t"/>
        <c:numFmt formatCode="0%" sourceLinked="1"/>
        <c:majorTickMark val="none"/>
        <c:minorTickMark val="none"/>
        <c:tickLblPos val="nextTo"/>
        <c:crossAx val="489379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Which incentives, if any, </a:t>
            </a:r>
            <a:r>
              <a:rPr lang="en-US" sz="1100" b="1" baseline="0"/>
              <a:t>would make you definitely </a:t>
            </a:r>
          </a:p>
          <a:p>
            <a:pPr>
              <a:defRPr sz="1100" b="1"/>
            </a:pPr>
            <a:r>
              <a:rPr lang="en-US" sz="1100" b="1" baseline="0"/>
              <a:t>decide to get the </a:t>
            </a:r>
            <a:r>
              <a:rPr lang="en-US" sz="1100" b="1" i="0" u="none" strike="noStrike" kern="1200" spc="0" baseline="0">
                <a:solidFill>
                  <a:sysClr val="windowText" lastClr="000000">
                    <a:lumMod val="65000"/>
                    <a:lumOff val="35000"/>
                  </a:sysClr>
                </a:solidFill>
                <a:latin typeface="+mn-lt"/>
                <a:ea typeface="+mn-ea"/>
                <a:cs typeface="+mn-cs"/>
              </a:rPr>
              <a:t>COVID</a:t>
            </a:r>
            <a:r>
              <a:rPr lang="en-US" sz="1100" b="1" baseline="0"/>
              <a:t>-19 vaccine? </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4907316272965878"/>
          <c:y val="0.12916678166856585"/>
          <c:w val="0.29998942840478271"/>
          <c:h val="0.82574595156737485"/>
        </c:manualLayout>
      </c:layout>
      <c:barChart>
        <c:barDir val="bar"/>
        <c:grouping val="clustered"/>
        <c:varyColors val="0"/>
        <c:ser>
          <c:idx val="0"/>
          <c:order val="0"/>
          <c:tx>
            <c:strRef>
              <c:f>Sheet1!$B$1</c:f>
              <c:strCache>
                <c:ptCount val="1"/>
                <c:pt idx="0">
                  <c:v>Column1</c:v>
                </c:pt>
              </c:strCache>
            </c:strRef>
          </c:tx>
          <c:spPr>
            <a:solidFill>
              <a:srgbClr val="C0504D"/>
            </a:solidFill>
            <a:ln>
              <a:noFill/>
            </a:ln>
            <a:effectLst/>
          </c:spPr>
          <c:invertIfNegative val="0"/>
          <c:dPt>
            <c:idx val="2"/>
            <c:invertIfNegative val="0"/>
            <c:bubble3D val="0"/>
            <c:spPr>
              <a:solidFill>
                <a:srgbClr val="C0504D"/>
              </a:solidFill>
              <a:ln>
                <a:noFill/>
              </a:ln>
              <a:effectLst/>
            </c:spPr>
            <c:extLst>
              <c:ext xmlns:c16="http://schemas.microsoft.com/office/drawing/2014/chart" uri="{C3380CC4-5D6E-409C-BE32-E72D297353CC}">
                <c16:uniqueId val="{00000001-AD0F-40CF-B16B-3F0C41FB62C8}"/>
              </c:ext>
            </c:extLst>
          </c:dPt>
          <c:dPt>
            <c:idx val="3"/>
            <c:invertIfNegative val="0"/>
            <c:bubble3D val="0"/>
            <c:spPr>
              <a:solidFill>
                <a:srgbClr val="C0504D"/>
              </a:solidFill>
              <a:ln>
                <a:noFill/>
              </a:ln>
              <a:effectLst/>
            </c:spPr>
            <c:extLst>
              <c:ext xmlns:c16="http://schemas.microsoft.com/office/drawing/2014/chart" uri="{C3380CC4-5D6E-409C-BE32-E72D297353CC}">
                <c16:uniqueId val="{00000003-AD0F-40CF-B16B-3F0C41FB62C8}"/>
              </c:ext>
            </c:extLst>
          </c:dPt>
          <c:dPt>
            <c:idx val="4"/>
            <c:invertIfNegative val="0"/>
            <c:bubble3D val="0"/>
            <c:spPr>
              <a:solidFill>
                <a:srgbClr val="C0504D"/>
              </a:solidFill>
              <a:ln>
                <a:noFill/>
              </a:ln>
              <a:effectLst/>
            </c:spPr>
            <c:extLst>
              <c:ext xmlns:c16="http://schemas.microsoft.com/office/drawing/2014/chart" uri="{C3380CC4-5D6E-409C-BE32-E72D297353CC}">
                <c16:uniqueId val="{00000005-AD0F-40CF-B16B-3F0C41FB62C8}"/>
              </c:ext>
            </c:extLst>
          </c:dPt>
          <c:dPt>
            <c:idx val="5"/>
            <c:invertIfNegative val="0"/>
            <c:bubble3D val="0"/>
            <c:spPr>
              <a:solidFill>
                <a:srgbClr val="C0504D"/>
              </a:solidFill>
              <a:ln>
                <a:noFill/>
              </a:ln>
              <a:effectLst/>
            </c:spPr>
            <c:extLst>
              <c:ext xmlns:c16="http://schemas.microsoft.com/office/drawing/2014/chart" uri="{C3380CC4-5D6E-409C-BE32-E72D297353CC}">
                <c16:uniqueId val="{00000007-AD0F-40CF-B16B-3F0C41FB62C8}"/>
              </c:ext>
            </c:extLst>
          </c:dPt>
          <c:dPt>
            <c:idx val="14"/>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9-AD0F-40CF-B16B-3F0C41FB62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$100 cash payment to everyone getting the vaccine</c:v>
                </c:pt>
                <c:pt idx="1">
                  <c:v>$100 gift card voucher</c:v>
                </c:pt>
                <c:pt idx="2">
                  <c:v>Smart phone prize</c:v>
                </c:pt>
                <c:pt idx="3">
                  <c:v>$70,000 in total daily prizes at a drive through vaccination centre</c:v>
                </c:pt>
                <c:pt idx="4">
                  <c:v>Free ticket in $1 million lottery</c:v>
                </c:pt>
                <c:pt idx="5">
                  <c:v>Free coffee at vaccination centres</c:v>
                </c:pt>
                <c:pt idx="6">
                  <c:v>$5000 prize given to a local charity you choose</c:v>
                </c:pt>
                <c:pt idx="7">
                  <c:v>Daily cash prize draw by the vaccination centre I go to</c:v>
                </c:pt>
                <c:pt idx="8">
                  <c:v>Free bacon sandwich at vaccination centre</c:v>
                </c:pt>
                <c:pt idx="9">
                  <c:v>$10,000 in donations to schools you choose</c:v>
                </c:pt>
                <c:pt idx="10">
                  <c:v>$1,000 cash prize draw by my employer</c:v>
                </c:pt>
                <c:pt idx="11">
                  <c:v>$10,000 in free stationery for a school which gets the most votes at a vaccination centre</c:v>
                </c:pt>
                <c:pt idx="12">
                  <c:v>Draw for a free hotel stay</c:v>
                </c:pt>
                <c:pt idx="13">
                  <c:v>Something else</c:v>
                </c:pt>
                <c:pt idx="14">
                  <c:v>None of these - the health benefits of getting a free vaccine are enough</c:v>
                </c:pt>
              </c:strCache>
            </c:strRef>
          </c:cat>
          <c:val>
            <c:numRef>
              <c:f>Sheet1!$B$2:$B$16</c:f>
              <c:numCache>
                <c:formatCode>0%</c:formatCode>
                <c:ptCount val="15"/>
                <c:pt idx="0">
                  <c:v>0.23707865168539324</c:v>
                </c:pt>
                <c:pt idx="1">
                  <c:v>0.21348314606741572</c:v>
                </c:pt>
                <c:pt idx="2">
                  <c:v>0.11685393258426965</c:v>
                </c:pt>
                <c:pt idx="3">
                  <c:v>0.1101123595505618</c:v>
                </c:pt>
                <c:pt idx="4">
                  <c:v>8.98876404494382E-2</c:v>
                </c:pt>
                <c:pt idx="5">
                  <c:v>8.98876404494382E-2</c:v>
                </c:pt>
                <c:pt idx="6">
                  <c:v>8.8764044943820231E-2</c:v>
                </c:pt>
                <c:pt idx="7">
                  <c:v>8.3146067415730329E-2</c:v>
                </c:pt>
                <c:pt idx="8">
                  <c:v>7.9775280898876394E-2</c:v>
                </c:pt>
                <c:pt idx="9">
                  <c:v>7.3033707865168537E-2</c:v>
                </c:pt>
                <c:pt idx="10">
                  <c:v>6.1797752808988762E-2</c:v>
                </c:pt>
                <c:pt idx="11">
                  <c:v>5.3932584269662923E-2</c:v>
                </c:pt>
                <c:pt idx="12">
                  <c:v>5.1685393258426963E-2</c:v>
                </c:pt>
                <c:pt idx="13">
                  <c:v>0.37865168539325844</c:v>
                </c:pt>
                <c:pt idx="14">
                  <c:v>0.24831460674157302</c:v>
                </c:pt>
              </c:numCache>
            </c:numRef>
          </c:val>
          <c:extLst>
            <c:ext xmlns:c16="http://schemas.microsoft.com/office/drawing/2014/chart" uri="{C3380CC4-5D6E-409C-BE32-E72D297353CC}">
              <c16:uniqueId val="{0000000A-AD0F-40CF-B16B-3F0C41FB62C8}"/>
            </c:ext>
          </c:extLst>
        </c:ser>
        <c:dLbls>
          <c:showLegendKey val="0"/>
          <c:showVal val="0"/>
          <c:showCatName val="0"/>
          <c:showSerName val="0"/>
          <c:showPercent val="0"/>
          <c:showBubbleSize val="0"/>
        </c:dLbls>
        <c:gapWidth val="182"/>
        <c:axId val="489379007"/>
        <c:axId val="2072403375"/>
      </c:barChart>
      <c:catAx>
        <c:axId val="4893790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2403375"/>
        <c:crosses val="autoZero"/>
        <c:auto val="1"/>
        <c:lblAlgn val="ctr"/>
        <c:lblOffset val="100"/>
        <c:noMultiLvlLbl val="0"/>
      </c:catAx>
      <c:valAx>
        <c:axId val="2072403375"/>
        <c:scaling>
          <c:orientation val="minMax"/>
        </c:scaling>
        <c:delete val="1"/>
        <c:axPos val="t"/>
        <c:numFmt formatCode="0%" sourceLinked="1"/>
        <c:majorTickMark val="none"/>
        <c:minorTickMark val="none"/>
        <c:tickLblPos val="nextTo"/>
        <c:crossAx val="489379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Would paid time off work for any side effects from getting </a:t>
            </a:r>
          </a:p>
          <a:p>
            <a:pPr>
              <a:defRPr sz="1100" b="1"/>
            </a:pPr>
            <a:r>
              <a:rPr lang="en-US" sz="1100" b="1"/>
              <a:t>the vaccine make people more likely to get vaccinated?</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167723826188398"/>
          <c:y val="0.17496031746031745"/>
          <c:w val="0.55693387284922713"/>
          <c:h val="0.78188445194350709"/>
        </c:manualLayout>
      </c:layout>
      <c:barChart>
        <c:barDir val="bar"/>
        <c:grouping val="clustered"/>
        <c:varyColors val="0"/>
        <c:ser>
          <c:idx val="0"/>
          <c:order val="0"/>
          <c:tx>
            <c:strRef>
              <c:f>Sheet1!$B$1</c:f>
              <c:strCache>
                <c:ptCount val="1"/>
                <c:pt idx="0">
                  <c:v>September 21</c:v>
                </c:pt>
              </c:strCache>
            </c:strRef>
          </c:tx>
          <c:spPr>
            <a:solidFill>
              <a:schemeClr val="accent1"/>
            </a:solidFill>
            <a:ln>
              <a:noFill/>
            </a:ln>
            <a:effectLst/>
          </c:spPr>
          <c:invertIfNegative val="0"/>
          <c:dPt>
            <c:idx val="2"/>
            <c:invertIfNegative val="0"/>
            <c:bubble3D val="0"/>
            <c:spPr>
              <a:solidFill>
                <a:srgbClr val="C0504D">
                  <a:lumMod val="60000"/>
                  <a:lumOff val="40000"/>
                </a:srgbClr>
              </a:solidFill>
              <a:ln>
                <a:noFill/>
              </a:ln>
              <a:effectLst/>
            </c:spPr>
            <c:extLst>
              <c:ext xmlns:c16="http://schemas.microsoft.com/office/drawing/2014/chart" uri="{C3380CC4-5D6E-409C-BE32-E72D297353CC}">
                <c16:uniqueId val="{00000001-6F62-4262-B148-8F96FB1174C8}"/>
              </c:ext>
            </c:extLst>
          </c:dPt>
          <c:dPt>
            <c:idx val="3"/>
            <c:invertIfNegative val="0"/>
            <c:bubble3D val="0"/>
            <c:spPr>
              <a:solidFill>
                <a:srgbClr val="C0504D">
                  <a:lumMod val="60000"/>
                  <a:lumOff val="40000"/>
                </a:srgbClr>
              </a:solidFill>
              <a:ln>
                <a:noFill/>
              </a:ln>
              <a:effectLst/>
            </c:spPr>
            <c:extLst>
              <c:ext xmlns:c16="http://schemas.microsoft.com/office/drawing/2014/chart" uri="{C3380CC4-5D6E-409C-BE32-E72D297353CC}">
                <c16:uniqueId val="{00000003-6F62-4262-B148-8F96FB1174C8}"/>
              </c:ext>
            </c:extLst>
          </c:dPt>
          <c:dPt>
            <c:idx val="4"/>
            <c:invertIfNegative val="0"/>
            <c:bubble3D val="0"/>
            <c:spPr>
              <a:solidFill>
                <a:srgbClr val="9BBB59"/>
              </a:solidFill>
              <a:ln>
                <a:noFill/>
              </a:ln>
              <a:effectLst/>
            </c:spPr>
            <c:extLst>
              <c:ext xmlns:c16="http://schemas.microsoft.com/office/drawing/2014/chart" uri="{C3380CC4-5D6E-409C-BE32-E72D297353CC}">
                <c16:uniqueId val="{00000005-6F62-4262-B148-8F96FB1174C8}"/>
              </c:ext>
            </c:extLst>
          </c:dPt>
          <c:dPt>
            <c:idx val="5"/>
            <c:invertIfNegative val="0"/>
            <c:bubble3D val="0"/>
            <c:spPr>
              <a:solidFill>
                <a:schemeClr val="bg1">
                  <a:lumMod val="75000"/>
                </a:schemeClr>
              </a:solidFill>
              <a:ln>
                <a:noFill/>
              </a:ln>
              <a:effectLst/>
            </c:spPr>
            <c:extLst>
              <c:ext xmlns:c16="http://schemas.microsoft.com/office/drawing/2014/chart" uri="{C3380CC4-5D6E-409C-BE32-E72D297353CC}">
                <c16:uniqueId val="{00000007-6F62-4262-B148-8F96FB1174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more likely</c:v>
                </c:pt>
                <c:pt idx="1">
                  <c:v>More likely</c:v>
                </c:pt>
                <c:pt idx="2">
                  <c:v>Less likely</c:v>
                </c:pt>
                <c:pt idx="3">
                  <c:v>Much less likely</c:v>
                </c:pt>
                <c:pt idx="4">
                  <c:v>Makes no difference</c:v>
                </c:pt>
                <c:pt idx="5">
                  <c:v>I'm really not sure</c:v>
                </c:pt>
              </c:strCache>
            </c:strRef>
          </c:cat>
          <c:val>
            <c:numRef>
              <c:f>Sheet1!$B$2:$B$7</c:f>
              <c:numCache>
                <c:formatCode>0%</c:formatCode>
                <c:ptCount val="6"/>
                <c:pt idx="0">
                  <c:v>7.4999999999999997E-2</c:v>
                </c:pt>
                <c:pt idx="1">
                  <c:v>0.108</c:v>
                </c:pt>
                <c:pt idx="2">
                  <c:v>7.0999999999999994E-2</c:v>
                </c:pt>
                <c:pt idx="3">
                  <c:v>5.8999999999999997E-2</c:v>
                </c:pt>
                <c:pt idx="4">
                  <c:v>0.51600000000000001</c:v>
                </c:pt>
                <c:pt idx="5">
                  <c:v>0.17100000000000001</c:v>
                </c:pt>
              </c:numCache>
            </c:numRef>
          </c:val>
          <c:extLst>
            <c:ext xmlns:c16="http://schemas.microsoft.com/office/drawing/2014/chart" uri="{C3380CC4-5D6E-409C-BE32-E72D297353CC}">
              <c16:uniqueId val="{00000008-6F62-4262-B148-8F96FB1174C8}"/>
            </c:ext>
          </c:extLst>
        </c:ser>
        <c:dLbls>
          <c:showLegendKey val="0"/>
          <c:showVal val="0"/>
          <c:showCatName val="0"/>
          <c:showSerName val="0"/>
          <c:showPercent val="0"/>
          <c:showBubbleSize val="0"/>
        </c:dLbls>
        <c:gapWidth val="182"/>
        <c:axId val="489379007"/>
        <c:axId val="2072403375"/>
      </c:barChart>
      <c:catAx>
        <c:axId val="4893790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403375"/>
        <c:crosses val="autoZero"/>
        <c:auto val="1"/>
        <c:lblAlgn val="ctr"/>
        <c:lblOffset val="100"/>
        <c:noMultiLvlLbl val="0"/>
      </c:catAx>
      <c:valAx>
        <c:axId val="2072403375"/>
        <c:scaling>
          <c:orientation val="minMax"/>
        </c:scaling>
        <c:delete val="1"/>
        <c:axPos val="t"/>
        <c:numFmt formatCode="0%" sourceLinked="1"/>
        <c:majorTickMark val="none"/>
        <c:minorTickMark val="none"/>
        <c:tickLblPos val="nextTo"/>
        <c:crossAx val="489379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b="1" i="0" baseline="0">
                <a:effectLst/>
              </a:rPr>
              <a:t>Travel and event attendance motivators to get vaccinated</a:t>
            </a:r>
            <a:endParaRPr lang="en-NZ" sz="1100">
              <a:effectLst/>
            </a:endParaRPr>
          </a:p>
        </c:rich>
      </c:tx>
      <c:layout>
        <c:manualLayout>
          <c:xMode val="edge"/>
          <c:yMode val="edge"/>
          <c:x val="0.20652194517351999"/>
          <c:y val="9.1554131380178535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3479239574219894"/>
          <c:y val="7.7704226088241596E-2"/>
          <c:w val="0.36335575240594925"/>
          <c:h val="0.89225087994694186"/>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1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66A9-44C5-B9EB-CAB5938E868B}"/>
              </c:ext>
            </c:extLst>
          </c:dPt>
          <c:dPt>
            <c:idx val="16"/>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03-66A9-44C5-B9EB-CAB5938E86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Overseas travel to see friends or family, or for a holiday</c:v>
                </c:pt>
                <c:pt idx="1">
                  <c:v>Family/ whanau gatherings</c:v>
                </c:pt>
                <c:pt idx="2">
                  <c:v>Funerals/ tangihanga</c:v>
                </c:pt>
                <c:pt idx="3">
                  <c:v>Domestic air travel</c:v>
                </c:pt>
                <c:pt idx="4">
                  <c:v>Restaurants</c:v>
                </c:pt>
                <c:pt idx="5">
                  <c:v>Cafés</c:v>
                </c:pt>
                <c:pt idx="6">
                  <c:v>Weddings</c:v>
                </c:pt>
                <c:pt idx="7">
                  <c:v>Indoor concerts</c:v>
                </c:pt>
                <c:pt idx="8">
                  <c:v>Outdoor concerts</c:v>
                </c:pt>
                <c:pt idx="9">
                  <c:v>Outdoor sports events</c:v>
                </c:pt>
                <c:pt idx="10">
                  <c:v>Events of more than 50 to 100 people at marae</c:v>
                </c:pt>
                <c:pt idx="11">
                  <c:v>Bus travel</c:v>
                </c:pt>
                <c:pt idx="12">
                  <c:v>Indoor sports events</c:v>
                </c:pt>
                <c:pt idx="13">
                  <c:v>Overseas travel for business</c:v>
                </c:pt>
                <c:pt idx="14">
                  <c:v>Church services and events</c:v>
                </c:pt>
                <c:pt idx="15">
                  <c:v>I would get vaccinated anyway</c:v>
                </c:pt>
                <c:pt idx="16">
                  <c:v>I don't care where I can't go, I'm still not getting vaccinated</c:v>
                </c:pt>
              </c:strCache>
            </c:strRef>
          </c:cat>
          <c:val>
            <c:numRef>
              <c:f>Sheet1!$B$2:$B$18</c:f>
              <c:numCache>
                <c:formatCode>0%</c:formatCode>
                <c:ptCount val="17"/>
                <c:pt idx="0">
                  <c:v>0.23200000000000001</c:v>
                </c:pt>
                <c:pt idx="1">
                  <c:v>0.14399999999999999</c:v>
                </c:pt>
                <c:pt idx="2">
                  <c:v>0.13900000000000001</c:v>
                </c:pt>
                <c:pt idx="3">
                  <c:v>0.13600000000000001</c:v>
                </c:pt>
                <c:pt idx="4">
                  <c:v>0.107</c:v>
                </c:pt>
                <c:pt idx="5">
                  <c:v>9.6000000000000002E-2</c:v>
                </c:pt>
                <c:pt idx="6">
                  <c:v>9.0999999999999998E-2</c:v>
                </c:pt>
                <c:pt idx="7">
                  <c:v>8.5000000000000006E-2</c:v>
                </c:pt>
                <c:pt idx="8">
                  <c:v>8.2000000000000003E-2</c:v>
                </c:pt>
                <c:pt idx="9">
                  <c:v>7.0999999999999994E-2</c:v>
                </c:pt>
                <c:pt idx="10">
                  <c:v>7.0999999999999994E-2</c:v>
                </c:pt>
                <c:pt idx="11">
                  <c:v>6.7000000000000004E-2</c:v>
                </c:pt>
                <c:pt idx="12">
                  <c:v>6.7000000000000004E-2</c:v>
                </c:pt>
                <c:pt idx="13">
                  <c:v>5.8000000000000003E-2</c:v>
                </c:pt>
                <c:pt idx="14">
                  <c:v>5.8000000000000003E-2</c:v>
                </c:pt>
                <c:pt idx="15">
                  <c:v>0.20499999999999999</c:v>
                </c:pt>
                <c:pt idx="16">
                  <c:v>0.47399999999999998</c:v>
                </c:pt>
              </c:numCache>
            </c:numRef>
          </c:val>
          <c:extLst>
            <c:ext xmlns:c16="http://schemas.microsoft.com/office/drawing/2014/chart" uri="{C3380CC4-5D6E-409C-BE32-E72D297353CC}">
              <c16:uniqueId val="{00000004-66A9-44C5-B9EB-CAB5938E868B}"/>
            </c:ext>
          </c:extLst>
        </c:ser>
        <c:dLbls>
          <c:showLegendKey val="0"/>
          <c:showVal val="0"/>
          <c:showCatName val="0"/>
          <c:showSerName val="0"/>
          <c:showPercent val="0"/>
          <c:showBubbleSize val="0"/>
        </c:dLbls>
        <c:gapWidth val="182"/>
        <c:axId val="1916848223"/>
        <c:axId val="1908964527"/>
      </c:barChart>
      <c:catAx>
        <c:axId val="19168482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964527"/>
        <c:crosses val="autoZero"/>
        <c:auto val="1"/>
        <c:lblAlgn val="ctr"/>
        <c:lblOffset val="100"/>
        <c:noMultiLvlLbl val="0"/>
      </c:catAx>
      <c:valAx>
        <c:axId val="1908964527"/>
        <c:scaling>
          <c:orientation val="minMax"/>
        </c:scaling>
        <c:delete val="1"/>
        <c:axPos val="t"/>
        <c:numFmt formatCode="0%" sourceLinked="1"/>
        <c:majorTickMark val="none"/>
        <c:minorTickMark val="none"/>
        <c:tickLblPos val="nextTo"/>
        <c:crossAx val="1916848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b="1" i="0" baseline="0">
                <a:effectLst/>
              </a:rPr>
              <a:t>What else do people need to know to help them decide </a:t>
            </a:r>
            <a:endParaRPr lang="en-NZ" sz="1100">
              <a:effectLst/>
            </a:endParaRPr>
          </a:p>
          <a:p>
            <a:pPr>
              <a:defRPr sz="1100"/>
            </a:pPr>
            <a:r>
              <a:rPr lang="en-NZ" sz="1100" b="1" i="0" baseline="0">
                <a:effectLst/>
              </a:rPr>
              <a:t>whether to get the </a:t>
            </a:r>
            <a:r>
              <a:rPr lang="en-NZ" sz="1100" b="1" i="0" u="none" strike="noStrike" kern="1200" spc="0" baseline="0">
                <a:solidFill>
                  <a:sysClr val="windowText" lastClr="000000">
                    <a:lumMod val="65000"/>
                    <a:lumOff val="35000"/>
                  </a:sysClr>
                </a:solidFill>
                <a:effectLst/>
                <a:latin typeface="+mn-lt"/>
                <a:ea typeface="+mn-ea"/>
                <a:cs typeface="+mn-cs"/>
              </a:rPr>
              <a:t>COVID</a:t>
            </a:r>
            <a:r>
              <a:rPr lang="en-NZ" sz="1100" b="1" i="0" baseline="0">
                <a:effectLst/>
              </a:rPr>
              <a:t>-19 vaccine</a:t>
            </a:r>
            <a:endParaRPr lang="en-NZ" sz="1100">
              <a:effectLst/>
            </a:endParaRPr>
          </a:p>
        </c:rich>
      </c:tx>
      <c:layout>
        <c:manualLayout>
          <c:xMode val="edge"/>
          <c:yMode val="edge"/>
          <c:x val="0.19957750072907549"/>
          <c:y val="4.3488212405584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544054389034703"/>
          <c:y val="0.1323728813559322"/>
          <c:w val="0.47909649314669001"/>
          <c:h val="0.85103073980159261"/>
        </c:manualLayout>
      </c:layout>
      <c:barChart>
        <c:barDir val="bar"/>
        <c:grouping val="clustered"/>
        <c:varyColors val="0"/>
        <c:ser>
          <c:idx val="0"/>
          <c:order val="0"/>
          <c:tx>
            <c:strRef>
              <c:f>Sheet1!$B$1</c:f>
              <c:strCache>
                <c:ptCount val="1"/>
                <c:pt idx="0">
                  <c:v>September 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Info on longterm effects/longer/more clinical studies</c:v>
                </c:pt>
                <c:pt idx="1">
                  <c:v>Facts on success rate/ effectiveness/ ingredients/ international results</c:v>
                </c:pt>
                <c:pt idx="2">
                  <c:v>Info on side effects/ risks</c:v>
                </c:pt>
                <c:pt idx="3">
                  <c:v>Suspicious of government information/ 'propaganda'</c:v>
                </c:pt>
                <c:pt idx="4">
                  <c:v>Will it work for my health condition?</c:v>
                </c:pt>
                <c:pt idx="5">
                  <c:v>Don't know/ just want more information</c:v>
                </c:pt>
                <c:pt idx="6">
                  <c:v>General info - How it works/ how long it will last/ do I need to take again/ effectiveness against new strains/ where and when it will happen?/which brand?</c:v>
                </c:pt>
                <c:pt idx="7">
                  <c:v>Nothing/I know enough already/will get vaccinated</c:v>
                </c:pt>
                <c:pt idx="8">
                  <c:v>Assurance it is safe/ it will work for me</c:v>
                </c:pt>
                <c:pt idx="9">
                  <c:v>Assurance by GP/ health professional/ govt agency</c:v>
                </c:pt>
                <c:pt idx="10">
                  <c:v>Other</c:v>
                </c:pt>
              </c:strCache>
            </c:strRef>
          </c:cat>
          <c:val>
            <c:numRef>
              <c:f>Sheet1!$B$2:$B$12</c:f>
              <c:numCache>
                <c:formatCode>0%</c:formatCode>
                <c:ptCount val="11"/>
                <c:pt idx="0">
                  <c:v>0.29045643153526973</c:v>
                </c:pt>
                <c:pt idx="1">
                  <c:v>0.16182572614107885</c:v>
                </c:pt>
                <c:pt idx="2">
                  <c:v>0.13278008298755187</c:v>
                </c:pt>
                <c:pt idx="3">
                  <c:v>0.09</c:v>
                </c:pt>
                <c:pt idx="4">
                  <c:v>7.4688796680497924E-2</c:v>
                </c:pt>
                <c:pt idx="5">
                  <c:v>6.2240663900414939E-2</c:v>
                </c:pt>
                <c:pt idx="6">
                  <c:v>5.8091286307053944E-2</c:v>
                </c:pt>
                <c:pt idx="7">
                  <c:v>4.5643153526970952E-2</c:v>
                </c:pt>
                <c:pt idx="8">
                  <c:v>3.7344398340248962E-2</c:v>
                </c:pt>
                <c:pt idx="9">
                  <c:v>1.2448132780082987E-2</c:v>
                </c:pt>
                <c:pt idx="10">
                  <c:v>0.13</c:v>
                </c:pt>
              </c:numCache>
            </c:numRef>
          </c:val>
          <c:extLst>
            <c:ext xmlns:c16="http://schemas.microsoft.com/office/drawing/2014/chart" uri="{C3380CC4-5D6E-409C-BE32-E72D297353CC}">
              <c16:uniqueId val="{00000000-CC42-4EDE-AEED-DCC30E35AD97}"/>
            </c:ext>
          </c:extLst>
        </c:ser>
        <c:ser>
          <c:idx val="1"/>
          <c:order val="1"/>
          <c:tx>
            <c:strRef>
              <c:f>Sheet1!$C$1</c:f>
              <c:strCache>
                <c:ptCount val="1"/>
                <c:pt idx="0">
                  <c:v>August 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Info on longterm effects/longer/more clinical studies</c:v>
                </c:pt>
                <c:pt idx="1">
                  <c:v>Facts on success rate/ effectiveness/ ingredients/ international results</c:v>
                </c:pt>
                <c:pt idx="2">
                  <c:v>Info on side effects/ risks</c:v>
                </c:pt>
                <c:pt idx="3">
                  <c:v>Suspicious of government information/ 'propaganda'</c:v>
                </c:pt>
                <c:pt idx="4">
                  <c:v>Will it work for my health condition?</c:v>
                </c:pt>
                <c:pt idx="5">
                  <c:v>Don't know/ just want more information</c:v>
                </c:pt>
                <c:pt idx="6">
                  <c:v>General info - How it works/ how long it will last/ do I need to take again/ effectiveness against new strains/ where and when it will happen?/which brand?</c:v>
                </c:pt>
                <c:pt idx="7">
                  <c:v>Nothing/I know enough already/will get vaccinated</c:v>
                </c:pt>
                <c:pt idx="8">
                  <c:v>Assurance it is safe/ it will work for me</c:v>
                </c:pt>
                <c:pt idx="9">
                  <c:v>Assurance by GP/ health professional/ govt agency</c:v>
                </c:pt>
                <c:pt idx="10">
                  <c:v>Other</c:v>
                </c:pt>
              </c:strCache>
            </c:strRef>
          </c:cat>
          <c:val>
            <c:numRef>
              <c:f>Sheet1!$C$2:$C$12</c:f>
              <c:numCache>
                <c:formatCode>0%</c:formatCode>
                <c:ptCount val="11"/>
                <c:pt idx="0">
                  <c:v>0.24</c:v>
                </c:pt>
                <c:pt idx="1">
                  <c:v>0.14000000000000001</c:v>
                </c:pt>
                <c:pt idx="2">
                  <c:v>0.13</c:v>
                </c:pt>
                <c:pt idx="3">
                  <c:v>0.02</c:v>
                </c:pt>
                <c:pt idx="4">
                  <c:v>0.06</c:v>
                </c:pt>
                <c:pt idx="5">
                  <c:v>7.0000000000000007E-2</c:v>
                </c:pt>
                <c:pt idx="6">
                  <c:v>0.13</c:v>
                </c:pt>
                <c:pt idx="7">
                  <c:v>7.0000000000000007E-2</c:v>
                </c:pt>
                <c:pt idx="8">
                  <c:v>0.05</c:v>
                </c:pt>
                <c:pt idx="9">
                  <c:v>0.01</c:v>
                </c:pt>
                <c:pt idx="10">
                  <c:v>0.1</c:v>
                </c:pt>
              </c:numCache>
            </c:numRef>
          </c:val>
          <c:extLst>
            <c:ext xmlns:c16="http://schemas.microsoft.com/office/drawing/2014/chart" uri="{C3380CC4-5D6E-409C-BE32-E72D297353CC}">
              <c16:uniqueId val="{00000001-CC42-4EDE-AEED-DCC30E35AD97}"/>
            </c:ext>
          </c:extLst>
        </c:ser>
        <c:dLbls>
          <c:showLegendKey val="0"/>
          <c:showVal val="0"/>
          <c:showCatName val="0"/>
          <c:showSerName val="0"/>
          <c:showPercent val="0"/>
          <c:showBubbleSize val="0"/>
        </c:dLbls>
        <c:gapWidth val="182"/>
        <c:axId val="1916848223"/>
        <c:axId val="1908964527"/>
      </c:barChart>
      <c:catAx>
        <c:axId val="19168482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964527"/>
        <c:crosses val="autoZero"/>
        <c:auto val="1"/>
        <c:lblAlgn val="ctr"/>
        <c:lblOffset val="100"/>
        <c:noMultiLvlLbl val="0"/>
      </c:catAx>
      <c:valAx>
        <c:axId val="1908964527"/>
        <c:scaling>
          <c:orientation val="minMax"/>
        </c:scaling>
        <c:delete val="1"/>
        <c:axPos val="t"/>
        <c:numFmt formatCode="0%" sourceLinked="1"/>
        <c:majorTickMark val="none"/>
        <c:minorTickMark val="none"/>
        <c:tickLblPos val="nextTo"/>
        <c:crossAx val="191684822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80846766550014582"/>
          <c:y val="0.69623853095268562"/>
          <c:w val="0.14926837270341206"/>
          <c:h val="7.49478700147604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The one thing that would convince people to get vaccinated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9053222513852432"/>
          <c:y val="6.0274724491930651E-2"/>
          <c:w val="0.35767370224555262"/>
          <c:h val="0.9248136098024409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CAE5-40B3-B524-6D86DDC93A2B}"/>
              </c:ext>
            </c:extLst>
          </c:dPt>
          <c:dPt>
            <c:idx val="12"/>
            <c:invertIfNegative val="0"/>
            <c:bubble3D val="0"/>
            <c:spPr>
              <a:solidFill>
                <a:sysClr val="windowText" lastClr="000000">
                  <a:lumMod val="65000"/>
                  <a:lumOff val="35000"/>
                </a:sysClr>
              </a:solidFill>
              <a:ln>
                <a:noFill/>
              </a:ln>
              <a:effectLst/>
            </c:spPr>
            <c:extLst>
              <c:ext xmlns:c16="http://schemas.microsoft.com/office/drawing/2014/chart" uri="{C3380CC4-5D6E-409C-BE32-E72D297353CC}">
                <c16:uniqueId val="{00000003-CAE5-40B3-B524-6D86DDC93A2B}"/>
              </c:ext>
            </c:extLst>
          </c:dPt>
          <c:dPt>
            <c:idx val="15"/>
            <c:invertIfNegative val="0"/>
            <c:bubble3D val="0"/>
            <c:spPr>
              <a:solidFill>
                <a:schemeClr val="tx1"/>
              </a:solidFill>
              <a:ln>
                <a:noFill/>
              </a:ln>
              <a:effectLst/>
            </c:spPr>
            <c:extLst>
              <c:ext xmlns:c16="http://schemas.microsoft.com/office/drawing/2014/chart" uri="{C3380CC4-5D6E-409C-BE32-E72D297353CC}">
                <c16:uniqueId val="{00000005-CAE5-40B3-B524-6D86DDC93A2B}"/>
              </c:ext>
            </c:extLst>
          </c:dPt>
          <c:dPt>
            <c:idx val="16"/>
            <c:invertIfNegative val="0"/>
            <c:bubble3D val="0"/>
            <c:spPr>
              <a:solidFill>
                <a:schemeClr val="bg1">
                  <a:lumMod val="65000"/>
                </a:schemeClr>
              </a:solidFill>
              <a:ln>
                <a:noFill/>
              </a:ln>
              <a:effectLst/>
            </c:spPr>
            <c:extLst>
              <c:ext xmlns:c16="http://schemas.microsoft.com/office/drawing/2014/chart" uri="{C3380CC4-5D6E-409C-BE32-E72D297353CC}">
                <c16:uniqueId val="{00000007-CAE5-40B3-B524-6D86DDC93A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Knowing it works/ it is safe/ no side effects</c:v>
                </c:pt>
                <c:pt idx="1">
                  <c:v>Long term data/ proof it is 100% safe</c:v>
                </c:pt>
                <c:pt idx="2">
                  <c:v>To protect my friends and family</c:v>
                </c:pt>
                <c:pt idx="3">
                  <c:v>Money/financial reward</c:v>
                </c:pt>
                <c:pt idx="4">
                  <c:v>If it takes off in my area</c:v>
                </c:pt>
                <c:pt idx="5">
                  <c:v>Access to a traditional vaccine/ not experimental</c:v>
                </c:pt>
                <c:pt idx="6">
                  <c:v>If needed for overseas travel</c:v>
                </c:pt>
                <c:pt idx="7">
                  <c:v>Safe for my medical condition</c:v>
                </c:pt>
                <c:pt idx="8">
                  <c:v>Government transparency</c:v>
                </c:pt>
                <c:pt idx="9">
                  <c:v>Govt takes responsibity if something goes wrong</c:v>
                </c:pt>
                <c:pt idx="10">
                  <c:v>Other</c:v>
                </c:pt>
                <c:pt idx="11">
                  <c:v>Don't know/unsure</c:v>
                </c:pt>
                <c:pt idx="12">
                  <c:v>Nothing</c:v>
                </c:pt>
              </c:strCache>
            </c:strRef>
          </c:cat>
          <c:val>
            <c:numRef>
              <c:f>Sheet1!$B$2:$B$14</c:f>
              <c:numCache>
                <c:formatCode>0%</c:formatCode>
                <c:ptCount val="13"/>
                <c:pt idx="0">
                  <c:v>0.15204678362573099</c:v>
                </c:pt>
                <c:pt idx="1">
                  <c:v>0.12865497076023391</c:v>
                </c:pt>
                <c:pt idx="2">
                  <c:v>7.6023391812865493E-2</c:v>
                </c:pt>
                <c:pt idx="3">
                  <c:v>4.6783625730994149E-2</c:v>
                </c:pt>
                <c:pt idx="4">
                  <c:v>0.03</c:v>
                </c:pt>
                <c:pt idx="5">
                  <c:v>2.9239766081871343E-2</c:v>
                </c:pt>
                <c:pt idx="6">
                  <c:v>2.9239766081871343E-2</c:v>
                </c:pt>
                <c:pt idx="7">
                  <c:v>2.9239766081871343E-2</c:v>
                </c:pt>
                <c:pt idx="8">
                  <c:v>1.1695906432748537E-2</c:v>
                </c:pt>
                <c:pt idx="9">
                  <c:v>5.8479532163742687E-3</c:v>
                </c:pt>
                <c:pt idx="10">
                  <c:v>0.18</c:v>
                </c:pt>
                <c:pt idx="11">
                  <c:v>0.11695906432748537</c:v>
                </c:pt>
                <c:pt idx="12">
                  <c:v>0.1871345029239766</c:v>
                </c:pt>
              </c:numCache>
            </c:numRef>
          </c:val>
          <c:extLst>
            <c:ext xmlns:c16="http://schemas.microsoft.com/office/drawing/2014/chart" uri="{C3380CC4-5D6E-409C-BE32-E72D297353CC}">
              <c16:uniqueId val="{00000008-CAE5-40B3-B524-6D86DDC93A2B}"/>
            </c:ext>
          </c:extLst>
        </c:ser>
        <c:dLbls>
          <c:showLegendKey val="0"/>
          <c:showVal val="0"/>
          <c:showCatName val="0"/>
          <c:showSerName val="0"/>
          <c:showPercent val="0"/>
          <c:showBubbleSize val="0"/>
        </c:dLbls>
        <c:gapWidth val="150"/>
        <c:axId val="1916824623"/>
        <c:axId val="1908980751"/>
      </c:barChart>
      <c:catAx>
        <c:axId val="19168246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980751"/>
        <c:crosses val="autoZero"/>
        <c:auto val="1"/>
        <c:lblAlgn val="ctr"/>
        <c:lblOffset val="100"/>
        <c:noMultiLvlLbl val="0"/>
      </c:catAx>
      <c:valAx>
        <c:axId val="1908980751"/>
        <c:scaling>
          <c:orientation val="minMax"/>
        </c:scaling>
        <c:delete val="1"/>
        <c:axPos val="t"/>
        <c:numFmt formatCode="0%" sourceLinked="1"/>
        <c:majorTickMark val="none"/>
        <c:minorTickMark val="none"/>
        <c:tickLblPos val="nextTo"/>
        <c:crossAx val="1916824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Facts and beliefs people have heard of</a:t>
            </a:r>
          </a:p>
        </c:rich>
      </c:tx>
      <c:layout>
        <c:manualLayout>
          <c:xMode val="edge"/>
          <c:yMode val="edge"/>
          <c:x val="0.30755036630835503"/>
          <c:y val="5.7137415484239595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267920670120093"/>
          <c:y val="3.8893633677182606E-2"/>
          <c:w val="0.35767370224555262"/>
          <c:h val="0.93656609998059426"/>
        </c:manualLayout>
      </c:layout>
      <c:barChart>
        <c:barDir val="bar"/>
        <c:grouping val="clustered"/>
        <c:varyColors val="0"/>
        <c:ser>
          <c:idx val="0"/>
          <c:order val="0"/>
          <c:tx>
            <c:strRef>
              <c:f>Sheet1!$B$1</c:f>
              <c:strCache>
                <c:ptCount val="1"/>
                <c:pt idx="0">
                  <c:v>Total sample September 21</c:v>
                </c:pt>
              </c:strCache>
            </c:strRef>
          </c:tx>
          <c:spPr>
            <a:solidFill>
              <a:srgbClr val="9BBB59"/>
            </a:solidFill>
            <a:ln>
              <a:noFill/>
            </a:ln>
            <a:effectLst/>
          </c:spPr>
          <c:invertIfNegative val="0"/>
          <c:dPt>
            <c:idx val="15"/>
            <c:invertIfNegative val="0"/>
            <c:bubble3D val="0"/>
            <c:spPr>
              <a:solidFill>
                <a:srgbClr val="9BBB59"/>
              </a:solidFill>
              <a:ln>
                <a:noFill/>
              </a:ln>
              <a:effectLst/>
            </c:spPr>
            <c:extLst>
              <c:ext xmlns:c16="http://schemas.microsoft.com/office/drawing/2014/chart" uri="{C3380CC4-5D6E-409C-BE32-E72D297353CC}">
                <c16:uniqueId val="{00000001-67E6-4247-B655-C9449684F051}"/>
              </c:ext>
            </c:extLst>
          </c:dPt>
          <c:dPt>
            <c:idx val="16"/>
            <c:invertIfNegative val="0"/>
            <c:bubble3D val="0"/>
            <c:spPr>
              <a:solidFill>
                <a:srgbClr val="9BBB59"/>
              </a:solidFill>
              <a:ln>
                <a:noFill/>
              </a:ln>
              <a:effectLst/>
            </c:spPr>
            <c:extLst>
              <c:ext xmlns:c16="http://schemas.microsoft.com/office/drawing/2014/chart" uri="{C3380CC4-5D6E-409C-BE32-E72D297353CC}">
                <c16:uniqueId val="{00000003-67E6-4247-B655-C9449684F05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Once vaccinated, a person can still get COVID-19</c:v>
                </c:pt>
                <c:pt idx="1">
                  <c:v>People can get sick from getting the COVID-19 vaccination</c:v>
                </c:pt>
                <c:pt idx="2">
                  <c:v>People will probably have to get a dose every year</c:v>
                </c:pt>
                <c:pt idx="3">
                  <c:v>The vaccine hasn't been proven to be safe</c:v>
                </c:pt>
                <c:pt idx="4">
                  <c:v>The vaccine contains a microchip</c:v>
                </c:pt>
                <c:pt idx="5">
                  <c:v>The longer between vaccine doses, the better it works</c:v>
                </c:pt>
                <c:pt idx="6">
                  <c:v>The government is going to force some people to get vaccinated</c:v>
                </c:pt>
                <c:pt idx="7">
                  <c:v>The vaccine has long-term side effects</c:v>
                </c:pt>
                <c:pt idx="8">
                  <c:v>The vaccine can make you magnetic</c:v>
                </c:pt>
                <c:pt idx="9">
                  <c:v>The vaccine is related to the telecommunications 5G network</c:v>
                </c:pt>
                <c:pt idx="10">
                  <c:v>Once someone is vaccinated, they can be tracked by the government</c:v>
                </c:pt>
                <c:pt idx="11">
                  <c:v>The vaccine can affect your DNA or RNA</c:v>
                </c:pt>
                <c:pt idx="12">
                  <c:v>The vaccine contains a type of DNA or RNA</c:v>
                </c:pt>
                <c:pt idx="13">
                  <c:v>The vaccine can affect your reproductive organs</c:v>
                </c:pt>
                <c:pt idx="14">
                  <c:v>The vaccine can cause autism if given to young children</c:v>
                </c:pt>
                <c:pt idx="15">
                  <c:v>Taking the vaccine has spiritual or religious implications</c:v>
                </c:pt>
                <c:pt idx="16">
                  <c:v>I haven't heard of any of these</c:v>
                </c:pt>
              </c:strCache>
            </c:strRef>
          </c:cat>
          <c:val>
            <c:numRef>
              <c:f>Sheet1!$B$2:$B$18</c:f>
              <c:numCache>
                <c:formatCode>0%</c:formatCode>
                <c:ptCount val="17"/>
                <c:pt idx="0">
                  <c:v>0.76400000000000001</c:v>
                </c:pt>
                <c:pt idx="1">
                  <c:v>0.60699999999999998</c:v>
                </c:pt>
                <c:pt idx="2">
                  <c:v>0.58599999999999997</c:v>
                </c:pt>
                <c:pt idx="3">
                  <c:v>0.53100000000000003</c:v>
                </c:pt>
                <c:pt idx="4">
                  <c:v>0.46800000000000003</c:v>
                </c:pt>
                <c:pt idx="5">
                  <c:v>0.45600000000000002</c:v>
                </c:pt>
                <c:pt idx="6">
                  <c:v>0.42799999999999999</c:v>
                </c:pt>
                <c:pt idx="7">
                  <c:v>0.38500000000000001</c:v>
                </c:pt>
                <c:pt idx="8">
                  <c:v>0.372</c:v>
                </c:pt>
                <c:pt idx="9">
                  <c:v>0.34799999999999998</c:v>
                </c:pt>
                <c:pt idx="10">
                  <c:v>0.34699999999999998</c:v>
                </c:pt>
                <c:pt idx="11">
                  <c:v>0.34499999999999997</c:v>
                </c:pt>
                <c:pt idx="12">
                  <c:v>0.34100000000000003</c:v>
                </c:pt>
                <c:pt idx="13">
                  <c:v>0.316</c:v>
                </c:pt>
                <c:pt idx="14">
                  <c:v>0.193</c:v>
                </c:pt>
                <c:pt idx="15">
                  <c:v>0.13200000000000001</c:v>
                </c:pt>
                <c:pt idx="16">
                  <c:v>7.6999999999999999E-2</c:v>
                </c:pt>
              </c:numCache>
            </c:numRef>
          </c:val>
          <c:extLst>
            <c:ext xmlns:c16="http://schemas.microsoft.com/office/drawing/2014/chart" uri="{C3380CC4-5D6E-409C-BE32-E72D297353CC}">
              <c16:uniqueId val="{00000004-67E6-4247-B655-C9449684F051}"/>
            </c:ext>
          </c:extLst>
        </c:ser>
        <c:ser>
          <c:idx val="1"/>
          <c:order val="1"/>
          <c:tx>
            <c:strRef>
              <c:f>Sheet1!$C$1</c:f>
              <c:strCache>
                <c:ptCount val="1"/>
                <c:pt idx="0">
                  <c:v>Definitely will not get vaccinated</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Once vaccinated, a person can still get COVID-19</c:v>
                </c:pt>
                <c:pt idx="1">
                  <c:v>People can get sick from getting the COVID-19 vaccination</c:v>
                </c:pt>
                <c:pt idx="2">
                  <c:v>People will probably have to get a dose every year</c:v>
                </c:pt>
                <c:pt idx="3">
                  <c:v>The vaccine hasn't been proven to be safe</c:v>
                </c:pt>
                <c:pt idx="4">
                  <c:v>The vaccine contains a microchip</c:v>
                </c:pt>
                <c:pt idx="5">
                  <c:v>The longer between vaccine doses, the better it works</c:v>
                </c:pt>
                <c:pt idx="6">
                  <c:v>The government is going to force some people to get vaccinated</c:v>
                </c:pt>
                <c:pt idx="7">
                  <c:v>The vaccine has long-term side effects</c:v>
                </c:pt>
                <c:pt idx="8">
                  <c:v>The vaccine can make you magnetic</c:v>
                </c:pt>
                <c:pt idx="9">
                  <c:v>The vaccine is related to the telecommunications 5G network</c:v>
                </c:pt>
                <c:pt idx="10">
                  <c:v>Once someone is vaccinated, they can be tracked by the government</c:v>
                </c:pt>
                <c:pt idx="11">
                  <c:v>The vaccine can affect your DNA or RNA</c:v>
                </c:pt>
                <c:pt idx="12">
                  <c:v>The vaccine contains a type of DNA or RNA</c:v>
                </c:pt>
                <c:pt idx="13">
                  <c:v>The vaccine can affect your reproductive organs</c:v>
                </c:pt>
                <c:pt idx="14">
                  <c:v>The vaccine can cause autism if given to young children</c:v>
                </c:pt>
                <c:pt idx="15">
                  <c:v>Taking the vaccine has spiritual or religious implications</c:v>
                </c:pt>
                <c:pt idx="16">
                  <c:v>I haven't heard of any of these</c:v>
                </c:pt>
              </c:strCache>
            </c:strRef>
          </c:cat>
          <c:val>
            <c:numRef>
              <c:f>Sheet1!$C$2:$C$18</c:f>
              <c:numCache>
                <c:formatCode>0%</c:formatCode>
                <c:ptCount val="17"/>
                <c:pt idx="0">
                  <c:v>0.74</c:v>
                </c:pt>
                <c:pt idx="1">
                  <c:v>0.65</c:v>
                </c:pt>
                <c:pt idx="2">
                  <c:v>0.57999999999999996</c:v>
                </c:pt>
                <c:pt idx="3">
                  <c:v>0.71</c:v>
                </c:pt>
                <c:pt idx="4">
                  <c:v>0.28999999999999998</c:v>
                </c:pt>
                <c:pt idx="5">
                  <c:v>0.19</c:v>
                </c:pt>
                <c:pt idx="6">
                  <c:v>0.65</c:v>
                </c:pt>
                <c:pt idx="7">
                  <c:v>0.48</c:v>
                </c:pt>
                <c:pt idx="8">
                  <c:v>0.37</c:v>
                </c:pt>
                <c:pt idx="9">
                  <c:v>0.26</c:v>
                </c:pt>
                <c:pt idx="10">
                  <c:v>0.25</c:v>
                </c:pt>
                <c:pt idx="11">
                  <c:v>0.43</c:v>
                </c:pt>
                <c:pt idx="12">
                  <c:v>0.45</c:v>
                </c:pt>
                <c:pt idx="13">
                  <c:v>0.52</c:v>
                </c:pt>
                <c:pt idx="14">
                  <c:v>0.14000000000000001</c:v>
                </c:pt>
                <c:pt idx="15">
                  <c:v>0.24</c:v>
                </c:pt>
                <c:pt idx="16">
                  <c:v>0.16</c:v>
                </c:pt>
              </c:numCache>
            </c:numRef>
          </c:val>
          <c:extLst>
            <c:ext xmlns:c16="http://schemas.microsoft.com/office/drawing/2014/chart" uri="{C3380CC4-5D6E-409C-BE32-E72D297353CC}">
              <c16:uniqueId val="{00000005-67E6-4247-B655-C9449684F051}"/>
            </c:ext>
          </c:extLst>
        </c:ser>
        <c:dLbls>
          <c:showLegendKey val="0"/>
          <c:showVal val="0"/>
          <c:showCatName val="0"/>
          <c:showSerName val="0"/>
          <c:showPercent val="0"/>
          <c:showBubbleSize val="0"/>
        </c:dLbls>
        <c:gapWidth val="150"/>
        <c:axId val="1916824623"/>
        <c:axId val="1908980751"/>
      </c:barChart>
      <c:catAx>
        <c:axId val="19168246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1908980751"/>
        <c:crosses val="autoZero"/>
        <c:auto val="1"/>
        <c:lblAlgn val="ctr"/>
        <c:lblOffset val="100"/>
        <c:noMultiLvlLbl val="0"/>
      </c:catAx>
      <c:valAx>
        <c:axId val="1908980751"/>
        <c:scaling>
          <c:orientation val="minMax"/>
        </c:scaling>
        <c:delete val="1"/>
        <c:axPos val="t"/>
        <c:numFmt formatCode="0%" sourceLinked="1"/>
        <c:majorTickMark val="none"/>
        <c:minorTickMark val="none"/>
        <c:tickLblPos val="nextTo"/>
        <c:crossAx val="1916824623"/>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1" i="0" u="none" strike="noStrike" kern="1200" baseline="0">
                <a:solidFill>
                  <a:schemeClr val="accent3">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1" i="0" u="none" strike="noStrike" kern="1200" baseline="0">
                <a:solidFill>
                  <a:schemeClr val="tx1">
                    <a:lumMod val="50000"/>
                    <a:lumOff val="50000"/>
                  </a:schemeClr>
                </a:solidFill>
                <a:latin typeface="+mn-lt"/>
                <a:ea typeface="+mn-ea"/>
                <a:cs typeface="+mn-cs"/>
              </a:defRPr>
            </a:pPr>
            <a:endParaRPr lang="en-US"/>
          </a:p>
        </c:txPr>
      </c:legendEntry>
      <c:layout>
        <c:manualLayout>
          <c:xMode val="edge"/>
          <c:yMode val="edge"/>
          <c:x val="0.70430427583655975"/>
          <c:y val="0.93224432318781769"/>
          <c:w val="0.26825635827207839"/>
          <c:h val="6.73284178540853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Information people believe is true</a:t>
            </a:r>
          </a:p>
        </c:rich>
      </c:tx>
      <c:layout>
        <c:manualLayout>
          <c:xMode val="edge"/>
          <c:yMode val="edge"/>
          <c:x val="0.30755036630835503"/>
          <c:y val="5.7137415484239595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267920670120093"/>
          <c:y val="3.8893633677182606E-2"/>
          <c:w val="0.35767370224555262"/>
          <c:h val="0.93656609998059426"/>
        </c:manualLayout>
      </c:layout>
      <c:barChart>
        <c:barDir val="bar"/>
        <c:grouping val="clustered"/>
        <c:varyColors val="0"/>
        <c:ser>
          <c:idx val="0"/>
          <c:order val="0"/>
          <c:tx>
            <c:strRef>
              <c:f>Sheet1!$B$1</c:f>
              <c:strCache>
                <c:ptCount val="1"/>
                <c:pt idx="0">
                  <c:v>Total sample September 21</c:v>
                </c:pt>
              </c:strCache>
            </c:strRef>
          </c:tx>
          <c:spPr>
            <a:solidFill>
              <a:srgbClr val="9BBB59"/>
            </a:solidFill>
            <a:ln>
              <a:noFill/>
            </a:ln>
            <a:effectLst/>
          </c:spPr>
          <c:invertIfNegative val="0"/>
          <c:dPt>
            <c:idx val="15"/>
            <c:invertIfNegative val="0"/>
            <c:bubble3D val="0"/>
            <c:spPr>
              <a:solidFill>
                <a:srgbClr val="9BBB59"/>
              </a:solidFill>
              <a:ln>
                <a:noFill/>
              </a:ln>
              <a:effectLst/>
            </c:spPr>
            <c:extLst>
              <c:ext xmlns:c16="http://schemas.microsoft.com/office/drawing/2014/chart" uri="{C3380CC4-5D6E-409C-BE32-E72D297353CC}">
                <c16:uniqueId val="{00000001-94A4-4F40-B27D-E1EC810390DD}"/>
              </c:ext>
            </c:extLst>
          </c:dPt>
          <c:dPt>
            <c:idx val="16"/>
            <c:invertIfNegative val="0"/>
            <c:bubble3D val="0"/>
            <c:spPr>
              <a:solidFill>
                <a:srgbClr val="9BBB59"/>
              </a:solidFill>
              <a:ln>
                <a:noFill/>
              </a:ln>
              <a:effectLst/>
            </c:spPr>
            <c:extLst>
              <c:ext xmlns:c16="http://schemas.microsoft.com/office/drawing/2014/chart" uri="{C3380CC4-5D6E-409C-BE32-E72D297353CC}">
                <c16:uniqueId val="{00000003-94A4-4F40-B27D-E1EC810390D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Once vaccinated, a person can still get COVID-19</c:v>
                </c:pt>
                <c:pt idx="1">
                  <c:v>People will probably have to get a dose every year</c:v>
                </c:pt>
                <c:pt idx="2">
                  <c:v>The longer between vaccine doses, the better it works</c:v>
                </c:pt>
                <c:pt idx="3">
                  <c:v>People can get sick from getting the COVID-19 vaccination</c:v>
                </c:pt>
                <c:pt idx="4">
                  <c:v>The government is going to force some people to get vaccinated</c:v>
                </c:pt>
                <c:pt idx="5">
                  <c:v>The vaccine contains a type of DNA or RNA</c:v>
                </c:pt>
                <c:pt idx="6">
                  <c:v>The vaccine hasn't been proven to be safe</c:v>
                </c:pt>
                <c:pt idx="7">
                  <c:v>The vaccine has long-term side effects</c:v>
                </c:pt>
                <c:pt idx="8">
                  <c:v>The vaccine can affect your reproductive organs</c:v>
                </c:pt>
                <c:pt idx="9">
                  <c:v>The vaccine can affect your DNA or RNA</c:v>
                </c:pt>
                <c:pt idx="10">
                  <c:v>Once someone is vaccinated, they can be tracked by the government</c:v>
                </c:pt>
                <c:pt idx="11">
                  <c:v>Taking the vaccine has spiritual or religious implications</c:v>
                </c:pt>
                <c:pt idx="12">
                  <c:v>The vaccine can make you magnetic</c:v>
                </c:pt>
                <c:pt idx="13">
                  <c:v>The vaccine is related to the telecommunications 5G network</c:v>
                </c:pt>
                <c:pt idx="14">
                  <c:v>The vaccine can cause autism if given to young children</c:v>
                </c:pt>
                <c:pt idx="15">
                  <c:v>The vaccine contains a microchip</c:v>
                </c:pt>
                <c:pt idx="16">
                  <c:v>None of these</c:v>
                </c:pt>
                <c:pt idx="17">
                  <c:v>I'm really not sure</c:v>
                </c:pt>
              </c:strCache>
            </c:strRef>
          </c:cat>
          <c:val>
            <c:numRef>
              <c:f>Sheet1!$B$2:$B$19</c:f>
              <c:numCache>
                <c:formatCode>0%</c:formatCode>
                <c:ptCount val="18"/>
                <c:pt idx="0">
                  <c:v>0.621</c:v>
                </c:pt>
                <c:pt idx="1">
                  <c:v>0.56699999999999995</c:v>
                </c:pt>
                <c:pt idx="2">
                  <c:v>0.36599999999999999</c:v>
                </c:pt>
                <c:pt idx="3">
                  <c:v>0.31900000000000001</c:v>
                </c:pt>
                <c:pt idx="4">
                  <c:v>0.157</c:v>
                </c:pt>
                <c:pt idx="5">
                  <c:v>0.13700000000000001</c:v>
                </c:pt>
                <c:pt idx="6">
                  <c:v>0.13100000000000001</c:v>
                </c:pt>
                <c:pt idx="7">
                  <c:v>7.4999999999999997E-2</c:v>
                </c:pt>
                <c:pt idx="8">
                  <c:v>5.2999999999999999E-2</c:v>
                </c:pt>
                <c:pt idx="9">
                  <c:v>4.2999999999999997E-2</c:v>
                </c:pt>
                <c:pt idx="10">
                  <c:v>2.8000000000000001E-2</c:v>
                </c:pt>
                <c:pt idx="11">
                  <c:v>2.3E-2</c:v>
                </c:pt>
                <c:pt idx="12">
                  <c:v>1.6E-2</c:v>
                </c:pt>
                <c:pt idx="13">
                  <c:v>1.4E-2</c:v>
                </c:pt>
                <c:pt idx="14">
                  <c:v>1.4E-2</c:v>
                </c:pt>
                <c:pt idx="15">
                  <c:v>8.0000000000000002E-3</c:v>
                </c:pt>
                <c:pt idx="16">
                  <c:v>7.2999999999999995E-2</c:v>
                </c:pt>
                <c:pt idx="17">
                  <c:v>8.2000000000000003E-2</c:v>
                </c:pt>
              </c:numCache>
            </c:numRef>
          </c:val>
          <c:extLst>
            <c:ext xmlns:c16="http://schemas.microsoft.com/office/drawing/2014/chart" uri="{C3380CC4-5D6E-409C-BE32-E72D297353CC}">
              <c16:uniqueId val="{00000004-94A4-4F40-B27D-E1EC810390DD}"/>
            </c:ext>
          </c:extLst>
        </c:ser>
        <c:ser>
          <c:idx val="1"/>
          <c:order val="1"/>
          <c:tx>
            <c:strRef>
              <c:f>Sheet1!$C$1</c:f>
              <c:strCache>
                <c:ptCount val="1"/>
                <c:pt idx="0">
                  <c:v>Definitely will not get vaccinated</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Once vaccinated, a person can still get COVID-19</c:v>
                </c:pt>
                <c:pt idx="1">
                  <c:v>People will probably have to get a dose every year</c:v>
                </c:pt>
                <c:pt idx="2">
                  <c:v>The longer between vaccine doses, the better it works</c:v>
                </c:pt>
                <c:pt idx="3">
                  <c:v>People can get sick from getting the COVID-19 vaccination</c:v>
                </c:pt>
                <c:pt idx="4">
                  <c:v>The government is going to force some people to get vaccinated</c:v>
                </c:pt>
                <c:pt idx="5">
                  <c:v>The vaccine contains a type of DNA or RNA</c:v>
                </c:pt>
                <c:pt idx="6">
                  <c:v>The vaccine hasn't been proven to be safe</c:v>
                </c:pt>
                <c:pt idx="7">
                  <c:v>The vaccine has long-term side effects</c:v>
                </c:pt>
                <c:pt idx="8">
                  <c:v>The vaccine can affect your reproductive organs</c:v>
                </c:pt>
                <c:pt idx="9">
                  <c:v>The vaccine can affect your DNA or RNA</c:v>
                </c:pt>
                <c:pt idx="10">
                  <c:v>Once someone is vaccinated, they can be tracked by the government</c:v>
                </c:pt>
                <c:pt idx="11">
                  <c:v>Taking the vaccine has spiritual or religious implications</c:v>
                </c:pt>
                <c:pt idx="12">
                  <c:v>The vaccine can make you magnetic</c:v>
                </c:pt>
                <c:pt idx="13">
                  <c:v>The vaccine is related to the telecommunications 5G network</c:v>
                </c:pt>
                <c:pt idx="14">
                  <c:v>The vaccine can cause autism if given to young children</c:v>
                </c:pt>
                <c:pt idx="15">
                  <c:v>The vaccine contains a microchip</c:v>
                </c:pt>
                <c:pt idx="16">
                  <c:v>None of these</c:v>
                </c:pt>
                <c:pt idx="17">
                  <c:v>I'm really not sure</c:v>
                </c:pt>
              </c:strCache>
            </c:strRef>
          </c:cat>
          <c:val>
            <c:numRef>
              <c:f>Sheet1!$C$2:$C$19</c:f>
              <c:numCache>
                <c:formatCode>0%</c:formatCode>
                <c:ptCount val="18"/>
                <c:pt idx="0">
                  <c:v>0.64900000000000002</c:v>
                </c:pt>
                <c:pt idx="1">
                  <c:v>0.53800000000000003</c:v>
                </c:pt>
                <c:pt idx="2">
                  <c:v>4.9000000000000002E-2</c:v>
                </c:pt>
                <c:pt idx="3">
                  <c:v>0.67700000000000005</c:v>
                </c:pt>
                <c:pt idx="4">
                  <c:v>0.55000000000000004</c:v>
                </c:pt>
                <c:pt idx="5">
                  <c:v>0.34699999999999998</c:v>
                </c:pt>
                <c:pt idx="6">
                  <c:v>0.61599999999999999</c:v>
                </c:pt>
                <c:pt idx="7">
                  <c:v>0.48599999999999999</c:v>
                </c:pt>
                <c:pt idx="8">
                  <c:v>0.46400000000000002</c:v>
                </c:pt>
                <c:pt idx="9">
                  <c:v>0.35699999999999998</c:v>
                </c:pt>
                <c:pt idx="10">
                  <c:v>0.06</c:v>
                </c:pt>
                <c:pt idx="11">
                  <c:v>0.17899999999999999</c:v>
                </c:pt>
                <c:pt idx="12">
                  <c:v>0.14399999999999999</c:v>
                </c:pt>
                <c:pt idx="13">
                  <c:v>6.0999999999999999E-2</c:v>
                </c:pt>
                <c:pt idx="14">
                  <c:v>6.8000000000000005E-2</c:v>
                </c:pt>
                <c:pt idx="15">
                  <c:v>4.2999999999999997E-2</c:v>
                </c:pt>
                <c:pt idx="16">
                  <c:v>9.9000000000000005E-2</c:v>
                </c:pt>
                <c:pt idx="17">
                  <c:v>0.14599999999999999</c:v>
                </c:pt>
              </c:numCache>
            </c:numRef>
          </c:val>
          <c:extLst>
            <c:ext xmlns:c16="http://schemas.microsoft.com/office/drawing/2014/chart" uri="{C3380CC4-5D6E-409C-BE32-E72D297353CC}">
              <c16:uniqueId val="{00000005-94A4-4F40-B27D-E1EC810390DD}"/>
            </c:ext>
          </c:extLst>
        </c:ser>
        <c:dLbls>
          <c:showLegendKey val="0"/>
          <c:showVal val="0"/>
          <c:showCatName val="0"/>
          <c:showSerName val="0"/>
          <c:showPercent val="0"/>
          <c:showBubbleSize val="0"/>
        </c:dLbls>
        <c:gapWidth val="150"/>
        <c:axId val="1916824623"/>
        <c:axId val="1908980751"/>
      </c:barChart>
      <c:catAx>
        <c:axId val="19168246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1908980751"/>
        <c:crosses val="autoZero"/>
        <c:auto val="1"/>
        <c:lblAlgn val="ctr"/>
        <c:lblOffset val="100"/>
        <c:noMultiLvlLbl val="0"/>
      </c:catAx>
      <c:valAx>
        <c:axId val="1908980751"/>
        <c:scaling>
          <c:orientation val="minMax"/>
        </c:scaling>
        <c:delete val="1"/>
        <c:axPos val="t"/>
        <c:numFmt formatCode="0%" sourceLinked="1"/>
        <c:majorTickMark val="none"/>
        <c:minorTickMark val="none"/>
        <c:tickLblPos val="nextTo"/>
        <c:crossAx val="1916824623"/>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1" i="0" u="none" strike="noStrike" kern="1200" baseline="0">
                <a:solidFill>
                  <a:schemeClr val="accent3">
                    <a:lumMod val="75000"/>
                  </a:schemeClr>
                </a:solidFill>
                <a:latin typeface="+mn-lt"/>
                <a:ea typeface="+mn-ea"/>
                <a:cs typeface="+mn-cs"/>
              </a:defRPr>
            </a:pPr>
            <a:endParaRPr lang="en-US"/>
          </a:p>
        </c:txPr>
      </c:legendEntry>
      <c:layout>
        <c:manualLayout>
          <c:xMode val="edge"/>
          <c:yMode val="edge"/>
          <c:x val="0.70430427583655975"/>
          <c:y val="0.93224432318781769"/>
          <c:w val="0.26825635827207839"/>
          <c:h val="6.7328417854085387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Importance of being vaccinated to reduce the transmission </a:t>
            </a:r>
          </a:p>
          <a:p>
            <a:pPr>
              <a:defRPr sz="1100" b="1"/>
            </a:pPr>
            <a:r>
              <a:rPr lang="en-NZ" sz="1100" b="1"/>
              <a:t>of the virus and protect the health of others </a:t>
            </a:r>
          </a:p>
        </c:rich>
      </c:tx>
      <c:layout>
        <c:manualLayout>
          <c:xMode val="edge"/>
          <c:yMode val="edge"/>
          <c:x val="0.18635990813648295"/>
          <c:y val="5.10855683269476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387649460484098"/>
          <c:y val="0.16761250948356871"/>
          <c:w val="0.37960156022163893"/>
          <c:h val="0.81287530629552529"/>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ysClr val="window" lastClr="FFFFFF">
                  <a:lumMod val="50000"/>
                </a:sysClr>
              </a:solidFill>
              <a:ln>
                <a:noFill/>
              </a:ln>
              <a:effectLst/>
            </c:spPr>
            <c:extLst>
              <c:ext xmlns:c16="http://schemas.microsoft.com/office/drawing/2014/chart" uri="{C3380CC4-5D6E-409C-BE32-E72D297353CC}">
                <c16:uniqueId val="{00000001-148F-4050-81AB-66C738B66F96}"/>
              </c:ext>
            </c:extLst>
          </c:dPt>
          <c:dPt>
            <c:idx val="1"/>
            <c:invertIfNegative val="0"/>
            <c:bubble3D val="0"/>
            <c:spPr>
              <a:solidFill>
                <a:srgbClr val="C0504D"/>
              </a:solidFill>
              <a:ln>
                <a:noFill/>
              </a:ln>
              <a:effectLst/>
            </c:spPr>
            <c:extLst>
              <c:ext xmlns:c16="http://schemas.microsoft.com/office/drawing/2014/chart" uri="{C3380CC4-5D6E-409C-BE32-E72D297353CC}">
                <c16:uniqueId val="{00000003-148F-4050-81AB-66C738B66F96}"/>
              </c:ext>
            </c:extLst>
          </c:dPt>
          <c:dPt>
            <c:idx val="2"/>
            <c:invertIfNegative val="0"/>
            <c:bubble3D val="0"/>
            <c:spPr>
              <a:solidFill>
                <a:srgbClr val="C0504D"/>
              </a:solidFill>
              <a:ln>
                <a:noFill/>
              </a:ln>
              <a:effectLst/>
            </c:spPr>
            <c:extLst>
              <c:ext xmlns:c16="http://schemas.microsoft.com/office/drawing/2014/chart" uri="{C3380CC4-5D6E-409C-BE32-E72D297353CC}">
                <c16:uniqueId val="{00000005-148F-4050-81AB-66C738B66F96}"/>
              </c:ext>
            </c:extLst>
          </c:dPt>
          <c:dPt>
            <c:idx val="3"/>
            <c:invertIfNegative val="0"/>
            <c:bubble3D val="0"/>
            <c:spPr>
              <a:solidFill>
                <a:srgbClr val="C0504D"/>
              </a:solidFill>
              <a:ln>
                <a:noFill/>
              </a:ln>
              <a:effectLst/>
            </c:spPr>
            <c:extLst>
              <c:ext xmlns:c16="http://schemas.microsoft.com/office/drawing/2014/chart" uri="{C3380CC4-5D6E-409C-BE32-E72D297353CC}">
                <c16:uniqueId val="{00000007-148F-4050-81AB-66C738B66F96}"/>
              </c:ext>
            </c:extLst>
          </c:dPt>
          <c:dPt>
            <c:idx val="4"/>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9-148F-4050-81AB-66C738B66F96}"/>
              </c:ext>
            </c:extLst>
          </c:dPt>
          <c:dPt>
            <c:idx val="5"/>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B-148F-4050-81AB-66C738B66F96}"/>
              </c:ext>
            </c:extLst>
          </c:dPt>
          <c:dPt>
            <c:idx val="6"/>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D-148F-4050-81AB-66C738B66F96}"/>
              </c:ext>
            </c:extLst>
          </c:dPt>
          <c:dPt>
            <c:idx val="7"/>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F-148F-4050-81AB-66C738B66F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I'm really not sure</c:v>
                </c:pt>
                <c:pt idx="1">
                  <c:v>1 - Not important at all</c:v>
                </c:pt>
                <c:pt idx="2">
                  <c:v>2</c:v>
                </c:pt>
                <c:pt idx="3">
                  <c:v>3</c:v>
                </c:pt>
                <c:pt idx="4">
                  <c:v>4</c:v>
                </c:pt>
                <c:pt idx="5">
                  <c:v>5</c:v>
                </c:pt>
                <c:pt idx="6">
                  <c:v>6</c:v>
                </c:pt>
                <c:pt idx="7">
                  <c:v>7</c:v>
                </c:pt>
                <c:pt idx="8">
                  <c:v>8</c:v>
                </c:pt>
                <c:pt idx="9">
                  <c:v>9</c:v>
                </c:pt>
                <c:pt idx="10">
                  <c:v>10 - Extremely important</c:v>
                </c:pt>
              </c:strCache>
            </c:strRef>
          </c:cat>
          <c:val>
            <c:numRef>
              <c:f>Sheet1!$B$2:$B$12</c:f>
              <c:numCache>
                <c:formatCode>0%</c:formatCode>
                <c:ptCount val="11"/>
                <c:pt idx="0">
                  <c:v>0.16500000000000001</c:v>
                </c:pt>
                <c:pt idx="1">
                  <c:v>0.27700000000000002</c:v>
                </c:pt>
                <c:pt idx="2">
                  <c:v>3.2000000000000001E-2</c:v>
                </c:pt>
                <c:pt idx="3">
                  <c:v>3.3000000000000002E-2</c:v>
                </c:pt>
                <c:pt idx="4">
                  <c:v>3.2000000000000001E-2</c:v>
                </c:pt>
                <c:pt idx="5">
                  <c:v>9.1999999999999998E-2</c:v>
                </c:pt>
                <c:pt idx="6">
                  <c:v>0.06</c:v>
                </c:pt>
                <c:pt idx="7">
                  <c:v>4.7E-2</c:v>
                </c:pt>
                <c:pt idx="8">
                  <c:v>6.0999999999999999E-2</c:v>
                </c:pt>
                <c:pt idx="9">
                  <c:v>5.7000000000000002E-2</c:v>
                </c:pt>
                <c:pt idx="10">
                  <c:v>0.14099999999999999</c:v>
                </c:pt>
              </c:numCache>
            </c:numRef>
          </c:val>
          <c:extLst>
            <c:ext xmlns:c16="http://schemas.microsoft.com/office/drawing/2014/chart" uri="{C3380CC4-5D6E-409C-BE32-E72D297353CC}">
              <c16:uniqueId val="{00000010-148F-4050-81AB-66C738B66F96}"/>
            </c:ext>
          </c:extLst>
        </c:ser>
        <c:dLbls>
          <c:showLegendKey val="0"/>
          <c:showVal val="0"/>
          <c:showCatName val="0"/>
          <c:showSerName val="0"/>
          <c:showPercent val="0"/>
          <c:showBubbleSize val="0"/>
        </c:dLbls>
        <c:gapWidth val="182"/>
        <c:axId val="1916827023"/>
        <c:axId val="1949662751"/>
      </c:barChart>
      <c:catAx>
        <c:axId val="19168270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49662751"/>
        <c:crosses val="autoZero"/>
        <c:auto val="1"/>
        <c:lblAlgn val="ctr"/>
        <c:lblOffset val="100"/>
        <c:noMultiLvlLbl val="0"/>
      </c:catAx>
      <c:valAx>
        <c:axId val="1949662751"/>
        <c:scaling>
          <c:orientation val="minMax"/>
        </c:scaling>
        <c:delete val="1"/>
        <c:axPos val="b"/>
        <c:numFmt formatCode="0%" sourceLinked="1"/>
        <c:majorTickMark val="none"/>
        <c:minorTickMark val="none"/>
        <c:tickLblPos val="nextTo"/>
        <c:crossAx val="1916827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Which statements are true about the Delta strain?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9053222513852432"/>
          <c:y val="5.1624346527259141E-2"/>
          <c:w val="0.35767370224555262"/>
          <c:h val="0.93656609998059426"/>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5"/>
            <c:invertIfNegative val="0"/>
            <c:bubble3D val="0"/>
            <c:spPr>
              <a:solidFill>
                <a:schemeClr val="tx1"/>
              </a:solidFill>
              <a:ln>
                <a:noFill/>
              </a:ln>
              <a:effectLst/>
            </c:spPr>
            <c:extLst>
              <c:ext xmlns:c16="http://schemas.microsoft.com/office/drawing/2014/chart" uri="{C3380CC4-5D6E-409C-BE32-E72D297353CC}">
                <c16:uniqueId val="{00000001-59D7-4EE8-879B-CB5978BAD175}"/>
              </c:ext>
            </c:extLst>
          </c:dPt>
          <c:dPt>
            <c:idx val="16"/>
            <c:invertIfNegative val="0"/>
            <c:bubble3D val="0"/>
            <c:spPr>
              <a:solidFill>
                <a:schemeClr val="bg1">
                  <a:lumMod val="65000"/>
                </a:schemeClr>
              </a:solidFill>
              <a:ln>
                <a:noFill/>
              </a:ln>
              <a:effectLst/>
            </c:spPr>
            <c:extLst>
              <c:ext xmlns:c16="http://schemas.microsoft.com/office/drawing/2014/chart" uri="{C3380CC4-5D6E-409C-BE32-E72D297353CC}">
                <c16:uniqueId val="{00000003-59D7-4EE8-879B-CB5978BAD1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Delta is twice as infectious as earlier strains of COVID-19</c:v>
                </c:pt>
                <c:pt idx="1">
                  <c:v>The chances of infecting people in your household is higher with Delta</c:v>
                </c:pt>
                <c:pt idx="2">
                  <c:v>One person with Delta can infect 5 or 6 other people</c:v>
                </c:pt>
                <c:pt idx="3">
                  <c:v>Fully vaccinated people have less risk of needing hospitalisation if they catch the Delta variant</c:v>
                </c:pt>
                <c:pt idx="4">
                  <c:v>People with Delta are at higher risk of needing hospital treatment</c:v>
                </c:pt>
                <c:pt idx="5">
                  <c:v>People with Delta carry much more of the virus (have a higher viral load) than those infected with earlier strains</c:v>
                </c:pt>
                <c:pt idx="6">
                  <c:v>The time between being infected with Delta and getting symptoms is shorter</c:v>
                </c:pt>
                <c:pt idx="7">
                  <c:v>Delta is no more infectious than earlier strains of COVID-19</c:v>
                </c:pt>
                <c:pt idx="8">
                  <c:v>People with Delta have no higher risk of needing hospital treatment</c:v>
                </c:pt>
                <c:pt idx="9">
                  <c:v>The time between being infected with Delta and getting symptoms is the same as for other stains</c:v>
                </c:pt>
                <c:pt idx="10">
                  <c:v>People with Delta are infected for a longer time</c:v>
                </c:pt>
                <c:pt idx="11">
                  <c:v>One person with Delta can infect 1 to 3 other people</c:v>
                </c:pt>
                <c:pt idx="12">
                  <c:v>The chances of infecting people in your household are the same as earlier strains</c:v>
                </c:pt>
                <c:pt idx="13">
                  <c:v>People infected with Delta have the same viral load as those who get earlier strains</c:v>
                </c:pt>
                <c:pt idx="14">
                  <c:v>Fully vaccinated people have higher risk of needing hospitalisation if they catch the Delta variant</c:v>
                </c:pt>
                <c:pt idx="15">
                  <c:v>None of these are true</c:v>
                </c:pt>
                <c:pt idx="16">
                  <c:v>I'm really not sure</c:v>
                </c:pt>
              </c:strCache>
            </c:strRef>
          </c:cat>
          <c:val>
            <c:numRef>
              <c:f>Sheet1!$B$2:$B$18</c:f>
              <c:numCache>
                <c:formatCode>0%</c:formatCode>
                <c:ptCount val="17"/>
                <c:pt idx="0">
                  <c:v>0.53700000000000003</c:v>
                </c:pt>
                <c:pt idx="1">
                  <c:v>0.49399999999999999</c:v>
                </c:pt>
                <c:pt idx="2">
                  <c:v>0.39600000000000002</c:v>
                </c:pt>
                <c:pt idx="3">
                  <c:v>0.372</c:v>
                </c:pt>
                <c:pt idx="4">
                  <c:v>0.32200000000000001</c:v>
                </c:pt>
                <c:pt idx="5">
                  <c:v>0.26600000000000001</c:v>
                </c:pt>
                <c:pt idx="6">
                  <c:v>0.16200000000000001</c:v>
                </c:pt>
                <c:pt idx="7">
                  <c:v>0.158</c:v>
                </c:pt>
                <c:pt idx="8">
                  <c:v>0.13300000000000001</c:v>
                </c:pt>
                <c:pt idx="9">
                  <c:v>0.13</c:v>
                </c:pt>
                <c:pt idx="10">
                  <c:v>0.112</c:v>
                </c:pt>
                <c:pt idx="11">
                  <c:v>0.08</c:v>
                </c:pt>
                <c:pt idx="12">
                  <c:v>6.8000000000000005E-2</c:v>
                </c:pt>
                <c:pt idx="13">
                  <c:v>5.8999999999999997E-2</c:v>
                </c:pt>
                <c:pt idx="14">
                  <c:v>5.8999999999999997E-2</c:v>
                </c:pt>
                <c:pt idx="15">
                  <c:v>6.8000000000000005E-2</c:v>
                </c:pt>
                <c:pt idx="16">
                  <c:v>0.27900000000000003</c:v>
                </c:pt>
              </c:numCache>
            </c:numRef>
          </c:val>
          <c:extLst>
            <c:ext xmlns:c16="http://schemas.microsoft.com/office/drawing/2014/chart" uri="{C3380CC4-5D6E-409C-BE32-E72D297353CC}">
              <c16:uniqueId val="{00000004-59D7-4EE8-879B-CB5978BAD175}"/>
            </c:ext>
          </c:extLst>
        </c:ser>
        <c:dLbls>
          <c:showLegendKey val="0"/>
          <c:showVal val="0"/>
          <c:showCatName val="0"/>
          <c:showSerName val="0"/>
          <c:showPercent val="0"/>
          <c:showBubbleSize val="0"/>
        </c:dLbls>
        <c:gapWidth val="150"/>
        <c:axId val="1916824623"/>
        <c:axId val="1908980751"/>
      </c:barChart>
      <c:catAx>
        <c:axId val="19168246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1908980751"/>
        <c:crosses val="autoZero"/>
        <c:auto val="1"/>
        <c:lblAlgn val="ctr"/>
        <c:lblOffset val="100"/>
        <c:noMultiLvlLbl val="0"/>
      </c:catAx>
      <c:valAx>
        <c:axId val="1908980751"/>
        <c:scaling>
          <c:orientation val="minMax"/>
        </c:scaling>
        <c:delete val="1"/>
        <c:axPos val="t"/>
        <c:numFmt formatCode="0%" sourceLinked="1"/>
        <c:majorTickMark val="none"/>
        <c:minorTickMark val="none"/>
        <c:tickLblPos val="nextTo"/>
        <c:crossAx val="1916824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Chances of being infected with the Delta strain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130686789151357"/>
          <c:y val="0.13265873015873017"/>
          <c:w val="0.63295239136774573"/>
          <c:h val="0.85940476190476189"/>
        </c:manualLayout>
      </c:layout>
      <c:barChart>
        <c:barDir val="bar"/>
        <c:grouping val="clustered"/>
        <c:varyColors val="0"/>
        <c:ser>
          <c:idx val="0"/>
          <c:order val="0"/>
          <c:tx>
            <c:strRef>
              <c:f>Sheet1!$B$1</c:f>
              <c:strCache>
                <c:ptCount val="1"/>
                <c:pt idx="0">
                  <c:v>Series 1</c:v>
                </c:pt>
              </c:strCache>
            </c:strRef>
          </c:tx>
          <c:spPr>
            <a:solidFill>
              <a:schemeClr val="accent3"/>
            </a:solidFill>
            <a:ln>
              <a:noFill/>
            </a:ln>
            <a:effectLst/>
          </c:spPr>
          <c:invertIfNegative val="0"/>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8F56-4571-B392-349F385E3C7D}"/>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8F56-4571-B392-349F385E3C7D}"/>
              </c:ext>
            </c:extLst>
          </c:dPt>
          <c:dPt>
            <c:idx val="4"/>
            <c:invertIfNegative val="0"/>
            <c:bubble3D val="0"/>
            <c:spPr>
              <a:solidFill>
                <a:schemeClr val="bg1">
                  <a:lumMod val="50000"/>
                </a:schemeClr>
              </a:solidFill>
              <a:ln>
                <a:noFill/>
              </a:ln>
              <a:effectLst/>
            </c:spPr>
            <c:extLst>
              <c:ext xmlns:c16="http://schemas.microsoft.com/office/drawing/2014/chart" uri="{C3380CC4-5D6E-409C-BE32-E72D297353CC}">
                <c16:uniqueId val="{00000005-8F56-4571-B392-349F385E3C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High chance</c:v>
                </c:pt>
                <c:pt idx="1">
                  <c:v>Some chance</c:v>
                </c:pt>
                <c:pt idx="2">
                  <c:v>Little chance</c:v>
                </c:pt>
                <c:pt idx="3">
                  <c:v>No chance</c:v>
                </c:pt>
                <c:pt idx="4">
                  <c:v>I really don't know</c:v>
                </c:pt>
              </c:strCache>
            </c:strRef>
          </c:cat>
          <c:val>
            <c:numRef>
              <c:f>Sheet1!$B$2:$B$6</c:f>
              <c:numCache>
                <c:formatCode>0%</c:formatCode>
                <c:ptCount val="5"/>
                <c:pt idx="0">
                  <c:v>7.8E-2</c:v>
                </c:pt>
                <c:pt idx="1">
                  <c:v>0.222</c:v>
                </c:pt>
                <c:pt idx="2">
                  <c:v>0.40699999999999997</c:v>
                </c:pt>
                <c:pt idx="3">
                  <c:v>0.13600000000000001</c:v>
                </c:pt>
                <c:pt idx="4">
                  <c:v>0.158</c:v>
                </c:pt>
              </c:numCache>
            </c:numRef>
          </c:val>
          <c:extLst>
            <c:ext xmlns:c16="http://schemas.microsoft.com/office/drawing/2014/chart" uri="{C3380CC4-5D6E-409C-BE32-E72D297353CC}">
              <c16:uniqueId val="{00000006-8F56-4571-B392-349F385E3C7D}"/>
            </c:ext>
          </c:extLst>
        </c:ser>
        <c:dLbls>
          <c:showLegendKey val="0"/>
          <c:showVal val="0"/>
          <c:showCatName val="0"/>
          <c:showSerName val="0"/>
          <c:showPercent val="0"/>
          <c:showBubbleSize val="0"/>
        </c:dLbls>
        <c:gapWidth val="182"/>
        <c:axId val="493845343"/>
        <c:axId val="1771625103"/>
      </c:barChart>
      <c:catAx>
        <c:axId val="4938453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625103"/>
        <c:crosses val="autoZero"/>
        <c:auto val="1"/>
        <c:lblAlgn val="ctr"/>
        <c:lblOffset val="100"/>
        <c:noMultiLvlLbl val="0"/>
      </c:catAx>
      <c:valAx>
        <c:axId val="1771625103"/>
        <c:scaling>
          <c:orientation val="minMax"/>
        </c:scaling>
        <c:delete val="1"/>
        <c:axPos val="t"/>
        <c:numFmt formatCode="0%" sourceLinked="1"/>
        <c:majorTickMark val="none"/>
        <c:minorTickMark val="none"/>
        <c:tickLblPos val="nextTo"/>
        <c:crossAx val="493845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Preferred ways to access the vaccine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4718832020997373"/>
          <c:y val="7.0259501817080558E-2"/>
          <c:w val="0.32595982793817441"/>
          <c:h val="0.90486220472440959"/>
        </c:manualLayout>
      </c:layout>
      <c:barChart>
        <c:barDir val="bar"/>
        <c:grouping val="clustered"/>
        <c:varyColors val="0"/>
        <c:ser>
          <c:idx val="0"/>
          <c:order val="0"/>
          <c:tx>
            <c:strRef>
              <c:f>Sheet1!$B$1</c:f>
              <c:strCache>
                <c:ptCount val="1"/>
                <c:pt idx="0">
                  <c:v>September 21</c:v>
                </c:pt>
              </c:strCache>
            </c:strRef>
          </c:tx>
          <c:spPr>
            <a:solidFill>
              <a:srgbClr val="0070C0"/>
            </a:solidFill>
            <a:ln>
              <a:noFill/>
            </a:ln>
            <a:effectLst/>
          </c:spPr>
          <c:invertIfNegative val="0"/>
          <c:dPt>
            <c:idx val="2"/>
            <c:invertIfNegative val="0"/>
            <c:bubble3D val="0"/>
            <c:spPr>
              <a:solidFill>
                <a:srgbClr val="0070C0"/>
              </a:solidFill>
              <a:ln>
                <a:noFill/>
              </a:ln>
              <a:effectLst/>
            </c:spPr>
            <c:extLst>
              <c:ext xmlns:c16="http://schemas.microsoft.com/office/drawing/2014/chart" uri="{C3380CC4-5D6E-409C-BE32-E72D297353CC}">
                <c16:uniqueId val="{00000001-A235-41F6-BE45-3C72A8D0816F}"/>
              </c:ext>
            </c:extLst>
          </c:dPt>
          <c:dPt>
            <c:idx val="3"/>
            <c:invertIfNegative val="0"/>
            <c:bubble3D val="0"/>
            <c:spPr>
              <a:solidFill>
                <a:srgbClr val="0070C0"/>
              </a:solidFill>
              <a:ln>
                <a:noFill/>
              </a:ln>
              <a:effectLst/>
            </c:spPr>
            <c:extLst>
              <c:ext xmlns:c16="http://schemas.microsoft.com/office/drawing/2014/chart" uri="{C3380CC4-5D6E-409C-BE32-E72D297353CC}">
                <c16:uniqueId val="{00000003-A235-41F6-BE45-3C72A8D0816F}"/>
              </c:ext>
            </c:extLst>
          </c:dPt>
          <c:dPt>
            <c:idx val="4"/>
            <c:invertIfNegative val="0"/>
            <c:bubble3D val="0"/>
            <c:spPr>
              <a:solidFill>
                <a:srgbClr val="0070C0"/>
              </a:solidFill>
              <a:ln>
                <a:noFill/>
              </a:ln>
              <a:effectLst/>
            </c:spPr>
            <c:extLst>
              <c:ext xmlns:c16="http://schemas.microsoft.com/office/drawing/2014/chart" uri="{C3380CC4-5D6E-409C-BE32-E72D297353CC}">
                <c16:uniqueId val="{00000005-A235-41F6-BE45-3C72A8D0816F}"/>
              </c:ext>
            </c:extLst>
          </c:dPt>
          <c:dPt>
            <c:idx val="5"/>
            <c:invertIfNegative val="0"/>
            <c:bubble3D val="0"/>
            <c:spPr>
              <a:solidFill>
                <a:srgbClr val="0070C0"/>
              </a:solidFill>
              <a:ln>
                <a:noFill/>
              </a:ln>
              <a:effectLst/>
            </c:spPr>
            <c:extLst>
              <c:ext xmlns:c16="http://schemas.microsoft.com/office/drawing/2014/chart" uri="{C3380CC4-5D6E-409C-BE32-E72D297353CC}">
                <c16:uniqueId val="{00000007-A235-41F6-BE45-3C72A8D0816F}"/>
              </c:ext>
            </c:extLst>
          </c:dPt>
          <c:dPt>
            <c:idx val="6"/>
            <c:invertIfNegative val="0"/>
            <c:bubble3D val="0"/>
            <c:spPr>
              <a:solidFill>
                <a:srgbClr val="0070C0"/>
              </a:solidFill>
              <a:ln>
                <a:noFill/>
              </a:ln>
              <a:effectLst/>
            </c:spPr>
            <c:extLst>
              <c:ext xmlns:c16="http://schemas.microsoft.com/office/drawing/2014/chart" uri="{C3380CC4-5D6E-409C-BE32-E72D297353CC}">
                <c16:uniqueId val="{00000009-A235-41F6-BE45-3C72A8D0816F}"/>
              </c:ext>
            </c:extLst>
          </c:dPt>
          <c:dPt>
            <c:idx val="7"/>
            <c:invertIfNegative val="0"/>
            <c:bubble3D val="0"/>
            <c:spPr>
              <a:solidFill>
                <a:srgbClr val="0070C0"/>
              </a:solidFill>
              <a:ln>
                <a:noFill/>
              </a:ln>
              <a:effectLst/>
            </c:spPr>
            <c:extLst>
              <c:ext xmlns:c16="http://schemas.microsoft.com/office/drawing/2014/chart" uri="{C3380CC4-5D6E-409C-BE32-E72D297353CC}">
                <c16:uniqueId val="{0000000B-A235-41F6-BE45-3C72A8D0816F}"/>
              </c:ext>
            </c:extLst>
          </c:dPt>
          <c:dPt>
            <c:idx val="8"/>
            <c:invertIfNegative val="0"/>
            <c:bubble3D val="0"/>
            <c:spPr>
              <a:solidFill>
                <a:srgbClr val="0070C0"/>
              </a:solidFill>
              <a:ln>
                <a:noFill/>
              </a:ln>
              <a:effectLst/>
            </c:spPr>
            <c:extLst>
              <c:ext xmlns:c16="http://schemas.microsoft.com/office/drawing/2014/chart" uri="{C3380CC4-5D6E-409C-BE32-E72D297353CC}">
                <c16:uniqueId val="{0000000D-A235-41F6-BE45-3C72A8D0816F}"/>
              </c:ext>
            </c:extLst>
          </c:dPt>
          <c:dPt>
            <c:idx val="9"/>
            <c:invertIfNegative val="0"/>
            <c:bubble3D val="0"/>
            <c:spPr>
              <a:solidFill>
                <a:srgbClr val="0070C0"/>
              </a:solidFill>
              <a:ln>
                <a:noFill/>
              </a:ln>
              <a:effectLst/>
            </c:spPr>
            <c:extLst>
              <c:ext xmlns:c16="http://schemas.microsoft.com/office/drawing/2014/chart" uri="{C3380CC4-5D6E-409C-BE32-E72D297353CC}">
                <c16:uniqueId val="{0000000F-A235-41F6-BE45-3C72A8D0816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My doctor (general practitioner)</c:v>
                </c:pt>
                <c:pt idx="1">
                  <c:v>Hospital</c:v>
                </c:pt>
                <c:pt idx="2">
                  <c:v>Practice nurse</c:v>
                </c:pt>
                <c:pt idx="3">
                  <c:v>Pharmacy</c:v>
                </c:pt>
                <c:pt idx="4">
                  <c:v>District Health Nurse</c:v>
                </c:pt>
                <c:pt idx="5">
                  <c:v>Drive in clinic</c:v>
                </c:pt>
                <c:pt idx="6">
                  <c:v>24 hour pop-up clinics 
(so I can go at a time which suits me best)</c:v>
                </c:pt>
                <c:pt idx="7">
                  <c:v>Pop-up' vaccination clinic 
e.g. malls, shopping centres, schools</c:v>
                </c:pt>
                <c:pt idx="8">
                  <c:v>Mobile clinic (e.g., 'Shot Bro' bus)</c:v>
                </c:pt>
                <c:pt idx="9">
                  <c:v>Māori health provider service (e.g. whānau ora)</c:v>
                </c:pt>
                <c:pt idx="10">
                  <c:v>Pop-up clinics at marae</c:v>
                </c:pt>
                <c:pt idx="11">
                  <c:v>At my workplace</c:v>
                </c:pt>
                <c:pt idx="12">
                  <c:v>Pop-up clinics at churches</c:v>
                </c:pt>
                <c:pt idx="13">
                  <c:v>Vaccination hub at work</c:v>
                </c:pt>
                <c:pt idx="14">
                  <c:v>Pasifika health provider service</c:v>
                </c:pt>
                <c:pt idx="15">
                  <c:v>Retirement village/rest home</c:v>
                </c:pt>
                <c:pt idx="16">
                  <c:v>Somewhere else</c:v>
                </c:pt>
                <c:pt idx="17">
                  <c:v>None of these - I won't get a COVID-19 vaccine</c:v>
                </c:pt>
              </c:strCache>
            </c:strRef>
          </c:cat>
          <c:val>
            <c:numRef>
              <c:f>Sheet1!$B$2:$B$19</c:f>
              <c:numCache>
                <c:formatCode>0%</c:formatCode>
                <c:ptCount val="18"/>
                <c:pt idx="0">
                  <c:v>0.45500000000000002</c:v>
                </c:pt>
                <c:pt idx="1">
                  <c:v>0.152</c:v>
                </c:pt>
                <c:pt idx="2">
                  <c:v>0.14299999999999999</c:v>
                </c:pt>
                <c:pt idx="3">
                  <c:v>0.128</c:v>
                </c:pt>
                <c:pt idx="4">
                  <c:v>0.11899999999999999</c:v>
                </c:pt>
                <c:pt idx="5">
                  <c:v>9.9000000000000005E-2</c:v>
                </c:pt>
                <c:pt idx="6">
                  <c:v>9.4E-2</c:v>
                </c:pt>
                <c:pt idx="7">
                  <c:v>0.09</c:v>
                </c:pt>
                <c:pt idx="8">
                  <c:v>7.0000000000000007E-2</c:v>
                </c:pt>
                <c:pt idx="9">
                  <c:v>6.0999999999999999E-2</c:v>
                </c:pt>
                <c:pt idx="10">
                  <c:v>4.5999999999999999E-2</c:v>
                </c:pt>
                <c:pt idx="11">
                  <c:v>3.6999999999999998E-2</c:v>
                </c:pt>
                <c:pt idx="12">
                  <c:v>3.5000000000000003E-2</c:v>
                </c:pt>
                <c:pt idx="13">
                  <c:v>3.1E-2</c:v>
                </c:pt>
                <c:pt idx="14">
                  <c:v>2.4E-2</c:v>
                </c:pt>
                <c:pt idx="15">
                  <c:v>1.4E-2</c:v>
                </c:pt>
                <c:pt idx="16">
                  <c:v>4.7E-2</c:v>
                </c:pt>
                <c:pt idx="17">
                  <c:v>0.33200000000000002</c:v>
                </c:pt>
              </c:numCache>
            </c:numRef>
          </c:val>
          <c:extLst>
            <c:ext xmlns:c16="http://schemas.microsoft.com/office/drawing/2014/chart" uri="{C3380CC4-5D6E-409C-BE32-E72D297353CC}">
              <c16:uniqueId val="{00000010-A235-41F6-BE45-3C72A8D0816F}"/>
            </c:ext>
          </c:extLst>
        </c:ser>
        <c:ser>
          <c:idx val="1"/>
          <c:order val="1"/>
          <c:tx>
            <c:strRef>
              <c:f>Sheet1!$C$1</c:f>
              <c:strCache>
                <c:ptCount val="1"/>
                <c:pt idx="0">
                  <c:v>July 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My doctor (general practitioner)</c:v>
                </c:pt>
                <c:pt idx="1">
                  <c:v>Hospital</c:v>
                </c:pt>
                <c:pt idx="2">
                  <c:v>Practice nurse</c:v>
                </c:pt>
                <c:pt idx="3">
                  <c:v>Pharmacy</c:v>
                </c:pt>
                <c:pt idx="4">
                  <c:v>District Health Nurse</c:v>
                </c:pt>
                <c:pt idx="5">
                  <c:v>Drive in clinic</c:v>
                </c:pt>
                <c:pt idx="6">
                  <c:v>24 hour pop-up clinics 
(so I can go at a time which suits me best)</c:v>
                </c:pt>
                <c:pt idx="7">
                  <c:v>Pop-up' vaccination clinic 
e.g. malls, shopping centres, schools</c:v>
                </c:pt>
                <c:pt idx="8">
                  <c:v>Mobile clinic (e.g., 'Shot Bro' bus)</c:v>
                </c:pt>
                <c:pt idx="9">
                  <c:v>Māori health provider service (e.g. whānau ora)</c:v>
                </c:pt>
                <c:pt idx="10">
                  <c:v>Pop-up clinics at marae</c:v>
                </c:pt>
                <c:pt idx="11">
                  <c:v>At my workplace</c:v>
                </c:pt>
                <c:pt idx="12">
                  <c:v>Pop-up clinics at churches</c:v>
                </c:pt>
                <c:pt idx="13">
                  <c:v>Vaccination hub at work</c:v>
                </c:pt>
                <c:pt idx="14">
                  <c:v>Pasifika health provider service</c:v>
                </c:pt>
                <c:pt idx="15">
                  <c:v>Retirement village/rest home</c:v>
                </c:pt>
                <c:pt idx="16">
                  <c:v>Somewhere else</c:v>
                </c:pt>
                <c:pt idx="17">
                  <c:v>None of these - I won't get a COVID-19 vaccine</c:v>
                </c:pt>
              </c:strCache>
            </c:strRef>
          </c:cat>
          <c:val>
            <c:numRef>
              <c:f>Sheet1!$C$2:$C$19</c:f>
              <c:numCache>
                <c:formatCode>0%</c:formatCode>
                <c:ptCount val="18"/>
                <c:pt idx="0">
                  <c:v>0.65</c:v>
                </c:pt>
                <c:pt idx="1">
                  <c:v>0.23</c:v>
                </c:pt>
                <c:pt idx="2">
                  <c:v>0.33</c:v>
                </c:pt>
                <c:pt idx="3">
                  <c:v>0.26</c:v>
                </c:pt>
                <c:pt idx="4">
                  <c:v>0.2</c:v>
                </c:pt>
                <c:pt idx="7">
                  <c:v>0.28000000000000003</c:v>
                </c:pt>
                <c:pt idx="9">
                  <c:v>0.05</c:v>
                </c:pt>
                <c:pt idx="15">
                  <c:v>0.01</c:v>
                </c:pt>
                <c:pt idx="16">
                  <c:v>0.02</c:v>
                </c:pt>
                <c:pt idx="17">
                  <c:v>0.15</c:v>
                </c:pt>
              </c:numCache>
            </c:numRef>
          </c:val>
          <c:extLst>
            <c:ext xmlns:c16="http://schemas.microsoft.com/office/drawing/2014/chart" uri="{C3380CC4-5D6E-409C-BE32-E72D297353CC}">
              <c16:uniqueId val="{00000011-A235-41F6-BE45-3C72A8D0816F}"/>
            </c:ext>
          </c:extLst>
        </c:ser>
        <c:dLbls>
          <c:showLegendKey val="0"/>
          <c:showVal val="0"/>
          <c:showCatName val="0"/>
          <c:showSerName val="0"/>
          <c:showPercent val="0"/>
          <c:showBubbleSize val="0"/>
        </c:dLbls>
        <c:gapWidth val="150"/>
        <c:axId val="2074107743"/>
        <c:axId val="594549008"/>
      </c:barChart>
      <c:catAx>
        <c:axId val="20741077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549008"/>
        <c:crosses val="autoZero"/>
        <c:auto val="1"/>
        <c:lblAlgn val="ctr"/>
        <c:lblOffset val="100"/>
        <c:noMultiLvlLbl val="0"/>
      </c:catAx>
      <c:valAx>
        <c:axId val="594549008"/>
        <c:scaling>
          <c:orientation val="minMax"/>
        </c:scaling>
        <c:delete val="1"/>
        <c:axPos val="t"/>
        <c:numFmt formatCode="0%" sourceLinked="1"/>
        <c:majorTickMark val="none"/>
        <c:minorTickMark val="none"/>
        <c:tickLblPos val="nextTo"/>
        <c:crossAx val="2074107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Impacts of seeing an official </a:t>
            </a:r>
            <a:r>
              <a:rPr lang="en-NZ" sz="1100" b="1" i="0" u="none" strike="noStrike" kern="1200" spc="0" baseline="0">
                <a:solidFill>
                  <a:sysClr val="windowText" lastClr="000000">
                    <a:lumMod val="65000"/>
                    <a:lumOff val="35000"/>
                  </a:sysClr>
                </a:solidFill>
                <a:latin typeface="+mn-lt"/>
                <a:ea typeface="+mn-ea"/>
                <a:cs typeface="+mn-cs"/>
              </a:rPr>
              <a:t>COVID</a:t>
            </a:r>
            <a:r>
              <a:rPr lang="en-NZ" sz="1100" b="1"/>
              <a:t>-19 vaccine advertisement</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415609507144943"/>
          <c:y val="9.503122454520771E-2"/>
          <c:w val="0.3060290901137358"/>
          <c:h val="0.88087125139767508"/>
        </c:manualLayout>
      </c:layout>
      <c:barChart>
        <c:barDir val="bar"/>
        <c:grouping val="clustered"/>
        <c:varyColors val="0"/>
        <c:ser>
          <c:idx val="0"/>
          <c:order val="0"/>
          <c:tx>
            <c:strRef>
              <c:f>Sheet1!$B$1</c:f>
              <c:strCache>
                <c:ptCount val="1"/>
                <c:pt idx="0">
                  <c:v>September survey</c:v>
                </c:pt>
              </c:strCache>
            </c:strRef>
          </c:tx>
          <c:spPr>
            <a:solidFill>
              <a:schemeClr val="accent1"/>
            </a:solidFill>
            <a:ln>
              <a:noFill/>
            </a:ln>
            <a:effectLst/>
          </c:spPr>
          <c:invertIfNegative val="0"/>
          <c:dPt>
            <c:idx val="3"/>
            <c:invertIfNegative val="0"/>
            <c:bubble3D val="0"/>
            <c:spPr>
              <a:solidFill>
                <a:srgbClr val="9BBB59"/>
              </a:solidFill>
              <a:ln>
                <a:noFill/>
              </a:ln>
              <a:effectLst/>
            </c:spPr>
            <c:extLst>
              <c:ext xmlns:c16="http://schemas.microsoft.com/office/drawing/2014/chart" uri="{C3380CC4-5D6E-409C-BE32-E72D297353CC}">
                <c16:uniqueId val="{00000001-CA49-4540-9BB6-9FF9F5A6C565}"/>
              </c:ext>
            </c:extLst>
          </c:dPt>
          <c:dPt>
            <c:idx val="4"/>
            <c:invertIfNegative val="0"/>
            <c:bubble3D val="0"/>
            <c:spPr>
              <a:solidFill>
                <a:srgbClr val="9BBB59"/>
              </a:solidFill>
              <a:ln>
                <a:noFill/>
              </a:ln>
              <a:effectLst/>
            </c:spPr>
            <c:extLst>
              <c:ext xmlns:c16="http://schemas.microsoft.com/office/drawing/2014/chart" uri="{C3380CC4-5D6E-409C-BE32-E72D297353CC}">
                <c16:uniqueId val="{00000003-CA49-4540-9BB6-9FF9F5A6C565}"/>
              </c:ext>
            </c:extLst>
          </c:dPt>
          <c:dPt>
            <c:idx val="5"/>
            <c:invertIfNegative val="0"/>
            <c:bubble3D val="0"/>
            <c:spPr>
              <a:solidFill>
                <a:srgbClr val="9BBB59"/>
              </a:solidFill>
              <a:ln>
                <a:noFill/>
              </a:ln>
              <a:effectLst/>
            </c:spPr>
            <c:extLst>
              <c:ext xmlns:c16="http://schemas.microsoft.com/office/drawing/2014/chart" uri="{C3380CC4-5D6E-409C-BE32-E72D297353CC}">
                <c16:uniqueId val="{00000005-CA49-4540-9BB6-9FF9F5A6C565}"/>
              </c:ext>
            </c:extLst>
          </c:dPt>
          <c:dPt>
            <c:idx val="6"/>
            <c:invertIfNegative val="0"/>
            <c:bubble3D val="0"/>
            <c:spPr>
              <a:solidFill>
                <a:srgbClr val="9BBB59"/>
              </a:solidFill>
              <a:ln>
                <a:noFill/>
              </a:ln>
              <a:effectLst/>
            </c:spPr>
            <c:extLst>
              <c:ext xmlns:c16="http://schemas.microsoft.com/office/drawing/2014/chart" uri="{C3380CC4-5D6E-409C-BE32-E72D297353CC}">
                <c16:uniqueId val="{00000007-CA49-4540-9BB6-9FF9F5A6C565}"/>
              </c:ext>
            </c:extLst>
          </c:dPt>
          <c:dPt>
            <c:idx val="8"/>
            <c:invertIfNegative val="0"/>
            <c:bubble3D val="0"/>
            <c:spPr>
              <a:solidFill>
                <a:srgbClr val="C0504D"/>
              </a:solidFill>
              <a:ln>
                <a:noFill/>
              </a:ln>
              <a:effectLst/>
            </c:spPr>
            <c:extLst>
              <c:ext xmlns:c16="http://schemas.microsoft.com/office/drawing/2014/chart" uri="{C3380CC4-5D6E-409C-BE32-E72D297353CC}">
                <c16:uniqueId val="{00000009-CA49-4540-9BB6-9FF9F5A6C565}"/>
              </c:ext>
            </c:extLst>
          </c:dPt>
          <c:dPt>
            <c:idx val="1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B-CA49-4540-9BB6-9FF9F5A6C565}"/>
              </c:ext>
            </c:extLst>
          </c:dPt>
          <c:dPt>
            <c:idx val="11"/>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D-CA49-4540-9BB6-9FF9F5A6C565}"/>
              </c:ext>
            </c:extLst>
          </c:dPt>
          <c:dPt>
            <c:idx val="13"/>
            <c:invertIfNegative val="0"/>
            <c:bubble3D val="0"/>
            <c:spPr>
              <a:solidFill>
                <a:sysClr val="windowText" lastClr="000000"/>
              </a:solidFill>
              <a:ln>
                <a:noFill/>
              </a:ln>
              <a:effectLst/>
            </c:spPr>
            <c:extLst>
              <c:ext xmlns:c16="http://schemas.microsoft.com/office/drawing/2014/chart" uri="{C3380CC4-5D6E-409C-BE32-E72D297353CC}">
                <c16:uniqueId val="{0000000F-CA49-4540-9BB6-9FF9F5A6C565}"/>
              </c:ext>
            </c:extLst>
          </c:dPt>
          <c:dPt>
            <c:idx val="15"/>
            <c:invertIfNegative val="0"/>
            <c:bubble3D val="0"/>
            <c:spPr>
              <a:solidFill>
                <a:srgbClr val="7030A0"/>
              </a:solidFill>
              <a:ln>
                <a:noFill/>
              </a:ln>
              <a:effectLst/>
            </c:spPr>
            <c:extLst>
              <c:ext xmlns:c16="http://schemas.microsoft.com/office/drawing/2014/chart" uri="{C3380CC4-5D6E-409C-BE32-E72D297353CC}">
                <c16:uniqueId val="{00000011-CA49-4540-9BB6-9FF9F5A6C56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Made me feel I made the right decision to get the vaccine</c:v>
                </c:pt>
                <c:pt idx="1">
                  <c:v>I have already decided to get a vaccine and the advertisements made me feel better about that</c:v>
                </c:pt>
                <c:pt idx="3">
                  <c:v>Made me absolutely certain I will get a vaccine</c:v>
                </c:pt>
                <c:pt idx="4">
                  <c:v>Made me much more likely to get a vaccine</c:v>
                </c:pt>
                <c:pt idx="5">
                  <c:v>Made me more likely to get a vaccine</c:v>
                </c:pt>
                <c:pt idx="6">
                  <c:v>Made me slightly more likely to get a vaccine</c:v>
                </c:pt>
                <c:pt idx="8">
                  <c:v>Made me feel less likely to get a vaccine</c:v>
                </c:pt>
                <c:pt idx="10">
                  <c:v>Made no difference to the way I feel about having had the vaccine</c:v>
                </c:pt>
                <c:pt idx="11">
                  <c:v>Made no difference to the decision I will make to have or not have a vaccine</c:v>
                </c:pt>
                <c:pt idx="13">
                  <c:v>Does not apply - I won't be having the vaccine</c:v>
                </c:pt>
                <c:pt idx="15">
                  <c:v>Something else </c:v>
                </c:pt>
              </c:strCache>
            </c:strRef>
          </c:cat>
          <c:val>
            <c:numRef>
              <c:f>Sheet1!$B$2:$B$17</c:f>
              <c:numCache>
                <c:formatCode>0%</c:formatCode>
                <c:ptCount val="16"/>
                <c:pt idx="0">
                  <c:v>0.41</c:v>
                </c:pt>
                <c:pt idx="1">
                  <c:v>0.08</c:v>
                </c:pt>
                <c:pt idx="3">
                  <c:v>0.01</c:v>
                </c:pt>
                <c:pt idx="4">
                  <c:v>0.01</c:v>
                </c:pt>
                <c:pt idx="5">
                  <c:v>0.01</c:v>
                </c:pt>
                <c:pt idx="6">
                  <c:v>0.01</c:v>
                </c:pt>
                <c:pt idx="8">
                  <c:v>0.04</c:v>
                </c:pt>
                <c:pt idx="10">
                  <c:v>0.26</c:v>
                </c:pt>
                <c:pt idx="11">
                  <c:v>0.13</c:v>
                </c:pt>
                <c:pt idx="13">
                  <c:v>0.05</c:v>
                </c:pt>
                <c:pt idx="15">
                  <c:v>0.02</c:v>
                </c:pt>
              </c:numCache>
            </c:numRef>
          </c:val>
          <c:extLst>
            <c:ext xmlns:c16="http://schemas.microsoft.com/office/drawing/2014/chart" uri="{C3380CC4-5D6E-409C-BE32-E72D297353CC}">
              <c16:uniqueId val="{00000012-CA49-4540-9BB6-9FF9F5A6C565}"/>
            </c:ext>
          </c:extLst>
        </c:ser>
        <c:dLbls>
          <c:showLegendKey val="0"/>
          <c:showVal val="0"/>
          <c:showCatName val="0"/>
          <c:showSerName val="0"/>
          <c:showPercent val="0"/>
          <c:showBubbleSize val="0"/>
        </c:dLbls>
        <c:gapWidth val="107"/>
        <c:axId val="630983248"/>
        <c:axId val="951939072"/>
      </c:barChart>
      <c:catAx>
        <c:axId val="630983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939072"/>
        <c:crosses val="autoZero"/>
        <c:auto val="1"/>
        <c:lblAlgn val="ctr"/>
        <c:lblOffset val="100"/>
        <c:noMultiLvlLbl val="0"/>
      </c:catAx>
      <c:valAx>
        <c:axId val="951939072"/>
        <c:scaling>
          <c:orientation val="minMax"/>
        </c:scaling>
        <c:delete val="1"/>
        <c:axPos val="t"/>
        <c:numFmt formatCode="0%" sourceLinked="1"/>
        <c:majorTickMark val="none"/>
        <c:minorTickMark val="none"/>
        <c:tickLblPos val="nextTo"/>
        <c:crossAx val="630983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i="0" baseline="0">
                <a:effectLst/>
              </a:rPr>
              <a:t>Main reasons the booking was difficult - September results</a:t>
            </a:r>
            <a:endParaRPr lang="en-NZ"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302475211431907"/>
          <c:y val="8.9769065520945227E-2"/>
          <c:w val="0.40206784047827354"/>
          <c:h val="0.88069280343716438"/>
        </c:manualLayout>
      </c:layout>
      <c:barChart>
        <c:barDir val="bar"/>
        <c:grouping val="clustered"/>
        <c:varyColors val="0"/>
        <c:ser>
          <c:idx val="0"/>
          <c:order val="0"/>
          <c:spPr>
            <a:solidFill>
              <a:schemeClr val="tx2"/>
            </a:solidFill>
            <a:ln>
              <a:noFill/>
            </a:ln>
            <a:effectLst/>
          </c:spPr>
          <c:invertIfNegative val="0"/>
          <c:dPt>
            <c:idx val="6"/>
            <c:invertIfNegative val="0"/>
            <c:bubble3D val="0"/>
            <c:spPr>
              <a:solidFill>
                <a:schemeClr val="accent4"/>
              </a:solidFill>
              <a:ln>
                <a:noFill/>
              </a:ln>
              <a:effectLst/>
            </c:spPr>
            <c:extLst>
              <c:ext xmlns:c16="http://schemas.microsoft.com/office/drawing/2014/chart" uri="{C3380CC4-5D6E-409C-BE32-E72D297353CC}">
                <c16:uniqueId val="{00000001-20E3-457B-874B-989AA778F4DF}"/>
              </c:ext>
            </c:extLst>
          </c:dPt>
          <c:dPt>
            <c:idx val="7"/>
            <c:invertIfNegative val="0"/>
            <c:bubble3D val="0"/>
            <c:spPr>
              <a:solidFill>
                <a:schemeClr val="accent4"/>
              </a:solidFill>
              <a:ln>
                <a:noFill/>
              </a:ln>
              <a:effectLst/>
            </c:spPr>
            <c:extLst>
              <c:ext xmlns:c16="http://schemas.microsoft.com/office/drawing/2014/chart" uri="{C3380CC4-5D6E-409C-BE32-E72D297353CC}">
                <c16:uniqueId val="{00000003-20E3-457B-874B-989AA778F4DF}"/>
              </c:ext>
            </c:extLst>
          </c:dPt>
          <c:dPt>
            <c:idx val="8"/>
            <c:invertIfNegative val="0"/>
            <c:bubble3D val="0"/>
            <c:spPr>
              <a:solidFill>
                <a:schemeClr val="accent2">
                  <a:lumMod val="75000"/>
                </a:schemeClr>
              </a:solidFill>
              <a:ln>
                <a:noFill/>
              </a:ln>
              <a:effectLst/>
            </c:spPr>
            <c:extLst>
              <c:ext xmlns:c16="http://schemas.microsoft.com/office/drawing/2014/chart" uri="{C3380CC4-5D6E-409C-BE32-E72D297353CC}">
                <c16:uniqueId val="{00000005-20E3-457B-874B-989AA778F4DF}"/>
              </c:ext>
            </c:extLst>
          </c:dPt>
          <c:dPt>
            <c:idx val="9"/>
            <c:invertIfNegative val="0"/>
            <c:bubble3D val="0"/>
            <c:spPr>
              <a:solidFill>
                <a:schemeClr val="accent2">
                  <a:lumMod val="75000"/>
                </a:schemeClr>
              </a:solidFill>
              <a:ln>
                <a:noFill/>
              </a:ln>
              <a:effectLst/>
            </c:spPr>
            <c:extLst>
              <c:ext xmlns:c16="http://schemas.microsoft.com/office/drawing/2014/chart" uri="{C3380CC4-5D6E-409C-BE32-E72D297353CC}">
                <c16:uniqueId val="{00000007-20E3-457B-874B-989AA778F4DF}"/>
              </c:ext>
            </c:extLst>
          </c:dPt>
          <c:dPt>
            <c:idx val="10"/>
            <c:invertIfNegative val="0"/>
            <c:bubble3D val="0"/>
            <c:spPr>
              <a:solidFill>
                <a:schemeClr val="accent3">
                  <a:lumMod val="75000"/>
                </a:schemeClr>
              </a:solidFill>
              <a:ln>
                <a:noFill/>
              </a:ln>
              <a:effectLst/>
            </c:spPr>
            <c:extLst>
              <c:ext xmlns:c16="http://schemas.microsoft.com/office/drawing/2014/chart" uri="{C3380CC4-5D6E-409C-BE32-E72D297353CC}">
                <c16:uniqueId val="{00000009-20E3-457B-874B-989AA778F4DF}"/>
              </c:ext>
            </c:extLst>
          </c:dPt>
          <c:dPt>
            <c:idx val="11"/>
            <c:invertIfNegative val="0"/>
            <c:bubble3D val="0"/>
            <c:spPr>
              <a:solidFill>
                <a:schemeClr val="accent3">
                  <a:lumMod val="75000"/>
                </a:schemeClr>
              </a:solidFill>
              <a:ln>
                <a:noFill/>
              </a:ln>
              <a:effectLst/>
            </c:spPr>
            <c:extLst>
              <c:ext xmlns:c16="http://schemas.microsoft.com/office/drawing/2014/chart" uri="{C3380CC4-5D6E-409C-BE32-E72D297353CC}">
                <c16:uniqueId val="{0000000B-20E3-457B-874B-989AA778F4DF}"/>
              </c:ext>
            </c:extLst>
          </c:dPt>
          <c:dPt>
            <c:idx val="12"/>
            <c:invertIfNegative val="0"/>
            <c:bubble3D val="0"/>
            <c:spPr>
              <a:solidFill>
                <a:srgbClr val="00B0F0"/>
              </a:solidFill>
              <a:ln>
                <a:noFill/>
              </a:ln>
              <a:effectLst/>
            </c:spPr>
            <c:extLst>
              <c:ext xmlns:c16="http://schemas.microsoft.com/office/drawing/2014/chart" uri="{C3380CC4-5D6E-409C-BE32-E72D297353CC}">
                <c16:uniqueId val="{0000000D-20E3-457B-874B-989AA778F4DF}"/>
              </c:ext>
            </c:extLst>
          </c:dPt>
          <c:dPt>
            <c:idx val="13"/>
            <c:invertIfNegative val="0"/>
            <c:bubble3D val="0"/>
            <c:spPr>
              <a:solidFill>
                <a:srgbClr val="00B0F0"/>
              </a:solidFill>
              <a:ln>
                <a:noFill/>
              </a:ln>
              <a:effectLst/>
            </c:spPr>
            <c:extLst>
              <c:ext xmlns:c16="http://schemas.microsoft.com/office/drawing/2014/chart" uri="{C3380CC4-5D6E-409C-BE32-E72D297353CC}">
                <c16:uniqueId val="{0000000F-20E3-457B-874B-989AA778F4DF}"/>
              </c:ext>
            </c:extLst>
          </c:dPt>
          <c:dPt>
            <c:idx val="14"/>
            <c:invertIfNegative val="0"/>
            <c:bubble3D val="0"/>
            <c:spPr>
              <a:solidFill>
                <a:srgbClr val="00B0F0"/>
              </a:solidFill>
              <a:ln>
                <a:noFill/>
              </a:ln>
              <a:effectLst/>
            </c:spPr>
            <c:extLst>
              <c:ext xmlns:c16="http://schemas.microsoft.com/office/drawing/2014/chart" uri="{C3380CC4-5D6E-409C-BE32-E72D297353CC}">
                <c16:uniqueId val="{00000011-20E3-457B-874B-989AA778F4DF}"/>
              </c:ext>
            </c:extLst>
          </c:dPt>
          <c:dPt>
            <c:idx val="15"/>
            <c:invertIfNegative val="0"/>
            <c:bubble3D val="0"/>
            <c:spPr>
              <a:solidFill>
                <a:srgbClr val="00B0F0"/>
              </a:solidFill>
              <a:ln>
                <a:noFill/>
              </a:ln>
              <a:effectLst/>
            </c:spPr>
            <c:extLst>
              <c:ext xmlns:c16="http://schemas.microsoft.com/office/drawing/2014/chart" uri="{C3380CC4-5D6E-409C-BE32-E72D297353CC}">
                <c16:uniqueId val="{00000013-20E3-457B-874B-989AA778F4DF}"/>
              </c:ext>
            </c:extLst>
          </c:dPt>
          <c:dPt>
            <c:idx val="16"/>
            <c:invertIfNegative val="0"/>
            <c:bubble3D val="0"/>
            <c:spPr>
              <a:solidFill>
                <a:schemeClr val="bg1">
                  <a:lumMod val="50000"/>
                </a:schemeClr>
              </a:solidFill>
              <a:ln>
                <a:noFill/>
              </a:ln>
              <a:effectLst/>
            </c:spPr>
            <c:extLst>
              <c:ext xmlns:c16="http://schemas.microsoft.com/office/drawing/2014/chart" uri="{C3380CC4-5D6E-409C-BE32-E72D297353CC}">
                <c16:uniqueId val="{00000015-20E3-457B-874B-989AA778F4D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6-20E3-457B-874B-989AA778F4DF}"/>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7-20E3-457B-874B-989AA778F4DF}"/>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8-20E3-457B-874B-989AA778F4DF}"/>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9-20E3-457B-874B-989AA778F4DF}"/>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A-20E3-457B-874B-989AA778F4DF}"/>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B-20E3-457B-874B-989AA778F4DF}"/>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0E3-457B-874B-989AA778F4DF}"/>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20E3-457B-874B-989AA778F4DF}"/>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20E3-457B-874B-989AA778F4DF}"/>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20E3-457B-874B-989AA778F4DF}"/>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20E3-457B-874B-989AA778F4DF}"/>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20E3-457B-874B-989AA778F4DF}"/>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20E3-457B-874B-989AA778F4DF}"/>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F-20E3-457B-874B-989AA778F4DF}"/>
                </c:ext>
              </c:extLst>
            </c:dLbl>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1-20E3-457B-874B-989AA778F4DF}"/>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3-20E3-457B-874B-989AA778F4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'Q10'!$D$454:$D$470</c:f>
              <c:strCache>
                <c:ptCount val="17"/>
                <c:pt idx="0">
                  <c:v>The 'Book My Vaccine' online system did not work</c:v>
                </c:pt>
                <c:pt idx="1">
                  <c:v>Links in a text sent to me about booking did not work</c:v>
                </c:pt>
                <c:pt idx="2">
                  <c:v>It took too long for the booking number to be answered</c:v>
                </c:pt>
                <c:pt idx="3">
                  <c:v>It took far too long for the booking system to allocate me an appointment</c:v>
                </c:pt>
                <c:pt idx="4">
                  <c:v>I had to call the booking number more than once before it was answered</c:v>
                </c:pt>
                <c:pt idx="5">
                  <c:v>The booking number was not answered</c:v>
                </c:pt>
                <c:pt idx="6">
                  <c:v>I was given a booking date for my first dose, but it was later cancelled</c:v>
                </c:pt>
                <c:pt idx="7">
                  <c:v>I was given a booking for my first dose, but it was later changed</c:v>
                </c:pt>
                <c:pt idx="8">
                  <c:v>It was difficult finding booking information from my District Health Board online</c:v>
                </c:pt>
                <c:pt idx="9">
                  <c:v>I was not sent any information on how to make a booking</c:v>
                </c:pt>
                <c:pt idx="10">
                  <c:v>When making a booking for my first dose, I was not given a date for my second dose</c:v>
                </c:pt>
                <c:pt idx="11">
                  <c:v>I had (or have) to call back to make an appointment for a second dose</c:v>
                </c:pt>
                <c:pt idx="12">
                  <c:v>There were too few vaccination centre choices</c:v>
                </c:pt>
                <c:pt idx="13">
                  <c:v>I could not get the time and place I wanted</c:v>
                </c:pt>
                <c:pt idx="14">
                  <c:v>I didn't get a choice of day or time</c:v>
                </c:pt>
                <c:pt idx="15">
                  <c:v>I was given a booking at a vaccination centre too far from me</c:v>
                </c:pt>
                <c:pt idx="16">
                  <c:v>Other</c:v>
                </c:pt>
              </c:strCache>
            </c:strRef>
          </c:cat>
          <c:val>
            <c:numRef>
              <c:f>'Q10'!$E$454:$E$470</c:f>
              <c:numCache>
                <c:formatCode>0%</c:formatCode>
                <c:ptCount val="17"/>
                <c:pt idx="0">
                  <c:v>0.53300000000000003</c:v>
                </c:pt>
                <c:pt idx="1">
                  <c:v>0.33300000000000002</c:v>
                </c:pt>
                <c:pt idx="2">
                  <c:v>0.25800000000000001</c:v>
                </c:pt>
                <c:pt idx="3">
                  <c:v>8.1000000000000003E-2</c:v>
                </c:pt>
                <c:pt idx="4">
                  <c:v>0.06</c:v>
                </c:pt>
                <c:pt idx="5">
                  <c:v>8.9999999999999993E-3</c:v>
                </c:pt>
                <c:pt idx="6">
                  <c:v>3.7999999999999999E-2</c:v>
                </c:pt>
                <c:pt idx="7">
                  <c:v>1.6E-2</c:v>
                </c:pt>
                <c:pt idx="8">
                  <c:v>0.22900000000000001</c:v>
                </c:pt>
                <c:pt idx="9">
                  <c:v>2.3E-2</c:v>
                </c:pt>
                <c:pt idx="10">
                  <c:v>9.4E-2</c:v>
                </c:pt>
                <c:pt idx="11">
                  <c:v>8.5999999999999993E-2</c:v>
                </c:pt>
                <c:pt idx="12">
                  <c:v>0.48499999999999999</c:v>
                </c:pt>
                <c:pt idx="13">
                  <c:v>0.45600000000000002</c:v>
                </c:pt>
                <c:pt idx="14">
                  <c:v>0.22600000000000001</c:v>
                </c:pt>
                <c:pt idx="15">
                  <c:v>8.8999999999999996E-2</c:v>
                </c:pt>
                <c:pt idx="16">
                  <c:v>0.38</c:v>
                </c:pt>
              </c:numCache>
            </c:numRef>
          </c:val>
          <c:extLst>
            <c:ext xmlns:c16="http://schemas.microsoft.com/office/drawing/2014/chart" uri="{C3380CC4-5D6E-409C-BE32-E72D297353CC}">
              <c16:uniqueId val="{0000001C-20E3-457B-874B-989AA778F4DF}"/>
            </c:ext>
          </c:extLst>
        </c:ser>
        <c:dLbls>
          <c:showLegendKey val="0"/>
          <c:showVal val="0"/>
          <c:showCatName val="0"/>
          <c:showSerName val="0"/>
          <c:showPercent val="0"/>
          <c:showBubbleSize val="0"/>
        </c:dLbls>
        <c:gapWidth val="90"/>
        <c:axId val="255782063"/>
        <c:axId val="1768423072"/>
      </c:barChart>
      <c:catAx>
        <c:axId val="2557820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8423072"/>
        <c:crosses val="autoZero"/>
        <c:auto val="1"/>
        <c:lblAlgn val="ctr"/>
        <c:lblOffset val="100"/>
        <c:noMultiLvlLbl val="0"/>
      </c:catAx>
      <c:valAx>
        <c:axId val="1768423072"/>
        <c:scaling>
          <c:orientation val="minMax"/>
          <c:max val="0.8"/>
        </c:scaling>
        <c:delete val="1"/>
        <c:axPos val="t"/>
        <c:numFmt formatCode="0%" sourceLinked="1"/>
        <c:majorTickMark val="out"/>
        <c:minorTickMark val="none"/>
        <c:tickLblPos val="nextTo"/>
        <c:crossAx val="255782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Mean importance ratings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462962962962962E-2"/>
          <c:y val="0.13399071925754061"/>
          <c:w val="0.94907407407407407"/>
          <c:h val="0.61781397104944258"/>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Male</c:v>
                </c:pt>
                <c:pt idx="1">
                  <c:v>Female</c:v>
                </c:pt>
                <c:pt idx="2">
                  <c:v>Under 24 years</c:v>
                </c:pt>
                <c:pt idx="3">
                  <c:v>25-34 years</c:v>
                </c:pt>
                <c:pt idx="4">
                  <c:v>35-44 years</c:v>
                </c:pt>
                <c:pt idx="5">
                  <c:v>45-54 years</c:v>
                </c:pt>
                <c:pt idx="6">
                  <c:v>55-64 years</c:v>
                </c:pt>
                <c:pt idx="7">
                  <c:v>65 years or more* </c:v>
                </c:pt>
              </c:strCache>
            </c:strRef>
          </c:cat>
          <c:val>
            <c:numRef>
              <c:f>Sheet1!$B$2:$B$9</c:f>
              <c:numCache>
                <c:formatCode>General</c:formatCode>
                <c:ptCount val="8"/>
                <c:pt idx="0">
                  <c:v>4.8</c:v>
                </c:pt>
                <c:pt idx="1">
                  <c:v>5</c:v>
                </c:pt>
                <c:pt idx="2" formatCode="0.0">
                  <c:v>5.2</c:v>
                </c:pt>
                <c:pt idx="3" formatCode="0.0">
                  <c:v>5.8</c:v>
                </c:pt>
                <c:pt idx="4" formatCode="0.0">
                  <c:v>5.2</c:v>
                </c:pt>
                <c:pt idx="5" formatCode="0.0">
                  <c:v>4.8</c:v>
                </c:pt>
                <c:pt idx="6" formatCode="0.0">
                  <c:v>4.0999999999999996</c:v>
                </c:pt>
                <c:pt idx="7" formatCode="0.0">
                  <c:v>3.1</c:v>
                </c:pt>
              </c:numCache>
            </c:numRef>
          </c:val>
          <c:extLst>
            <c:ext xmlns:c16="http://schemas.microsoft.com/office/drawing/2014/chart" uri="{C3380CC4-5D6E-409C-BE32-E72D297353CC}">
              <c16:uniqueId val="{00000000-8B87-489D-B170-8D642A303051}"/>
            </c:ext>
          </c:extLst>
        </c:ser>
        <c:dLbls>
          <c:showLegendKey val="0"/>
          <c:showVal val="0"/>
          <c:showCatName val="0"/>
          <c:showSerName val="0"/>
          <c:showPercent val="0"/>
          <c:showBubbleSize val="0"/>
        </c:dLbls>
        <c:gapWidth val="219"/>
        <c:overlap val="-27"/>
        <c:axId val="1916795823"/>
        <c:axId val="1908968687"/>
      </c:barChart>
      <c:catAx>
        <c:axId val="1916795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968687"/>
        <c:crosses val="autoZero"/>
        <c:auto val="1"/>
        <c:lblAlgn val="ctr"/>
        <c:lblOffset val="100"/>
        <c:noMultiLvlLbl val="0"/>
      </c:catAx>
      <c:valAx>
        <c:axId val="1908968687"/>
        <c:scaling>
          <c:orientation val="minMax"/>
        </c:scaling>
        <c:delete val="1"/>
        <c:axPos val="l"/>
        <c:numFmt formatCode="General" sourceLinked="1"/>
        <c:majorTickMark val="none"/>
        <c:minorTickMark val="none"/>
        <c:tickLblPos val="nextTo"/>
        <c:crossAx val="1916795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Reasons for being unsure or unlikely to get vaccinated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545202682997961"/>
          <c:y val="9.8876072167997639E-2"/>
          <c:w val="0.42038130650335365"/>
          <c:h val="0.87191624338883089"/>
        </c:manualLayout>
      </c:layout>
      <c:barChart>
        <c:barDir val="bar"/>
        <c:grouping val="clustered"/>
        <c:varyColors val="0"/>
        <c:ser>
          <c:idx val="0"/>
          <c:order val="0"/>
          <c:tx>
            <c:strRef>
              <c:f>Sheet1!$B$1</c:f>
              <c:strCache>
                <c:ptCount val="1"/>
                <c:pt idx="0">
                  <c:v>September 21</c:v>
                </c:pt>
              </c:strCache>
            </c:strRef>
          </c:tx>
          <c:spPr>
            <a:solidFill>
              <a:schemeClr val="accent1"/>
            </a:solidFill>
            <a:ln>
              <a:noFill/>
            </a:ln>
            <a:effectLst/>
          </c:spPr>
          <c:invertIfNegative val="0"/>
          <c:dPt>
            <c:idx val="10"/>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349C-4068-9B48-AB6226105A4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There are serious side effects/deaths from the vaccine</c:v>
                </c:pt>
                <c:pt idx="1">
                  <c:v>Long term effects are not known/ its just a trial</c:v>
                </c:pt>
                <c:pt idx="2">
                  <c:v>Government wants to control us/ bullying us into getting the vaccine/I don't trust the govt</c:v>
                </c:pt>
                <c:pt idx="3">
                  <c:v>I have a health condition/am allergic to flu shots  etc</c:v>
                </c:pt>
                <c:pt idx="4">
                  <c:v>The vaccine does not protect from getting or spreading COVID-19</c:v>
                </c:pt>
                <c:pt idx="5">
                  <c:v>Natural defences are better. The disease can be managed by good diet, natural medicine etc</c:v>
                </c:pt>
                <c:pt idx="6">
                  <c:v>I want a real/traditional vaccine</c:v>
                </c:pt>
                <c:pt idx="7">
                  <c:v>COVID-19 is not a serious illness/ its only a type of flu</c:v>
                </c:pt>
                <c:pt idx="8">
                  <c:v>I don't trust the vaccine</c:v>
                </c:pt>
                <c:pt idx="9">
                  <c:v>Other</c:v>
                </c:pt>
                <c:pt idx="10">
                  <c:v>Don't know</c:v>
                </c:pt>
              </c:strCache>
            </c:strRef>
          </c:cat>
          <c:val>
            <c:numRef>
              <c:f>Sheet1!$B$2:$B$12</c:f>
              <c:numCache>
                <c:formatCode>0%</c:formatCode>
                <c:ptCount val="11"/>
                <c:pt idx="0">
                  <c:v>0.27972027972027974</c:v>
                </c:pt>
                <c:pt idx="1">
                  <c:v>0.25874125874125875</c:v>
                </c:pt>
                <c:pt idx="2">
                  <c:v>0.12587412587412589</c:v>
                </c:pt>
                <c:pt idx="3">
                  <c:v>0.1048951048951049</c:v>
                </c:pt>
                <c:pt idx="4">
                  <c:v>9.7902097902097904E-2</c:v>
                </c:pt>
                <c:pt idx="5">
                  <c:v>8.3916083916083919E-2</c:v>
                </c:pt>
                <c:pt idx="6">
                  <c:v>6.9930069930069935E-2</c:v>
                </c:pt>
                <c:pt idx="7">
                  <c:v>2.097902097902098E-2</c:v>
                </c:pt>
                <c:pt idx="8">
                  <c:v>1.3986013986013986E-2</c:v>
                </c:pt>
                <c:pt idx="9">
                  <c:v>0.23776223776223776</c:v>
                </c:pt>
                <c:pt idx="10">
                  <c:v>3.4965034965034968E-2</c:v>
                </c:pt>
              </c:numCache>
            </c:numRef>
          </c:val>
          <c:extLst>
            <c:ext xmlns:c16="http://schemas.microsoft.com/office/drawing/2014/chart" uri="{C3380CC4-5D6E-409C-BE32-E72D297353CC}">
              <c16:uniqueId val="{00000002-349C-4068-9B48-AB6226105A4D}"/>
            </c:ext>
          </c:extLst>
        </c:ser>
        <c:dLbls>
          <c:showLegendKey val="0"/>
          <c:showVal val="0"/>
          <c:showCatName val="0"/>
          <c:showSerName val="0"/>
          <c:showPercent val="0"/>
          <c:showBubbleSize val="0"/>
        </c:dLbls>
        <c:gapWidth val="182"/>
        <c:axId val="585025712"/>
        <c:axId val="246804656"/>
      </c:barChart>
      <c:catAx>
        <c:axId val="585025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804656"/>
        <c:crosses val="autoZero"/>
        <c:auto val="1"/>
        <c:lblAlgn val="ctr"/>
        <c:lblOffset val="100"/>
        <c:noMultiLvlLbl val="0"/>
      </c:catAx>
      <c:valAx>
        <c:axId val="246804656"/>
        <c:scaling>
          <c:orientation val="minMax"/>
        </c:scaling>
        <c:delete val="1"/>
        <c:axPos val="t"/>
        <c:numFmt formatCode="0%" sourceLinked="1"/>
        <c:majorTickMark val="none"/>
        <c:minorTickMark val="none"/>
        <c:tickLblPos val="nextTo"/>
        <c:crossAx val="585025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Noticed misinformation</a:t>
            </a:r>
          </a:p>
          <a:p>
            <a:pPr>
              <a:defRPr sz="1100" b="1"/>
            </a:pPr>
            <a:r>
              <a:rPr lang="en-NZ" sz="1100" b="1"/>
              <a:t>Total sample</a:t>
            </a:r>
          </a:p>
        </c:rich>
      </c:tx>
      <c:layout>
        <c:manualLayout>
          <c:xMode val="edge"/>
          <c:yMode val="edge"/>
          <c:x val="0.37398713181685622"/>
          <c:y val="5.158730158730158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223206474190727"/>
          <c:y val="0.20630686842316806"/>
          <c:w val="0.60393117526975792"/>
          <c:h val="0.75847442380349028"/>
        </c:manualLayout>
      </c:layout>
      <c:barChart>
        <c:barDir val="bar"/>
        <c:grouping val="clustered"/>
        <c:varyColors val="0"/>
        <c:ser>
          <c:idx val="0"/>
          <c:order val="0"/>
          <c:tx>
            <c:strRef>
              <c:f>Sheet1!$B$1</c:f>
              <c:strCache>
                <c:ptCount val="1"/>
                <c:pt idx="0">
                  <c:v>September 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0%</c:formatCode>
                <c:ptCount val="3"/>
                <c:pt idx="0">
                  <c:v>0.55900000000000005</c:v>
                </c:pt>
                <c:pt idx="1">
                  <c:v>0.26600000000000001</c:v>
                </c:pt>
                <c:pt idx="2">
                  <c:v>0.17499999999999999</c:v>
                </c:pt>
              </c:numCache>
            </c:numRef>
          </c:val>
          <c:extLst>
            <c:ext xmlns:c16="http://schemas.microsoft.com/office/drawing/2014/chart" uri="{C3380CC4-5D6E-409C-BE32-E72D297353CC}">
              <c16:uniqueId val="{00000000-EAE4-407F-96E5-65E332B7FD71}"/>
            </c:ext>
          </c:extLst>
        </c:ser>
        <c:ser>
          <c:idx val="1"/>
          <c:order val="1"/>
          <c:tx>
            <c:strRef>
              <c:f>Sheet1!$C$1</c:f>
              <c:strCache>
                <c:ptCount val="1"/>
                <c:pt idx="0">
                  <c:v>August 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Sheet1!$C$2:$C$4</c:f>
              <c:numCache>
                <c:formatCode>0%</c:formatCode>
                <c:ptCount val="3"/>
                <c:pt idx="0">
                  <c:v>0.51</c:v>
                </c:pt>
                <c:pt idx="1">
                  <c:v>0.31</c:v>
                </c:pt>
                <c:pt idx="2">
                  <c:v>0.18</c:v>
                </c:pt>
              </c:numCache>
            </c:numRef>
          </c:val>
          <c:extLst>
            <c:ext xmlns:c16="http://schemas.microsoft.com/office/drawing/2014/chart" uri="{C3380CC4-5D6E-409C-BE32-E72D297353CC}">
              <c16:uniqueId val="{00000001-EAE4-407F-96E5-65E332B7FD71}"/>
            </c:ext>
          </c:extLst>
        </c:ser>
        <c:dLbls>
          <c:showLegendKey val="0"/>
          <c:showVal val="0"/>
          <c:showCatName val="0"/>
          <c:showSerName val="0"/>
          <c:showPercent val="0"/>
          <c:showBubbleSize val="0"/>
        </c:dLbls>
        <c:gapWidth val="182"/>
        <c:axId val="1780705023"/>
        <c:axId val="1901601599"/>
      </c:barChart>
      <c:catAx>
        <c:axId val="17807050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601599"/>
        <c:crosses val="autoZero"/>
        <c:auto val="1"/>
        <c:lblAlgn val="ctr"/>
        <c:lblOffset val="100"/>
        <c:noMultiLvlLbl val="0"/>
      </c:catAx>
      <c:valAx>
        <c:axId val="1901601599"/>
        <c:scaling>
          <c:orientation val="minMax"/>
        </c:scaling>
        <c:delete val="1"/>
        <c:axPos val="t"/>
        <c:numFmt formatCode="0%" sourceLinked="1"/>
        <c:majorTickMark val="none"/>
        <c:minorTickMark val="none"/>
        <c:tickLblPos val="nextTo"/>
        <c:crossAx val="178070502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62328248031496059"/>
          <c:y val="0.70684476940382457"/>
          <c:w val="0.24266000271951199"/>
          <c:h val="0.1502980877390325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Noticed misinformation</a:t>
            </a:r>
          </a:p>
          <a:p>
            <a:pPr>
              <a:defRPr sz="1100" b="1"/>
            </a:pPr>
            <a:r>
              <a:rPr lang="en-NZ" sz="1100" b="1"/>
              <a:t>Not yet vaccinated</a:t>
            </a:r>
          </a:p>
        </c:rich>
      </c:tx>
      <c:layout>
        <c:manualLayout>
          <c:xMode val="edge"/>
          <c:yMode val="edge"/>
          <c:x val="0.37398713181685622"/>
          <c:y val="5.158730158730158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223206474190727"/>
          <c:y val="0.20630686842316806"/>
          <c:w val="0.60393117526975792"/>
          <c:h val="0.75847442380349028"/>
        </c:manualLayout>
      </c:layout>
      <c:barChart>
        <c:barDir val="bar"/>
        <c:grouping val="clustered"/>
        <c:varyColors val="0"/>
        <c:ser>
          <c:idx val="0"/>
          <c:order val="0"/>
          <c:tx>
            <c:strRef>
              <c:f>Sheet1!$B$1</c:f>
              <c:strCache>
                <c:ptCount val="1"/>
                <c:pt idx="0">
                  <c:v>September 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0%</c:formatCode>
                <c:ptCount val="3"/>
                <c:pt idx="0">
                  <c:v>0.41525120772946866</c:v>
                </c:pt>
                <c:pt idx="1">
                  <c:v>0.29593719806763286</c:v>
                </c:pt>
                <c:pt idx="2">
                  <c:v>0.30813526570048311</c:v>
                </c:pt>
              </c:numCache>
            </c:numRef>
          </c:val>
          <c:extLst>
            <c:ext xmlns:c16="http://schemas.microsoft.com/office/drawing/2014/chart" uri="{C3380CC4-5D6E-409C-BE32-E72D297353CC}">
              <c16:uniqueId val="{00000000-A11C-4A58-B7BB-602F4F7138D3}"/>
            </c:ext>
          </c:extLst>
        </c:ser>
        <c:ser>
          <c:idx val="1"/>
          <c:order val="1"/>
          <c:tx>
            <c:strRef>
              <c:f>Sheet1!$C$1</c:f>
              <c:strCache>
                <c:ptCount val="1"/>
                <c:pt idx="0">
                  <c:v>August 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Sheet1!$C$2:$C$4</c:f>
              <c:numCache>
                <c:formatCode>0%</c:formatCode>
                <c:ptCount val="3"/>
                <c:pt idx="0">
                  <c:v>0.48</c:v>
                </c:pt>
                <c:pt idx="1">
                  <c:v>0.28000000000000003</c:v>
                </c:pt>
                <c:pt idx="2">
                  <c:v>0.24</c:v>
                </c:pt>
              </c:numCache>
            </c:numRef>
          </c:val>
          <c:extLst>
            <c:ext xmlns:c16="http://schemas.microsoft.com/office/drawing/2014/chart" uri="{C3380CC4-5D6E-409C-BE32-E72D297353CC}">
              <c16:uniqueId val="{00000001-A11C-4A58-B7BB-602F4F7138D3}"/>
            </c:ext>
          </c:extLst>
        </c:ser>
        <c:dLbls>
          <c:showLegendKey val="0"/>
          <c:showVal val="0"/>
          <c:showCatName val="0"/>
          <c:showSerName val="0"/>
          <c:showPercent val="0"/>
          <c:showBubbleSize val="0"/>
        </c:dLbls>
        <c:gapWidth val="182"/>
        <c:axId val="1780705023"/>
        <c:axId val="1901601599"/>
      </c:barChart>
      <c:catAx>
        <c:axId val="17807050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601599"/>
        <c:crosses val="autoZero"/>
        <c:auto val="1"/>
        <c:lblAlgn val="ctr"/>
        <c:lblOffset val="100"/>
        <c:noMultiLvlLbl val="0"/>
      </c:catAx>
      <c:valAx>
        <c:axId val="1901601599"/>
        <c:scaling>
          <c:orientation val="minMax"/>
        </c:scaling>
        <c:delete val="1"/>
        <c:axPos val="t"/>
        <c:numFmt formatCode="0%" sourceLinked="1"/>
        <c:majorTickMark val="none"/>
        <c:minorTickMark val="none"/>
        <c:tickLblPos val="nextTo"/>
        <c:crossAx val="178070502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66391516036551157"/>
          <c:y val="0.70684469011135409"/>
          <c:w val="0.24266000271951199"/>
          <c:h val="0.15029808773903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Source(s) of misinformation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545202682997961"/>
          <c:y val="9.8876072167997639E-2"/>
          <c:w val="0.42038130650335365"/>
          <c:h val="0.87191624338883089"/>
        </c:manualLayout>
      </c:layout>
      <c:barChart>
        <c:barDir val="bar"/>
        <c:grouping val="clustered"/>
        <c:varyColors val="0"/>
        <c:ser>
          <c:idx val="0"/>
          <c:order val="0"/>
          <c:tx>
            <c:strRef>
              <c:f>Sheet1!$B$1</c:f>
              <c:strCache>
                <c:ptCount val="1"/>
                <c:pt idx="0">
                  <c:v>September 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Social media - such as Facebook, Instagram, Twitter, etc.</c:v>
                </c:pt>
                <c:pt idx="1">
                  <c:v>Friends or family</c:v>
                </c:pt>
                <c:pt idx="2">
                  <c:v>Mainstream media - such as TV news, radio or newspapers (print or online), etc.</c:v>
                </c:pt>
                <c:pt idx="3">
                  <c:v>An acquaintance</c:v>
                </c:pt>
                <c:pt idx="4">
                  <c:v>Websites</c:v>
                </c:pt>
                <c:pt idx="5">
                  <c:v>Brochures/leaflets</c:v>
                </c:pt>
                <c:pt idx="6">
                  <c:v>A stranger</c:v>
                </c:pt>
                <c:pt idx="7">
                  <c:v>Someone at work</c:v>
                </c:pt>
                <c:pt idx="8">
                  <c:v>A neighbour</c:v>
                </c:pt>
                <c:pt idx="9">
                  <c:v>A medical professional</c:v>
                </c:pt>
                <c:pt idx="10">
                  <c:v>Some other way</c:v>
                </c:pt>
              </c:strCache>
            </c:strRef>
          </c:cat>
          <c:val>
            <c:numRef>
              <c:f>Sheet1!$B$2:$B$12</c:f>
              <c:numCache>
                <c:formatCode>0%</c:formatCode>
                <c:ptCount val="11"/>
                <c:pt idx="0">
                  <c:v>0.70899999999999996</c:v>
                </c:pt>
                <c:pt idx="1">
                  <c:v>0.38</c:v>
                </c:pt>
                <c:pt idx="2">
                  <c:v>0.26100000000000001</c:v>
                </c:pt>
                <c:pt idx="3">
                  <c:v>0.223</c:v>
                </c:pt>
                <c:pt idx="4">
                  <c:v>0.17699999999999999</c:v>
                </c:pt>
                <c:pt idx="5">
                  <c:v>0.14099999999999999</c:v>
                </c:pt>
                <c:pt idx="6">
                  <c:v>0.124</c:v>
                </c:pt>
                <c:pt idx="7">
                  <c:v>0.11</c:v>
                </c:pt>
                <c:pt idx="8">
                  <c:v>7.0000000000000007E-2</c:v>
                </c:pt>
                <c:pt idx="9">
                  <c:v>3.3000000000000002E-2</c:v>
                </c:pt>
                <c:pt idx="10">
                  <c:v>5.0999999999999997E-2</c:v>
                </c:pt>
              </c:numCache>
            </c:numRef>
          </c:val>
          <c:extLst>
            <c:ext xmlns:c16="http://schemas.microsoft.com/office/drawing/2014/chart" uri="{C3380CC4-5D6E-409C-BE32-E72D297353CC}">
              <c16:uniqueId val="{00000000-B2A1-407F-A77C-809FA9D16933}"/>
            </c:ext>
          </c:extLst>
        </c:ser>
        <c:ser>
          <c:idx val="1"/>
          <c:order val="1"/>
          <c:tx>
            <c:strRef>
              <c:f>Sheet1!$C$1</c:f>
              <c:strCache>
                <c:ptCount val="1"/>
                <c:pt idx="0">
                  <c:v>August '21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Social media - such as Facebook, Instagram, Twitter, etc.</c:v>
                </c:pt>
                <c:pt idx="1">
                  <c:v>Friends or family</c:v>
                </c:pt>
                <c:pt idx="2">
                  <c:v>Mainstream media - such as TV news, radio or newspapers (print or online), etc.</c:v>
                </c:pt>
                <c:pt idx="3">
                  <c:v>An acquaintance</c:v>
                </c:pt>
                <c:pt idx="4">
                  <c:v>Websites</c:v>
                </c:pt>
                <c:pt idx="5">
                  <c:v>Brochures/leaflets</c:v>
                </c:pt>
                <c:pt idx="6">
                  <c:v>A stranger</c:v>
                </c:pt>
                <c:pt idx="7">
                  <c:v>Someone at work</c:v>
                </c:pt>
                <c:pt idx="8">
                  <c:v>A neighbour</c:v>
                </c:pt>
                <c:pt idx="9">
                  <c:v>A medical professional</c:v>
                </c:pt>
                <c:pt idx="10">
                  <c:v>Some other way</c:v>
                </c:pt>
              </c:strCache>
            </c:strRef>
          </c:cat>
          <c:val>
            <c:numRef>
              <c:f>Sheet1!$C$2:$C$12</c:f>
              <c:numCache>
                <c:formatCode>0%</c:formatCode>
                <c:ptCount val="11"/>
                <c:pt idx="0">
                  <c:v>0.7</c:v>
                </c:pt>
                <c:pt idx="1">
                  <c:v>0.4</c:v>
                </c:pt>
                <c:pt idx="2">
                  <c:v>0.21</c:v>
                </c:pt>
                <c:pt idx="3">
                  <c:v>0.2</c:v>
                </c:pt>
                <c:pt idx="4">
                  <c:v>0.19</c:v>
                </c:pt>
                <c:pt idx="5">
                  <c:v>0.23</c:v>
                </c:pt>
                <c:pt idx="6">
                  <c:v>0.12</c:v>
                </c:pt>
                <c:pt idx="7">
                  <c:v>0.1</c:v>
                </c:pt>
                <c:pt idx="8">
                  <c:v>0.04</c:v>
                </c:pt>
                <c:pt idx="9">
                  <c:v>0.04</c:v>
                </c:pt>
                <c:pt idx="10">
                  <c:v>0.06</c:v>
                </c:pt>
              </c:numCache>
            </c:numRef>
          </c:val>
          <c:extLst>
            <c:ext xmlns:c16="http://schemas.microsoft.com/office/drawing/2014/chart" uri="{C3380CC4-5D6E-409C-BE32-E72D297353CC}">
              <c16:uniqueId val="{00000001-B2A1-407F-A77C-809FA9D16933}"/>
            </c:ext>
          </c:extLst>
        </c:ser>
        <c:dLbls>
          <c:showLegendKey val="0"/>
          <c:showVal val="0"/>
          <c:showCatName val="0"/>
          <c:showSerName val="0"/>
          <c:showPercent val="0"/>
          <c:showBubbleSize val="0"/>
        </c:dLbls>
        <c:gapWidth val="182"/>
        <c:axId val="585025712"/>
        <c:axId val="246804656"/>
      </c:barChart>
      <c:catAx>
        <c:axId val="585025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804656"/>
        <c:crosses val="autoZero"/>
        <c:auto val="1"/>
        <c:lblAlgn val="ctr"/>
        <c:lblOffset val="100"/>
        <c:noMultiLvlLbl val="0"/>
      </c:catAx>
      <c:valAx>
        <c:axId val="246804656"/>
        <c:scaling>
          <c:orientation val="minMax"/>
        </c:scaling>
        <c:delete val="1"/>
        <c:axPos val="t"/>
        <c:numFmt formatCode="0%" sourceLinked="1"/>
        <c:majorTickMark val="none"/>
        <c:minorTickMark val="none"/>
        <c:tickLblPos val="nextTo"/>
        <c:crossAx val="5850257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64367362933799943"/>
          <c:y val="0.74896445397741429"/>
          <c:w val="0.18256014873140858"/>
          <c:h val="0.100192600148583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Would your decision to take or not take a </a:t>
            </a:r>
            <a:r>
              <a:rPr lang="en-US" sz="1100" b="1" i="0" u="none" strike="noStrike" kern="1200" spc="0" baseline="0">
                <a:solidFill>
                  <a:sysClr val="windowText" lastClr="000000">
                    <a:lumMod val="65000"/>
                    <a:lumOff val="35000"/>
                  </a:sysClr>
                </a:solidFill>
                <a:latin typeface="+mn-lt"/>
                <a:ea typeface="+mn-ea"/>
                <a:cs typeface="+mn-cs"/>
              </a:rPr>
              <a:t>COVID</a:t>
            </a:r>
            <a:r>
              <a:rPr lang="en-US" sz="1100" b="1"/>
              <a:t>-19 vaccine be influenced by what you believe to be misinformation?</a:t>
            </a:r>
          </a:p>
        </c:rich>
      </c:tx>
      <c:layout>
        <c:manualLayout>
          <c:xMode val="edge"/>
          <c:yMode val="edge"/>
          <c:x val="0.36114574219889178"/>
          <c:y val="1.019541206457094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2100667104111986"/>
          <c:y val="0.12664375989318175"/>
          <c:w val="0.28506397637795278"/>
          <c:h val="0.8555868474595836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rgbClr val="C0504D"/>
              </a:solidFill>
              <a:ln>
                <a:noFill/>
              </a:ln>
              <a:effectLst/>
            </c:spPr>
            <c:extLst>
              <c:ext xmlns:c16="http://schemas.microsoft.com/office/drawing/2014/chart" uri="{C3380CC4-5D6E-409C-BE32-E72D297353CC}">
                <c16:uniqueId val="{00000001-801C-497E-AE9B-0ACB673682F3}"/>
              </c:ext>
            </c:extLst>
          </c:dPt>
          <c:dPt>
            <c:idx val="2"/>
            <c:invertIfNegative val="0"/>
            <c:bubble3D val="0"/>
            <c:spPr>
              <a:solidFill>
                <a:srgbClr val="C0504D"/>
              </a:solidFill>
              <a:ln>
                <a:noFill/>
              </a:ln>
              <a:effectLst/>
            </c:spPr>
            <c:extLst>
              <c:ext xmlns:c16="http://schemas.microsoft.com/office/drawing/2014/chart" uri="{C3380CC4-5D6E-409C-BE32-E72D297353CC}">
                <c16:uniqueId val="{00000003-801C-497E-AE9B-0ACB673682F3}"/>
              </c:ext>
            </c:extLst>
          </c:dPt>
          <c:dPt>
            <c:idx val="25"/>
            <c:invertIfNegative val="0"/>
            <c:bubble3D val="0"/>
            <c:spPr>
              <a:solidFill>
                <a:schemeClr val="bg1">
                  <a:lumMod val="50000"/>
                </a:schemeClr>
              </a:solidFill>
              <a:ln>
                <a:noFill/>
              </a:ln>
              <a:effectLst/>
            </c:spPr>
            <c:extLst>
              <c:ext xmlns:c16="http://schemas.microsoft.com/office/drawing/2014/chart" uri="{C3380CC4-5D6E-409C-BE32-E72D297353CC}">
                <c16:uniqueId val="{00000005-801C-497E-AE9B-0ACB673682F3}"/>
              </c:ext>
            </c:extLst>
          </c:dPt>
          <c:dPt>
            <c:idx val="26"/>
            <c:invertIfNegative val="0"/>
            <c:bubble3D val="0"/>
            <c:spPr>
              <a:solidFill>
                <a:schemeClr val="tx1"/>
              </a:solidFill>
              <a:ln>
                <a:noFill/>
              </a:ln>
              <a:effectLst/>
            </c:spPr>
            <c:extLst>
              <c:ext xmlns:c16="http://schemas.microsoft.com/office/drawing/2014/chart" uri="{C3380CC4-5D6E-409C-BE32-E72D297353CC}">
                <c16:uniqueId val="{00000007-801C-497E-AE9B-0ACB673682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would look for official information if something I initially thought was misinformation about COVID-19 vaccines concerned me</c:v>
                </c:pt>
                <c:pt idx="1">
                  <c:v>I would not take a vaccine if something I initially thought was misinformation actually alarmed me</c:v>
                </c:pt>
                <c:pt idx="2">
                  <c:v>I would not take a vaccine if something I initially thought was misinformation, and against COVID-19 vaccines, looked credible</c:v>
                </c:pt>
                <c:pt idx="3">
                  <c:v>I would get a COVID-19 vaccine no matter what misinformation I saw</c:v>
                </c:pt>
                <c:pt idx="4">
                  <c:v>I would get a COVID-19 vaccine if I were encouraged to by credible official government Information</c:v>
                </c:pt>
              </c:strCache>
            </c:strRef>
          </c:cat>
          <c:val>
            <c:numRef>
              <c:f>Sheet1!$B$2:$B$6</c:f>
              <c:numCache>
                <c:formatCode>0%</c:formatCode>
                <c:ptCount val="5"/>
                <c:pt idx="0">
                  <c:v>0.3595505617977528</c:v>
                </c:pt>
                <c:pt idx="1">
                  <c:v>0.26853932584269663</c:v>
                </c:pt>
                <c:pt idx="2">
                  <c:v>0.18876404494382024</c:v>
                </c:pt>
                <c:pt idx="3">
                  <c:v>0.12022471910112359</c:v>
                </c:pt>
                <c:pt idx="4">
                  <c:v>6.8539325842696633E-2</c:v>
                </c:pt>
              </c:numCache>
            </c:numRef>
          </c:val>
          <c:extLst>
            <c:ext xmlns:c16="http://schemas.microsoft.com/office/drawing/2014/chart" uri="{C3380CC4-5D6E-409C-BE32-E72D297353CC}">
              <c16:uniqueId val="{00000008-801C-497E-AE9B-0ACB673682F3}"/>
            </c:ext>
          </c:extLst>
        </c:ser>
        <c:dLbls>
          <c:showLegendKey val="0"/>
          <c:showVal val="0"/>
          <c:showCatName val="0"/>
          <c:showSerName val="0"/>
          <c:showPercent val="0"/>
          <c:showBubbleSize val="0"/>
        </c:dLbls>
        <c:gapWidth val="182"/>
        <c:axId val="1519763903"/>
        <c:axId val="1669548719"/>
      </c:barChart>
      <c:catAx>
        <c:axId val="15197639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548719"/>
        <c:crosses val="autoZero"/>
        <c:auto val="1"/>
        <c:lblAlgn val="ctr"/>
        <c:lblOffset val="100"/>
        <c:noMultiLvlLbl val="0"/>
      </c:catAx>
      <c:valAx>
        <c:axId val="1669548719"/>
        <c:scaling>
          <c:orientation val="minMax"/>
        </c:scaling>
        <c:delete val="1"/>
        <c:axPos val="t"/>
        <c:numFmt formatCode="0%" sourceLinked="1"/>
        <c:majorTickMark val="none"/>
        <c:minorTickMark val="none"/>
        <c:tickLblPos val="nextTo"/>
        <c:crossAx val="1519763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Will you eventually get vaccinated?</a:t>
            </a:r>
          </a:p>
        </c:rich>
      </c:tx>
      <c:layout>
        <c:manualLayout>
          <c:xMode val="edge"/>
          <c:yMode val="edge"/>
          <c:x val="0.35671861329833771"/>
          <c:y val="2.5613696087205255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969116360454944"/>
          <c:y val="0.15100401415756101"/>
          <c:w val="0.31983304170312044"/>
          <c:h val="0.83308938206661465"/>
        </c:manualLayout>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9D-44C0-A75B-14F75D371C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9D-44C0-A75B-14F75D371C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9D-44C0-A75B-14F75D371CC0}"/>
              </c:ext>
            </c:extLst>
          </c:dPt>
          <c:dLbls>
            <c:dLbl>
              <c:idx val="2"/>
              <c:layout>
                <c:manualLayout>
                  <c:x val="-7.1907170457859437E-2"/>
                  <c:y val="-0.2273322084739407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D9D-44C0-A75B-14F75D371CC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0.28100000000000003</c:v>
                </c:pt>
                <c:pt idx="1">
                  <c:v>0.29499999999999998</c:v>
                </c:pt>
                <c:pt idx="2">
                  <c:v>0.42499999999999999</c:v>
                </c:pt>
              </c:numCache>
            </c:numRef>
          </c:val>
          <c:extLst>
            <c:ext xmlns:c16="http://schemas.microsoft.com/office/drawing/2014/chart" uri="{C3380CC4-5D6E-409C-BE32-E72D297353CC}">
              <c16:uniqueId val="{00000006-7D9D-44C0-A75B-14F75D371CC0}"/>
            </c:ext>
          </c:extLst>
        </c:ser>
        <c:dLbls>
          <c:showLegendKey val="0"/>
          <c:showVal val="0"/>
          <c:showCatName val="0"/>
          <c:showSerName val="0"/>
          <c:showPercent val="0"/>
          <c:showBubbleSize val="0"/>
          <c:showLeaderLines val="1"/>
        </c:dLbls>
        <c:firstSliceAng val="211"/>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0.73495</cdr:x>
      <cdr:y>0.09375</cdr:y>
    </cdr:from>
    <cdr:to>
      <cdr:x>0.74884</cdr:x>
      <cdr:y>0.22322</cdr:y>
    </cdr:to>
    <cdr:sp macro="" textlink="">
      <cdr:nvSpPr>
        <cdr:cNvPr id="2" name="Rectangle 1"/>
        <cdr:cNvSpPr/>
      </cdr:nvSpPr>
      <cdr:spPr>
        <a:xfrm xmlns:a="http://schemas.openxmlformats.org/drawingml/2006/main">
          <a:off x="4032250" y="495300"/>
          <a:ext cx="76200" cy="684000"/>
        </a:xfrm>
        <a:prstGeom xmlns:a="http://schemas.openxmlformats.org/drawingml/2006/main" prst="rect">
          <a:avLst/>
        </a:prstGeom>
        <a:solidFill xmlns:a="http://schemas.openxmlformats.org/drawingml/2006/main">
          <a:srgbClr val="0070C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0.56366</cdr:x>
      <cdr:y>0.27764</cdr:y>
    </cdr:from>
    <cdr:to>
      <cdr:x>0.57755</cdr:x>
      <cdr:y>0.48888</cdr:y>
    </cdr:to>
    <cdr:sp macro="" textlink="">
      <cdr:nvSpPr>
        <cdr:cNvPr id="3" name="Rectangle 2"/>
        <cdr:cNvSpPr/>
      </cdr:nvSpPr>
      <cdr:spPr>
        <a:xfrm xmlns:a="http://schemas.openxmlformats.org/drawingml/2006/main">
          <a:off x="3092450" y="1466850"/>
          <a:ext cx="76200" cy="1116000"/>
        </a:xfrm>
        <a:prstGeom xmlns:a="http://schemas.openxmlformats.org/drawingml/2006/main" prst="rect">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0.62153</cdr:x>
      <cdr:y>0.54447</cdr:y>
    </cdr:from>
    <cdr:to>
      <cdr:x>0.63542</cdr:x>
      <cdr:y>0.76933</cdr:y>
    </cdr:to>
    <cdr:sp macro="" textlink="">
      <cdr:nvSpPr>
        <cdr:cNvPr id="4" name="Rectangle 3"/>
        <cdr:cNvSpPr/>
      </cdr:nvSpPr>
      <cdr:spPr>
        <a:xfrm xmlns:a="http://schemas.openxmlformats.org/drawingml/2006/main">
          <a:off x="3409950" y="2876550"/>
          <a:ext cx="76200" cy="1188000"/>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0.79514</cdr:x>
      <cdr:y>0.81971</cdr:y>
    </cdr:from>
    <cdr:to>
      <cdr:x>0.80903</cdr:x>
      <cdr:y>0.94918</cdr:y>
    </cdr:to>
    <cdr:sp macro="" textlink="">
      <cdr:nvSpPr>
        <cdr:cNvPr id="5" name="Rectangle 4"/>
        <cdr:cNvSpPr/>
      </cdr:nvSpPr>
      <cdr:spPr>
        <a:xfrm xmlns:a="http://schemas.openxmlformats.org/drawingml/2006/main">
          <a:off x="4362450" y="4330700"/>
          <a:ext cx="76200" cy="684000"/>
        </a:xfrm>
        <a:prstGeom xmlns:a="http://schemas.openxmlformats.org/drawingml/2006/main" prst="rect">
          <a:avLst/>
        </a:prstGeom>
        <a:solidFill xmlns:a="http://schemas.openxmlformats.org/drawingml/2006/main">
          <a:schemeClr val="tx1">
            <a:lumMod val="65000"/>
            <a:lumOff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0.74755</cdr:x>
      <cdr:y>0.09918</cdr:y>
    </cdr:from>
    <cdr:to>
      <cdr:x>0.96977</cdr:x>
      <cdr:y>0.24987</cdr:y>
    </cdr:to>
    <cdr:sp macro="" textlink="">
      <cdr:nvSpPr>
        <cdr:cNvPr id="2" name="Text Box 86"/>
        <cdr:cNvSpPr txBox="1"/>
      </cdr:nvSpPr>
      <cdr:spPr>
        <a:xfrm xmlns:a="http://schemas.openxmlformats.org/drawingml/2006/main">
          <a:off x="4101354" y="463885"/>
          <a:ext cx="1219200" cy="7048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0"/>
            </a:spcAft>
          </a:pPr>
          <a:r>
            <a:rPr lang="en-NZ" sz="1050" b="1">
              <a:solidFill>
                <a:srgbClr val="0070C0"/>
              </a:solidFill>
              <a:effectLst/>
              <a:latin typeface="Calibri" panose="020F0502020204030204" pitchFamily="34" charset="0"/>
              <a:ea typeface="Calibri" panose="020F0502020204030204" pitchFamily="34" charset="0"/>
              <a:cs typeface="Times New Roman" panose="02020603050405020304" pitchFamily="18" charset="0"/>
            </a:rPr>
            <a:t>49%</a:t>
          </a:r>
        </a:p>
        <a:p xmlns:a="http://schemas.openxmlformats.org/drawingml/2006/main">
          <a:pPr marL="269875">
            <a:spcAft>
              <a:spcPts val="0"/>
            </a:spcAft>
          </a:pPr>
          <a:r>
            <a:rPr lang="en-NZ" sz="900" b="1">
              <a:solidFill>
                <a:srgbClr val="0070C0"/>
              </a:solidFill>
              <a:effectLst/>
              <a:latin typeface="Calibri" panose="020F0502020204030204" pitchFamily="34" charset="0"/>
              <a:ea typeface="Calibri" panose="020F0502020204030204" pitchFamily="34" charset="0"/>
              <a:cs typeface="Times New Roman" panose="02020603050405020304" pitchFamily="18" charset="0"/>
            </a:rPr>
            <a:t>Reinforced my decision</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0.77451</cdr:x>
      <cdr:y>0.11074</cdr:y>
    </cdr:from>
    <cdr:to>
      <cdr:x>0.77451</cdr:x>
      <cdr:y>0.20034</cdr:y>
    </cdr:to>
    <cdr:cxnSp macro="">
      <cdr:nvCxnSpPr>
        <cdr:cNvPr id="3" name="Straight Connector 2"/>
        <cdr:cNvCxnSpPr/>
      </cdr:nvCxnSpPr>
      <cdr:spPr>
        <a:xfrm xmlns:a="http://schemas.openxmlformats.org/drawingml/2006/main" flipH="1">
          <a:off x="4249271" y="517972"/>
          <a:ext cx="0" cy="419100"/>
        </a:xfrm>
        <a:prstGeom xmlns:a="http://schemas.openxmlformats.org/drawingml/2006/main" prst="line">
          <a:avLst/>
        </a:prstGeom>
        <a:noFill xmlns:a="http://schemas.openxmlformats.org/drawingml/2006/main"/>
        <a:ln xmlns:a="http://schemas.openxmlformats.org/drawingml/2006/main" w="38100" cap="flat" cmpd="sng" algn="ctr">
          <a:solidFill>
            <a:srgbClr val="4F81BD">
              <a:shade val="95000"/>
              <a:satMod val="105000"/>
            </a:srgbClr>
          </a:solidFill>
          <a:prstDash val="solid"/>
        </a:ln>
        <a:effectLst xmlns:a="http://schemas.openxmlformats.org/drawingml/2006/main"/>
      </cdr:spPr>
    </cdr:cxnSp>
  </cdr:relSizeAnchor>
  <cdr:relSizeAnchor xmlns:cdr="http://schemas.openxmlformats.org/drawingml/2006/chartDrawing">
    <cdr:from>
      <cdr:x>0.53728</cdr:x>
      <cdr:y>0.31852</cdr:y>
    </cdr:from>
    <cdr:to>
      <cdr:x>0.88971</cdr:x>
      <cdr:y>0.45731</cdr:y>
    </cdr:to>
    <cdr:sp macro="" textlink="">
      <cdr:nvSpPr>
        <cdr:cNvPr id="4" name="Text Box 17"/>
        <cdr:cNvSpPr txBox="1"/>
      </cdr:nvSpPr>
      <cdr:spPr>
        <a:xfrm xmlns:a="http://schemas.openxmlformats.org/drawingml/2006/main">
          <a:off x="2947708" y="1489843"/>
          <a:ext cx="1933575" cy="6492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0"/>
            </a:spcAft>
          </a:pPr>
          <a:r>
            <a:rPr lang="en-NZ" sz="1050" b="1">
              <a:solidFill>
                <a:srgbClr val="76923C"/>
              </a:solidFill>
              <a:effectLst/>
              <a:latin typeface="Calibri" panose="020F0502020204030204" pitchFamily="34" charset="0"/>
              <a:ea typeface="Calibri" panose="020F0502020204030204" pitchFamily="34" charset="0"/>
              <a:cs typeface="Times New Roman" panose="02020603050405020304" pitchFamily="18" charset="0"/>
            </a:rPr>
            <a:t>4%</a:t>
          </a:r>
        </a:p>
        <a:p xmlns:a="http://schemas.openxmlformats.org/drawingml/2006/main">
          <a:pPr marL="269875">
            <a:spcAft>
              <a:spcPts val="0"/>
            </a:spcAft>
          </a:pPr>
          <a:r>
            <a:rPr lang="en-NZ" sz="900" b="1">
              <a:solidFill>
                <a:srgbClr val="76923C"/>
              </a:solidFill>
              <a:effectLst/>
              <a:latin typeface="Calibri" panose="020F0502020204030204" pitchFamily="34" charset="0"/>
              <a:ea typeface="Calibri" panose="020F0502020204030204" pitchFamily="34" charset="0"/>
              <a:cs typeface="Times New Roman" panose="02020603050405020304" pitchFamily="18" charset="0"/>
            </a:rPr>
            <a:t>Made me more likely to get vaccinated</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0.57911</cdr:x>
      <cdr:y>0.27437</cdr:y>
    </cdr:from>
    <cdr:to>
      <cdr:x>0.57911</cdr:x>
      <cdr:y>0.48208</cdr:y>
    </cdr:to>
    <cdr:cxnSp macro="">
      <cdr:nvCxnSpPr>
        <cdr:cNvPr id="5" name="Straight Connector 4"/>
        <cdr:cNvCxnSpPr/>
      </cdr:nvCxnSpPr>
      <cdr:spPr>
        <a:xfrm xmlns:a="http://schemas.openxmlformats.org/drawingml/2006/main">
          <a:off x="3177242" y="1283335"/>
          <a:ext cx="0" cy="971550"/>
        </a:xfrm>
        <a:prstGeom xmlns:a="http://schemas.openxmlformats.org/drawingml/2006/main" prst="line">
          <a:avLst/>
        </a:prstGeom>
        <a:noFill xmlns:a="http://schemas.openxmlformats.org/drawingml/2006/main"/>
        <a:ln xmlns:a="http://schemas.openxmlformats.org/drawingml/2006/main" w="38100" cap="flat" cmpd="sng" algn="ctr">
          <a:solidFill>
            <a:srgbClr val="9BBB59"/>
          </a:solidFill>
          <a:prstDash val="solid"/>
        </a:ln>
        <a:effectLst xmlns:a="http://schemas.openxmlformats.org/drawingml/2006/main"/>
      </cdr:spPr>
    </cdr:cxnSp>
  </cdr:relSizeAnchor>
  <cdr:relSizeAnchor xmlns:cdr="http://schemas.openxmlformats.org/drawingml/2006/chartDrawing">
    <cdr:from>
      <cdr:x>0.5407</cdr:x>
      <cdr:y>0.52305</cdr:y>
    </cdr:from>
    <cdr:to>
      <cdr:x>0.87016</cdr:x>
      <cdr:y>0.61319</cdr:y>
    </cdr:to>
    <cdr:sp macro="" textlink="">
      <cdr:nvSpPr>
        <cdr:cNvPr id="6" name="Text Box 4"/>
        <cdr:cNvSpPr txBox="1"/>
      </cdr:nvSpPr>
      <cdr:spPr>
        <a:xfrm xmlns:a="http://schemas.openxmlformats.org/drawingml/2006/main">
          <a:off x="2966519" y="2446511"/>
          <a:ext cx="1807508" cy="4216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0"/>
            </a:spcAft>
          </a:pPr>
          <a:r>
            <a:rPr lang="en-NZ" sz="1050" b="1">
              <a:solidFill>
                <a:srgbClr val="C00000"/>
              </a:solidFill>
              <a:effectLst/>
              <a:latin typeface="Calibri" panose="020F0502020204030204" pitchFamily="34" charset="0"/>
              <a:ea typeface="Calibri" panose="020F0502020204030204" pitchFamily="34" charset="0"/>
              <a:cs typeface="Times New Roman" panose="02020603050405020304" pitchFamily="18" charset="0"/>
            </a:rPr>
            <a:t>4% </a:t>
          </a:r>
        </a:p>
        <a:p xmlns:a="http://schemas.openxmlformats.org/drawingml/2006/main">
          <a:pPr marL="269875">
            <a:spcAft>
              <a:spcPts val="1200"/>
            </a:spcAft>
          </a:pPr>
          <a:r>
            <a:rPr lang="en-NZ" sz="900" b="1">
              <a:solidFill>
                <a:srgbClr val="C00000"/>
              </a:solidFill>
              <a:effectLst/>
              <a:latin typeface="Calibri" panose="020F0502020204030204" pitchFamily="34" charset="0"/>
              <a:ea typeface="Calibri" panose="020F0502020204030204" pitchFamily="34" charset="0"/>
              <a:cs typeface="Times New Roman" panose="02020603050405020304" pitchFamily="18" charset="0"/>
            </a:rPr>
            <a:t>Less likely</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0.58423</cdr:x>
      <cdr:y>0.54216</cdr:y>
    </cdr:from>
    <cdr:to>
      <cdr:x>0.58423</cdr:x>
      <cdr:y>0.58832</cdr:y>
    </cdr:to>
    <cdr:cxnSp macro="">
      <cdr:nvCxnSpPr>
        <cdr:cNvPr id="7" name="Straight Connector 6"/>
        <cdr:cNvCxnSpPr/>
      </cdr:nvCxnSpPr>
      <cdr:spPr>
        <a:xfrm xmlns:a="http://schemas.openxmlformats.org/drawingml/2006/main">
          <a:off x="3205293" y="2535891"/>
          <a:ext cx="0" cy="215900"/>
        </a:xfrm>
        <a:prstGeom xmlns:a="http://schemas.openxmlformats.org/drawingml/2006/main" prst="line">
          <a:avLst/>
        </a:prstGeom>
        <a:noFill xmlns:a="http://schemas.openxmlformats.org/drawingml/2006/main"/>
        <a:ln xmlns:a="http://schemas.openxmlformats.org/drawingml/2006/main" w="38100" cap="flat" cmpd="sng" algn="ctr">
          <a:solidFill>
            <a:srgbClr val="C00000"/>
          </a:solidFill>
          <a:prstDash val="solid"/>
        </a:ln>
        <a:effectLst xmlns:a="http://schemas.openxmlformats.org/drawingml/2006/main"/>
      </cdr:spPr>
    </cdr:cxnSp>
  </cdr:relSizeAnchor>
  <cdr:relSizeAnchor xmlns:cdr="http://schemas.openxmlformats.org/drawingml/2006/chartDrawing">
    <cdr:from>
      <cdr:x>0.65686</cdr:x>
      <cdr:y>0.66227</cdr:y>
    </cdr:from>
    <cdr:to>
      <cdr:x>1</cdr:x>
      <cdr:y>0.77251</cdr:y>
    </cdr:to>
    <cdr:sp macro="" textlink="">
      <cdr:nvSpPr>
        <cdr:cNvPr id="8" name="Text Box 82"/>
        <cdr:cNvSpPr txBox="1"/>
      </cdr:nvSpPr>
      <cdr:spPr>
        <a:xfrm xmlns:a="http://schemas.openxmlformats.org/drawingml/2006/main">
          <a:off x="3603811" y="3097717"/>
          <a:ext cx="1882589" cy="5156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0"/>
            </a:spcAft>
          </a:pPr>
          <a:r>
            <a:rPr lang="en-NZ" sz="1050" b="1">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39%</a:t>
          </a:r>
        </a:p>
        <a:p xmlns:a="http://schemas.openxmlformats.org/drawingml/2006/main">
          <a:pPr marL="269875">
            <a:spcAft>
              <a:spcPts val="0"/>
            </a:spcAft>
          </a:pPr>
          <a:r>
            <a:rPr lang="en-NZ" sz="900" b="1">
              <a:solidFill>
                <a:srgbClr val="7F7F7F"/>
              </a:solidFill>
              <a:effectLst/>
              <a:latin typeface="Calibri" panose="020F0502020204030204" pitchFamily="34" charset="0"/>
              <a:ea typeface="Calibri" panose="020F0502020204030204" pitchFamily="34" charset="0"/>
              <a:cs typeface="Times New Roman" panose="02020603050405020304" pitchFamily="18" charset="0"/>
            </a:rPr>
            <a:t>Made no difference</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0.69971</cdr:x>
      <cdr:y>0.66092</cdr:y>
    </cdr:from>
    <cdr:to>
      <cdr:x>0.69971</cdr:x>
      <cdr:y>0.74645</cdr:y>
    </cdr:to>
    <cdr:cxnSp macro="">
      <cdr:nvCxnSpPr>
        <cdr:cNvPr id="9" name="Straight Connector 8"/>
        <cdr:cNvCxnSpPr/>
      </cdr:nvCxnSpPr>
      <cdr:spPr>
        <a:xfrm xmlns:a="http://schemas.openxmlformats.org/drawingml/2006/main" flipH="1">
          <a:off x="3838911" y="3091404"/>
          <a:ext cx="0" cy="400050"/>
        </a:xfrm>
        <a:prstGeom xmlns:a="http://schemas.openxmlformats.org/drawingml/2006/main" prst="line">
          <a:avLst/>
        </a:prstGeom>
        <a:noFill xmlns:a="http://schemas.openxmlformats.org/drawingml/2006/main"/>
        <a:ln xmlns:a="http://schemas.openxmlformats.org/drawingml/2006/main" w="38100" cap="flat" cmpd="sng" algn="ctr">
          <a:solidFill>
            <a:sysClr val="window" lastClr="FFFFFF">
              <a:lumMod val="65000"/>
            </a:sysClr>
          </a:solidFill>
          <a:prstDash val="solid"/>
        </a:ln>
        <a:effectLst xmlns:a="http://schemas.openxmlformats.org/drawingml/2006/main"/>
      </cdr:spPr>
    </cdr:cxnSp>
  </cdr:relSizeAnchor>
</c:userShapes>
</file>

<file path=word/drawings/drawing11.xml><?xml version="1.0" encoding="utf-8"?>
<c:userShapes xmlns:c="http://schemas.openxmlformats.org/drawingml/2006/chart">
  <cdr:relSizeAnchor xmlns:cdr="http://schemas.openxmlformats.org/drawingml/2006/chartDrawing">
    <cdr:from>
      <cdr:x>0.82465</cdr:x>
      <cdr:y>0.41002</cdr:y>
    </cdr:from>
    <cdr:to>
      <cdr:x>0.83287</cdr:x>
      <cdr:y>0.49133</cdr:y>
    </cdr:to>
    <cdr:sp macro="" textlink="">
      <cdr:nvSpPr>
        <cdr:cNvPr id="2" name="Rectangle 1"/>
        <cdr:cNvSpPr/>
      </cdr:nvSpPr>
      <cdr:spPr>
        <a:xfrm xmlns:a="http://schemas.openxmlformats.org/drawingml/2006/main">
          <a:off x="4524375" y="2177415"/>
          <a:ext cx="45085" cy="431800"/>
        </a:xfrm>
        <a:prstGeom xmlns:a="http://schemas.openxmlformats.org/drawingml/2006/main" prst="rect">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NZ"/>
        </a:p>
      </cdr:txBody>
    </cdr:sp>
  </cdr:relSizeAnchor>
</c:userShapes>
</file>

<file path=word/drawings/drawing2.xml><?xml version="1.0" encoding="utf-8"?>
<c:userShapes xmlns:c="http://schemas.openxmlformats.org/drawingml/2006/chart">
  <cdr:relSizeAnchor xmlns:cdr="http://schemas.openxmlformats.org/drawingml/2006/chartDrawing">
    <cdr:from>
      <cdr:x>0.25472</cdr:x>
      <cdr:y>0.15094</cdr:y>
    </cdr:from>
    <cdr:to>
      <cdr:x>0.25786</cdr:x>
      <cdr:y>0.97844</cdr:y>
    </cdr:to>
    <cdr:cxnSp macro="">
      <cdr:nvCxnSpPr>
        <cdr:cNvPr id="3" name="Straight Connector 2"/>
        <cdr:cNvCxnSpPr/>
      </cdr:nvCxnSpPr>
      <cdr:spPr>
        <a:xfrm xmlns:a="http://schemas.openxmlformats.org/drawingml/2006/main" flipH="1">
          <a:off x="1397479" y="483079"/>
          <a:ext cx="17253" cy="264831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cdr:x>
      <cdr:y>0.28596</cdr:y>
    </cdr:from>
    <cdr:to>
      <cdr:x>0.964</cdr:x>
      <cdr:y>0.52575</cdr:y>
    </cdr:to>
    <cdr:sp macro="" textlink="">
      <cdr:nvSpPr>
        <cdr:cNvPr id="5" name="Rectangle 4"/>
        <cdr:cNvSpPr/>
      </cdr:nvSpPr>
      <cdr:spPr>
        <a:xfrm xmlns:a="http://schemas.openxmlformats.org/drawingml/2006/main">
          <a:off x="4169665" y="939154"/>
          <a:ext cx="1119225" cy="787522"/>
        </a:xfrm>
        <a:prstGeom xmlns:a="http://schemas.openxmlformats.org/drawingml/2006/main" prst="rect">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cdr:x>
      <cdr:y>0.15946</cdr:y>
    </cdr:from>
    <cdr:to>
      <cdr:x>0.48667</cdr:x>
      <cdr:y>0.29829</cdr:y>
    </cdr:to>
    <cdr:sp macro="" textlink="">
      <cdr:nvSpPr>
        <cdr:cNvPr id="6" name="Rectangle 5"/>
        <cdr:cNvSpPr/>
      </cdr:nvSpPr>
      <cdr:spPr>
        <a:xfrm xmlns:a="http://schemas.openxmlformats.org/drawingml/2006/main">
          <a:off x="2194560" y="523706"/>
          <a:ext cx="475489" cy="455934"/>
        </a:xfrm>
        <a:prstGeom xmlns:a="http://schemas.openxmlformats.org/drawingml/2006/main" prst="rect">
          <a:avLst/>
        </a:prstGeom>
        <a:noFill xmlns:a="http://schemas.openxmlformats.org/drawingml/2006/main"/>
        <a:ln xmlns:a="http://schemas.openxmlformats.org/drawingml/2006/main">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0.53108</cdr:x>
      <cdr:y>0.48687</cdr:y>
    </cdr:from>
    <cdr:to>
      <cdr:x>0.59949</cdr:x>
      <cdr:y>0.54632</cdr:y>
    </cdr:to>
    <cdr:sp macro="" textlink="">
      <cdr:nvSpPr>
        <cdr:cNvPr id="3" name="Text Box 139"/>
        <cdr:cNvSpPr txBox="1"/>
      </cdr:nvSpPr>
      <cdr:spPr>
        <a:xfrm xmlns:a="http://schemas.openxmlformats.org/drawingml/2006/main">
          <a:off x="2913743" y="2090560"/>
          <a:ext cx="375285" cy="2552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269875">
            <a:spcAft>
              <a:spcPts val="1200"/>
            </a:spcAft>
          </a:pP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0.63934</cdr:x>
      <cdr:y>0.24807</cdr:y>
    </cdr:from>
    <cdr:to>
      <cdr:x>0.72511</cdr:x>
      <cdr:y>0.34579</cdr:y>
    </cdr:to>
    <cdr:sp macro="" textlink="">
      <cdr:nvSpPr>
        <cdr:cNvPr id="2" name="Text Box 139"/>
        <cdr:cNvSpPr txBox="1"/>
      </cdr:nvSpPr>
      <cdr:spPr>
        <a:xfrm xmlns:a="http://schemas.openxmlformats.org/drawingml/2006/main">
          <a:off x="2797629" y="648063"/>
          <a:ext cx="375285" cy="2552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1200"/>
            </a:spcAft>
          </a:pPr>
          <a:r>
            <a:rPr lang="en-NZ" sz="1100">
              <a:solidFill>
                <a:srgbClr val="FF0000"/>
              </a:solidFill>
              <a:effectLst/>
              <a:latin typeface="Calibri" panose="020F0502020204030204" pitchFamily="34" charset="0"/>
              <a:ea typeface="Calibri" panose="020F0502020204030204" pitchFamily="34" charset="0"/>
              <a:cs typeface="Calibri" panose="020F0502020204030204" pitchFamily="34" charset="0"/>
            </a:rPr>
            <a:t>↓</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0.52429</cdr:x>
      <cdr:y>0.75644</cdr:y>
    </cdr:from>
    <cdr:to>
      <cdr:x>0.61005</cdr:x>
      <cdr:y>0.83957</cdr:y>
    </cdr:to>
    <cdr:sp macro="" textlink="">
      <cdr:nvSpPr>
        <cdr:cNvPr id="3" name="Text Box 138"/>
        <cdr:cNvSpPr txBox="1"/>
      </cdr:nvSpPr>
      <cdr:spPr>
        <a:xfrm xmlns:a="http://schemas.openxmlformats.org/drawingml/2006/main">
          <a:off x="2294164" y="1976120"/>
          <a:ext cx="375285" cy="2171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1200"/>
            </a:spcAft>
          </a:pPr>
          <a:r>
            <a:rPr lang="en-NZ" sz="1100">
              <a:solidFill>
                <a:srgbClr val="00B0F0"/>
              </a:solidFill>
              <a:effectLst/>
              <a:latin typeface="Calibri" panose="020F0502020204030204" pitchFamily="34" charset="0"/>
              <a:ea typeface="Calibri" panose="020F0502020204030204" pitchFamily="34" charset="0"/>
              <a:cs typeface="Calibri" panose="020F0502020204030204" pitchFamily="34" charset="0"/>
            </a:rPr>
            <a:t>↑</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0.5921</cdr:x>
      <cdr:y>0.24388</cdr:y>
    </cdr:from>
    <cdr:to>
      <cdr:x>0.6605</cdr:x>
      <cdr:y>0.29446</cdr:y>
    </cdr:to>
    <cdr:sp macro="" textlink="">
      <cdr:nvSpPr>
        <cdr:cNvPr id="2" name="Text Box 138"/>
        <cdr:cNvSpPr txBox="1"/>
      </cdr:nvSpPr>
      <cdr:spPr>
        <a:xfrm xmlns:a="http://schemas.openxmlformats.org/drawingml/2006/main">
          <a:off x="3248478" y="1047206"/>
          <a:ext cx="375285" cy="2171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269875">
            <a:spcAft>
              <a:spcPts val="1200"/>
            </a:spcAft>
          </a:pPr>
          <a:r>
            <a:rPr lang="en-NZ" sz="1100">
              <a:solidFill>
                <a:srgbClr val="00B0F0"/>
              </a:solidFill>
              <a:effectLst/>
              <a:latin typeface="Calibri" panose="020F0502020204030204" pitchFamily="34" charset="0"/>
              <a:ea typeface="Calibri" panose="020F0502020204030204" pitchFamily="34" charset="0"/>
              <a:cs typeface="Calibri" panose="020F0502020204030204" pitchFamily="34" charset="0"/>
            </a:rPr>
            <a:t>↑</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0.53108</cdr:x>
      <cdr:y>0.48687</cdr:y>
    </cdr:from>
    <cdr:to>
      <cdr:x>0.59949</cdr:x>
      <cdr:y>0.54632</cdr:y>
    </cdr:to>
    <cdr:sp macro="" textlink="">
      <cdr:nvSpPr>
        <cdr:cNvPr id="3" name="Text Box 139"/>
        <cdr:cNvSpPr txBox="1"/>
      </cdr:nvSpPr>
      <cdr:spPr>
        <a:xfrm xmlns:a="http://schemas.openxmlformats.org/drawingml/2006/main">
          <a:off x="2913743" y="2090560"/>
          <a:ext cx="375285" cy="2552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269875">
            <a:spcAft>
              <a:spcPts val="1200"/>
            </a:spcAft>
          </a:pPr>
          <a:r>
            <a:rPr lang="en-NZ" sz="1100">
              <a:solidFill>
                <a:srgbClr val="FF0000"/>
              </a:solidFill>
              <a:effectLst/>
              <a:latin typeface="Calibri" panose="020F0502020204030204" pitchFamily="34" charset="0"/>
              <a:ea typeface="Calibri" panose="020F0502020204030204" pitchFamily="34" charset="0"/>
              <a:cs typeface="Calibri" panose="020F0502020204030204" pitchFamily="34" charset="0"/>
            </a:rPr>
            <a:t>↓</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0.40405</cdr:x>
      <cdr:y>0.21942</cdr:y>
    </cdr:from>
    <cdr:to>
      <cdr:x>0.41493</cdr:x>
      <cdr:y>0.41327</cdr:y>
    </cdr:to>
    <cdr:sp macro="" textlink="">
      <cdr:nvSpPr>
        <cdr:cNvPr id="2" name="Rectangle 1"/>
        <cdr:cNvSpPr/>
      </cdr:nvSpPr>
      <cdr:spPr>
        <a:xfrm xmlns:a="http://schemas.openxmlformats.org/drawingml/2006/main">
          <a:off x="2216785" y="702219"/>
          <a:ext cx="59690" cy="620395"/>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NZ"/>
        </a:p>
      </cdr:txBody>
    </cdr:sp>
  </cdr:relSizeAnchor>
  <cdr:relSizeAnchor xmlns:cdr="http://schemas.openxmlformats.org/drawingml/2006/chartDrawing">
    <cdr:from>
      <cdr:x>0.36824</cdr:x>
      <cdr:y>0.47792</cdr:y>
    </cdr:from>
    <cdr:to>
      <cdr:x>0.37912</cdr:x>
      <cdr:y>0.67177</cdr:y>
    </cdr:to>
    <cdr:sp macro="" textlink="">
      <cdr:nvSpPr>
        <cdr:cNvPr id="3" name="Rectangle 2"/>
        <cdr:cNvSpPr/>
      </cdr:nvSpPr>
      <cdr:spPr>
        <a:xfrm xmlns:a="http://schemas.openxmlformats.org/drawingml/2006/main">
          <a:off x="2020298" y="1529533"/>
          <a:ext cx="59690" cy="620395"/>
        </a:xfrm>
        <a:prstGeom xmlns:a="http://schemas.openxmlformats.org/drawingml/2006/main" prst="rect">
          <a:avLst/>
        </a:prstGeom>
        <a:solidFill xmlns:a="http://schemas.openxmlformats.org/drawingml/2006/main">
          <a:schemeClr val="accent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NZ"/>
        </a:p>
      </cdr:txBody>
    </cdr:sp>
  </cdr:relSizeAnchor>
  <cdr:relSizeAnchor xmlns:cdr="http://schemas.openxmlformats.org/drawingml/2006/chartDrawing">
    <cdr:from>
      <cdr:x>0.38424</cdr:x>
      <cdr:y>0.23645</cdr:y>
    </cdr:from>
    <cdr:to>
      <cdr:x>0.67956</cdr:x>
      <cdr:y>0.37415</cdr:y>
    </cdr:to>
    <cdr:sp macro="" textlink="">
      <cdr:nvSpPr>
        <cdr:cNvPr id="4" name="Text Box 129"/>
        <cdr:cNvSpPr txBox="1"/>
      </cdr:nvSpPr>
      <cdr:spPr>
        <a:xfrm xmlns:a="http://schemas.openxmlformats.org/drawingml/2006/main">
          <a:off x="2108109" y="756739"/>
          <a:ext cx="1620248" cy="44069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0"/>
            </a:spcAft>
          </a:pPr>
          <a:r>
            <a:rPr lang="en-NZ" sz="1100" b="1">
              <a:solidFill>
                <a:srgbClr val="0070C0"/>
              </a:solidFill>
              <a:effectLst/>
              <a:latin typeface="Calibri" panose="020F0502020204030204" pitchFamily="34" charset="0"/>
              <a:ea typeface="Calibri" panose="020F0502020204030204" pitchFamily="34" charset="0"/>
              <a:cs typeface="Times New Roman" panose="02020603050405020304" pitchFamily="18" charset="0"/>
            </a:rPr>
            <a:t>18%</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269875">
            <a:spcAft>
              <a:spcPts val="0"/>
            </a:spcAft>
          </a:pPr>
          <a:r>
            <a:rPr lang="en-NZ" sz="1100" b="1">
              <a:solidFill>
                <a:srgbClr val="0070C0"/>
              </a:solidFill>
              <a:effectLst/>
              <a:latin typeface="Calibri" panose="020F0502020204030204" pitchFamily="34" charset="0"/>
              <a:ea typeface="Calibri" panose="020F0502020204030204" pitchFamily="34" charset="0"/>
              <a:cs typeface="Times New Roman" panose="02020603050405020304" pitchFamily="18" charset="0"/>
            </a:rPr>
            <a:t>More likely</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0.35142</cdr:x>
      <cdr:y>0.50856</cdr:y>
    </cdr:from>
    <cdr:to>
      <cdr:x>0.64484</cdr:x>
      <cdr:y>0.64626</cdr:y>
    </cdr:to>
    <cdr:sp macro="" textlink="">
      <cdr:nvSpPr>
        <cdr:cNvPr id="5" name="Text Box 130"/>
        <cdr:cNvSpPr txBox="1"/>
      </cdr:nvSpPr>
      <cdr:spPr>
        <a:xfrm xmlns:a="http://schemas.openxmlformats.org/drawingml/2006/main">
          <a:off x="1928041" y="1627596"/>
          <a:ext cx="1609815" cy="44069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0"/>
            </a:spcAft>
          </a:pPr>
          <a:r>
            <a:rPr lang="en-NZ" sz="1100" b="1">
              <a:solidFill>
                <a:schemeClr val="accent2">
                  <a:lumMod val="60000"/>
                  <a:lumOff val="40000"/>
                </a:schemeClr>
              </a:solidFill>
              <a:effectLst/>
              <a:latin typeface="Calibri" panose="020F0502020204030204" pitchFamily="34" charset="0"/>
              <a:ea typeface="Calibri" panose="020F0502020204030204" pitchFamily="34" charset="0"/>
              <a:cs typeface="Times New Roman" panose="02020603050405020304" pitchFamily="18" charset="0"/>
            </a:rPr>
            <a:t>13%</a:t>
          </a:r>
          <a:endParaRPr lang="en-NZ" sz="1100">
            <a:solidFill>
              <a:schemeClr val="accent2">
                <a:lumMod val="60000"/>
                <a:lumOff val="40000"/>
              </a:schemeClr>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269875">
            <a:spcAft>
              <a:spcPts val="0"/>
            </a:spcAft>
          </a:pPr>
          <a:r>
            <a:rPr lang="en-NZ" sz="1100" b="1">
              <a:solidFill>
                <a:schemeClr val="accent2">
                  <a:lumMod val="60000"/>
                  <a:lumOff val="40000"/>
                </a:schemeClr>
              </a:solidFill>
              <a:effectLst/>
              <a:latin typeface="Calibri" panose="020F0502020204030204" pitchFamily="34" charset="0"/>
              <a:ea typeface="Calibri" panose="020F0502020204030204" pitchFamily="34" charset="0"/>
              <a:cs typeface="Times New Roman" panose="02020603050405020304" pitchFamily="18" charset="0"/>
            </a:rPr>
            <a:t>Less likely</a:t>
          </a:r>
          <a:endParaRPr lang="en-NZ" sz="1100">
            <a:solidFill>
              <a:schemeClr val="accent2">
                <a:lumMod val="60000"/>
                <a:lumOff val="40000"/>
              </a:schemeClr>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0.5856</cdr:x>
      <cdr:y>0.34365</cdr:y>
    </cdr:from>
    <cdr:to>
      <cdr:x>0.67078</cdr:x>
      <cdr:y>0.41667</cdr:y>
    </cdr:to>
    <cdr:cxnSp macro="">
      <cdr:nvCxnSpPr>
        <cdr:cNvPr id="6" name="Straight Arrow Connector 5"/>
        <cdr:cNvCxnSpPr/>
      </cdr:nvCxnSpPr>
      <cdr:spPr>
        <a:xfrm xmlns:a="http://schemas.openxmlformats.org/drawingml/2006/main">
          <a:off x="3212828" y="1099821"/>
          <a:ext cx="467360" cy="23368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0.58459</cdr:x>
      <cdr:y>0.45247</cdr:y>
    </cdr:from>
    <cdr:to>
      <cdr:x>0.67278</cdr:x>
      <cdr:y>0.54592</cdr:y>
    </cdr:to>
    <cdr:cxnSp macro="">
      <cdr:nvCxnSpPr>
        <cdr:cNvPr id="7" name="Straight Arrow Connector 6"/>
        <cdr:cNvCxnSpPr/>
      </cdr:nvCxnSpPr>
      <cdr:spPr>
        <a:xfrm xmlns:a="http://schemas.openxmlformats.org/drawingml/2006/main" flipV="1">
          <a:off x="3207295" y="1448071"/>
          <a:ext cx="483870" cy="299085"/>
        </a:xfrm>
        <a:prstGeom xmlns:a="http://schemas.openxmlformats.org/drawingml/2006/main" prst="straightConnector1">
          <a:avLst/>
        </a:prstGeom>
        <a:ln xmlns:a="http://schemas.openxmlformats.org/drawingml/2006/main">
          <a:solidFill>
            <a:schemeClr val="accent2">
              <a:lumMod val="60000"/>
              <a:lumOff val="4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0.69147</cdr:x>
      <cdr:y>0.35899</cdr:y>
    </cdr:from>
    <cdr:to>
      <cdr:x>0.92163</cdr:x>
      <cdr:y>0.51871</cdr:y>
    </cdr:to>
    <cdr:sp macro="" textlink="">
      <cdr:nvSpPr>
        <cdr:cNvPr id="8" name="Text Box 134"/>
        <cdr:cNvSpPr txBox="1"/>
      </cdr:nvSpPr>
      <cdr:spPr>
        <a:xfrm xmlns:a="http://schemas.openxmlformats.org/drawingml/2006/main">
          <a:off x="3793671" y="1148896"/>
          <a:ext cx="1262744" cy="511175"/>
        </a:xfrm>
        <a:prstGeom xmlns:a="http://schemas.openxmlformats.org/drawingml/2006/main" prst="rect">
          <a:avLst/>
        </a:prstGeom>
        <a:solidFill xmlns:a="http://schemas.openxmlformats.org/drawingml/2006/main">
          <a:schemeClr val="lt1"/>
        </a:solidFill>
        <a:ln xmlns:a="http://schemas.openxmlformats.org/drawingml/2006/main" w="6350">
          <a:solidFill>
            <a:srgbClr val="00B0F0"/>
          </a:solidFill>
        </a:ln>
      </cdr:spPr>
      <cdr:txBody>
        <a:bodyPr xmlns:a="http://schemas.openxmlformats.org/drawingml/2006/main" rot="0" spcFirstLastPara="0" vert="horz" wrap="none" lIns="0" tIns="45720" rIns="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269875">
            <a:spcAft>
              <a:spcPts val="0"/>
            </a:spcAft>
          </a:pPr>
          <a:r>
            <a:rPr lang="en-NZ" sz="1100" b="1">
              <a:solidFill>
                <a:srgbClr val="00B0F0"/>
              </a:solidFill>
              <a:effectLst/>
              <a:latin typeface="Calibri" panose="020F0502020204030204" pitchFamily="34" charset="0"/>
              <a:ea typeface="Calibri" panose="020F0502020204030204" pitchFamily="34" charset="0"/>
              <a:cs typeface="Times New Roman" panose="02020603050405020304" pitchFamily="18" charset="0"/>
            </a:rPr>
            <a:t>Nett </a:t>
          </a:r>
          <a:r>
            <a:rPr lang="en-NZ" sz="1400" b="1">
              <a:solidFill>
                <a:srgbClr val="00B0F0"/>
              </a:solidFill>
              <a:effectLst/>
              <a:latin typeface="Calibri" panose="020F0502020204030204" pitchFamily="34" charset="0"/>
              <a:ea typeface="Calibri" panose="020F0502020204030204" pitchFamily="34" charset="0"/>
              <a:cs typeface="Times New Roman" panose="02020603050405020304" pitchFamily="18" charset="0"/>
            </a:rPr>
            <a:t>+5%  </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269875">
            <a:spcAft>
              <a:spcPts val="0"/>
            </a:spcAft>
          </a:pPr>
          <a:r>
            <a:rPr lang="en-NZ" sz="1100" b="1">
              <a:solidFill>
                <a:srgbClr val="00B0F0"/>
              </a:solidFill>
              <a:effectLst/>
              <a:latin typeface="Calibri" panose="020F0502020204030204" pitchFamily="34" charset="0"/>
              <a:ea typeface="Calibri" panose="020F0502020204030204" pitchFamily="34" charset="0"/>
              <a:cs typeface="Times New Roman" panose="02020603050405020304" pitchFamily="18" charset="0"/>
            </a:rPr>
            <a:t>more likely</a:t>
          </a:r>
          <a:endParaRPr lang="en-NZ"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0.80149</cdr:x>
      <cdr:y>0.21957</cdr:y>
    </cdr:from>
    <cdr:to>
      <cdr:x>0.84043</cdr:x>
      <cdr:y>0.25304</cdr:y>
    </cdr:to>
    <cdr:sp macro="" textlink="">
      <cdr:nvSpPr>
        <cdr:cNvPr id="2" name="Text Box 1"/>
        <cdr:cNvSpPr txBox="1"/>
      </cdr:nvSpPr>
      <cdr:spPr>
        <a:xfrm xmlns:a="http://schemas.openxmlformats.org/drawingml/2006/main">
          <a:off x="4593770" y="1464129"/>
          <a:ext cx="223158" cy="223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0.77902</cdr:x>
      <cdr:y>0.38717</cdr:y>
    </cdr:from>
    <cdr:to>
      <cdr:x>0.81795</cdr:x>
      <cdr:y>0.42064</cdr:y>
    </cdr:to>
    <cdr:sp macro="" textlink="">
      <cdr:nvSpPr>
        <cdr:cNvPr id="3" name="Text Box 1"/>
        <cdr:cNvSpPr txBox="1"/>
      </cdr:nvSpPr>
      <cdr:spPr>
        <a:xfrm xmlns:a="http://schemas.openxmlformats.org/drawingml/2006/main">
          <a:off x="4464955" y="2581729"/>
          <a:ext cx="223158" cy="223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0.71856</cdr:x>
      <cdr:y>0.43887</cdr:y>
    </cdr:from>
    <cdr:to>
      <cdr:x>0.75749</cdr:x>
      <cdr:y>0.47234</cdr:y>
    </cdr:to>
    <cdr:sp macro="" textlink="">
      <cdr:nvSpPr>
        <cdr:cNvPr id="4" name="Text Box 1"/>
        <cdr:cNvSpPr txBox="1"/>
      </cdr:nvSpPr>
      <cdr:spPr>
        <a:xfrm xmlns:a="http://schemas.openxmlformats.org/drawingml/2006/main">
          <a:off x="4118426" y="2926444"/>
          <a:ext cx="223158" cy="223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0.70178</cdr:x>
      <cdr:y>0.65626</cdr:y>
    </cdr:from>
    <cdr:to>
      <cdr:x>0.74072</cdr:x>
      <cdr:y>0.68973</cdr:y>
    </cdr:to>
    <cdr:sp macro="" textlink="">
      <cdr:nvSpPr>
        <cdr:cNvPr id="5" name="Text Box 1"/>
        <cdr:cNvSpPr txBox="1"/>
      </cdr:nvSpPr>
      <cdr:spPr>
        <a:xfrm xmlns:a="http://schemas.openxmlformats.org/drawingml/2006/main">
          <a:off x="4022269" y="4376059"/>
          <a:ext cx="223158" cy="223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0.70748</cdr:x>
      <cdr:y>0.71095</cdr:y>
    </cdr:from>
    <cdr:to>
      <cdr:x>0.74641</cdr:x>
      <cdr:y>0.74442</cdr:y>
    </cdr:to>
    <cdr:sp macro="" textlink="">
      <cdr:nvSpPr>
        <cdr:cNvPr id="6" name="Text Box 1"/>
        <cdr:cNvSpPr txBox="1"/>
      </cdr:nvSpPr>
      <cdr:spPr>
        <a:xfrm xmlns:a="http://schemas.openxmlformats.org/drawingml/2006/main">
          <a:off x="4054926" y="4740730"/>
          <a:ext cx="223158" cy="223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0.73312</cdr:x>
      <cdr:y>0.76891</cdr:y>
    </cdr:from>
    <cdr:to>
      <cdr:x>0.77206</cdr:x>
      <cdr:y>0.80237</cdr:y>
    </cdr:to>
    <cdr:sp macro="" textlink="">
      <cdr:nvSpPr>
        <cdr:cNvPr id="7" name="Text Box 1"/>
        <cdr:cNvSpPr txBox="1"/>
      </cdr:nvSpPr>
      <cdr:spPr>
        <a:xfrm xmlns:a="http://schemas.openxmlformats.org/drawingml/2006/main">
          <a:off x="4201883" y="5127173"/>
          <a:ext cx="223158" cy="223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0.63088</cdr:x>
      <cdr:y>0.881</cdr:y>
    </cdr:from>
    <cdr:to>
      <cdr:x>0.66981</cdr:x>
      <cdr:y>0.91447</cdr:y>
    </cdr:to>
    <cdr:sp macro="" textlink="">
      <cdr:nvSpPr>
        <cdr:cNvPr id="8" name="Text Box 1"/>
        <cdr:cNvSpPr txBox="1"/>
      </cdr:nvSpPr>
      <cdr:spPr>
        <a:xfrm xmlns:a="http://schemas.openxmlformats.org/drawingml/2006/main">
          <a:off x="3615869" y="5874659"/>
          <a:ext cx="223158" cy="223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0.60365</cdr:x>
      <cdr:y>0.93515</cdr:y>
    </cdr:from>
    <cdr:to>
      <cdr:x>0.64259</cdr:x>
      <cdr:y>0.96862</cdr:y>
    </cdr:to>
    <cdr:sp macro="" textlink="">
      <cdr:nvSpPr>
        <cdr:cNvPr id="9" name="Text Box 1"/>
        <cdr:cNvSpPr txBox="1"/>
      </cdr:nvSpPr>
      <cdr:spPr>
        <a:xfrm xmlns:a="http://schemas.openxmlformats.org/drawingml/2006/main">
          <a:off x="3459841" y="6235702"/>
          <a:ext cx="223158" cy="223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0.85182</cdr:x>
      <cdr:y>0.20392</cdr:y>
    </cdr:from>
    <cdr:to>
      <cdr:x>0.89076</cdr:x>
      <cdr:y>0.23739</cdr:y>
    </cdr:to>
    <cdr:sp macro="" textlink="">
      <cdr:nvSpPr>
        <cdr:cNvPr id="2" name="Text Box 1"/>
        <cdr:cNvSpPr txBox="1"/>
      </cdr:nvSpPr>
      <cdr:spPr>
        <a:xfrm xmlns:a="http://schemas.openxmlformats.org/drawingml/2006/main">
          <a:off x="4882220" y="1205258"/>
          <a:ext cx="223185" cy="197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0.8227</cdr:x>
      <cdr:y>0.36599</cdr:y>
    </cdr:from>
    <cdr:to>
      <cdr:x>0.86163</cdr:x>
      <cdr:y>0.39946</cdr:y>
    </cdr:to>
    <cdr:sp macro="" textlink="">
      <cdr:nvSpPr>
        <cdr:cNvPr id="3" name="Text Box 1"/>
        <cdr:cNvSpPr txBox="1"/>
      </cdr:nvSpPr>
      <cdr:spPr>
        <a:xfrm xmlns:a="http://schemas.openxmlformats.org/drawingml/2006/main">
          <a:off x="4715332" y="2163213"/>
          <a:ext cx="223128" cy="197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0.76509</cdr:x>
      <cdr:y>0.41861</cdr:y>
    </cdr:from>
    <cdr:to>
      <cdr:x>0.80402</cdr:x>
      <cdr:y>0.45208</cdr:y>
    </cdr:to>
    <cdr:sp macro="" textlink="">
      <cdr:nvSpPr>
        <cdr:cNvPr id="4" name="Text Box 1"/>
        <cdr:cNvSpPr txBox="1"/>
      </cdr:nvSpPr>
      <cdr:spPr>
        <a:xfrm xmlns:a="http://schemas.openxmlformats.org/drawingml/2006/main">
          <a:off x="4385134" y="2474233"/>
          <a:ext cx="223128" cy="197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0.63056</cdr:x>
      <cdr:y>0.62219</cdr:y>
    </cdr:from>
    <cdr:to>
      <cdr:x>0.6695</cdr:x>
      <cdr:y>0.65566</cdr:y>
    </cdr:to>
    <cdr:sp macro="" textlink="">
      <cdr:nvSpPr>
        <cdr:cNvPr id="5" name="Text Box 1"/>
        <cdr:cNvSpPr txBox="1"/>
      </cdr:nvSpPr>
      <cdr:spPr>
        <a:xfrm xmlns:a="http://schemas.openxmlformats.org/drawingml/2006/main">
          <a:off x="3614045" y="3677491"/>
          <a:ext cx="223185" cy="197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0.56598</cdr:x>
      <cdr:y>0.72845</cdr:y>
    </cdr:from>
    <cdr:to>
      <cdr:x>0.60491</cdr:x>
      <cdr:y>0.76192</cdr:y>
    </cdr:to>
    <cdr:sp macro="" textlink="">
      <cdr:nvSpPr>
        <cdr:cNvPr id="6" name="Text Box 1"/>
        <cdr:cNvSpPr txBox="1"/>
      </cdr:nvSpPr>
      <cdr:spPr>
        <a:xfrm xmlns:a="http://schemas.openxmlformats.org/drawingml/2006/main">
          <a:off x="3243944" y="4305542"/>
          <a:ext cx="223127" cy="197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0.56883</cdr:x>
      <cdr:y>0.7818</cdr:y>
    </cdr:from>
    <cdr:to>
      <cdr:x>0.60777</cdr:x>
      <cdr:y>0.81526</cdr:y>
    </cdr:to>
    <cdr:sp macro="" textlink="">
      <cdr:nvSpPr>
        <cdr:cNvPr id="7" name="Text Box 1"/>
        <cdr:cNvSpPr txBox="1"/>
      </cdr:nvSpPr>
      <cdr:spPr>
        <a:xfrm xmlns:a="http://schemas.openxmlformats.org/drawingml/2006/main">
          <a:off x="3260271" y="4620904"/>
          <a:ext cx="223185" cy="1977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0.60365</cdr:x>
      <cdr:y>0.93515</cdr:y>
    </cdr:from>
    <cdr:to>
      <cdr:x>0.64259</cdr:x>
      <cdr:y>0.96862</cdr:y>
    </cdr:to>
    <cdr:sp macro="" textlink="">
      <cdr:nvSpPr>
        <cdr:cNvPr id="9" name="Text Box 1"/>
        <cdr:cNvSpPr txBox="1"/>
      </cdr:nvSpPr>
      <cdr:spPr>
        <a:xfrm xmlns:a="http://schemas.openxmlformats.org/drawingml/2006/main">
          <a:off x="3459841" y="6235702"/>
          <a:ext cx="223158" cy="223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0.78946</cdr:x>
      <cdr:y>0.25671</cdr:y>
    </cdr:from>
    <cdr:to>
      <cdr:x>0.8284</cdr:x>
      <cdr:y>0.29018</cdr:y>
    </cdr:to>
    <cdr:sp macro="" textlink="">
      <cdr:nvSpPr>
        <cdr:cNvPr id="10" name="Text Box 1"/>
        <cdr:cNvSpPr txBox="1"/>
      </cdr:nvSpPr>
      <cdr:spPr>
        <a:xfrm xmlns:a="http://schemas.openxmlformats.org/drawingml/2006/main">
          <a:off x="4524806" y="1517316"/>
          <a:ext cx="223185" cy="197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0.70526</cdr:x>
      <cdr:y>0.31043</cdr:y>
    </cdr:from>
    <cdr:to>
      <cdr:x>0.7442</cdr:x>
      <cdr:y>0.3439</cdr:y>
    </cdr:to>
    <cdr:sp macro="" textlink="">
      <cdr:nvSpPr>
        <cdr:cNvPr id="11" name="Text Box 1"/>
        <cdr:cNvSpPr txBox="1"/>
      </cdr:nvSpPr>
      <cdr:spPr>
        <a:xfrm xmlns:a="http://schemas.openxmlformats.org/drawingml/2006/main">
          <a:off x="4042206" y="1834816"/>
          <a:ext cx="223185" cy="197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0.76066</cdr:x>
      <cdr:y>0.46864</cdr:y>
    </cdr:from>
    <cdr:to>
      <cdr:x>0.79959</cdr:x>
      <cdr:y>0.50211</cdr:y>
    </cdr:to>
    <cdr:sp macro="" textlink="">
      <cdr:nvSpPr>
        <cdr:cNvPr id="12" name="Text Box 1"/>
        <cdr:cNvSpPr txBox="1"/>
      </cdr:nvSpPr>
      <cdr:spPr>
        <a:xfrm xmlns:a="http://schemas.openxmlformats.org/drawingml/2006/main">
          <a:off x="4359734" y="2769962"/>
          <a:ext cx="223128" cy="197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0.7097</cdr:x>
      <cdr:y>0.52052</cdr:y>
    </cdr:from>
    <cdr:to>
      <cdr:x>0.74863</cdr:x>
      <cdr:y>0.55399</cdr:y>
    </cdr:to>
    <cdr:sp macro="" textlink="">
      <cdr:nvSpPr>
        <cdr:cNvPr id="13" name="Text Box 1"/>
        <cdr:cNvSpPr txBox="1"/>
      </cdr:nvSpPr>
      <cdr:spPr>
        <a:xfrm xmlns:a="http://schemas.openxmlformats.org/drawingml/2006/main">
          <a:off x="4067634" y="3076577"/>
          <a:ext cx="223128" cy="197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0.61473</cdr:x>
      <cdr:y>0.67683</cdr:y>
    </cdr:from>
    <cdr:to>
      <cdr:x>0.65367</cdr:x>
      <cdr:y>0.7103</cdr:y>
    </cdr:to>
    <cdr:sp macro="" textlink="">
      <cdr:nvSpPr>
        <cdr:cNvPr id="14" name="Text Box 1"/>
        <cdr:cNvSpPr txBox="1"/>
      </cdr:nvSpPr>
      <cdr:spPr>
        <a:xfrm xmlns:a="http://schemas.openxmlformats.org/drawingml/2006/main">
          <a:off x="3523331" y="4000434"/>
          <a:ext cx="223185" cy="1978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0.55585</cdr:x>
      <cdr:y>0.15655</cdr:y>
    </cdr:from>
    <cdr:to>
      <cdr:x>0.59479</cdr:x>
      <cdr:y>0.19625</cdr:y>
    </cdr:to>
    <cdr:sp macro="" textlink="">
      <cdr:nvSpPr>
        <cdr:cNvPr id="15" name="Text Box 1"/>
        <cdr:cNvSpPr txBox="1"/>
      </cdr:nvSpPr>
      <cdr:spPr>
        <a:xfrm xmlns:a="http://schemas.openxmlformats.org/drawingml/2006/main">
          <a:off x="3185863" y="925285"/>
          <a:ext cx="223185" cy="23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olidFill>
                <a:schemeClr val="accent2"/>
              </a:solidFill>
              <a:latin typeface="Calibri" panose="020F0502020204030204" pitchFamily="34" charset="0"/>
              <a:cs typeface="Calibri" panose="020F0502020204030204" pitchFamily="34" charset="0"/>
            </a:rPr>
            <a:t>↓</a:t>
          </a:r>
          <a:endParaRPr lang="en-NZ" sz="1100">
            <a:solidFill>
              <a:schemeClr val="accent2"/>
            </a:solidFill>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0.60814</cdr:x>
      <cdr:y>0.06181</cdr:y>
    </cdr:from>
    <cdr:to>
      <cdr:x>0.76786</cdr:x>
      <cdr:y>0.11848</cdr:y>
    </cdr:to>
    <cdr:sp macro="" textlink="">
      <cdr:nvSpPr>
        <cdr:cNvPr id="6" name="Rectangle 5"/>
        <cdr:cNvSpPr/>
      </cdr:nvSpPr>
      <cdr:spPr>
        <a:xfrm xmlns:a="http://schemas.openxmlformats.org/drawingml/2006/main">
          <a:off x="3336472" y="349886"/>
          <a:ext cx="876300" cy="320730"/>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2C8B2-7FB2-4D94-9D1E-0ADAA8B4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35950</Words>
  <Characters>204921</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 Research - COVID-19 Vaccine - September 2021</dc:title>
  <dc:subject/>
  <dc:creator>McInman</dc:creator>
  <cp:keywords/>
  <dc:description/>
  <cp:lastModifiedBy>Geneva Ruppert-Wise</cp:lastModifiedBy>
  <cp:revision>3</cp:revision>
  <cp:lastPrinted>2021-11-12T01:09:00Z</cp:lastPrinted>
  <dcterms:created xsi:type="dcterms:W3CDTF">2021-11-12T01:09:00Z</dcterms:created>
  <dcterms:modified xsi:type="dcterms:W3CDTF">2021-11-12T01:10:00Z</dcterms:modified>
</cp:coreProperties>
</file>